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w:t>
      </w:r>
      <w:r>
        <w:rPr>
          <w:rFonts w:hint="eastAsia"/>
          <w:lang w:eastAsia="zh-CN"/>
        </w:rPr>
        <w:t>政府性基金</w:t>
      </w:r>
      <w:r>
        <w:t>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40</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40</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41</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42</w:t>
      </w:r>
      <w:r>
        <w:fldChar w:fldCharType="end"/>
      </w:r>
      <w:r>
        <w:fldChar w:fldCharType="end"/>
      </w:r>
    </w:p>
    <w:p>
      <w:pPr/>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r>
              <w:t>322正定县商务局</w:t>
            </w:r>
          </w:p>
        </w:tc>
        <w:tc>
          <w:tcPr>
            <w:tcW w:w="1971" w:type="dxa"/>
            <w:tcBorders>
              <w:top w:val="single" w:color="FFFFFF" w:sz="6" w:space="0"/>
              <w:left w:val="single" w:color="FFFFFF" w:sz="6" w:space="0"/>
              <w:right w:val="single" w:color="FFFFFF" w:sz="6" w:space="0"/>
            </w:tcBorders>
            <w:vAlign w:val="center"/>
          </w:tcPr>
          <w:p>
            <w:pPr>
              <w:pStyle w:val="11"/>
            </w:pPr>
            <w:r>
              <w:t>预算年度</w:t>
            </w:r>
            <w:r>
              <w:rPr>
                <w:rFonts w:hint="eastAsia"/>
                <w:lang w:val="en-US" w:eastAsia="zh-CN"/>
              </w:rPr>
              <w:t>:</w:t>
            </w:r>
            <w:r>
              <w:t>2022</w:t>
            </w:r>
          </w:p>
        </w:tc>
        <w:tc>
          <w:tcPr>
            <w:tcW w:w="3942"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3"/>
            </w:pPr>
            <w:r>
              <w:t>序号</w:t>
            </w:r>
          </w:p>
        </w:tc>
        <w:tc>
          <w:tcPr>
            <w:tcW w:w="1971" w:type="dxa"/>
            <w:vAlign w:val="center"/>
          </w:tcPr>
          <w:p>
            <w:pPr>
              <w:pStyle w:val="13"/>
            </w:pPr>
            <w:r>
              <w:t>收入</w:t>
            </w:r>
          </w:p>
        </w:tc>
        <w:tc>
          <w:tcPr>
            <w:tcW w:w="1971" w:type="dxa"/>
          </w:tcPr>
          <w:p>
            <w:pPr/>
          </w:p>
        </w:tc>
        <w:tc>
          <w:tcPr>
            <w:tcW w:w="1971" w:type="dxa"/>
            <w:vAlign w:val="center"/>
          </w:tcPr>
          <w:p>
            <w:pPr>
              <w:pStyle w:val="13"/>
            </w:pPr>
            <w:r>
              <w:t>支出</w:t>
            </w:r>
          </w:p>
        </w:tc>
        <w:tc>
          <w:tcPr>
            <w:tcW w:w="1971"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p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pPr>
            <w:r>
              <w:t>1780.02</w:t>
            </w:r>
          </w:p>
        </w:tc>
        <w:tc>
          <w:tcPr>
            <w:tcW w:w="1971" w:type="dxa"/>
            <w:vAlign w:val="center"/>
          </w:tcPr>
          <w:p>
            <w:pPr>
              <w:pStyle w:val="15"/>
            </w:pPr>
            <w:r>
              <w:t>一、一般公共服务支出</w:t>
            </w:r>
          </w:p>
        </w:tc>
        <w:tc>
          <w:tcPr>
            <w:tcW w:w="1971" w:type="dxa"/>
            <w:vAlign w:val="center"/>
          </w:tcPr>
          <w:p>
            <w:pPr>
              <w:pStyle w:val="14"/>
            </w:pPr>
            <w:r>
              <w:t>1748.23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pPr>
          </w:p>
        </w:tc>
        <w:tc>
          <w:tcPr>
            <w:tcW w:w="197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5</w:t>
            </w:r>
          </w:p>
        </w:tc>
        <w:tc>
          <w:tcPr>
            <w:tcW w:w="1971" w:type="dxa"/>
            <w:vAlign w:val="center"/>
          </w:tcPr>
          <w:p>
            <w:pPr>
              <w:pStyle w:val="15"/>
            </w:pPr>
            <w:r>
              <w:t>五、事业收入</w:t>
            </w:r>
          </w:p>
        </w:tc>
        <w:tc>
          <w:tcPr>
            <w:tcW w:w="1971" w:type="dxa"/>
            <w:vAlign w:val="center"/>
          </w:tcPr>
          <w:p>
            <w:pPr>
              <w:pStyle w:val="14"/>
            </w:pPr>
          </w:p>
        </w:tc>
        <w:tc>
          <w:tcPr>
            <w:tcW w:w="1971"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6</w:t>
            </w:r>
          </w:p>
        </w:tc>
        <w:tc>
          <w:tcPr>
            <w:tcW w:w="1971" w:type="dxa"/>
            <w:vAlign w:val="center"/>
          </w:tcPr>
          <w:p>
            <w:pPr>
              <w:pStyle w:val="15"/>
            </w:pPr>
            <w:r>
              <w:t>六、事业单位经营收入</w:t>
            </w:r>
          </w:p>
        </w:tc>
        <w:tc>
          <w:tcPr>
            <w:tcW w:w="1971" w:type="dxa"/>
            <w:vAlign w:val="center"/>
          </w:tcPr>
          <w:p>
            <w:pPr>
              <w:pStyle w:val="14"/>
            </w:pPr>
          </w:p>
        </w:tc>
        <w:tc>
          <w:tcPr>
            <w:tcW w:w="197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7</w:t>
            </w:r>
          </w:p>
        </w:tc>
        <w:tc>
          <w:tcPr>
            <w:tcW w:w="1971" w:type="dxa"/>
            <w:vAlign w:val="center"/>
          </w:tcPr>
          <w:p>
            <w:pPr>
              <w:pStyle w:val="15"/>
            </w:pPr>
            <w:r>
              <w:t>七、上级补助收入</w:t>
            </w:r>
          </w:p>
        </w:tc>
        <w:tc>
          <w:tcPr>
            <w:tcW w:w="1971" w:type="dxa"/>
            <w:vAlign w:val="center"/>
          </w:tcPr>
          <w:p>
            <w:pPr>
              <w:pStyle w:val="14"/>
            </w:pPr>
          </w:p>
        </w:tc>
        <w:tc>
          <w:tcPr>
            <w:tcW w:w="197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8</w:t>
            </w:r>
          </w:p>
        </w:tc>
        <w:tc>
          <w:tcPr>
            <w:tcW w:w="1971" w:type="dxa"/>
            <w:vAlign w:val="center"/>
          </w:tcPr>
          <w:p>
            <w:pPr>
              <w:pStyle w:val="15"/>
            </w:pPr>
            <w:r>
              <w:t>八、附属单位上缴收入</w:t>
            </w:r>
          </w:p>
        </w:tc>
        <w:tc>
          <w:tcPr>
            <w:tcW w:w="1971" w:type="dxa"/>
            <w:vAlign w:val="center"/>
          </w:tcPr>
          <w:p>
            <w:pPr>
              <w:pStyle w:val="14"/>
            </w:pPr>
          </w:p>
        </w:tc>
        <w:tc>
          <w:tcPr>
            <w:tcW w:w="1971" w:type="dxa"/>
            <w:vAlign w:val="center"/>
          </w:tcPr>
          <w:p>
            <w:pPr>
              <w:pStyle w:val="15"/>
            </w:pPr>
            <w:r>
              <w:t>八、社会保障和就业支出</w:t>
            </w:r>
          </w:p>
        </w:tc>
        <w:tc>
          <w:tcPr>
            <w:tcW w:w="1971" w:type="dxa"/>
            <w:vAlign w:val="center"/>
          </w:tcPr>
          <w:p>
            <w:pPr>
              <w:pStyle w:val="14"/>
            </w:pPr>
            <w:r>
              <w:t>42.32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9</w:t>
            </w:r>
          </w:p>
        </w:tc>
        <w:tc>
          <w:tcPr>
            <w:tcW w:w="1971" w:type="dxa"/>
            <w:vAlign w:val="center"/>
          </w:tcPr>
          <w:p>
            <w:pPr>
              <w:pStyle w:val="15"/>
            </w:pPr>
            <w:r>
              <w:t>九、其他收入</w:t>
            </w:r>
          </w:p>
        </w:tc>
        <w:tc>
          <w:tcPr>
            <w:tcW w:w="1971" w:type="dxa"/>
            <w:vAlign w:val="center"/>
          </w:tcPr>
          <w:p>
            <w:pPr>
              <w:pStyle w:val="14"/>
            </w:pPr>
          </w:p>
        </w:tc>
        <w:tc>
          <w:tcPr>
            <w:tcW w:w="197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1971" w:type="dxa"/>
            <w:vAlign w:val="center"/>
          </w:tcPr>
          <w:p>
            <w:pPr>
              <w:pStyle w:val="14"/>
            </w:pPr>
            <w:r>
              <w:t>32.13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1971" w:type="dxa"/>
            <w:vAlign w:val="center"/>
          </w:tcPr>
          <w:p>
            <w:pPr>
              <w:pStyle w:val="14"/>
            </w:pPr>
            <w:r>
              <w:t>123.38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1971" w:type="dxa"/>
            <w:vAlign w:val="center"/>
          </w:tcPr>
          <w:p>
            <w:pPr>
              <w:pStyle w:val="14"/>
            </w:pPr>
            <w:r>
              <w:t>38.28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31</w:t>
            </w:r>
          </w:p>
        </w:tc>
        <w:tc>
          <w:tcPr>
            <w:tcW w:w="1971" w:type="dxa"/>
            <w:vAlign w:val="center"/>
          </w:tcPr>
          <w:p>
            <w:pPr>
              <w:pStyle w:val="17"/>
            </w:pPr>
            <w:r>
              <w:t>本年收入合计</w:t>
            </w:r>
          </w:p>
        </w:tc>
        <w:tc>
          <w:tcPr>
            <w:tcW w:w="1971" w:type="dxa"/>
            <w:vAlign w:val="center"/>
          </w:tcPr>
          <w:p>
            <w:pPr>
              <w:pStyle w:val="18"/>
            </w:pPr>
            <w:r>
              <w:t>1780.02</w:t>
            </w:r>
          </w:p>
        </w:tc>
        <w:tc>
          <w:tcPr>
            <w:tcW w:w="1971" w:type="dxa"/>
            <w:vAlign w:val="center"/>
          </w:tcPr>
          <w:p>
            <w:pPr>
              <w:pStyle w:val="17"/>
            </w:pPr>
            <w:r>
              <w:t>本年支出合计</w:t>
            </w:r>
          </w:p>
        </w:tc>
        <w:tc>
          <w:tcPr>
            <w:tcW w:w="1971" w:type="dxa"/>
            <w:vAlign w:val="center"/>
          </w:tcPr>
          <w:p>
            <w:pPr>
              <w:pStyle w:val="18"/>
              <w:rPr>
                <w:rFonts w:hint="eastAsia" w:eastAsia="方正书宋_GBK"/>
                <w:lang w:eastAsia="zh-CN"/>
              </w:rPr>
            </w:pPr>
            <w:r>
              <w:rPr>
                <w:rFonts w:hint="eastAsia"/>
                <w:lang w:val="en-US" w:eastAsia="zh-CN"/>
              </w:rPr>
              <w:t>1984.33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32</w:t>
            </w:r>
          </w:p>
        </w:tc>
        <w:tc>
          <w:tcPr>
            <w:tcW w:w="1971" w:type="dxa"/>
            <w:vAlign w:val="center"/>
          </w:tcPr>
          <w:p>
            <w:pPr>
              <w:pStyle w:val="15"/>
            </w:pPr>
            <w:r>
              <w:t>上年结转结余</w:t>
            </w:r>
          </w:p>
        </w:tc>
        <w:tc>
          <w:tcPr>
            <w:tcW w:w="1971" w:type="dxa"/>
            <w:vAlign w:val="center"/>
          </w:tcPr>
          <w:p>
            <w:pPr>
              <w:pStyle w:val="14"/>
              <w:rPr>
                <w:rFonts w:hint="eastAsia" w:eastAsia="方正书宋_GBK"/>
                <w:lang w:val="en-US" w:eastAsia="zh-CN"/>
              </w:rPr>
            </w:pPr>
            <w:r>
              <w:rPr>
                <w:rFonts w:hint="eastAsia"/>
                <w:lang w:val="en-US" w:eastAsia="zh-CN"/>
              </w:rPr>
              <w:t>204.31</w:t>
            </w:r>
          </w:p>
        </w:tc>
        <w:tc>
          <w:tcPr>
            <w:tcW w:w="197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6"/>
            </w:pPr>
            <w:r>
              <w:t>33</w:t>
            </w:r>
          </w:p>
        </w:tc>
        <w:tc>
          <w:tcPr>
            <w:tcW w:w="1971" w:type="dxa"/>
            <w:vAlign w:val="center"/>
          </w:tcPr>
          <w:p>
            <w:pPr>
              <w:pStyle w:val="17"/>
            </w:pPr>
            <w:r>
              <w:t>收入总计</w:t>
            </w:r>
          </w:p>
        </w:tc>
        <w:tc>
          <w:tcPr>
            <w:tcW w:w="1971" w:type="dxa"/>
            <w:vAlign w:val="center"/>
          </w:tcPr>
          <w:p>
            <w:pPr>
              <w:pStyle w:val="18"/>
            </w:pPr>
            <w:r>
              <w:rPr>
                <w:rFonts w:hint="eastAsia"/>
              </w:rPr>
              <w:t>1984.33</w:t>
            </w:r>
          </w:p>
        </w:tc>
        <w:tc>
          <w:tcPr>
            <w:tcW w:w="1971" w:type="dxa"/>
            <w:vAlign w:val="center"/>
          </w:tcPr>
          <w:p>
            <w:pPr>
              <w:pStyle w:val="17"/>
            </w:pPr>
            <w:r>
              <w:t>支出总计</w:t>
            </w:r>
          </w:p>
        </w:tc>
        <w:tc>
          <w:tcPr>
            <w:tcW w:w="1971" w:type="dxa"/>
            <w:vAlign w:val="center"/>
          </w:tcPr>
          <w:p>
            <w:pPr>
              <w:pStyle w:val="18"/>
            </w:pPr>
            <w:r>
              <w:rPr>
                <w:rFonts w:hint="eastAsia"/>
              </w:rPr>
              <w:t>1984.33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32" w:type="dxa"/>
            <w:gridSpan w:val="4"/>
            <w:tcBorders>
              <w:top w:val="single" w:color="FFFFFF" w:sz="6" w:space="0"/>
              <w:left w:val="single" w:color="FFFFFF" w:sz="6" w:space="0"/>
              <w:right w:val="single" w:color="FFFFFF" w:sz="6" w:space="0"/>
            </w:tcBorders>
            <w:vAlign w:val="center"/>
          </w:tcPr>
          <w:p>
            <w:pPr/>
            <w:r>
              <w:t>322正定县商务局</w:t>
            </w:r>
          </w:p>
        </w:tc>
        <w:tc>
          <w:tcPr>
            <w:tcW w:w="3032" w:type="dxa"/>
            <w:gridSpan w:val="4"/>
            <w:tcBorders>
              <w:top w:val="single" w:color="FFFFFF" w:sz="6" w:space="0"/>
              <w:left w:val="single" w:color="FFFFFF" w:sz="6" w:space="0"/>
              <w:right w:val="single" w:color="FFFFFF" w:sz="6" w:space="0"/>
            </w:tcBorders>
          </w:tcPr>
          <w:p>
            <w:pPr>
              <w:jc w:val="center"/>
            </w:pPr>
            <w:r>
              <w:t>预算年度：2022</w:t>
            </w:r>
          </w:p>
        </w:tc>
        <w:tc>
          <w:tcPr>
            <w:tcW w:w="3790" w:type="dxa"/>
            <w:gridSpan w:val="5"/>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758" w:type="dxa"/>
            <w:vAlign w:val="center"/>
          </w:tcPr>
          <w:p>
            <w:pPr>
              <w:pStyle w:val="13"/>
            </w:pPr>
            <w:r>
              <w:t>功能分类科目</w:t>
            </w:r>
          </w:p>
        </w:tc>
        <w:tc>
          <w:tcPr>
            <w:tcW w:w="758" w:type="dxa"/>
          </w:tcPr>
          <w:p>
            <w:pPr/>
          </w:p>
        </w:tc>
        <w:tc>
          <w:tcPr>
            <w:tcW w:w="758" w:type="dxa"/>
            <w:vMerge w:val="restart"/>
            <w:vAlign w:val="center"/>
          </w:tcPr>
          <w:p>
            <w:pPr>
              <w:pStyle w:val="13"/>
            </w:pPr>
            <w:r>
              <w:t>合计</w:t>
            </w:r>
          </w:p>
        </w:tc>
        <w:tc>
          <w:tcPr>
            <w:tcW w:w="758" w:type="dxa"/>
            <w:vAlign w:val="center"/>
          </w:tcPr>
          <w:p>
            <w:pPr>
              <w:pStyle w:val="13"/>
            </w:pPr>
            <w:r>
              <w:t>本年收入</w:t>
            </w:r>
          </w:p>
        </w:tc>
        <w:tc>
          <w:tcPr>
            <w:tcW w:w="758" w:type="dxa"/>
          </w:tcPr>
          <w:p>
            <w:pPr/>
          </w:p>
        </w:tc>
        <w:tc>
          <w:tcPr>
            <w:tcW w:w="758" w:type="dxa"/>
          </w:tcPr>
          <w:p>
            <w:pPr/>
          </w:p>
        </w:tc>
        <w:tc>
          <w:tcPr>
            <w:tcW w:w="758" w:type="dxa"/>
          </w:tcPr>
          <w:p>
            <w:pPr/>
          </w:p>
        </w:tc>
        <w:tc>
          <w:tcPr>
            <w:tcW w:w="758" w:type="dxa"/>
          </w:tcPr>
          <w:p>
            <w:pPr/>
          </w:p>
        </w:tc>
        <w:tc>
          <w:tcPr>
            <w:tcW w:w="758" w:type="dxa"/>
          </w:tcPr>
          <w:p>
            <w:pPr/>
          </w:p>
        </w:tc>
        <w:tc>
          <w:tcPr>
            <w:tcW w:w="758" w:type="dxa"/>
          </w:tcPr>
          <w:p>
            <w:pPr/>
          </w:p>
        </w:tc>
        <w:tc>
          <w:tcPr>
            <w:tcW w:w="758" w:type="dxa"/>
          </w:tcPr>
          <w:p>
            <w:pP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p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p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1984.33</w:t>
            </w:r>
          </w:p>
        </w:tc>
        <w:tc>
          <w:tcPr>
            <w:tcW w:w="758" w:type="dxa"/>
            <w:vAlign w:val="center"/>
          </w:tcPr>
          <w:p>
            <w:pPr>
              <w:pStyle w:val="18"/>
            </w:pPr>
            <w:r>
              <w:t>1780.02</w:t>
            </w:r>
          </w:p>
        </w:tc>
        <w:tc>
          <w:tcPr>
            <w:tcW w:w="758" w:type="dxa"/>
            <w:vAlign w:val="center"/>
          </w:tcPr>
          <w:p>
            <w:pPr>
              <w:pStyle w:val="18"/>
            </w:pPr>
            <w:r>
              <w:t>1780.02</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r>
              <w:t>204.31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201</w:t>
            </w:r>
          </w:p>
        </w:tc>
        <w:tc>
          <w:tcPr>
            <w:tcW w:w="758" w:type="dxa"/>
            <w:vAlign w:val="center"/>
          </w:tcPr>
          <w:p>
            <w:pPr>
              <w:pStyle w:val="15"/>
            </w:pPr>
            <w:r>
              <w:t>一般公共服务支出</w:t>
            </w:r>
          </w:p>
        </w:tc>
        <w:tc>
          <w:tcPr>
            <w:tcW w:w="758" w:type="dxa"/>
            <w:vAlign w:val="center"/>
          </w:tcPr>
          <w:p>
            <w:pPr>
              <w:pStyle w:val="14"/>
            </w:pPr>
            <w:r>
              <w:t>1748.23</w:t>
            </w:r>
          </w:p>
        </w:tc>
        <w:tc>
          <w:tcPr>
            <w:tcW w:w="758" w:type="dxa"/>
            <w:vAlign w:val="center"/>
          </w:tcPr>
          <w:p>
            <w:pPr>
              <w:pStyle w:val="14"/>
            </w:pPr>
            <w:r>
              <w:t>1667.30</w:t>
            </w:r>
          </w:p>
        </w:tc>
        <w:tc>
          <w:tcPr>
            <w:tcW w:w="758" w:type="dxa"/>
            <w:vAlign w:val="center"/>
          </w:tcPr>
          <w:p>
            <w:pPr>
              <w:pStyle w:val="14"/>
            </w:pPr>
            <w:r>
              <w:t>1667.30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80.93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20113</w:t>
            </w:r>
          </w:p>
        </w:tc>
        <w:tc>
          <w:tcPr>
            <w:tcW w:w="758" w:type="dxa"/>
            <w:vAlign w:val="center"/>
          </w:tcPr>
          <w:p>
            <w:pPr>
              <w:pStyle w:val="15"/>
            </w:pPr>
            <w:r>
              <w:t>商贸事务</w:t>
            </w:r>
          </w:p>
        </w:tc>
        <w:tc>
          <w:tcPr>
            <w:tcW w:w="758" w:type="dxa"/>
            <w:vAlign w:val="center"/>
          </w:tcPr>
          <w:p>
            <w:pPr>
              <w:pStyle w:val="14"/>
            </w:pPr>
            <w:r>
              <w:t>1748.23</w:t>
            </w:r>
          </w:p>
        </w:tc>
        <w:tc>
          <w:tcPr>
            <w:tcW w:w="758" w:type="dxa"/>
            <w:vAlign w:val="center"/>
          </w:tcPr>
          <w:p>
            <w:pPr>
              <w:pStyle w:val="14"/>
            </w:pPr>
            <w:r>
              <w:t>1667.30</w:t>
            </w:r>
          </w:p>
        </w:tc>
        <w:tc>
          <w:tcPr>
            <w:tcW w:w="758" w:type="dxa"/>
            <w:vAlign w:val="center"/>
          </w:tcPr>
          <w:p>
            <w:pPr>
              <w:pStyle w:val="14"/>
            </w:pPr>
            <w:r>
              <w:t>1667.30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80.93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2011301</w:t>
            </w:r>
          </w:p>
        </w:tc>
        <w:tc>
          <w:tcPr>
            <w:tcW w:w="758" w:type="dxa"/>
            <w:vAlign w:val="center"/>
          </w:tcPr>
          <w:p>
            <w:pPr>
              <w:pStyle w:val="15"/>
            </w:pPr>
            <w:r>
              <w:t>行政运行</w:t>
            </w:r>
          </w:p>
        </w:tc>
        <w:tc>
          <w:tcPr>
            <w:tcW w:w="758" w:type="dxa"/>
            <w:vAlign w:val="center"/>
          </w:tcPr>
          <w:p>
            <w:pPr>
              <w:pStyle w:val="14"/>
            </w:pPr>
            <w:r>
              <w:t>197.62</w:t>
            </w:r>
          </w:p>
        </w:tc>
        <w:tc>
          <w:tcPr>
            <w:tcW w:w="758" w:type="dxa"/>
            <w:vAlign w:val="center"/>
          </w:tcPr>
          <w:p>
            <w:pPr>
              <w:pStyle w:val="14"/>
            </w:pPr>
            <w:r>
              <w:t>197.62</w:t>
            </w:r>
          </w:p>
        </w:tc>
        <w:tc>
          <w:tcPr>
            <w:tcW w:w="758" w:type="dxa"/>
            <w:vAlign w:val="center"/>
          </w:tcPr>
          <w:p>
            <w:pPr>
              <w:pStyle w:val="14"/>
            </w:pPr>
            <w:r>
              <w:t>197.62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2011308</w:t>
            </w:r>
          </w:p>
        </w:tc>
        <w:tc>
          <w:tcPr>
            <w:tcW w:w="758" w:type="dxa"/>
            <w:vAlign w:val="center"/>
          </w:tcPr>
          <w:p>
            <w:pPr>
              <w:pStyle w:val="15"/>
            </w:pPr>
            <w:r>
              <w:t>招商引资</w:t>
            </w:r>
          </w:p>
        </w:tc>
        <w:tc>
          <w:tcPr>
            <w:tcW w:w="758" w:type="dxa"/>
            <w:vAlign w:val="center"/>
          </w:tcPr>
          <w:p>
            <w:pPr>
              <w:pStyle w:val="14"/>
            </w:pPr>
            <w:r>
              <w:t>10.00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2011350</w:t>
            </w:r>
          </w:p>
        </w:tc>
        <w:tc>
          <w:tcPr>
            <w:tcW w:w="758" w:type="dxa"/>
            <w:vAlign w:val="center"/>
          </w:tcPr>
          <w:p>
            <w:pPr>
              <w:pStyle w:val="15"/>
            </w:pPr>
            <w:r>
              <w:t>事业运行</w:t>
            </w:r>
          </w:p>
        </w:tc>
        <w:tc>
          <w:tcPr>
            <w:tcW w:w="758" w:type="dxa"/>
            <w:vAlign w:val="center"/>
          </w:tcPr>
          <w:p>
            <w:pPr>
              <w:pStyle w:val="14"/>
            </w:pPr>
            <w:r>
              <w:t>169.68</w:t>
            </w:r>
          </w:p>
        </w:tc>
        <w:tc>
          <w:tcPr>
            <w:tcW w:w="758" w:type="dxa"/>
            <w:vAlign w:val="center"/>
          </w:tcPr>
          <w:p>
            <w:pPr>
              <w:pStyle w:val="14"/>
            </w:pPr>
            <w:r>
              <w:t>169.68</w:t>
            </w:r>
          </w:p>
        </w:tc>
        <w:tc>
          <w:tcPr>
            <w:tcW w:w="758" w:type="dxa"/>
            <w:vAlign w:val="center"/>
          </w:tcPr>
          <w:p>
            <w:pPr>
              <w:pStyle w:val="14"/>
            </w:pPr>
            <w:r>
              <w:t>169.68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2011399</w:t>
            </w:r>
          </w:p>
        </w:tc>
        <w:tc>
          <w:tcPr>
            <w:tcW w:w="758" w:type="dxa"/>
            <w:vAlign w:val="center"/>
          </w:tcPr>
          <w:p>
            <w:pPr>
              <w:pStyle w:val="15"/>
            </w:pPr>
            <w:r>
              <w:t>其他商贸事务支出</w:t>
            </w:r>
          </w:p>
        </w:tc>
        <w:tc>
          <w:tcPr>
            <w:tcW w:w="758" w:type="dxa"/>
            <w:vAlign w:val="center"/>
          </w:tcPr>
          <w:p>
            <w:pPr>
              <w:pStyle w:val="14"/>
            </w:pPr>
            <w:r>
              <w:t>1370.93</w:t>
            </w:r>
          </w:p>
        </w:tc>
        <w:tc>
          <w:tcPr>
            <w:tcW w:w="758" w:type="dxa"/>
            <w:vAlign w:val="center"/>
          </w:tcPr>
          <w:p>
            <w:pPr>
              <w:pStyle w:val="14"/>
            </w:pPr>
            <w:r>
              <w:t>1300.00</w:t>
            </w:r>
          </w:p>
        </w:tc>
        <w:tc>
          <w:tcPr>
            <w:tcW w:w="758" w:type="dxa"/>
            <w:vAlign w:val="center"/>
          </w:tcPr>
          <w:p>
            <w:pPr>
              <w:pStyle w:val="14"/>
            </w:pPr>
            <w:r>
              <w:t>1300.00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70.93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42.32</w:t>
            </w:r>
          </w:p>
        </w:tc>
        <w:tc>
          <w:tcPr>
            <w:tcW w:w="758" w:type="dxa"/>
            <w:vAlign w:val="center"/>
          </w:tcPr>
          <w:p>
            <w:pPr>
              <w:pStyle w:val="14"/>
            </w:pPr>
            <w:r>
              <w:t>42.32</w:t>
            </w:r>
          </w:p>
        </w:tc>
        <w:tc>
          <w:tcPr>
            <w:tcW w:w="758" w:type="dxa"/>
            <w:vAlign w:val="center"/>
          </w:tcPr>
          <w:p>
            <w:pPr>
              <w:pStyle w:val="14"/>
            </w:pPr>
            <w:r>
              <w:t>42.32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42.32</w:t>
            </w:r>
          </w:p>
        </w:tc>
        <w:tc>
          <w:tcPr>
            <w:tcW w:w="758" w:type="dxa"/>
            <w:vAlign w:val="center"/>
          </w:tcPr>
          <w:p>
            <w:pPr>
              <w:pStyle w:val="14"/>
            </w:pPr>
            <w:r>
              <w:t>42.32</w:t>
            </w:r>
          </w:p>
        </w:tc>
        <w:tc>
          <w:tcPr>
            <w:tcW w:w="758" w:type="dxa"/>
            <w:vAlign w:val="center"/>
          </w:tcPr>
          <w:p>
            <w:pPr>
              <w:pStyle w:val="14"/>
            </w:pPr>
            <w:r>
              <w:t>42.32</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33.71</w:t>
            </w:r>
          </w:p>
        </w:tc>
        <w:tc>
          <w:tcPr>
            <w:tcW w:w="758" w:type="dxa"/>
            <w:vAlign w:val="center"/>
          </w:tcPr>
          <w:p>
            <w:pPr>
              <w:pStyle w:val="14"/>
            </w:pPr>
            <w:r>
              <w:t>33.71</w:t>
            </w:r>
          </w:p>
        </w:tc>
        <w:tc>
          <w:tcPr>
            <w:tcW w:w="758" w:type="dxa"/>
            <w:vAlign w:val="center"/>
          </w:tcPr>
          <w:p>
            <w:pPr>
              <w:pStyle w:val="14"/>
            </w:pPr>
            <w:r>
              <w:t>33.71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2080506</w:t>
            </w:r>
          </w:p>
        </w:tc>
        <w:tc>
          <w:tcPr>
            <w:tcW w:w="758" w:type="dxa"/>
            <w:vAlign w:val="center"/>
          </w:tcPr>
          <w:p>
            <w:pPr>
              <w:pStyle w:val="15"/>
            </w:pPr>
            <w:r>
              <w:t>机关事业单位职业年金缴费支出</w:t>
            </w:r>
          </w:p>
        </w:tc>
        <w:tc>
          <w:tcPr>
            <w:tcW w:w="758" w:type="dxa"/>
            <w:vAlign w:val="center"/>
          </w:tcPr>
          <w:p>
            <w:pPr>
              <w:pStyle w:val="14"/>
            </w:pPr>
            <w:r>
              <w:t>8.61</w:t>
            </w:r>
          </w:p>
        </w:tc>
        <w:tc>
          <w:tcPr>
            <w:tcW w:w="758" w:type="dxa"/>
            <w:vAlign w:val="center"/>
          </w:tcPr>
          <w:p>
            <w:pPr>
              <w:pStyle w:val="14"/>
            </w:pPr>
            <w:r>
              <w:t>8.61</w:t>
            </w:r>
          </w:p>
        </w:tc>
        <w:tc>
          <w:tcPr>
            <w:tcW w:w="758" w:type="dxa"/>
            <w:vAlign w:val="center"/>
          </w:tcPr>
          <w:p>
            <w:pPr>
              <w:pStyle w:val="14"/>
            </w:pPr>
            <w:r>
              <w:t>8.61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32.13</w:t>
            </w:r>
          </w:p>
        </w:tc>
        <w:tc>
          <w:tcPr>
            <w:tcW w:w="758" w:type="dxa"/>
            <w:vAlign w:val="center"/>
          </w:tcPr>
          <w:p>
            <w:pPr>
              <w:pStyle w:val="14"/>
            </w:pPr>
            <w:r>
              <w:t>32.13</w:t>
            </w:r>
          </w:p>
        </w:tc>
        <w:tc>
          <w:tcPr>
            <w:tcW w:w="758" w:type="dxa"/>
            <w:vAlign w:val="center"/>
          </w:tcPr>
          <w:p>
            <w:pPr>
              <w:pStyle w:val="14"/>
            </w:pPr>
            <w:r>
              <w:t>32.13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32.13</w:t>
            </w:r>
          </w:p>
        </w:tc>
        <w:tc>
          <w:tcPr>
            <w:tcW w:w="758" w:type="dxa"/>
            <w:vAlign w:val="center"/>
          </w:tcPr>
          <w:p>
            <w:pPr>
              <w:pStyle w:val="14"/>
            </w:pPr>
            <w:r>
              <w:t>32.13</w:t>
            </w:r>
          </w:p>
        </w:tc>
        <w:tc>
          <w:tcPr>
            <w:tcW w:w="758" w:type="dxa"/>
            <w:vAlign w:val="center"/>
          </w:tcPr>
          <w:p>
            <w:pPr>
              <w:pStyle w:val="14"/>
            </w:pPr>
            <w:r>
              <w:t>32.13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14</w:t>
            </w:r>
          </w:p>
        </w:tc>
        <w:tc>
          <w:tcPr>
            <w:tcW w:w="758" w:type="dxa"/>
            <w:vAlign w:val="center"/>
          </w:tcPr>
          <w:p>
            <w:pPr>
              <w:pStyle w:val="15"/>
            </w:pPr>
            <w:r>
              <w:t>2101101</w:t>
            </w:r>
          </w:p>
        </w:tc>
        <w:tc>
          <w:tcPr>
            <w:tcW w:w="758" w:type="dxa"/>
            <w:vAlign w:val="center"/>
          </w:tcPr>
          <w:p>
            <w:pPr>
              <w:pStyle w:val="15"/>
            </w:pPr>
            <w:r>
              <w:t>行政单位医疗</w:t>
            </w:r>
          </w:p>
        </w:tc>
        <w:tc>
          <w:tcPr>
            <w:tcW w:w="758" w:type="dxa"/>
            <w:vAlign w:val="center"/>
          </w:tcPr>
          <w:p>
            <w:pPr>
              <w:pStyle w:val="14"/>
            </w:pPr>
            <w:r>
              <w:t>15.66</w:t>
            </w:r>
          </w:p>
        </w:tc>
        <w:tc>
          <w:tcPr>
            <w:tcW w:w="758" w:type="dxa"/>
            <w:vAlign w:val="center"/>
          </w:tcPr>
          <w:p>
            <w:pPr>
              <w:pStyle w:val="14"/>
            </w:pPr>
            <w:r>
              <w:t>15.66</w:t>
            </w:r>
          </w:p>
        </w:tc>
        <w:tc>
          <w:tcPr>
            <w:tcW w:w="758" w:type="dxa"/>
            <w:vAlign w:val="center"/>
          </w:tcPr>
          <w:p>
            <w:pPr>
              <w:pStyle w:val="14"/>
            </w:pPr>
            <w:r>
              <w:t>15.66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15</w:t>
            </w:r>
          </w:p>
        </w:tc>
        <w:tc>
          <w:tcPr>
            <w:tcW w:w="758" w:type="dxa"/>
            <w:vAlign w:val="center"/>
          </w:tcPr>
          <w:p>
            <w:pPr>
              <w:pStyle w:val="15"/>
            </w:pPr>
            <w:r>
              <w:t>2101102</w:t>
            </w:r>
          </w:p>
        </w:tc>
        <w:tc>
          <w:tcPr>
            <w:tcW w:w="758" w:type="dxa"/>
            <w:vAlign w:val="center"/>
          </w:tcPr>
          <w:p>
            <w:pPr>
              <w:pStyle w:val="15"/>
            </w:pPr>
            <w:r>
              <w:t>事业单位医疗</w:t>
            </w:r>
          </w:p>
        </w:tc>
        <w:tc>
          <w:tcPr>
            <w:tcW w:w="758" w:type="dxa"/>
            <w:vAlign w:val="center"/>
          </w:tcPr>
          <w:p>
            <w:pPr>
              <w:pStyle w:val="14"/>
            </w:pPr>
            <w:r>
              <w:t>16.46</w:t>
            </w:r>
          </w:p>
        </w:tc>
        <w:tc>
          <w:tcPr>
            <w:tcW w:w="758" w:type="dxa"/>
            <w:vAlign w:val="center"/>
          </w:tcPr>
          <w:p>
            <w:pPr>
              <w:pStyle w:val="14"/>
            </w:pPr>
            <w:r>
              <w:t>16.46</w:t>
            </w:r>
          </w:p>
        </w:tc>
        <w:tc>
          <w:tcPr>
            <w:tcW w:w="758" w:type="dxa"/>
            <w:vAlign w:val="center"/>
          </w:tcPr>
          <w:p>
            <w:pPr>
              <w:pStyle w:val="14"/>
            </w:pPr>
            <w:r>
              <w:t>16.46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16</w:t>
            </w:r>
          </w:p>
        </w:tc>
        <w:tc>
          <w:tcPr>
            <w:tcW w:w="758" w:type="dxa"/>
            <w:vAlign w:val="center"/>
          </w:tcPr>
          <w:p>
            <w:pPr>
              <w:pStyle w:val="15"/>
            </w:pPr>
            <w:r>
              <w:t>216</w:t>
            </w:r>
          </w:p>
        </w:tc>
        <w:tc>
          <w:tcPr>
            <w:tcW w:w="758" w:type="dxa"/>
            <w:vAlign w:val="center"/>
          </w:tcPr>
          <w:p>
            <w:pPr>
              <w:pStyle w:val="15"/>
            </w:pPr>
            <w:r>
              <w:t>商业服务业等支出</w:t>
            </w:r>
          </w:p>
        </w:tc>
        <w:tc>
          <w:tcPr>
            <w:tcW w:w="758" w:type="dxa"/>
            <w:vAlign w:val="center"/>
          </w:tcPr>
          <w:p>
            <w:pPr>
              <w:pStyle w:val="14"/>
            </w:pPr>
            <w:r>
              <w:t>123.38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123.38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17</w:t>
            </w:r>
          </w:p>
        </w:tc>
        <w:tc>
          <w:tcPr>
            <w:tcW w:w="758" w:type="dxa"/>
            <w:vAlign w:val="center"/>
          </w:tcPr>
          <w:p>
            <w:pPr>
              <w:pStyle w:val="15"/>
            </w:pPr>
            <w:r>
              <w:t>21602</w:t>
            </w:r>
          </w:p>
        </w:tc>
        <w:tc>
          <w:tcPr>
            <w:tcW w:w="758" w:type="dxa"/>
            <w:vAlign w:val="center"/>
          </w:tcPr>
          <w:p>
            <w:pPr>
              <w:pStyle w:val="15"/>
            </w:pPr>
            <w:r>
              <w:t>商业流通事务</w:t>
            </w:r>
          </w:p>
        </w:tc>
        <w:tc>
          <w:tcPr>
            <w:tcW w:w="758" w:type="dxa"/>
            <w:vAlign w:val="center"/>
          </w:tcPr>
          <w:p>
            <w:pPr>
              <w:pStyle w:val="14"/>
            </w:pPr>
            <w:r>
              <w:t>51.65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18</w:t>
            </w:r>
          </w:p>
        </w:tc>
        <w:tc>
          <w:tcPr>
            <w:tcW w:w="758" w:type="dxa"/>
            <w:vAlign w:val="center"/>
          </w:tcPr>
          <w:p>
            <w:pPr>
              <w:pStyle w:val="15"/>
            </w:pPr>
            <w:r>
              <w:t>2160299</w:t>
            </w:r>
          </w:p>
        </w:tc>
        <w:tc>
          <w:tcPr>
            <w:tcW w:w="758" w:type="dxa"/>
            <w:vAlign w:val="center"/>
          </w:tcPr>
          <w:p>
            <w:pPr>
              <w:pStyle w:val="15"/>
            </w:pPr>
            <w:r>
              <w:t>其他商业流通事务支出</w:t>
            </w:r>
          </w:p>
        </w:tc>
        <w:tc>
          <w:tcPr>
            <w:tcW w:w="758" w:type="dxa"/>
            <w:vAlign w:val="center"/>
          </w:tcPr>
          <w:p>
            <w:pPr>
              <w:pStyle w:val="14"/>
            </w:pPr>
            <w:r>
              <w:t>51.65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19</w:t>
            </w:r>
          </w:p>
        </w:tc>
        <w:tc>
          <w:tcPr>
            <w:tcW w:w="758" w:type="dxa"/>
            <w:vAlign w:val="center"/>
          </w:tcPr>
          <w:p>
            <w:pPr>
              <w:pStyle w:val="15"/>
            </w:pPr>
            <w:r>
              <w:t>21606</w:t>
            </w:r>
          </w:p>
        </w:tc>
        <w:tc>
          <w:tcPr>
            <w:tcW w:w="758" w:type="dxa"/>
            <w:vAlign w:val="center"/>
          </w:tcPr>
          <w:p>
            <w:pPr>
              <w:pStyle w:val="15"/>
            </w:pPr>
            <w:r>
              <w:t>涉外发展服务支出</w:t>
            </w:r>
          </w:p>
        </w:tc>
        <w:tc>
          <w:tcPr>
            <w:tcW w:w="758" w:type="dxa"/>
            <w:vAlign w:val="center"/>
          </w:tcPr>
          <w:p>
            <w:pPr>
              <w:pStyle w:val="14"/>
            </w:pPr>
            <w:r>
              <w:t>71.73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71.73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20</w:t>
            </w:r>
          </w:p>
        </w:tc>
        <w:tc>
          <w:tcPr>
            <w:tcW w:w="758" w:type="dxa"/>
            <w:vAlign w:val="center"/>
          </w:tcPr>
          <w:p>
            <w:pPr>
              <w:pStyle w:val="15"/>
            </w:pPr>
            <w:r>
              <w:t>2160699</w:t>
            </w:r>
          </w:p>
        </w:tc>
        <w:tc>
          <w:tcPr>
            <w:tcW w:w="758" w:type="dxa"/>
            <w:vAlign w:val="center"/>
          </w:tcPr>
          <w:p>
            <w:pPr>
              <w:pStyle w:val="15"/>
            </w:pPr>
            <w:r>
              <w:t>其他涉外发展服务支出</w:t>
            </w:r>
          </w:p>
        </w:tc>
        <w:tc>
          <w:tcPr>
            <w:tcW w:w="758" w:type="dxa"/>
            <w:vAlign w:val="center"/>
          </w:tcPr>
          <w:p>
            <w:pPr>
              <w:pStyle w:val="14"/>
            </w:pPr>
            <w:r>
              <w:t>71.73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71.73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21</w:t>
            </w:r>
          </w:p>
        </w:tc>
        <w:tc>
          <w:tcPr>
            <w:tcW w:w="758" w:type="dxa"/>
            <w:vAlign w:val="center"/>
          </w:tcPr>
          <w:p>
            <w:pPr>
              <w:pStyle w:val="15"/>
            </w:pPr>
            <w:r>
              <w:t>221</w:t>
            </w:r>
          </w:p>
        </w:tc>
        <w:tc>
          <w:tcPr>
            <w:tcW w:w="758" w:type="dxa"/>
            <w:vAlign w:val="center"/>
          </w:tcPr>
          <w:p>
            <w:pPr>
              <w:pStyle w:val="15"/>
            </w:pPr>
            <w:r>
              <w:t>住房保障支出</w:t>
            </w:r>
          </w:p>
        </w:tc>
        <w:tc>
          <w:tcPr>
            <w:tcW w:w="758" w:type="dxa"/>
            <w:vAlign w:val="center"/>
          </w:tcPr>
          <w:p>
            <w:pPr>
              <w:pStyle w:val="14"/>
            </w:pPr>
            <w:r>
              <w:t>38.28</w:t>
            </w:r>
          </w:p>
        </w:tc>
        <w:tc>
          <w:tcPr>
            <w:tcW w:w="758" w:type="dxa"/>
            <w:vAlign w:val="center"/>
          </w:tcPr>
          <w:p>
            <w:pPr>
              <w:pStyle w:val="14"/>
            </w:pPr>
            <w:r>
              <w:t>38.28</w:t>
            </w:r>
          </w:p>
        </w:tc>
        <w:tc>
          <w:tcPr>
            <w:tcW w:w="758" w:type="dxa"/>
            <w:vAlign w:val="center"/>
          </w:tcPr>
          <w:p>
            <w:pPr>
              <w:pStyle w:val="14"/>
            </w:pPr>
            <w:r>
              <w:t>38.28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22</w:t>
            </w:r>
          </w:p>
        </w:tc>
        <w:tc>
          <w:tcPr>
            <w:tcW w:w="758" w:type="dxa"/>
            <w:vAlign w:val="center"/>
          </w:tcPr>
          <w:p>
            <w:pPr>
              <w:pStyle w:val="15"/>
            </w:pPr>
            <w:r>
              <w:t>22102</w:t>
            </w:r>
          </w:p>
        </w:tc>
        <w:tc>
          <w:tcPr>
            <w:tcW w:w="758" w:type="dxa"/>
            <w:vAlign w:val="center"/>
          </w:tcPr>
          <w:p>
            <w:pPr>
              <w:pStyle w:val="15"/>
            </w:pPr>
            <w:r>
              <w:t>住房改革支出</w:t>
            </w:r>
          </w:p>
        </w:tc>
        <w:tc>
          <w:tcPr>
            <w:tcW w:w="758" w:type="dxa"/>
            <w:vAlign w:val="center"/>
          </w:tcPr>
          <w:p>
            <w:pPr>
              <w:pStyle w:val="14"/>
            </w:pPr>
            <w:r>
              <w:t>38.28</w:t>
            </w:r>
          </w:p>
        </w:tc>
        <w:tc>
          <w:tcPr>
            <w:tcW w:w="758" w:type="dxa"/>
            <w:vAlign w:val="center"/>
          </w:tcPr>
          <w:p>
            <w:pPr>
              <w:pStyle w:val="14"/>
            </w:pPr>
            <w:r>
              <w:t>38.28</w:t>
            </w:r>
          </w:p>
        </w:tc>
        <w:tc>
          <w:tcPr>
            <w:tcW w:w="758" w:type="dxa"/>
            <w:vAlign w:val="center"/>
          </w:tcPr>
          <w:p>
            <w:pPr>
              <w:pStyle w:val="14"/>
            </w:pPr>
            <w:r>
              <w:t>38.28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6"/>
            </w:pPr>
            <w:r>
              <w:t>23</w:t>
            </w:r>
          </w:p>
        </w:tc>
        <w:tc>
          <w:tcPr>
            <w:tcW w:w="758" w:type="dxa"/>
            <w:vAlign w:val="center"/>
          </w:tcPr>
          <w:p>
            <w:pPr>
              <w:pStyle w:val="15"/>
            </w:pPr>
            <w:r>
              <w:t>2210201</w:t>
            </w:r>
          </w:p>
        </w:tc>
        <w:tc>
          <w:tcPr>
            <w:tcW w:w="758" w:type="dxa"/>
            <w:vAlign w:val="center"/>
          </w:tcPr>
          <w:p>
            <w:pPr>
              <w:pStyle w:val="15"/>
            </w:pPr>
            <w:r>
              <w:t>住房公积金</w:t>
            </w:r>
          </w:p>
        </w:tc>
        <w:tc>
          <w:tcPr>
            <w:tcW w:w="758" w:type="dxa"/>
            <w:vAlign w:val="center"/>
          </w:tcPr>
          <w:p>
            <w:pPr>
              <w:pStyle w:val="14"/>
            </w:pPr>
            <w:r>
              <w:t>38.28</w:t>
            </w:r>
          </w:p>
        </w:tc>
        <w:tc>
          <w:tcPr>
            <w:tcW w:w="758" w:type="dxa"/>
            <w:vAlign w:val="center"/>
          </w:tcPr>
          <w:p>
            <w:pPr>
              <w:pStyle w:val="14"/>
            </w:pPr>
            <w:r>
              <w:t>38.28</w:t>
            </w:r>
          </w:p>
        </w:tc>
        <w:tc>
          <w:tcPr>
            <w:tcW w:w="758" w:type="dxa"/>
            <w:vAlign w:val="center"/>
          </w:tcPr>
          <w:p>
            <w:pPr>
              <w:pStyle w:val="14"/>
            </w:pPr>
            <w:r>
              <w:t>38.28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r>
              <w:t>322正定县商务局</w:t>
            </w:r>
          </w:p>
        </w:tc>
        <w:tc>
          <w:tcPr>
            <w:tcW w:w="2190" w:type="dxa"/>
            <w:gridSpan w:val="2"/>
            <w:tcBorders>
              <w:top w:val="single" w:color="FFFFFF" w:sz="6" w:space="0"/>
              <w:left w:val="single" w:color="FFFFFF" w:sz="6" w:space="0"/>
              <w:right w:val="single" w:color="FFFFFF" w:sz="6" w:space="0"/>
            </w:tcBorders>
            <w:vAlign w:val="center"/>
          </w:tcPr>
          <w:p>
            <w:pPr>
              <w:jc w:val="center"/>
            </w:pPr>
            <w:r>
              <w:t>预算年度：2022</w:t>
            </w:r>
          </w:p>
        </w:tc>
        <w:tc>
          <w:tcPr>
            <w:tcW w:w="4380" w:type="dxa"/>
            <w:gridSpan w:val="4"/>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1095" w:type="dxa"/>
            <w:vAlign w:val="center"/>
          </w:tcPr>
          <w:p>
            <w:pPr>
              <w:pStyle w:val="13"/>
            </w:pPr>
            <w:r>
              <w:t>功能分类科目</w:t>
            </w:r>
          </w:p>
        </w:tc>
        <w:tc>
          <w:tcPr>
            <w:tcW w:w="1095" w:type="dxa"/>
          </w:tcPr>
          <w:p>
            <w:pP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p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1984.33</w:t>
            </w:r>
          </w:p>
        </w:tc>
        <w:tc>
          <w:tcPr>
            <w:tcW w:w="1095" w:type="dxa"/>
            <w:vAlign w:val="center"/>
          </w:tcPr>
          <w:p>
            <w:pPr>
              <w:pStyle w:val="18"/>
            </w:pPr>
            <w:r>
              <w:t>480.02</w:t>
            </w:r>
          </w:p>
        </w:tc>
        <w:tc>
          <w:tcPr>
            <w:tcW w:w="1095" w:type="dxa"/>
            <w:vAlign w:val="center"/>
          </w:tcPr>
          <w:p>
            <w:pPr>
              <w:pStyle w:val="18"/>
            </w:pPr>
            <w:r>
              <w:t>1504.31</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201</w:t>
            </w:r>
          </w:p>
        </w:tc>
        <w:tc>
          <w:tcPr>
            <w:tcW w:w="1095" w:type="dxa"/>
            <w:vAlign w:val="center"/>
          </w:tcPr>
          <w:p>
            <w:pPr>
              <w:pStyle w:val="15"/>
            </w:pPr>
            <w:r>
              <w:t>一般公共服务支出</w:t>
            </w:r>
          </w:p>
        </w:tc>
        <w:tc>
          <w:tcPr>
            <w:tcW w:w="1095" w:type="dxa"/>
            <w:vAlign w:val="center"/>
          </w:tcPr>
          <w:p>
            <w:pPr>
              <w:pStyle w:val="14"/>
            </w:pPr>
            <w:r>
              <w:t>1748.23</w:t>
            </w:r>
          </w:p>
        </w:tc>
        <w:tc>
          <w:tcPr>
            <w:tcW w:w="1095" w:type="dxa"/>
            <w:vAlign w:val="center"/>
          </w:tcPr>
          <w:p>
            <w:pPr>
              <w:pStyle w:val="14"/>
            </w:pPr>
            <w:r>
              <w:t>367.30</w:t>
            </w:r>
          </w:p>
        </w:tc>
        <w:tc>
          <w:tcPr>
            <w:tcW w:w="1095" w:type="dxa"/>
            <w:vAlign w:val="center"/>
          </w:tcPr>
          <w:p>
            <w:pPr>
              <w:pStyle w:val="14"/>
            </w:pPr>
            <w:r>
              <w:t>1380.93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20113</w:t>
            </w:r>
          </w:p>
        </w:tc>
        <w:tc>
          <w:tcPr>
            <w:tcW w:w="1095" w:type="dxa"/>
            <w:vAlign w:val="center"/>
          </w:tcPr>
          <w:p>
            <w:pPr>
              <w:pStyle w:val="15"/>
            </w:pPr>
            <w:r>
              <w:t>商贸事务</w:t>
            </w:r>
          </w:p>
        </w:tc>
        <w:tc>
          <w:tcPr>
            <w:tcW w:w="1095" w:type="dxa"/>
            <w:vAlign w:val="center"/>
          </w:tcPr>
          <w:p>
            <w:pPr>
              <w:pStyle w:val="14"/>
            </w:pPr>
            <w:r>
              <w:t>1748.23</w:t>
            </w:r>
          </w:p>
        </w:tc>
        <w:tc>
          <w:tcPr>
            <w:tcW w:w="1095" w:type="dxa"/>
            <w:vAlign w:val="center"/>
          </w:tcPr>
          <w:p>
            <w:pPr>
              <w:pStyle w:val="14"/>
            </w:pPr>
            <w:r>
              <w:t>367.30</w:t>
            </w:r>
          </w:p>
        </w:tc>
        <w:tc>
          <w:tcPr>
            <w:tcW w:w="1095" w:type="dxa"/>
            <w:vAlign w:val="center"/>
          </w:tcPr>
          <w:p>
            <w:pPr>
              <w:pStyle w:val="14"/>
            </w:pPr>
            <w:r>
              <w:t>1380.93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2011301</w:t>
            </w:r>
          </w:p>
        </w:tc>
        <w:tc>
          <w:tcPr>
            <w:tcW w:w="1095" w:type="dxa"/>
            <w:vAlign w:val="center"/>
          </w:tcPr>
          <w:p>
            <w:pPr>
              <w:pStyle w:val="15"/>
            </w:pPr>
            <w:r>
              <w:t>行政运行</w:t>
            </w:r>
          </w:p>
        </w:tc>
        <w:tc>
          <w:tcPr>
            <w:tcW w:w="1095" w:type="dxa"/>
            <w:vAlign w:val="center"/>
          </w:tcPr>
          <w:p>
            <w:pPr>
              <w:pStyle w:val="14"/>
            </w:pPr>
            <w:r>
              <w:t>197.62</w:t>
            </w:r>
          </w:p>
        </w:tc>
        <w:tc>
          <w:tcPr>
            <w:tcW w:w="1095" w:type="dxa"/>
            <w:vAlign w:val="center"/>
          </w:tcPr>
          <w:p>
            <w:pPr>
              <w:pStyle w:val="14"/>
            </w:pPr>
            <w:r>
              <w:t>197.62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2011308</w:t>
            </w:r>
          </w:p>
        </w:tc>
        <w:tc>
          <w:tcPr>
            <w:tcW w:w="1095" w:type="dxa"/>
            <w:vAlign w:val="center"/>
          </w:tcPr>
          <w:p>
            <w:pPr>
              <w:pStyle w:val="15"/>
            </w:pPr>
            <w:r>
              <w:t>招商引资</w:t>
            </w:r>
          </w:p>
        </w:tc>
        <w:tc>
          <w:tcPr>
            <w:tcW w:w="1095" w:type="dxa"/>
            <w:vAlign w:val="center"/>
          </w:tcPr>
          <w:p>
            <w:pPr>
              <w:pStyle w:val="14"/>
            </w:pPr>
            <w:r>
              <w:t>10.00</w:t>
            </w:r>
          </w:p>
        </w:tc>
        <w:tc>
          <w:tcPr>
            <w:tcW w:w="1095" w:type="dxa"/>
            <w:vAlign w:val="center"/>
          </w:tcPr>
          <w:p>
            <w:pPr>
              <w:pStyle w:val="14"/>
            </w:pPr>
          </w:p>
        </w:tc>
        <w:tc>
          <w:tcPr>
            <w:tcW w:w="1095" w:type="dxa"/>
            <w:vAlign w:val="center"/>
          </w:tcPr>
          <w:p>
            <w:pPr>
              <w:pStyle w:val="14"/>
            </w:pPr>
            <w:r>
              <w:t>10.00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2011350</w:t>
            </w:r>
          </w:p>
        </w:tc>
        <w:tc>
          <w:tcPr>
            <w:tcW w:w="1095" w:type="dxa"/>
            <w:vAlign w:val="center"/>
          </w:tcPr>
          <w:p>
            <w:pPr>
              <w:pStyle w:val="15"/>
            </w:pPr>
            <w:r>
              <w:t>事业运行</w:t>
            </w:r>
          </w:p>
        </w:tc>
        <w:tc>
          <w:tcPr>
            <w:tcW w:w="1095" w:type="dxa"/>
            <w:vAlign w:val="center"/>
          </w:tcPr>
          <w:p>
            <w:pPr>
              <w:pStyle w:val="14"/>
            </w:pPr>
            <w:r>
              <w:t>169.68</w:t>
            </w:r>
          </w:p>
        </w:tc>
        <w:tc>
          <w:tcPr>
            <w:tcW w:w="1095" w:type="dxa"/>
            <w:vAlign w:val="center"/>
          </w:tcPr>
          <w:p>
            <w:pPr>
              <w:pStyle w:val="14"/>
            </w:pPr>
            <w:r>
              <w:t>169.68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2011399</w:t>
            </w:r>
          </w:p>
        </w:tc>
        <w:tc>
          <w:tcPr>
            <w:tcW w:w="1095" w:type="dxa"/>
            <w:vAlign w:val="center"/>
          </w:tcPr>
          <w:p>
            <w:pPr>
              <w:pStyle w:val="15"/>
            </w:pPr>
            <w:r>
              <w:t>其他商贸事务支出</w:t>
            </w:r>
          </w:p>
        </w:tc>
        <w:tc>
          <w:tcPr>
            <w:tcW w:w="1095" w:type="dxa"/>
            <w:vAlign w:val="center"/>
          </w:tcPr>
          <w:p>
            <w:pPr>
              <w:pStyle w:val="14"/>
            </w:pPr>
            <w:r>
              <w:t>1370.93</w:t>
            </w:r>
          </w:p>
        </w:tc>
        <w:tc>
          <w:tcPr>
            <w:tcW w:w="1095" w:type="dxa"/>
            <w:vAlign w:val="center"/>
          </w:tcPr>
          <w:p>
            <w:pPr>
              <w:pStyle w:val="14"/>
            </w:pPr>
          </w:p>
        </w:tc>
        <w:tc>
          <w:tcPr>
            <w:tcW w:w="1095" w:type="dxa"/>
            <w:vAlign w:val="center"/>
          </w:tcPr>
          <w:p>
            <w:pPr>
              <w:pStyle w:val="14"/>
            </w:pPr>
            <w:r>
              <w:t>1370.93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42.32</w:t>
            </w:r>
          </w:p>
        </w:tc>
        <w:tc>
          <w:tcPr>
            <w:tcW w:w="1095" w:type="dxa"/>
            <w:vAlign w:val="center"/>
          </w:tcPr>
          <w:p>
            <w:pPr>
              <w:pStyle w:val="14"/>
            </w:pPr>
            <w:r>
              <w:t>42.32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42.32</w:t>
            </w:r>
          </w:p>
        </w:tc>
        <w:tc>
          <w:tcPr>
            <w:tcW w:w="1095" w:type="dxa"/>
            <w:vAlign w:val="center"/>
          </w:tcPr>
          <w:p>
            <w:pPr>
              <w:pStyle w:val="14"/>
            </w:pPr>
            <w:r>
              <w:t>42.32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095" w:type="dxa"/>
            <w:vAlign w:val="center"/>
          </w:tcPr>
          <w:p>
            <w:pPr>
              <w:pStyle w:val="14"/>
            </w:pPr>
            <w:r>
              <w:t>33.71</w:t>
            </w:r>
          </w:p>
        </w:tc>
        <w:tc>
          <w:tcPr>
            <w:tcW w:w="1095" w:type="dxa"/>
            <w:vAlign w:val="center"/>
          </w:tcPr>
          <w:p>
            <w:pPr>
              <w:pStyle w:val="14"/>
            </w:pPr>
            <w:r>
              <w:t>33.71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2080506</w:t>
            </w:r>
          </w:p>
        </w:tc>
        <w:tc>
          <w:tcPr>
            <w:tcW w:w="1095" w:type="dxa"/>
            <w:vAlign w:val="center"/>
          </w:tcPr>
          <w:p>
            <w:pPr>
              <w:pStyle w:val="15"/>
            </w:pPr>
            <w:r>
              <w:t>机关事业单位职业年金缴费支出</w:t>
            </w:r>
          </w:p>
        </w:tc>
        <w:tc>
          <w:tcPr>
            <w:tcW w:w="1095" w:type="dxa"/>
            <w:vAlign w:val="center"/>
          </w:tcPr>
          <w:p>
            <w:pPr>
              <w:pStyle w:val="14"/>
            </w:pPr>
            <w:r>
              <w:t>8.61</w:t>
            </w:r>
          </w:p>
        </w:tc>
        <w:tc>
          <w:tcPr>
            <w:tcW w:w="1095" w:type="dxa"/>
            <w:vAlign w:val="center"/>
          </w:tcPr>
          <w:p>
            <w:pPr>
              <w:pStyle w:val="14"/>
            </w:pPr>
            <w:r>
              <w:t>8.61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210</w:t>
            </w:r>
          </w:p>
        </w:tc>
        <w:tc>
          <w:tcPr>
            <w:tcW w:w="1095" w:type="dxa"/>
            <w:vAlign w:val="center"/>
          </w:tcPr>
          <w:p>
            <w:pPr>
              <w:pStyle w:val="15"/>
            </w:pPr>
            <w:r>
              <w:t>卫生健康支出</w:t>
            </w:r>
          </w:p>
        </w:tc>
        <w:tc>
          <w:tcPr>
            <w:tcW w:w="1095" w:type="dxa"/>
            <w:vAlign w:val="center"/>
          </w:tcPr>
          <w:p>
            <w:pPr>
              <w:pStyle w:val="14"/>
            </w:pPr>
            <w:r>
              <w:t>32.13</w:t>
            </w:r>
          </w:p>
        </w:tc>
        <w:tc>
          <w:tcPr>
            <w:tcW w:w="1095" w:type="dxa"/>
            <w:vAlign w:val="center"/>
          </w:tcPr>
          <w:p>
            <w:pPr>
              <w:pStyle w:val="14"/>
            </w:pPr>
            <w:r>
              <w:t>32.13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21011</w:t>
            </w:r>
          </w:p>
        </w:tc>
        <w:tc>
          <w:tcPr>
            <w:tcW w:w="1095" w:type="dxa"/>
            <w:vAlign w:val="center"/>
          </w:tcPr>
          <w:p>
            <w:pPr>
              <w:pStyle w:val="15"/>
            </w:pPr>
            <w:r>
              <w:t>行政事业单位医疗</w:t>
            </w:r>
          </w:p>
        </w:tc>
        <w:tc>
          <w:tcPr>
            <w:tcW w:w="1095" w:type="dxa"/>
            <w:vAlign w:val="center"/>
          </w:tcPr>
          <w:p>
            <w:pPr>
              <w:pStyle w:val="14"/>
            </w:pPr>
            <w:r>
              <w:t>32.13</w:t>
            </w:r>
          </w:p>
        </w:tc>
        <w:tc>
          <w:tcPr>
            <w:tcW w:w="1095" w:type="dxa"/>
            <w:vAlign w:val="center"/>
          </w:tcPr>
          <w:p>
            <w:pPr>
              <w:pStyle w:val="14"/>
            </w:pPr>
            <w:r>
              <w:t>32.13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14</w:t>
            </w:r>
          </w:p>
        </w:tc>
        <w:tc>
          <w:tcPr>
            <w:tcW w:w="1095" w:type="dxa"/>
            <w:vAlign w:val="center"/>
          </w:tcPr>
          <w:p>
            <w:pPr>
              <w:pStyle w:val="15"/>
            </w:pPr>
            <w:r>
              <w:t>2101101</w:t>
            </w:r>
          </w:p>
        </w:tc>
        <w:tc>
          <w:tcPr>
            <w:tcW w:w="1095" w:type="dxa"/>
            <w:vAlign w:val="center"/>
          </w:tcPr>
          <w:p>
            <w:pPr>
              <w:pStyle w:val="15"/>
            </w:pPr>
            <w:r>
              <w:t>行政单位医疗</w:t>
            </w:r>
          </w:p>
        </w:tc>
        <w:tc>
          <w:tcPr>
            <w:tcW w:w="1095" w:type="dxa"/>
            <w:vAlign w:val="center"/>
          </w:tcPr>
          <w:p>
            <w:pPr>
              <w:pStyle w:val="14"/>
            </w:pPr>
            <w:r>
              <w:t>15.66</w:t>
            </w:r>
          </w:p>
        </w:tc>
        <w:tc>
          <w:tcPr>
            <w:tcW w:w="1095" w:type="dxa"/>
            <w:vAlign w:val="center"/>
          </w:tcPr>
          <w:p>
            <w:pPr>
              <w:pStyle w:val="14"/>
            </w:pPr>
            <w:r>
              <w:t>15.66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15</w:t>
            </w:r>
          </w:p>
        </w:tc>
        <w:tc>
          <w:tcPr>
            <w:tcW w:w="1095" w:type="dxa"/>
            <w:vAlign w:val="center"/>
          </w:tcPr>
          <w:p>
            <w:pPr>
              <w:pStyle w:val="15"/>
            </w:pPr>
            <w:r>
              <w:t>2101102</w:t>
            </w:r>
          </w:p>
        </w:tc>
        <w:tc>
          <w:tcPr>
            <w:tcW w:w="1095" w:type="dxa"/>
            <w:vAlign w:val="center"/>
          </w:tcPr>
          <w:p>
            <w:pPr>
              <w:pStyle w:val="15"/>
            </w:pPr>
            <w:r>
              <w:t>事业单位医疗</w:t>
            </w:r>
          </w:p>
        </w:tc>
        <w:tc>
          <w:tcPr>
            <w:tcW w:w="1095" w:type="dxa"/>
            <w:vAlign w:val="center"/>
          </w:tcPr>
          <w:p>
            <w:pPr>
              <w:pStyle w:val="14"/>
            </w:pPr>
            <w:r>
              <w:t>16.46</w:t>
            </w:r>
          </w:p>
        </w:tc>
        <w:tc>
          <w:tcPr>
            <w:tcW w:w="1095" w:type="dxa"/>
            <w:vAlign w:val="center"/>
          </w:tcPr>
          <w:p>
            <w:pPr>
              <w:pStyle w:val="14"/>
            </w:pPr>
            <w:r>
              <w:t>16.46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16</w:t>
            </w:r>
          </w:p>
        </w:tc>
        <w:tc>
          <w:tcPr>
            <w:tcW w:w="1095" w:type="dxa"/>
            <w:vAlign w:val="center"/>
          </w:tcPr>
          <w:p>
            <w:pPr>
              <w:pStyle w:val="15"/>
            </w:pPr>
            <w:r>
              <w:t>216</w:t>
            </w:r>
          </w:p>
        </w:tc>
        <w:tc>
          <w:tcPr>
            <w:tcW w:w="1095" w:type="dxa"/>
            <w:vAlign w:val="center"/>
          </w:tcPr>
          <w:p>
            <w:pPr>
              <w:pStyle w:val="15"/>
            </w:pPr>
            <w:r>
              <w:t>商业服务业等支出</w:t>
            </w:r>
          </w:p>
        </w:tc>
        <w:tc>
          <w:tcPr>
            <w:tcW w:w="1095" w:type="dxa"/>
            <w:vAlign w:val="center"/>
          </w:tcPr>
          <w:p>
            <w:pPr>
              <w:pStyle w:val="14"/>
            </w:pPr>
            <w:r>
              <w:t>123.38</w:t>
            </w:r>
          </w:p>
        </w:tc>
        <w:tc>
          <w:tcPr>
            <w:tcW w:w="1095" w:type="dxa"/>
            <w:vAlign w:val="center"/>
          </w:tcPr>
          <w:p>
            <w:pPr>
              <w:pStyle w:val="14"/>
            </w:pPr>
          </w:p>
        </w:tc>
        <w:tc>
          <w:tcPr>
            <w:tcW w:w="1095" w:type="dxa"/>
            <w:vAlign w:val="center"/>
          </w:tcPr>
          <w:p>
            <w:pPr>
              <w:pStyle w:val="14"/>
            </w:pPr>
            <w:r>
              <w:t>123.38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17</w:t>
            </w:r>
          </w:p>
        </w:tc>
        <w:tc>
          <w:tcPr>
            <w:tcW w:w="1095" w:type="dxa"/>
            <w:vAlign w:val="center"/>
          </w:tcPr>
          <w:p>
            <w:pPr>
              <w:pStyle w:val="15"/>
            </w:pPr>
            <w:r>
              <w:t>21602</w:t>
            </w:r>
          </w:p>
        </w:tc>
        <w:tc>
          <w:tcPr>
            <w:tcW w:w="1095" w:type="dxa"/>
            <w:vAlign w:val="center"/>
          </w:tcPr>
          <w:p>
            <w:pPr>
              <w:pStyle w:val="15"/>
            </w:pPr>
            <w:r>
              <w:t>商业流通事务</w:t>
            </w:r>
          </w:p>
        </w:tc>
        <w:tc>
          <w:tcPr>
            <w:tcW w:w="1095" w:type="dxa"/>
            <w:vAlign w:val="center"/>
          </w:tcPr>
          <w:p>
            <w:pPr>
              <w:pStyle w:val="14"/>
            </w:pPr>
            <w:r>
              <w:t>51.65</w:t>
            </w:r>
          </w:p>
        </w:tc>
        <w:tc>
          <w:tcPr>
            <w:tcW w:w="1095" w:type="dxa"/>
            <w:vAlign w:val="center"/>
          </w:tcPr>
          <w:p>
            <w:pPr>
              <w:pStyle w:val="14"/>
            </w:pPr>
          </w:p>
        </w:tc>
        <w:tc>
          <w:tcPr>
            <w:tcW w:w="1095" w:type="dxa"/>
            <w:vAlign w:val="center"/>
          </w:tcPr>
          <w:p>
            <w:pPr>
              <w:pStyle w:val="14"/>
            </w:pPr>
            <w:r>
              <w:t>51.65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18</w:t>
            </w:r>
          </w:p>
        </w:tc>
        <w:tc>
          <w:tcPr>
            <w:tcW w:w="1095" w:type="dxa"/>
            <w:vAlign w:val="center"/>
          </w:tcPr>
          <w:p>
            <w:pPr>
              <w:pStyle w:val="15"/>
            </w:pPr>
            <w:r>
              <w:t>2160299</w:t>
            </w:r>
          </w:p>
        </w:tc>
        <w:tc>
          <w:tcPr>
            <w:tcW w:w="1095" w:type="dxa"/>
            <w:vAlign w:val="center"/>
          </w:tcPr>
          <w:p>
            <w:pPr>
              <w:pStyle w:val="15"/>
            </w:pPr>
            <w:r>
              <w:t>其他商业流通事务支出</w:t>
            </w:r>
          </w:p>
        </w:tc>
        <w:tc>
          <w:tcPr>
            <w:tcW w:w="1095" w:type="dxa"/>
            <w:vAlign w:val="center"/>
          </w:tcPr>
          <w:p>
            <w:pPr>
              <w:pStyle w:val="14"/>
            </w:pPr>
            <w:r>
              <w:t>51.65</w:t>
            </w:r>
          </w:p>
        </w:tc>
        <w:tc>
          <w:tcPr>
            <w:tcW w:w="1095" w:type="dxa"/>
            <w:vAlign w:val="center"/>
          </w:tcPr>
          <w:p>
            <w:pPr>
              <w:pStyle w:val="14"/>
            </w:pPr>
          </w:p>
        </w:tc>
        <w:tc>
          <w:tcPr>
            <w:tcW w:w="1095" w:type="dxa"/>
            <w:vAlign w:val="center"/>
          </w:tcPr>
          <w:p>
            <w:pPr>
              <w:pStyle w:val="14"/>
            </w:pPr>
            <w:r>
              <w:t>51.65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19</w:t>
            </w:r>
          </w:p>
        </w:tc>
        <w:tc>
          <w:tcPr>
            <w:tcW w:w="1095" w:type="dxa"/>
            <w:vAlign w:val="center"/>
          </w:tcPr>
          <w:p>
            <w:pPr>
              <w:pStyle w:val="15"/>
            </w:pPr>
            <w:r>
              <w:t>21606</w:t>
            </w:r>
          </w:p>
        </w:tc>
        <w:tc>
          <w:tcPr>
            <w:tcW w:w="1095" w:type="dxa"/>
            <w:vAlign w:val="center"/>
          </w:tcPr>
          <w:p>
            <w:pPr>
              <w:pStyle w:val="15"/>
            </w:pPr>
            <w:r>
              <w:t>涉外发展服务支出</w:t>
            </w:r>
          </w:p>
        </w:tc>
        <w:tc>
          <w:tcPr>
            <w:tcW w:w="1095" w:type="dxa"/>
            <w:vAlign w:val="center"/>
          </w:tcPr>
          <w:p>
            <w:pPr>
              <w:pStyle w:val="14"/>
            </w:pPr>
            <w:r>
              <w:t>71.73</w:t>
            </w:r>
          </w:p>
        </w:tc>
        <w:tc>
          <w:tcPr>
            <w:tcW w:w="1095" w:type="dxa"/>
            <w:vAlign w:val="center"/>
          </w:tcPr>
          <w:p>
            <w:pPr>
              <w:pStyle w:val="14"/>
            </w:pPr>
          </w:p>
        </w:tc>
        <w:tc>
          <w:tcPr>
            <w:tcW w:w="1095" w:type="dxa"/>
            <w:vAlign w:val="center"/>
          </w:tcPr>
          <w:p>
            <w:pPr>
              <w:pStyle w:val="14"/>
            </w:pPr>
            <w:r>
              <w:t>71.73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20</w:t>
            </w:r>
          </w:p>
        </w:tc>
        <w:tc>
          <w:tcPr>
            <w:tcW w:w="1095" w:type="dxa"/>
            <w:vAlign w:val="center"/>
          </w:tcPr>
          <w:p>
            <w:pPr>
              <w:pStyle w:val="15"/>
            </w:pPr>
            <w:r>
              <w:t>2160699</w:t>
            </w:r>
          </w:p>
        </w:tc>
        <w:tc>
          <w:tcPr>
            <w:tcW w:w="1095" w:type="dxa"/>
            <w:vAlign w:val="center"/>
          </w:tcPr>
          <w:p>
            <w:pPr>
              <w:pStyle w:val="15"/>
            </w:pPr>
            <w:r>
              <w:t>其他涉外发展服务支出</w:t>
            </w:r>
          </w:p>
        </w:tc>
        <w:tc>
          <w:tcPr>
            <w:tcW w:w="1095" w:type="dxa"/>
            <w:vAlign w:val="center"/>
          </w:tcPr>
          <w:p>
            <w:pPr>
              <w:pStyle w:val="14"/>
            </w:pPr>
            <w:r>
              <w:t>71.73</w:t>
            </w:r>
          </w:p>
        </w:tc>
        <w:tc>
          <w:tcPr>
            <w:tcW w:w="1095" w:type="dxa"/>
            <w:vAlign w:val="center"/>
          </w:tcPr>
          <w:p>
            <w:pPr>
              <w:pStyle w:val="14"/>
            </w:pPr>
          </w:p>
        </w:tc>
        <w:tc>
          <w:tcPr>
            <w:tcW w:w="1095" w:type="dxa"/>
            <w:vAlign w:val="center"/>
          </w:tcPr>
          <w:p>
            <w:pPr>
              <w:pStyle w:val="14"/>
            </w:pPr>
            <w:r>
              <w:t>71.73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21</w:t>
            </w:r>
          </w:p>
        </w:tc>
        <w:tc>
          <w:tcPr>
            <w:tcW w:w="1095" w:type="dxa"/>
            <w:vAlign w:val="center"/>
          </w:tcPr>
          <w:p>
            <w:pPr>
              <w:pStyle w:val="15"/>
            </w:pPr>
            <w:r>
              <w:t>221</w:t>
            </w:r>
          </w:p>
        </w:tc>
        <w:tc>
          <w:tcPr>
            <w:tcW w:w="1095" w:type="dxa"/>
            <w:vAlign w:val="center"/>
          </w:tcPr>
          <w:p>
            <w:pPr>
              <w:pStyle w:val="15"/>
            </w:pPr>
            <w:r>
              <w:t>住房保障支出</w:t>
            </w:r>
          </w:p>
        </w:tc>
        <w:tc>
          <w:tcPr>
            <w:tcW w:w="1095" w:type="dxa"/>
            <w:vAlign w:val="center"/>
          </w:tcPr>
          <w:p>
            <w:pPr>
              <w:pStyle w:val="14"/>
            </w:pPr>
            <w:r>
              <w:t>38.28</w:t>
            </w:r>
          </w:p>
        </w:tc>
        <w:tc>
          <w:tcPr>
            <w:tcW w:w="1095" w:type="dxa"/>
            <w:vAlign w:val="center"/>
          </w:tcPr>
          <w:p>
            <w:pPr>
              <w:pStyle w:val="14"/>
            </w:pPr>
            <w:r>
              <w:t>38.28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22</w:t>
            </w:r>
          </w:p>
        </w:tc>
        <w:tc>
          <w:tcPr>
            <w:tcW w:w="1095" w:type="dxa"/>
            <w:vAlign w:val="center"/>
          </w:tcPr>
          <w:p>
            <w:pPr>
              <w:pStyle w:val="15"/>
            </w:pPr>
            <w:r>
              <w:t>22102</w:t>
            </w:r>
          </w:p>
        </w:tc>
        <w:tc>
          <w:tcPr>
            <w:tcW w:w="1095" w:type="dxa"/>
            <w:vAlign w:val="center"/>
          </w:tcPr>
          <w:p>
            <w:pPr>
              <w:pStyle w:val="15"/>
            </w:pPr>
            <w:r>
              <w:t>住房改革支出</w:t>
            </w:r>
          </w:p>
        </w:tc>
        <w:tc>
          <w:tcPr>
            <w:tcW w:w="1095" w:type="dxa"/>
            <w:vAlign w:val="center"/>
          </w:tcPr>
          <w:p>
            <w:pPr>
              <w:pStyle w:val="14"/>
            </w:pPr>
            <w:r>
              <w:t>38.28</w:t>
            </w:r>
          </w:p>
        </w:tc>
        <w:tc>
          <w:tcPr>
            <w:tcW w:w="1095" w:type="dxa"/>
            <w:vAlign w:val="center"/>
          </w:tcPr>
          <w:p>
            <w:pPr>
              <w:pStyle w:val="14"/>
            </w:pPr>
            <w:r>
              <w:t>38.28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6"/>
            </w:pPr>
            <w:r>
              <w:t>23</w:t>
            </w:r>
          </w:p>
        </w:tc>
        <w:tc>
          <w:tcPr>
            <w:tcW w:w="1095" w:type="dxa"/>
            <w:vAlign w:val="center"/>
          </w:tcPr>
          <w:p>
            <w:pPr>
              <w:pStyle w:val="15"/>
            </w:pPr>
            <w:r>
              <w:t>2210201</w:t>
            </w:r>
          </w:p>
        </w:tc>
        <w:tc>
          <w:tcPr>
            <w:tcW w:w="1095" w:type="dxa"/>
            <w:vAlign w:val="center"/>
          </w:tcPr>
          <w:p>
            <w:pPr>
              <w:pStyle w:val="15"/>
            </w:pPr>
            <w:r>
              <w:t>住房公积金</w:t>
            </w:r>
          </w:p>
        </w:tc>
        <w:tc>
          <w:tcPr>
            <w:tcW w:w="1095" w:type="dxa"/>
            <w:vAlign w:val="center"/>
          </w:tcPr>
          <w:p>
            <w:pPr>
              <w:pStyle w:val="14"/>
            </w:pPr>
            <w:r>
              <w:t>38.28</w:t>
            </w:r>
          </w:p>
        </w:tc>
        <w:tc>
          <w:tcPr>
            <w:tcW w:w="1095" w:type="dxa"/>
            <w:vAlign w:val="center"/>
          </w:tcPr>
          <w:p>
            <w:pPr>
              <w:pStyle w:val="14"/>
            </w:pPr>
            <w:r>
              <w:t>38.28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64" w:type="dxa"/>
            <w:gridSpan w:val="2"/>
            <w:tcBorders>
              <w:top w:val="single" w:color="FFFFFF" w:sz="6" w:space="0"/>
              <w:left w:val="single" w:color="FFFFFF" w:sz="6" w:space="0"/>
              <w:right w:val="single" w:color="FFFFFF" w:sz="6" w:space="0"/>
            </w:tcBorders>
            <w:vAlign w:val="center"/>
          </w:tcPr>
          <w:p>
            <w:pPr/>
            <w:r>
              <w:t>322正定县商务局</w:t>
            </w:r>
          </w:p>
        </w:tc>
        <w:tc>
          <w:tcPr>
            <w:tcW w:w="1232" w:type="dxa"/>
            <w:tcBorders>
              <w:top w:val="single" w:color="FFFFFF" w:sz="6" w:space="0"/>
              <w:left w:val="single" w:color="FFFFFF" w:sz="6" w:space="0"/>
              <w:right w:val="single" w:color="FFFFFF" w:sz="6" w:space="0"/>
            </w:tcBorders>
          </w:tcPr>
          <w:p>
            <w:pPr/>
          </w:p>
        </w:tc>
        <w:tc>
          <w:tcPr>
            <w:tcW w:w="6160" w:type="dxa"/>
            <w:gridSpan w:val="5"/>
            <w:tcBorders>
              <w:top w:val="single" w:color="FFFFFF" w:sz="6" w:space="0"/>
              <w:left w:val="single" w:color="FFFFFF" w:sz="6" w:space="0"/>
              <w:right w:val="single" w:color="FFFFFF" w:sz="6" w:space="0"/>
            </w:tcBorders>
            <w:vAlign w:val="center"/>
          </w:tcPr>
          <w:p>
            <w:pPr>
              <w:pStyle w:val="11"/>
            </w:pP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1232" w:type="dxa"/>
            <w:vAlign w:val="center"/>
          </w:tcPr>
          <w:p>
            <w:pPr>
              <w:pStyle w:val="13"/>
            </w:pPr>
            <w:r>
              <w:t>收入</w:t>
            </w:r>
          </w:p>
        </w:tc>
        <w:tc>
          <w:tcPr>
            <w:tcW w:w="1232" w:type="dxa"/>
          </w:tcPr>
          <w:p>
            <w:pPr/>
          </w:p>
        </w:tc>
        <w:tc>
          <w:tcPr>
            <w:tcW w:w="1232" w:type="dxa"/>
            <w:vAlign w:val="center"/>
          </w:tcPr>
          <w:p>
            <w:pPr>
              <w:pStyle w:val="13"/>
            </w:pPr>
            <w:r>
              <w:t>支出</w:t>
            </w:r>
          </w:p>
        </w:tc>
        <w:tc>
          <w:tcPr>
            <w:tcW w:w="1232" w:type="dxa"/>
          </w:tcPr>
          <w:p>
            <w:pPr/>
          </w:p>
        </w:tc>
        <w:tc>
          <w:tcPr>
            <w:tcW w:w="1232" w:type="dxa"/>
          </w:tcPr>
          <w:p>
            <w:pPr/>
          </w:p>
        </w:tc>
        <w:tc>
          <w:tcPr>
            <w:tcW w:w="1232" w:type="dxa"/>
          </w:tcPr>
          <w:p>
            <w:pPr/>
          </w:p>
        </w:tc>
        <w:tc>
          <w:tcPr>
            <w:tcW w:w="1232"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p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1780.02</w:t>
            </w:r>
          </w:p>
        </w:tc>
        <w:tc>
          <w:tcPr>
            <w:tcW w:w="1232" w:type="dxa"/>
            <w:vAlign w:val="center"/>
          </w:tcPr>
          <w:p>
            <w:pPr>
              <w:pStyle w:val="15"/>
            </w:pPr>
            <w:r>
              <w:t>一、一般公共服务支出</w:t>
            </w:r>
          </w:p>
        </w:tc>
        <w:tc>
          <w:tcPr>
            <w:tcW w:w="1232" w:type="dxa"/>
            <w:vAlign w:val="center"/>
          </w:tcPr>
          <w:p>
            <w:pPr>
              <w:pStyle w:val="14"/>
            </w:pPr>
            <w:r>
              <w:t>1748.23</w:t>
            </w:r>
          </w:p>
        </w:tc>
        <w:tc>
          <w:tcPr>
            <w:tcW w:w="1232" w:type="dxa"/>
            <w:vAlign w:val="center"/>
          </w:tcPr>
          <w:p>
            <w:pPr>
              <w:pStyle w:val="14"/>
            </w:pPr>
            <w:r>
              <w:t>1748.23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42.32</w:t>
            </w:r>
          </w:p>
        </w:tc>
        <w:tc>
          <w:tcPr>
            <w:tcW w:w="1232" w:type="dxa"/>
            <w:vAlign w:val="center"/>
          </w:tcPr>
          <w:p>
            <w:pPr>
              <w:pStyle w:val="14"/>
            </w:pPr>
            <w:r>
              <w:t>42.32</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r>
              <w:t>32.13</w:t>
            </w:r>
          </w:p>
        </w:tc>
        <w:tc>
          <w:tcPr>
            <w:tcW w:w="1232" w:type="dxa"/>
            <w:vAlign w:val="center"/>
          </w:tcPr>
          <w:p>
            <w:pPr>
              <w:pStyle w:val="14"/>
            </w:pPr>
            <w:r>
              <w:t>32.13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r>
              <w:t>123.38</w:t>
            </w:r>
          </w:p>
        </w:tc>
        <w:tc>
          <w:tcPr>
            <w:tcW w:w="1232" w:type="dxa"/>
            <w:vAlign w:val="center"/>
          </w:tcPr>
          <w:p>
            <w:pPr>
              <w:pStyle w:val="14"/>
            </w:pPr>
            <w:r>
              <w:t>123.38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r>
              <w:t>38.28</w:t>
            </w:r>
          </w:p>
        </w:tc>
        <w:tc>
          <w:tcPr>
            <w:tcW w:w="1232" w:type="dxa"/>
            <w:vAlign w:val="center"/>
          </w:tcPr>
          <w:p>
            <w:pPr>
              <w:pStyle w:val="14"/>
            </w:pPr>
            <w:r>
              <w:t>38.28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1780.02</w:t>
            </w:r>
          </w:p>
        </w:tc>
        <w:tc>
          <w:tcPr>
            <w:tcW w:w="1232" w:type="dxa"/>
            <w:vAlign w:val="center"/>
          </w:tcPr>
          <w:p>
            <w:pPr>
              <w:pStyle w:val="17"/>
            </w:pPr>
            <w:r>
              <w:t>本年支出合计</w:t>
            </w:r>
          </w:p>
        </w:tc>
        <w:tc>
          <w:tcPr>
            <w:tcW w:w="1232" w:type="dxa"/>
            <w:vAlign w:val="center"/>
          </w:tcPr>
          <w:p>
            <w:pPr>
              <w:pStyle w:val="18"/>
            </w:pPr>
            <w:r>
              <w:t>1984.33</w:t>
            </w:r>
          </w:p>
        </w:tc>
        <w:tc>
          <w:tcPr>
            <w:tcW w:w="1232" w:type="dxa"/>
            <w:vAlign w:val="center"/>
          </w:tcPr>
          <w:p>
            <w:pPr>
              <w:pStyle w:val="18"/>
            </w:pPr>
            <w:r>
              <w:t>1984.33</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r>
              <w:t>204.31</w:t>
            </w: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r>
              <w:t>204.31</w:t>
            </w: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1984.33</w:t>
            </w:r>
          </w:p>
        </w:tc>
        <w:tc>
          <w:tcPr>
            <w:tcW w:w="1232" w:type="dxa"/>
            <w:vAlign w:val="center"/>
          </w:tcPr>
          <w:p>
            <w:pPr>
              <w:pStyle w:val="17"/>
            </w:pPr>
            <w:r>
              <w:t>支出总计</w:t>
            </w:r>
          </w:p>
        </w:tc>
        <w:tc>
          <w:tcPr>
            <w:tcW w:w="1232" w:type="dxa"/>
            <w:vAlign w:val="center"/>
          </w:tcPr>
          <w:p>
            <w:pPr>
              <w:pStyle w:val="18"/>
            </w:pPr>
            <w:r>
              <w:t>1984.33</w:t>
            </w:r>
          </w:p>
        </w:tc>
        <w:tc>
          <w:tcPr>
            <w:tcW w:w="1232" w:type="dxa"/>
            <w:vAlign w:val="center"/>
          </w:tcPr>
          <w:p>
            <w:pPr>
              <w:pStyle w:val="18"/>
            </w:pPr>
            <w:r>
              <w:t>1984.33</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
              <w:t>322正定县商务局</w:t>
            </w:r>
          </w:p>
        </w:tc>
        <w:tc>
          <w:tcPr>
            <w:tcW w:w="1643" w:type="dxa"/>
            <w:tcBorders>
              <w:top w:val="single" w:color="FFFFFF" w:sz="6" w:space="0"/>
              <w:left w:val="single" w:color="FFFFFF" w:sz="6" w:space="0"/>
              <w:right w:val="single" w:color="FFFFFF" w:sz="6" w:space="0"/>
            </w:tcBorders>
          </w:tcPr>
          <w:p>
            <w:pPr>
              <w:jc w:val="left"/>
            </w:pPr>
          </w:p>
        </w:tc>
        <w:tc>
          <w:tcPr>
            <w:tcW w:w="4929" w:type="dxa"/>
            <w:gridSpan w:val="3"/>
            <w:tcBorders>
              <w:top w:val="single" w:color="FFFFFF" w:sz="6" w:space="0"/>
              <w:left w:val="single" w:color="FFFFFF" w:sz="6" w:space="0"/>
              <w:right w:val="single" w:color="FFFFFF" w:sz="6" w:space="0"/>
            </w:tcBorders>
            <w:vAlign w:val="center"/>
          </w:tcPr>
          <w:p>
            <w:pPr>
              <w:pStyle w:val="11"/>
              <w:jc w:val="left"/>
            </w:pP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Align w:val="center"/>
          </w:tcPr>
          <w:p>
            <w:pPr>
              <w:pStyle w:val="13"/>
            </w:pPr>
            <w:r>
              <w:t>功能分类科目</w:t>
            </w:r>
          </w:p>
        </w:tc>
        <w:tc>
          <w:tcPr>
            <w:tcW w:w="1643" w:type="dxa"/>
          </w:tcPr>
          <w:p>
            <w:pP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1984.33</w:t>
            </w:r>
          </w:p>
        </w:tc>
        <w:tc>
          <w:tcPr>
            <w:tcW w:w="1643" w:type="dxa"/>
            <w:vAlign w:val="center"/>
          </w:tcPr>
          <w:p>
            <w:pPr>
              <w:pStyle w:val="18"/>
            </w:pPr>
            <w:r>
              <w:t>480.02</w:t>
            </w:r>
          </w:p>
        </w:tc>
        <w:tc>
          <w:tcPr>
            <w:tcW w:w="1643" w:type="dxa"/>
            <w:vAlign w:val="center"/>
          </w:tcPr>
          <w:p>
            <w:pPr>
              <w:pStyle w:val="18"/>
            </w:pPr>
            <w:r>
              <w:t>1504.31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201</w:t>
            </w:r>
          </w:p>
        </w:tc>
        <w:tc>
          <w:tcPr>
            <w:tcW w:w="1643" w:type="dxa"/>
            <w:vAlign w:val="center"/>
          </w:tcPr>
          <w:p>
            <w:pPr>
              <w:pStyle w:val="15"/>
            </w:pPr>
            <w:r>
              <w:t>一般公共服务支出</w:t>
            </w:r>
          </w:p>
        </w:tc>
        <w:tc>
          <w:tcPr>
            <w:tcW w:w="1643" w:type="dxa"/>
            <w:vAlign w:val="center"/>
          </w:tcPr>
          <w:p>
            <w:pPr>
              <w:pStyle w:val="14"/>
            </w:pPr>
            <w:r>
              <w:t>1748.23</w:t>
            </w:r>
          </w:p>
        </w:tc>
        <w:tc>
          <w:tcPr>
            <w:tcW w:w="1643" w:type="dxa"/>
            <w:vAlign w:val="center"/>
          </w:tcPr>
          <w:p>
            <w:pPr>
              <w:pStyle w:val="14"/>
            </w:pPr>
            <w:r>
              <w:t>367.30</w:t>
            </w:r>
          </w:p>
        </w:tc>
        <w:tc>
          <w:tcPr>
            <w:tcW w:w="1643" w:type="dxa"/>
            <w:vAlign w:val="center"/>
          </w:tcPr>
          <w:p>
            <w:pPr>
              <w:pStyle w:val="14"/>
            </w:pPr>
            <w:r>
              <w:t>1380.93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20113</w:t>
            </w:r>
          </w:p>
        </w:tc>
        <w:tc>
          <w:tcPr>
            <w:tcW w:w="1643" w:type="dxa"/>
            <w:vAlign w:val="center"/>
          </w:tcPr>
          <w:p>
            <w:pPr>
              <w:pStyle w:val="15"/>
            </w:pPr>
            <w:r>
              <w:t>商贸事务</w:t>
            </w:r>
          </w:p>
        </w:tc>
        <w:tc>
          <w:tcPr>
            <w:tcW w:w="1643" w:type="dxa"/>
            <w:vAlign w:val="center"/>
          </w:tcPr>
          <w:p>
            <w:pPr>
              <w:pStyle w:val="14"/>
            </w:pPr>
            <w:r>
              <w:t>1748.23</w:t>
            </w:r>
          </w:p>
        </w:tc>
        <w:tc>
          <w:tcPr>
            <w:tcW w:w="1643" w:type="dxa"/>
            <w:vAlign w:val="center"/>
          </w:tcPr>
          <w:p>
            <w:pPr>
              <w:pStyle w:val="14"/>
            </w:pPr>
            <w:r>
              <w:t>367.30</w:t>
            </w:r>
          </w:p>
        </w:tc>
        <w:tc>
          <w:tcPr>
            <w:tcW w:w="1643" w:type="dxa"/>
            <w:vAlign w:val="center"/>
          </w:tcPr>
          <w:p>
            <w:pPr>
              <w:pStyle w:val="14"/>
            </w:pPr>
            <w:r>
              <w:t>1380.93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2011301</w:t>
            </w:r>
          </w:p>
        </w:tc>
        <w:tc>
          <w:tcPr>
            <w:tcW w:w="1643" w:type="dxa"/>
            <w:vAlign w:val="center"/>
          </w:tcPr>
          <w:p>
            <w:pPr>
              <w:pStyle w:val="15"/>
            </w:pPr>
            <w:r>
              <w:t>行政运行</w:t>
            </w:r>
          </w:p>
        </w:tc>
        <w:tc>
          <w:tcPr>
            <w:tcW w:w="1643" w:type="dxa"/>
            <w:vAlign w:val="center"/>
          </w:tcPr>
          <w:p>
            <w:pPr>
              <w:pStyle w:val="14"/>
            </w:pPr>
            <w:r>
              <w:t>197.62</w:t>
            </w:r>
          </w:p>
        </w:tc>
        <w:tc>
          <w:tcPr>
            <w:tcW w:w="1643" w:type="dxa"/>
            <w:vAlign w:val="center"/>
          </w:tcPr>
          <w:p>
            <w:pPr>
              <w:pStyle w:val="14"/>
            </w:pPr>
            <w:r>
              <w:t>197.62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2011308</w:t>
            </w:r>
          </w:p>
        </w:tc>
        <w:tc>
          <w:tcPr>
            <w:tcW w:w="1643" w:type="dxa"/>
            <w:vAlign w:val="center"/>
          </w:tcPr>
          <w:p>
            <w:pPr>
              <w:pStyle w:val="15"/>
            </w:pPr>
            <w:r>
              <w:t>招商引资</w:t>
            </w:r>
          </w:p>
        </w:tc>
        <w:tc>
          <w:tcPr>
            <w:tcW w:w="1643" w:type="dxa"/>
            <w:vAlign w:val="center"/>
          </w:tcPr>
          <w:p>
            <w:pPr>
              <w:pStyle w:val="14"/>
            </w:pPr>
            <w:r>
              <w:t>10.00</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2011350</w:t>
            </w:r>
          </w:p>
        </w:tc>
        <w:tc>
          <w:tcPr>
            <w:tcW w:w="1643" w:type="dxa"/>
            <w:vAlign w:val="center"/>
          </w:tcPr>
          <w:p>
            <w:pPr>
              <w:pStyle w:val="15"/>
            </w:pPr>
            <w:r>
              <w:t>事业运行</w:t>
            </w:r>
          </w:p>
        </w:tc>
        <w:tc>
          <w:tcPr>
            <w:tcW w:w="1643" w:type="dxa"/>
            <w:vAlign w:val="center"/>
          </w:tcPr>
          <w:p>
            <w:pPr>
              <w:pStyle w:val="14"/>
            </w:pPr>
            <w:r>
              <w:t>169.68</w:t>
            </w:r>
          </w:p>
        </w:tc>
        <w:tc>
          <w:tcPr>
            <w:tcW w:w="1643" w:type="dxa"/>
            <w:vAlign w:val="center"/>
          </w:tcPr>
          <w:p>
            <w:pPr>
              <w:pStyle w:val="14"/>
            </w:pPr>
            <w:r>
              <w:t>169.68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2011399</w:t>
            </w:r>
          </w:p>
        </w:tc>
        <w:tc>
          <w:tcPr>
            <w:tcW w:w="1643" w:type="dxa"/>
            <w:vAlign w:val="center"/>
          </w:tcPr>
          <w:p>
            <w:pPr>
              <w:pStyle w:val="15"/>
            </w:pPr>
            <w:r>
              <w:t>其他商贸事务支出</w:t>
            </w:r>
          </w:p>
        </w:tc>
        <w:tc>
          <w:tcPr>
            <w:tcW w:w="1643" w:type="dxa"/>
            <w:vAlign w:val="center"/>
          </w:tcPr>
          <w:p>
            <w:pPr>
              <w:pStyle w:val="14"/>
            </w:pPr>
            <w:r>
              <w:t>1370.93</w:t>
            </w:r>
          </w:p>
        </w:tc>
        <w:tc>
          <w:tcPr>
            <w:tcW w:w="1643" w:type="dxa"/>
            <w:vAlign w:val="center"/>
          </w:tcPr>
          <w:p>
            <w:pPr>
              <w:pStyle w:val="14"/>
            </w:pPr>
          </w:p>
        </w:tc>
        <w:tc>
          <w:tcPr>
            <w:tcW w:w="1643" w:type="dxa"/>
            <w:vAlign w:val="center"/>
          </w:tcPr>
          <w:p>
            <w:pPr>
              <w:pStyle w:val="14"/>
            </w:pPr>
            <w:r>
              <w:t>1370.93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42.32</w:t>
            </w:r>
          </w:p>
        </w:tc>
        <w:tc>
          <w:tcPr>
            <w:tcW w:w="1643" w:type="dxa"/>
            <w:vAlign w:val="center"/>
          </w:tcPr>
          <w:p>
            <w:pPr>
              <w:pStyle w:val="14"/>
            </w:pPr>
            <w:r>
              <w:t>42.32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42.32</w:t>
            </w:r>
          </w:p>
        </w:tc>
        <w:tc>
          <w:tcPr>
            <w:tcW w:w="1643" w:type="dxa"/>
            <w:vAlign w:val="center"/>
          </w:tcPr>
          <w:p>
            <w:pPr>
              <w:pStyle w:val="14"/>
            </w:pPr>
            <w:r>
              <w:t>42.32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33.71</w:t>
            </w:r>
          </w:p>
        </w:tc>
        <w:tc>
          <w:tcPr>
            <w:tcW w:w="1643" w:type="dxa"/>
            <w:vAlign w:val="center"/>
          </w:tcPr>
          <w:p>
            <w:pPr>
              <w:pStyle w:val="14"/>
            </w:pPr>
            <w:r>
              <w:t>33.71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2080506</w:t>
            </w:r>
          </w:p>
        </w:tc>
        <w:tc>
          <w:tcPr>
            <w:tcW w:w="1643" w:type="dxa"/>
            <w:vAlign w:val="center"/>
          </w:tcPr>
          <w:p>
            <w:pPr>
              <w:pStyle w:val="15"/>
            </w:pPr>
            <w:r>
              <w:t>机关事业单位职业年金缴费支出</w:t>
            </w:r>
          </w:p>
        </w:tc>
        <w:tc>
          <w:tcPr>
            <w:tcW w:w="1643" w:type="dxa"/>
            <w:vAlign w:val="center"/>
          </w:tcPr>
          <w:p>
            <w:pPr>
              <w:pStyle w:val="14"/>
            </w:pPr>
            <w:r>
              <w:t>8.61</w:t>
            </w:r>
          </w:p>
        </w:tc>
        <w:tc>
          <w:tcPr>
            <w:tcW w:w="1643" w:type="dxa"/>
            <w:vAlign w:val="center"/>
          </w:tcPr>
          <w:p>
            <w:pPr>
              <w:pStyle w:val="14"/>
            </w:pPr>
            <w:r>
              <w:t>8.61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32.13</w:t>
            </w:r>
          </w:p>
        </w:tc>
        <w:tc>
          <w:tcPr>
            <w:tcW w:w="1643" w:type="dxa"/>
            <w:vAlign w:val="center"/>
          </w:tcPr>
          <w:p>
            <w:pPr>
              <w:pStyle w:val="14"/>
            </w:pPr>
            <w:r>
              <w:t>32.13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32.13</w:t>
            </w:r>
          </w:p>
        </w:tc>
        <w:tc>
          <w:tcPr>
            <w:tcW w:w="1643" w:type="dxa"/>
            <w:vAlign w:val="center"/>
          </w:tcPr>
          <w:p>
            <w:pPr>
              <w:pStyle w:val="14"/>
            </w:pPr>
            <w:r>
              <w:t>32.13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15.66</w:t>
            </w:r>
          </w:p>
        </w:tc>
        <w:tc>
          <w:tcPr>
            <w:tcW w:w="1643" w:type="dxa"/>
            <w:vAlign w:val="center"/>
          </w:tcPr>
          <w:p>
            <w:pPr>
              <w:pStyle w:val="14"/>
            </w:pPr>
            <w:r>
              <w:t>15.66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2101102</w:t>
            </w:r>
          </w:p>
        </w:tc>
        <w:tc>
          <w:tcPr>
            <w:tcW w:w="1643" w:type="dxa"/>
            <w:vAlign w:val="center"/>
          </w:tcPr>
          <w:p>
            <w:pPr>
              <w:pStyle w:val="15"/>
            </w:pPr>
            <w:r>
              <w:t>事业单位医疗</w:t>
            </w:r>
          </w:p>
        </w:tc>
        <w:tc>
          <w:tcPr>
            <w:tcW w:w="1643" w:type="dxa"/>
            <w:vAlign w:val="center"/>
          </w:tcPr>
          <w:p>
            <w:pPr>
              <w:pStyle w:val="14"/>
            </w:pPr>
            <w:r>
              <w:t>16.46</w:t>
            </w:r>
          </w:p>
        </w:tc>
        <w:tc>
          <w:tcPr>
            <w:tcW w:w="1643" w:type="dxa"/>
            <w:vAlign w:val="center"/>
          </w:tcPr>
          <w:p>
            <w:pPr>
              <w:pStyle w:val="14"/>
            </w:pPr>
            <w:r>
              <w:t>16.46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216</w:t>
            </w:r>
          </w:p>
        </w:tc>
        <w:tc>
          <w:tcPr>
            <w:tcW w:w="1643" w:type="dxa"/>
            <w:vAlign w:val="center"/>
          </w:tcPr>
          <w:p>
            <w:pPr>
              <w:pStyle w:val="15"/>
            </w:pPr>
            <w:r>
              <w:t>商业服务业等支出</w:t>
            </w:r>
          </w:p>
        </w:tc>
        <w:tc>
          <w:tcPr>
            <w:tcW w:w="1643" w:type="dxa"/>
            <w:vAlign w:val="center"/>
          </w:tcPr>
          <w:p>
            <w:pPr>
              <w:pStyle w:val="14"/>
            </w:pPr>
            <w:r>
              <w:t>123.38</w:t>
            </w:r>
          </w:p>
        </w:tc>
        <w:tc>
          <w:tcPr>
            <w:tcW w:w="1643" w:type="dxa"/>
            <w:vAlign w:val="center"/>
          </w:tcPr>
          <w:p>
            <w:pPr>
              <w:pStyle w:val="14"/>
            </w:pPr>
          </w:p>
        </w:tc>
        <w:tc>
          <w:tcPr>
            <w:tcW w:w="1643" w:type="dxa"/>
            <w:vAlign w:val="center"/>
          </w:tcPr>
          <w:p>
            <w:pPr>
              <w:pStyle w:val="14"/>
            </w:pPr>
            <w:r>
              <w:t>123.38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21602</w:t>
            </w:r>
          </w:p>
        </w:tc>
        <w:tc>
          <w:tcPr>
            <w:tcW w:w="1643" w:type="dxa"/>
            <w:vAlign w:val="center"/>
          </w:tcPr>
          <w:p>
            <w:pPr>
              <w:pStyle w:val="15"/>
            </w:pPr>
            <w:r>
              <w:t>商业流通事务</w:t>
            </w:r>
          </w:p>
        </w:tc>
        <w:tc>
          <w:tcPr>
            <w:tcW w:w="1643" w:type="dxa"/>
            <w:vAlign w:val="center"/>
          </w:tcPr>
          <w:p>
            <w:pPr>
              <w:pStyle w:val="14"/>
            </w:pPr>
            <w:r>
              <w:t>51.65</w:t>
            </w:r>
          </w:p>
        </w:tc>
        <w:tc>
          <w:tcPr>
            <w:tcW w:w="1643" w:type="dxa"/>
            <w:vAlign w:val="center"/>
          </w:tcPr>
          <w:p>
            <w:pPr>
              <w:pStyle w:val="14"/>
            </w:pPr>
          </w:p>
        </w:tc>
        <w:tc>
          <w:tcPr>
            <w:tcW w:w="1643" w:type="dxa"/>
            <w:vAlign w:val="center"/>
          </w:tcPr>
          <w:p>
            <w:pPr>
              <w:pStyle w:val="14"/>
            </w:pPr>
            <w:r>
              <w:t>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2160299</w:t>
            </w:r>
          </w:p>
        </w:tc>
        <w:tc>
          <w:tcPr>
            <w:tcW w:w="1643" w:type="dxa"/>
            <w:vAlign w:val="center"/>
          </w:tcPr>
          <w:p>
            <w:pPr>
              <w:pStyle w:val="15"/>
            </w:pPr>
            <w:r>
              <w:t>其他商业流通事务支出</w:t>
            </w:r>
          </w:p>
        </w:tc>
        <w:tc>
          <w:tcPr>
            <w:tcW w:w="1643" w:type="dxa"/>
            <w:vAlign w:val="center"/>
          </w:tcPr>
          <w:p>
            <w:pPr>
              <w:pStyle w:val="14"/>
            </w:pPr>
            <w:r>
              <w:t>51.65</w:t>
            </w:r>
          </w:p>
        </w:tc>
        <w:tc>
          <w:tcPr>
            <w:tcW w:w="1643" w:type="dxa"/>
            <w:vAlign w:val="center"/>
          </w:tcPr>
          <w:p>
            <w:pPr>
              <w:pStyle w:val="14"/>
            </w:pPr>
          </w:p>
        </w:tc>
        <w:tc>
          <w:tcPr>
            <w:tcW w:w="1643" w:type="dxa"/>
            <w:vAlign w:val="center"/>
          </w:tcPr>
          <w:p>
            <w:pPr>
              <w:pStyle w:val="14"/>
            </w:pPr>
            <w:r>
              <w:t>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21606</w:t>
            </w:r>
          </w:p>
        </w:tc>
        <w:tc>
          <w:tcPr>
            <w:tcW w:w="1643" w:type="dxa"/>
            <w:vAlign w:val="center"/>
          </w:tcPr>
          <w:p>
            <w:pPr>
              <w:pStyle w:val="15"/>
            </w:pPr>
            <w:r>
              <w:t>涉外发展服务支出</w:t>
            </w:r>
          </w:p>
        </w:tc>
        <w:tc>
          <w:tcPr>
            <w:tcW w:w="1643" w:type="dxa"/>
            <w:vAlign w:val="center"/>
          </w:tcPr>
          <w:p>
            <w:pPr>
              <w:pStyle w:val="14"/>
            </w:pPr>
            <w:r>
              <w:t>71.73</w:t>
            </w:r>
          </w:p>
        </w:tc>
        <w:tc>
          <w:tcPr>
            <w:tcW w:w="1643" w:type="dxa"/>
            <w:vAlign w:val="center"/>
          </w:tcPr>
          <w:p>
            <w:pPr>
              <w:pStyle w:val="14"/>
            </w:pPr>
          </w:p>
        </w:tc>
        <w:tc>
          <w:tcPr>
            <w:tcW w:w="1643" w:type="dxa"/>
            <w:vAlign w:val="center"/>
          </w:tcPr>
          <w:p>
            <w:pPr>
              <w:pStyle w:val="14"/>
            </w:pPr>
            <w:r>
              <w:t>71.73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2160699</w:t>
            </w:r>
          </w:p>
        </w:tc>
        <w:tc>
          <w:tcPr>
            <w:tcW w:w="1643" w:type="dxa"/>
            <w:vAlign w:val="center"/>
          </w:tcPr>
          <w:p>
            <w:pPr>
              <w:pStyle w:val="15"/>
            </w:pPr>
            <w:r>
              <w:t>其他涉外发展服务支出</w:t>
            </w:r>
          </w:p>
        </w:tc>
        <w:tc>
          <w:tcPr>
            <w:tcW w:w="1643" w:type="dxa"/>
            <w:vAlign w:val="center"/>
          </w:tcPr>
          <w:p>
            <w:pPr>
              <w:pStyle w:val="14"/>
            </w:pPr>
            <w:r>
              <w:t>71.73</w:t>
            </w:r>
          </w:p>
        </w:tc>
        <w:tc>
          <w:tcPr>
            <w:tcW w:w="1643" w:type="dxa"/>
            <w:vAlign w:val="center"/>
          </w:tcPr>
          <w:p>
            <w:pPr>
              <w:pStyle w:val="14"/>
            </w:pPr>
          </w:p>
        </w:tc>
        <w:tc>
          <w:tcPr>
            <w:tcW w:w="1643" w:type="dxa"/>
            <w:vAlign w:val="center"/>
          </w:tcPr>
          <w:p>
            <w:pPr>
              <w:pStyle w:val="14"/>
            </w:pPr>
            <w:r>
              <w:t>71.73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21</w:t>
            </w:r>
          </w:p>
        </w:tc>
        <w:tc>
          <w:tcPr>
            <w:tcW w:w="1643" w:type="dxa"/>
            <w:vAlign w:val="center"/>
          </w:tcPr>
          <w:p>
            <w:pPr>
              <w:pStyle w:val="15"/>
            </w:pPr>
            <w:r>
              <w:t>221</w:t>
            </w:r>
          </w:p>
        </w:tc>
        <w:tc>
          <w:tcPr>
            <w:tcW w:w="1643" w:type="dxa"/>
            <w:vAlign w:val="center"/>
          </w:tcPr>
          <w:p>
            <w:pPr>
              <w:pStyle w:val="15"/>
            </w:pPr>
            <w:r>
              <w:t>住房保障支出</w:t>
            </w:r>
          </w:p>
        </w:tc>
        <w:tc>
          <w:tcPr>
            <w:tcW w:w="1643" w:type="dxa"/>
            <w:vAlign w:val="center"/>
          </w:tcPr>
          <w:p>
            <w:pPr>
              <w:pStyle w:val="14"/>
            </w:pPr>
            <w:r>
              <w:t>38.28</w:t>
            </w:r>
          </w:p>
        </w:tc>
        <w:tc>
          <w:tcPr>
            <w:tcW w:w="1643" w:type="dxa"/>
            <w:vAlign w:val="center"/>
          </w:tcPr>
          <w:p>
            <w:pPr>
              <w:pStyle w:val="14"/>
            </w:pPr>
            <w:r>
              <w:t>38.28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22</w:t>
            </w:r>
          </w:p>
        </w:tc>
        <w:tc>
          <w:tcPr>
            <w:tcW w:w="1643" w:type="dxa"/>
            <w:vAlign w:val="center"/>
          </w:tcPr>
          <w:p>
            <w:pPr>
              <w:pStyle w:val="15"/>
            </w:pPr>
            <w:r>
              <w:t>22102</w:t>
            </w:r>
          </w:p>
        </w:tc>
        <w:tc>
          <w:tcPr>
            <w:tcW w:w="1643" w:type="dxa"/>
            <w:vAlign w:val="center"/>
          </w:tcPr>
          <w:p>
            <w:pPr>
              <w:pStyle w:val="15"/>
            </w:pPr>
            <w:r>
              <w:t>住房改革支出</w:t>
            </w:r>
          </w:p>
        </w:tc>
        <w:tc>
          <w:tcPr>
            <w:tcW w:w="1643" w:type="dxa"/>
            <w:vAlign w:val="center"/>
          </w:tcPr>
          <w:p>
            <w:pPr>
              <w:pStyle w:val="14"/>
            </w:pPr>
            <w:r>
              <w:t>38.28</w:t>
            </w:r>
          </w:p>
        </w:tc>
        <w:tc>
          <w:tcPr>
            <w:tcW w:w="1643" w:type="dxa"/>
            <w:vAlign w:val="center"/>
          </w:tcPr>
          <w:p>
            <w:pPr>
              <w:pStyle w:val="14"/>
            </w:pPr>
            <w:r>
              <w:t>38.28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23</w:t>
            </w:r>
          </w:p>
        </w:tc>
        <w:tc>
          <w:tcPr>
            <w:tcW w:w="1643" w:type="dxa"/>
            <w:vAlign w:val="center"/>
          </w:tcPr>
          <w:p>
            <w:pPr>
              <w:pStyle w:val="15"/>
            </w:pPr>
            <w:r>
              <w:t>2210201</w:t>
            </w:r>
          </w:p>
        </w:tc>
        <w:tc>
          <w:tcPr>
            <w:tcW w:w="1643" w:type="dxa"/>
            <w:vAlign w:val="center"/>
          </w:tcPr>
          <w:p>
            <w:pPr>
              <w:pStyle w:val="15"/>
            </w:pPr>
            <w:r>
              <w:t>住房公积金</w:t>
            </w:r>
          </w:p>
        </w:tc>
        <w:tc>
          <w:tcPr>
            <w:tcW w:w="1643" w:type="dxa"/>
            <w:vAlign w:val="center"/>
          </w:tcPr>
          <w:p>
            <w:pPr>
              <w:pStyle w:val="14"/>
            </w:pPr>
            <w:r>
              <w:t>38.28</w:t>
            </w:r>
          </w:p>
        </w:tc>
        <w:tc>
          <w:tcPr>
            <w:tcW w:w="1643" w:type="dxa"/>
            <w:vAlign w:val="center"/>
          </w:tcPr>
          <w:p>
            <w:pPr>
              <w:pStyle w:val="14"/>
            </w:pPr>
            <w:r>
              <w:t>38.28</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
              <w:t>322正定县商务局</w:t>
            </w:r>
          </w:p>
        </w:tc>
        <w:tc>
          <w:tcPr>
            <w:tcW w:w="3286" w:type="dxa"/>
            <w:gridSpan w:val="2"/>
            <w:tcBorders>
              <w:top w:val="single" w:color="FFFFFF" w:sz="6" w:space="0"/>
              <w:left w:val="single" w:color="FFFFFF" w:sz="6" w:space="0"/>
              <w:right w:val="single" w:color="FFFFFF" w:sz="6" w:space="0"/>
            </w:tcBorders>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Align w:val="center"/>
          </w:tcPr>
          <w:p>
            <w:pPr>
              <w:pStyle w:val="13"/>
            </w:pPr>
            <w:r>
              <w:t>支出部门经济分类科目</w:t>
            </w:r>
          </w:p>
        </w:tc>
        <w:tc>
          <w:tcPr>
            <w:tcW w:w="1643" w:type="dxa"/>
          </w:tcPr>
          <w:p>
            <w:pPr/>
          </w:p>
        </w:tc>
        <w:tc>
          <w:tcPr>
            <w:tcW w:w="1643" w:type="dxa"/>
            <w:vAlign w:val="center"/>
          </w:tcPr>
          <w:p>
            <w:pPr>
              <w:pStyle w:val="13"/>
            </w:pPr>
            <w:r>
              <w:t>一般公共预算基本支出</w:t>
            </w:r>
          </w:p>
        </w:tc>
        <w:tc>
          <w:tcPr>
            <w:tcW w:w="1643" w:type="dxa"/>
          </w:tcPr>
          <w:p>
            <w:pPr/>
          </w:p>
        </w:tc>
        <w:tc>
          <w:tcPr>
            <w:tcW w:w="1643"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480.02</w:t>
            </w:r>
          </w:p>
        </w:tc>
        <w:tc>
          <w:tcPr>
            <w:tcW w:w="1643" w:type="dxa"/>
            <w:vAlign w:val="center"/>
          </w:tcPr>
          <w:p>
            <w:pPr>
              <w:pStyle w:val="18"/>
            </w:pPr>
            <w:r>
              <w:t>451.67</w:t>
            </w:r>
          </w:p>
        </w:tc>
        <w:tc>
          <w:tcPr>
            <w:tcW w:w="1643" w:type="dxa"/>
            <w:vAlign w:val="center"/>
          </w:tcPr>
          <w:p>
            <w:pPr>
              <w:pStyle w:val="18"/>
            </w:pPr>
            <w:r>
              <w:t>28.35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348.96</w:t>
            </w:r>
          </w:p>
        </w:tc>
        <w:tc>
          <w:tcPr>
            <w:tcW w:w="1643" w:type="dxa"/>
            <w:vAlign w:val="center"/>
          </w:tcPr>
          <w:p>
            <w:pPr>
              <w:pStyle w:val="14"/>
            </w:pPr>
            <w:r>
              <w:t>348.96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122.39</w:t>
            </w:r>
          </w:p>
        </w:tc>
        <w:tc>
          <w:tcPr>
            <w:tcW w:w="1643" w:type="dxa"/>
            <w:vAlign w:val="center"/>
          </w:tcPr>
          <w:p>
            <w:pPr>
              <w:pStyle w:val="14"/>
            </w:pPr>
            <w:r>
              <w:t>122.39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61.64</w:t>
            </w:r>
          </w:p>
        </w:tc>
        <w:tc>
          <w:tcPr>
            <w:tcW w:w="1643" w:type="dxa"/>
            <w:vAlign w:val="center"/>
          </w:tcPr>
          <w:p>
            <w:pPr>
              <w:pStyle w:val="14"/>
            </w:pPr>
            <w:r>
              <w:t>61.64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5.01</w:t>
            </w:r>
          </w:p>
        </w:tc>
        <w:tc>
          <w:tcPr>
            <w:tcW w:w="1643" w:type="dxa"/>
            <w:vAlign w:val="center"/>
          </w:tcPr>
          <w:p>
            <w:pPr>
              <w:pStyle w:val="14"/>
            </w:pPr>
            <w:r>
              <w:t>5.01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45.38</w:t>
            </w:r>
          </w:p>
        </w:tc>
        <w:tc>
          <w:tcPr>
            <w:tcW w:w="1643" w:type="dxa"/>
            <w:vAlign w:val="center"/>
          </w:tcPr>
          <w:p>
            <w:pPr>
              <w:pStyle w:val="14"/>
            </w:pPr>
            <w:r>
              <w:t>45.38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33.71</w:t>
            </w:r>
          </w:p>
        </w:tc>
        <w:tc>
          <w:tcPr>
            <w:tcW w:w="1643" w:type="dxa"/>
            <w:vAlign w:val="center"/>
          </w:tcPr>
          <w:p>
            <w:pPr>
              <w:pStyle w:val="14"/>
            </w:pPr>
            <w:r>
              <w:t>33.71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30109</w:t>
            </w:r>
          </w:p>
        </w:tc>
        <w:tc>
          <w:tcPr>
            <w:tcW w:w="1643" w:type="dxa"/>
            <w:vAlign w:val="center"/>
          </w:tcPr>
          <w:p>
            <w:pPr>
              <w:pStyle w:val="15"/>
            </w:pPr>
            <w:r>
              <w:t>职业年金缴费</w:t>
            </w:r>
          </w:p>
        </w:tc>
        <w:tc>
          <w:tcPr>
            <w:tcW w:w="1643" w:type="dxa"/>
            <w:vAlign w:val="center"/>
          </w:tcPr>
          <w:p>
            <w:pPr>
              <w:pStyle w:val="14"/>
            </w:pPr>
            <w:r>
              <w:t>8.61</w:t>
            </w:r>
          </w:p>
        </w:tc>
        <w:tc>
          <w:tcPr>
            <w:tcW w:w="1643" w:type="dxa"/>
            <w:vAlign w:val="center"/>
          </w:tcPr>
          <w:p>
            <w:pPr>
              <w:pStyle w:val="14"/>
            </w:pPr>
            <w:r>
              <w:t>8.61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30110</w:t>
            </w:r>
          </w:p>
        </w:tc>
        <w:tc>
          <w:tcPr>
            <w:tcW w:w="1643" w:type="dxa"/>
            <w:vAlign w:val="center"/>
          </w:tcPr>
          <w:p>
            <w:pPr>
              <w:pStyle w:val="15"/>
            </w:pPr>
            <w:r>
              <w:t>城镇职工基本医疗保险缴费</w:t>
            </w:r>
          </w:p>
        </w:tc>
        <w:tc>
          <w:tcPr>
            <w:tcW w:w="1643" w:type="dxa"/>
            <w:vAlign w:val="center"/>
          </w:tcPr>
          <w:p>
            <w:pPr>
              <w:pStyle w:val="14"/>
            </w:pPr>
            <w:r>
              <w:t>18.11</w:t>
            </w:r>
          </w:p>
        </w:tc>
        <w:tc>
          <w:tcPr>
            <w:tcW w:w="1643" w:type="dxa"/>
            <w:vAlign w:val="center"/>
          </w:tcPr>
          <w:p>
            <w:pPr>
              <w:pStyle w:val="14"/>
            </w:pPr>
            <w:r>
              <w:t>18.11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30111</w:t>
            </w:r>
          </w:p>
        </w:tc>
        <w:tc>
          <w:tcPr>
            <w:tcW w:w="1643" w:type="dxa"/>
            <w:vAlign w:val="center"/>
          </w:tcPr>
          <w:p>
            <w:pPr>
              <w:pStyle w:val="15"/>
            </w:pPr>
            <w:r>
              <w:t>公务员医疗补助缴费</w:t>
            </w:r>
          </w:p>
        </w:tc>
        <w:tc>
          <w:tcPr>
            <w:tcW w:w="1643" w:type="dxa"/>
            <w:vAlign w:val="center"/>
          </w:tcPr>
          <w:p>
            <w:pPr>
              <w:pStyle w:val="14"/>
            </w:pPr>
            <w:r>
              <w:t>14.01</w:t>
            </w:r>
          </w:p>
        </w:tc>
        <w:tc>
          <w:tcPr>
            <w:tcW w:w="1643" w:type="dxa"/>
            <w:vAlign w:val="center"/>
          </w:tcPr>
          <w:p>
            <w:pPr>
              <w:pStyle w:val="14"/>
            </w:pPr>
            <w:r>
              <w:t>14.01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1.81</w:t>
            </w:r>
          </w:p>
        </w:tc>
        <w:tc>
          <w:tcPr>
            <w:tcW w:w="1643" w:type="dxa"/>
            <w:vAlign w:val="center"/>
          </w:tcPr>
          <w:p>
            <w:pPr>
              <w:pStyle w:val="14"/>
            </w:pPr>
            <w:r>
              <w:t>1.81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30113</w:t>
            </w:r>
          </w:p>
        </w:tc>
        <w:tc>
          <w:tcPr>
            <w:tcW w:w="1643" w:type="dxa"/>
            <w:vAlign w:val="center"/>
          </w:tcPr>
          <w:p>
            <w:pPr>
              <w:pStyle w:val="15"/>
            </w:pPr>
            <w:r>
              <w:t>住房公积金</w:t>
            </w:r>
          </w:p>
        </w:tc>
        <w:tc>
          <w:tcPr>
            <w:tcW w:w="1643" w:type="dxa"/>
            <w:vAlign w:val="center"/>
          </w:tcPr>
          <w:p>
            <w:pPr>
              <w:pStyle w:val="14"/>
            </w:pPr>
            <w:r>
              <w:t>38.28</w:t>
            </w:r>
          </w:p>
        </w:tc>
        <w:tc>
          <w:tcPr>
            <w:tcW w:w="1643" w:type="dxa"/>
            <w:vAlign w:val="center"/>
          </w:tcPr>
          <w:p>
            <w:pPr>
              <w:pStyle w:val="14"/>
            </w:pPr>
            <w:r>
              <w:t>38.28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28.35</w:t>
            </w:r>
          </w:p>
        </w:tc>
        <w:tc>
          <w:tcPr>
            <w:tcW w:w="1643" w:type="dxa"/>
            <w:vAlign w:val="center"/>
          </w:tcPr>
          <w:p>
            <w:pPr>
              <w:pStyle w:val="14"/>
            </w:pPr>
          </w:p>
        </w:tc>
        <w:tc>
          <w:tcPr>
            <w:tcW w:w="1643" w:type="dxa"/>
            <w:vAlign w:val="center"/>
          </w:tcPr>
          <w:p>
            <w:pPr>
              <w:pStyle w:val="14"/>
            </w:pPr>
            <w:r>
              <w:t>28.35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3.63</w:t>
            </w:r>
          </w:p>
        </w:tc>
        <w:tc>
          <w:tcPr>
            <w:tcW w:w="1643" w:type="dxa"/>
            <w:vAlign w:val="center"/>
          </w:tcPr>
          <w:p>
            <w:pPr>
              <w:pStyle w:val="14"/>
            </w:pPr>
          </w:p>
        </w:tc>
        <w:tc>
          <w:tcPr>
            <w:tcW w:w="1643" w:type="dxa"/>
            <w:vAlign w:val="center"/>
          </w:tcPr>
          <w:p>
            <w:pPr>
              <w:pStyle w:val="14"/>
            </w:pPr>
            <w:r>
              <w:t>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7.27</w:t>
            </w:r>
          </w:p>
        </w:tc>
        <w:tc>
          <w:tcPr>
            <w:tcW w:w="1643" w:type="dxa"/>
            <w:vAlign w:val="center"/>
          </w:tcPr>
          <w:p>
            <w:pPr>
              <w:pStyle w:val="14"/>
            </w:pPr>
          </w:p>
        </w:tc>
        <w:tc>
          <w:tcPr>
            <w:tcW w:w="1643" w:type="dxa"/>
            <w:vAlign w:val="center"/>
          </w:tcPr>
          <w:p>
            <w:pPr>
              <w:pStyle w:val="14"/>
            </w:pPr>
            <w:r>
              <w:t>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30211</w:t>
            </w:r>
          </w:p>
        </w:tc>
        <w:tc>
          <w:tcPr>
            <w:tcW w:w="1643" w:type="dxa"/>
            <w:vAlign w:val="center"/>
          </w:tcPr>
          <w:p>
            <w:pPr>
              <w:pStyle w:val="15"/>
            </w:pPr>
            <w:r>
              <w:t>差旅费</w:t>
            </w:r>
          </w:p>
        </w:tc>
        <w:tc>
          <w:tcPr>
            <w:tcW w:w="1643" w:type="dxa"/>
            <w:vAlign w:val="center"/>
          </w:tcPr>
          <w:p>
            <w:pPr>
              <w:pStyle w:val="14"/>
            </w:pPr>
            <w:r>
              <w:t>1.00</w:t>
            </w:r>
          </w:p>
        </w:tc>
        <w:tc>
          <w:tcPr>
            <w:tcW w:w="1643" w:type="dxa"/>
            <w:vAlign w:val="center"/>
          </w:tcPr>
          <w:p>
            <w:pPr>
              <w:pStyle w:val="14"/>
            </w:pPr>
          </w:p>
        </w:tc>
        <w:tc>
          <w:tcPr>
            <w:tcW w:w="1643"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30228</w:t>
            </w:r>
          </w:p>
        </w:tc>
        <w:tc>
          <w:tcPr>
            <w:tcW w:w="1643" w:type="dxa"/>
            <w:vAlign w:val="center"/>
          </w:tcPr>
          <w:p>
            <w:pPr>
              <w:pStyle w:val="15"/>
            </w:pPr>
            <w:r>
              <w:t>工会经费</w:t>
            </w:r>
          </w:p>
        </w:tc>
        <w:tc>
          <w:tcPr>
            <w:tcW w:w="1643" w:type="dxa"/>
            <w:vAlign w:val="center"/>
          </w:tcPr>
          <w:p>
            <w:pPr>
              <w:pStyle w:val="14"/>
            </w:pPr>
            <w:r>
              <w:t>2.06</w:t>
            </w:r>
          </w:p>
        </w:tc>
        <w:tc>
          <w:tcPr>
            <w:tcW w:w="1643" w:type="dxa"/>
            <w:vAlign w:val="center"/>
          </w:tcPr>
          <w:p>
            <w:pPr>
              <w:pStyle w:val="14"/>
            </w:pPr>
          </w:p>
        </w:tc>
        <w:tc>
          <w:tcPr>
            <w:tcW w:w="1643" w:type="dxa"/>
            <w:vAlign w:val="center"/>
          </w:tcPr>
          <w:p>
            <w:pPr>
              <w:pStyle w:val="14"/>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30229</w:t>
            </w:r>
          </w:p>
        </w:tc>
        <w:tc>
          <w:tcPr>
            <w:tcW w:w="1643" w:type="dxa"/>
            <w:vAlign w:val="center"/>
          </w:tcPr>
          <w:p>
            <w:pPr>
              <w:pStyle w:val="15"/>
            </w:pPr>
            <w:r>
              <w:t>福利费</w:t>
            </w:r>
          </w:p>
        </w:tc>
        <w:tc>
          <w:tcPr>
            <w:tcW w:w="1643" w:type="dxa"/>
            <w:vAlign w:val="center"/>
          </w:tcPr>
          <w:p>
            <w:pPr>
              <w:pStyle w:val="14"/>
            </w:pPr>
            <w:r>
              <w:t>4.44</w:t>
            </w:r>
          </w:p>
        </w:tc>
        <w:tc>
          <w:tcPr>
            <w:tcW w:w="1643" w:type="dxa"/>
            <w:vAlign w:val="center"/>
          </w:tcPr>
          <w:p>
            <w:pPr>
              <w:pStyle w:val="14"/>
            </w:pPr>
          </w:p>
        </w:tc>
        <w:tc>
          <w:tcPr>
            <w:tcW w:w="1643" w:type="dxa"/>
            <w:vAlign w:val="center"/>
          </w:tcPr>
          <w:p>
            <w:pPr>
              <w:pStyle w:val="14"/>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30231</w:t>
            </w:r>
          </w:p>
        </w:tc>
        <w:tc>
          <w:tcPr>
            <w:tcW w:w="1643" w:type="dxa"/>
            <w:vAlign w:val="center"/>
          </w:tcPr>
          <w:p>
            <w:pPr>
              <w:pStyle w:val="15"/>
            </w:pPr>
            <w:r>
              <w:t>公务用车运行维护费</w:t>
            </w:r>
          </w:p>
        </w:tc>
        <w:tc>
          <w:tcPr>
            <w:tcW w:w="1643" w:type="dxa"/>
            <w:vAlign w:val="center"/>
          </w:tcPr>
          <w:p>
            <w:pPr>
              <w:pStyle w:val="14"/>
            </w:pPr>
            <w:r>
              <w:t>1.14</w:t>
            </w:r>
          </w:p>
        </w:tc>
        <w:tc>
          <w:tcPr>
            <w:tcW w:w="1643" w:type="dxa"/>
            <w:vAlign w:val="center"/>
          </w:tcPr>
          <w:p>
            <w:pPr>
              <w:pStyle w:val="14"/>
            </w:pPr>
          </w:p>
        </w:tc>
        <w:tc>
          <w:tcPr>
            <w:tcW w:w="1643" w:type="dxa"/>
            <w:vAlign w:val="center"/>
          </w:tcPr>
          <w:p>
            <w:pPr>
              <w:pStyle w:val="14"/>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20</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8.64</w:t>
            </w:r>
          </w:p>
        </w:tc>
        <w:tc>
          <w:tcPr>
            <w:tcW w:w="1643" w:type="dxa"/>
            <w:vAlign w:val="center"/>
          </w:tcPr>
          <w:p>
            <w:pPr>
              <w:pStyle w:val="14"/>
            </w:pPr>
          </w:p>
        </w:tc>
        <w:tc>
          <w:tcPr>
            <w:tcW w:w="1643" w:type="dxa"/>
            <w:vAlign w:val="center"/>
          </w:tcPr>
          <w:p>
            <w:pPr>
              <w:pStyle w:val="14"/>
            </w:pPr>
            <w:r>
              <w:t>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21</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0.17</w:t>
            </w:r>
          </w:p>
        </w:tc>
        <w:tc>
          <w:tcPr>
            <w:tcW w:w="1643" w:type="dxa"/>
            <w:vAlign w:val="center"/>
          </w:tcPr>
          <w:p>
            <w:pPr>
              <w:pStyle w:val="14"/>
            </w:pPr>
          </w:p>
        </w:tc>
        <w:tc>
          <w:tcPr>
            <w:tcW w:w="1643" w:type="dxa"/>
            <w:vAlign w:val="center"/>
          </w:tcPr>
          <w:p>
            <w:pPr>
              <w:pStyle w:val="14"/>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22</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102.71</w:t>
            </w:r>
          </w:p>
        </w:tc>
        <w:tc>
          <w:tcPr>
            <w:tcW w:w="1643" w:type="dxa"/>
            <w:vAlign w:val="center"/>
          </w:tcPr>
          <w:p>
            <w:pPr>
              <w:pStyle w:val="14"/>
            </w:pPr>
            <w:r>
              <w:t>102.71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23</w:t>
            </w:r>
          </w:p>
        </w:tc>
        <w:tc>
          <w:tcPr>
            <w:tcW w:w="1643" w:type="dxa"/>
            <w:vAlign w:val="center"/>
          </w:tcPr>
          <w:p>
            <w:pPr>
              <w:pStyle w:val="15"/>
            </w:pPr>
            <w:r>
              <w:t>30305</w:t>
            </w:r>
          </w:p>
        </w:tc>
        <w:tc>
          <w:tcPr>
            <w:tcW w:w="1643" w:type="dxa"/>
            <w:vAlign w:val="center"/>
          </w:tcPr>
          <w:p>
            <w:pPr>
              <w:pStyle w:val="15"/>
            </w:pPr>
            <w:r>
              <w:t>生活补助</w:t>
            </w:r>
          </w:p>
        </w:tc>
        <w:tc>
          <w:tcPr>
            <w:tcW w:w="1643" w:type="dxa"/>
            <w:vAlign w:val="center"/>
          </w:tcPr>
          <w:p>
            <w:pPr>
              <w:pStyle w:val="14"/>
            </w:pPr>
            <w:r>
              <w:t>5.89</w:t>
            </w:r>
          </w:p>
        </w:tc>
        <w:tc>
          <w:tcPr>
            <w:tcW w:w="1643" w:type="dxa"/>
            <w:vAlign w:val="center"/>
          </w:tcPr>
          <w:p>
            <w:pPr>
              <w:pStyle w:val="14"/>
            </w:pPr>
            <w:r>
              <w:t>5.89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24</w:t>
            </w:r>
          </w:p>
        </w:tc>
        <w:tc>
          <w:tcPr>
            <w:tcW w:w="1643" w:type="dxa"/>
            <w:vAlign w:val="center"/>
          </w:tcPr>
          <w:p>
            <w:pPr>
              <w:pStyle w:val="15"/>
            </w:pPr>
            <w:r>
              <w:t>30309</w:t>
            </w:r>
          </w:p>
        </w:tc>
        <w:tc>
          <w:tcPr>
            <w:tcW w:w="1643" w:type="dxa"/>
            <w:vAlign w:val="center"/>
          </w:tcPr>
          <w:p>
            <w:pPr>
              <w:pStyle w:val="15"/>
            </w:pPr>
            <w:r>
              <w:t>奖励金</w:t>
            </w:r>
          </w:p>
        </w:tc>
        <w:tc>
          <w:tcPr>
            <w:tcW w:w="1643" w:type="dxa"/>
            <w:vAlign w:val="center"/>
          </w:tcPr>
          <w:p>
            <w:pPr>
              <w:pStyle w:val="14"/>
            </w:pPr>
            <w:r>
              <w:t>96.57</w:t>
            </w:r>
          </w:p>
        </w:tc>
        <w:tc>
          <w:tcPr>
            <w:tcW w:w="1643" w:type="dxa"/>
            <w:vAlign w:val="center"/>
          </w:tcPr>
          <w:p>
            <w:pPr>
              <w:pStyle w:val="14"/>
            </w:pPr>
            <w:r>
              <w:t>96.57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r>
              <w:t>25</w:t>
            </w:r>
          </w:p>
        </w:tc>
        <w:tc>
          <w:tcPr>
            <w:tcW w:w="1643" w:type="dxa"/>
            <w:vAlign w:val="center"/>
          </w:tcPr>
          <w:p>
            <w:pPr>
              <w:pStyle w:val="15"/>
            </w:pPr>
            <w:r>
              <w:t>30399</w:t>
            </w:r>
          </w:p>
        </w:tc>
        <w:tc>
          <w:tcPr>
            <w:tcW w:w="1643" w:type="dxa"/>
            <w:vAlign w:val="center"/>
          </w:tcPr>
          <w:p>
            <w:pPr>
              <w:pStyle w:val="15"/>
            </w:pPr>
            <w:r>
              <w:t>其他对个人和家庭的补助</w:t>
            </w:r>
          </w:p>
        </w:tc>
        <w:tc>
          <w:tcPr>
            <w:tcW w:w="1643" w:type="dxa"/>
            <w:vAlign w:val="center"/>
          </w:tcPr>
          <w:p>
            <w:pPr>
              <w:pStyle w:val="14"/>
            </w:pPr>
            <w:r>
              <w:t>0.25</w:t>
            </w:r>
          </w:p>
        </w:tc>
        <w:tc>
          <w:tcPr>
            <w:tcW w:w="1643" w:type="dxa"/>
            <w:vAlign w:val="center"/>
          </w:tcPr>
          <w:p>
            <w:pPr>
              <w:pStyle w:val="14"/>
            </w:pPr>
            <w:r>
              <w:t>0.25</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
              <w:t>322正定县商务局</w:t>
            </w:r>
          </w:p>
        </w:tc>
        <w:tc>
          <w:tcPr>
            <w:tcW w:w="3286" w:type="dxa"/>
            <w:gridSpan w:val="2"/>
            <w:tcBorders>
              <w:top w:val="single" w:color="FFFFFF" w:sz="6" w:space="0"/>
              <w:left w:val="single" w:color="FFFFFF" w:sz="6" w:space="0"/>
              <w:right w:val="single" w:color="FFFFFF" w:sz="6" w:space="0"/>
            </w:tcBorders>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Align w:val="center"/>
          </w:tcPr>
          <w:p>
            <w:pPr>
              <w:pStyle w:val="13"/>
            </w:pPr>
            <w:r>
              <w:t>功能分类科目</w:t>
            </w:r>
          </w:p>
        </w:tc>
        <w:tc>
          <w:tcPr>
            <w:tcW w:w="1643" w:type="dxa"/>
          </w:tcPr>
          <w:p>
            <w:pP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
              <w:t>322正定县商务局</w:t>
            </w:r>
          </w:p>
        </w:tc>
        <w:tc>
          <w:tcPr>
            <w:tcW w:w="3286" w:type="dxa"/>
            <w:gridSpan w:val="2"/>
            <w:tcBorders>
              <w:top w:val="single" w:color="FFFFFF" w:sz="6" w:space="0"/>
              <w:left w:val="single" w:color="FFFFFF" w:sz="6" w:space="0"/>
              <w:right w:val="single" w:color="FFFFFF" w:sz="6" w:space="0"/>
            </w:tcBorders>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Align w:val="center"/>
          </w:tcPr>
          <w:p>
            <w:pPr>
              <w:pStyle w:val="13"/>
            </w:pPr>
            <w:r>
              <w:t>功能分类科目</w:t>
            </w:r>
          </w:p>
        </w:tc>
        <w:tc>
          <w:tcPr>
            <w:tcW w:w="1643" w:type="dxa"/>
          </w:tcPr>
          <w:p>
            <w:pP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
              <w:t>322正定县商务局</w:t>
            </w:r>
          </w:p>
        </w:tc>
        <w:tc>
          <w:tcPr>
            <w:tcW w:w="3286" w:type="dxa"/>
            <w:gridSpan w:val="2"/>
            <w:tcBorders>
              <w:top w:val="single" w:color="FFFFFF" w:sz="6" w:space="0"/>
              <w:left w:val="single" w:color="FFFFFF" w:sz="6" w:space="0"/>
              <w:right w:val="single" w:color="FFFFFF" w:sz="6" w:space="0"/>
            </w:tcBorders>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1643" w:type="dxa"/>
            <w:vAlign w:val="center"/>
          </w:tcPr>
          <w:p>
            <w:pPr>
              <w:pStyle w:val="13"/>
            </w:pPr>
            <w:r>
              <w:t>资 金 性 质</w:t>
            </w:r>
          </w:p>
        </w:tc>
        <w:tc>
          <w:tcPr>
            <w:tcW w:w="1643" w:type="dxa"/>
          </w:tcPr>
          <w:p>
            <w:pPr/>
          </w:p>
        </w:tc>
        <w:tc>
          <w:tcPr>
            <w:tcW w:w="1643" w:type="dxa"/>
          </w:tcPr>
          <w:p>
            <w:pPr/>
          </w:p>
        </w:tc>
        <w:tc>
          <w:tcPr>
            <w:tcW w:w="1643"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pPr/>
          </w:p>
        </w:tc>
        <w:tc>
          <w:tcPr>
            <w:tcW w:w="1643" w:type="dxa"/>
            <w:vMerge w:val="continue"/>
          </w:tcPr>
          <w:p>
            <w:p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pPr>
            <w:r>
              <w:t>1</w:t>
            </w:r>
          </w:p>
        </w:tc>
        <w:tc>
          <w:tcPr>
            <w:tcW w:w="1643" w:type="dxa"/>
            <w:vAlign w:val="center"/>
          </w:tcPr>
          <w:p>
            <w:pPr>
              <w:pStyle w:val="17"/>
            </w:pPr>
            <w:r>
              <w:t>合计</w:t>
            </w:r>
          </w:p>
        </w:tc>
        <w:tc>
          <w:tcPr>
            <w:tcW w:w="1643" w:type="dxa"/>
            <w:vAlign w:val="center"/>
          </w:tcPr>
          <w:p>
            <w:pPr>
              <w:pStyle w:val="18"/>
              <w:rPr>
                <w:rFonts w:hint="eastAsia" w:eastAsia="方正书宋_GBK"/>
                <w:lang w:val="en-US" w:eastAsia="zh-CN"/>
              </w:rPr>
            </w:pPr>
            <w:r>
              <w:rPr>
                <w:rFonts w:hint="eastAsia"/>
                <w:lang w:val="en-US" w:eastAsia="zh-CN"/>
              </w:rPr>
              <w:t>1.14</w:t>
            </w:r>
          </w:p>
        </w:tc>
        <w:tc>
          <w:tcPr>
            <w:tcW w:w="1643" w:type="dxa"/>
            <w:vAlign w:val="center"/>
          </w:tcPr>
          <w:p>
            <w:pPr>
              <w:pStyle w:val="18"/>
              <w:rPr>
                <w:rFonts w:hint="eastAsia" w:eastAsia="方正书宋_GBK"/>
                <w:lang w:val="en-US" w:eastAsia="zh-CN"/>
              </w:rPr>
            </w:pPr>
            <w:r>
              <w:rPr>
                <w:rFonts w:hint="eastAsia"/>
                <w:lang w:val="en-US" w:eastAsia="zh-CN"/>
              </w:rPr>
              <w:t>1.14</w:t>
            </w: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rPr>
                <w:rFonts w:hint="eastAsia" w:eastAsia="方正书宋_GBK"/>
                <w:lang w:eastAsia="zh-CN"/>
              </w:rPr>
            </w:pPr>
            <w:r>
              <w:rPr>
                <w:rFonts w:hint="eastAsia"/>
                <w:lang w:val="en-US" w:eastAsia="zh-CN"/>
              </w:rPr>
              <w:t>2</w:t>
            </w:r>
          </w:p>
        </w:tc>
        <w:tc>
          <w:tcPr>
            <w:tcW w:w="1643" w:type="dxa"/>
            <w:vAlign w:val="center"/>
          </w:tcPr>
          <w:p>
            <w:pPr>
              <w:pStyle w:val="15"/>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rPr>
                <w:rFonts w:hint="eastAsia" w:eastAsia="方正书宋_GBK"/>
                <w:lang w:eastAsia="zh-CN"/>
              </w:rPr>
            </w:pPr>
            <w:r>
              <w:rPr>
                <w:rFonts w:hint="eastAsia"/>
                <w:lang w:val="en-US" w:eastAsia="zh-CN"/>
              </w:rPr>
              <w:t>3</w:t>
            </w:r>
          </w:p>
        </w:tc>
        <w:tc>
          <w:tcPr>
            <w:tcW w:w="1643"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rPr>
                <w:rFonts w:hint="eastAsia" w:eastAsia="方正书宋_GBK"/>
                <w:lang w:eastAsia="zh-CN"/>
              </w:rPr>
            </w:pPr>
            <w:r>
              <w:rPr>
                <w:rFonts w:hint="eastAsia"/>
                <w:lang w:val="en-US" w:eastAsia="zh-CN"/>
              </w:rPr>
              <w:t>4</w:t>
            </w:r>
          </w:p>
        </w:tc>
        <w:tc>
          <w:tcPr>
            <w:tcW w:w="1643" w:type="dxa"/>
            <w:vAlign w:val="center"/>
          </w:tcPr>
          <w:p>
            <w:pPr>
              <w:pStyle w:val="15"/>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rPr>
                <w:rFonts w:hint="eastAsia" w:eastAsia="方正书宋_GBK"/>
                <w:lang w:eastAsia="zh-CN"/>
              </w:rPr>
            </w:pPr>
            <w:r>
              <w:rPr>
                <w:rFonts w:hint="eastAsia"/>
                <w:lang w:val="en-US" w:eastAsia="zh-CN"/>
              </w:rPr>
              <w:t>5</w:t>
            </w:r>
          </w:p>
        </w:tc>
        <w:tc>
          <w:tcPr>
            <w:tcW w:w="1643" w:type="dxa"/>
            <w:vAlign w:val="center"/>
          </w:tcPr>
          <w:p>
            <w:pPr>
              <w:pStyle w:val="15"/>
            </w:pPr>
            <w:r>
              <w:t>二、公务用车购置及运维费</w:t>
            </w:r>
          </w:p>
        </w:tc>
        <w:tc>
          <w:tcPr>
            <w:tcW w:w="1643" w:type="dxa"/>
            <w:vAlign w:val="center"/>
          </w:tcPr>
          <w:p>
            <w:pPr>
              <w:pStyle w:val="14"/>
              <w:rPr>
                <w:rFonts w:hint="default" w:eastAsia="方正书宋_GBK"/>
                <w:lang w:val="en-US" w:eastAsia="zh-CN"/>
              </w:rPr>
            </w:pPr>
            <w:r>
              <w:rPr>
                <w:rFonts w:hint="eastAsia"/>
                <w:lang w:val="en-US" w:eastAsia="zh-CN"/>
              </w:rPr>
              <w:t>1.14</w:t>
            </w:r>
          </w:p>
        </w:tc>
        <w:tc>
          <w:tcPr>
            <w:tcW w:w="1643" w:type="dxa"/>
            <w:vAlign w:val="center"/>
          </w:tcPr>
          <w:p>
            <w:pPr>
              <w:pStyle w:val="14"/>
              <w:rPr>
                <w:rFonts w:hint="default" w:eastAsia="方正书宋_GBK"/>
                <w:lang w:val="en-US" w:eastAsia="zh-CN"/>
              </w:rPr>
            </w:pPr>
            <w:r>
              <w:rPr>
                <w:rFonts w:hint="eastAsia"/>
                <w:lang w:val="en-US" w:eastAsia="zh-CN"/>
              </w:rPr>
              <w:t>1.14</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rPr>
                <w:rFonts w:hint="eastAsia" w:eastAsia="方正书宋_GBK"/>
                <w:lang w:eastAsia="zh-CN"/>
              </w:rPr>
            </w:pPr>
            <w:r>
              <w:rPr>
                <w:rFonts w:hint="eastAsia"/>
                <w:lang w:val="en-US" w:eastAsia="zh-CN"/>
              </w:rPr>
              <w:t>6</w:t>
            </w:r>
          </w:p>
        </w:tc>
        <w:tc>
          <w:tcPr>
            <w:tcW w:w="1643" w:type="dxa"/>
            <w:vAlign w:val="center"/>
          </w:tcPr>
          <w:p>
            <w:pPr>
              <w:pStyle w:val="15"/>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rPr>
                <w:rFonts w:hint="eastAsia" w:eastAsia="方正书宋_GBK"/>
                <w:lang w:eastAsia="zh-CN"/>
              </w:rPr>
            </w:pPr>
            <w:r>
              <w:rPr>
                <w:rFonts w:hint="eastAsia"/>
                <w:lang w:val="en-US" w:eastAsia="zh-CN"/>
              </w:rPr>
              <w:t>7</w:t>
            </w:r>
          </w:p>
        </w:tc>
        <w:tc>
          <w:tcPr>
            <w:tcW w:w="1643" w:type="dxa"/>
            <w:vAlign w:val="center"/>
          </w:tcPr>
          <w:p>
            <w:pPr>
              <w:pStyle w:val="15"/>
            </w:pPr>
            <w:r>
              <w:t xml:space="preserve">          公务用车运行维护费</w:t>
            </w:r>
          </w:p>
        </w:tc>
        <w:tc>
          <w:tcPr>
            <w:tcW w:w="1643" w:type="dxa"/>
            <w:vAlign w:val="center"/>
          </w:tcPr>
          <w:p>
            <w:pPr>
              <w:pStyle w:val="14"/>
            </w:pPr>
            <w:r>
              <w:t>1.14</w:t>
            </w:r>
          </w:p>
        </w:tc>
        <w:tc>
          <w:tcPr>
            <w:tcW w:w="1643" w:type="dxa"/>
            <w:vAlign w:val="center"/>
          </w:tcPr>
          <w:p>
            <w:pPr>
              <w:pStyle w:val="14"/>
            </w:pPr>
            <w:r>
              <w:t>1.14</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6"/>
              <w:rPr>
                <w:rFonts w:hint="eastAsia" w:eastAsia="方正书宋_GBK"/>
                <w:lang w:eastAsia="zh-CN"/>
              </w:rPr>
            </w:pPr>
            <w:r>
              <w:rPr>
                <w:rFonts w:hint="eastAsia"/>
                <w:lang w:val="en-US" w:eastAsia="zh-CN"/>
              </w:rPr>
              <w:t>8</w:t>
            </w:r>
          </w:p>
        </w:tc>
        <w:tc>
          <w:tcPr>
            <w:tcW w:w="1643" w:type="dxa"/>
            <w:vAlign w:val="center"/>
          </w:tcPr>
          <w:p>
            <w:pPr>
              <w:pStyle w:val="15"/>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0"/>
        <w:jc w:val="center"/>
        <w:outlineLvl w:val="9"/>
      </w:pPr>
      <w:r>
        <w:rPr>
          <w:rFonts w:ascii="方正小标宋_GBK" w:hAnsi="方正小标宋_GBK" w:eastAsia="方正小标宋_GBK" w:cs="方正小标宋_GBK"/>
          <w:color w:val="000000"/>
          <w:sz w:val="44"/>
        </w:rPr>
        <w:t>正定县商务局2022年部门预算信息公开情况说明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》、《地方预决算公开操作规程》和《关于进一步推进预算公开工作的实施意见》规定，现将正定县商务局2022年部门预算公开如下：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rPr>
          <w:rFonts w:hint="eastAsia" w:ascii="宋体" w:hAnsi="宋体" w:eastAsia="宋体" w:cs="宋体"/>
        </w:rPr>
      </w:pPr>
      <w:r>
        <w:rPr>
          <w:rFonts w:hint="eastAsia" w:ascii="宋体" w:hAnsi="宋体" w:eastAsia="宋体" w:cs="宋体"/>
        </w:rPr>
        <w:t>（一）贯彻落实国家有关国内外贸易、国际经济合作的发展战略、方针、政策和法律法规。拟订全县商务发展规划、政策措施和年度安排并组织实施，研究经济全球化、区域经济合作、现代流通方式的发展趋势并提出建议。</w:t>
      </w:r>
    </w:p>
    <w:p>
      <w:pPr>
        <w:pStyle w:val="20"/>
        <w:rPr>
          <w:rFonts w:hint="eastAsia" w:ascii="宋体" w:hAnsi="宋体" w:eastAsia="宋体" w:cs="宋体"/>
        </w:rPr>
      </w:pPr>
      <w:r>
        <w:rPr>
          <w:rFonts w:hint="eastAsia" w:ascii="宋体" w:hAnsi="宋体" w:eastAsia="宋体" w:cs="宋体"/>
        </w:rPr>
        <w:t>（二）拟订全县国内贸易发展规划。促进城乡市场发展，提出引导国内资金投向市场体系建设的政策；负责大宗产品批发市场、便民市场建设和城市商业网点规划、商业体系建设工作；推进农村市场体系建设，组织实施农村现代流通网络工程。</w:t>
      </w:r>
    </w:p>
    <w:p>
      <w:pPr>
        <w:pStyle w:val="20"/>
        <w:rPr>
          <w:rFonts w:hint="eastAsia" w:ascii="宋体" w:hAnsi="宋体" w:eastAsia="宋体" w:cs="宋体"/>
        </w:rPr>
      </w:pPr>
      <w:r>
        <w:rPr>
          <w:rFonts w:hint="eastAsia" w:ascii="宋体" w:hAnsi="宋体" w:eastAsia="宋体" w:cs="宋体"/>
        </w:rPr>
        <w:t xml:space="preserve">（三）贯彻执行国家和省、市外商投资领域的法律、法规和政策，指导和协调全县外商投资促进和管理；统计分析全县吸引外商投资情况；依法检查督促外商投资企业执行有关法律、法规、规章和履行合同情况并协调解决有关问题；受理外商投资企业投诉。 </w:t>
      </w:r>
    </w:p>
    <w:p>
      <w:pPr>
        <w:pStyle w:val="20"/>
        <w:rPr>
          <w:rFonts w:hint="eastAsia" w:ascii="宋体" w:hAnsi="宋体" w:eastAsia="宋体" w:cs="宋体"/>
        </w:rPr>
      </w:pPr>
      <w:r>
        <w:rPr>
          <w:rFonts w:hint="eastAsia" w:ascii="宋体" w:hAnsi="宋体" w:eastAsia="宋体" w:cs="宋体"/>
        </w:rPr>
        <w:t>（四）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县流通领域信息网络和电子商务建设。</w:t>
      </w:r>
    </w:p>
    <w:p>
      <w:pPr>
        <w:pStyle w:val="20"/>
        <w:rPr>
          <w:rFonts w:hint="eastAsia" w:ascii="宋体" w:hAnsi="宋体" w:eastAsia="宋体" w:cs="宋体"/>
        </w:rPr>
      </w:pPr>
      <w:r>
        <w:rPr>
          <w:rFonts w:hint="eastAsia" w:ascii="宋体" w:hAnsi="宋体" w:eastAsia="宋体" w:cs="宋体"/>
        </w:rPr>
        <w:t>（五）牵头推进商务领域信用体系建设，建立商务诚信公共服务平台。规范商贸企业交易行为，按有关规定对零售商</w:t>
      </w:r>
      <w:r>
        <w:rPr>
          <w:rFonts w:hint="eastAsia" w:ascii="宋体" w:hAnsi="宋体" w:eastAsia="宋体" w:cs="宋体"/>
          <w:lang w:eastAsia="zh-CN"/>
        </w:rPr>
        <w:t>促消</w:t>
      </w:r>
      <w:r>
        <w:rPr>
          <w:rFonts w:hint="eastAsia" w:ascii="宋体" w:hAnsi="宋体" w:eastAsia="宋体" w:cs="宋体"/>
        </w:rPr>
        <w:t>、家庭服务业、拍卖、家电维修业、餐饮业、洗浴洗染业、美容美发业、汽车销售、旧机动车交易、报废汽车回收拆解、商业单用途预付卡等商贸流通领域特种行业进行监督管理，按照有关规定对成品油经营进行监督管理；督促指导商贸流通行业安全生产；牵头推动重要产品追溯体系建设；负责对酒类流通发展进行政策性指导。</w:t>
      </w:r>
    </w:p>
    <w:p>
      <w:pPr>
        <w:pStyle w:val="20"/>
        <w:rPr>
          <w:rFonts w:hint="eastAsia" w:ascii="宋体" w:hAnsi="宋体" w:eastAsia="宋体" w:cs="宋体"/>
        </w:rPr>
      </w:pPr>
      <w:r>
        <w:rPr>
          <w:rFonts w:hint="eastAsia" w:ascii="宋体" w:hAnsi="宋体" w:eastAsia="宋体" w:cs="宋体"/>
        </w:rPr>
        <w:t>（六）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pPr>
        <w:pStyle w:val="20"/>
        <w:rPr>
          <w:rFonts w:hint="eastAsia" w:ascii="宋体" w:hAnsi="宋体" w:eastAsia="宋体" w:cs="宋体"/>
        </w:rPr>
      </w:pPr>
      <w:r>
        <w:rPr>
          <w:rFonts w:hint="eastAsia" w:ascii="宋体" w:hAnsi="宋体" w:eastAsia="宋体" w:cs="宋体"/>
        </w:rPr>
        <w:t>（七）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0"/>
        <w:rPr>
          <w:rFonts w:hint="eastAsia" w:ascii="宋体" w:hAnsi="宋体" w:eastAsia="宋体" w:cs="宋体"/>
        </w:rPr>
      </w:pPr>
      <w:r>
        <w:rPr>
          <w:rFonts w:hint="eastAsia" w:ascii="宋体" w:hAnsi="宋体" w:eastAsia="宋体" w:cs="宋体"/>
        </w:rPr>
        <w:t>（八）贯彻执行国家对外技术贸易、进出口管制以及鼓励技术和成套设备进出口的贸易政策。拟订和推进全县科技兴贸战略，依法监督技术引进、设备进口、国家限制出口技术。</w:t>
      </w:r>
    </w:p>
    <w:p>
      <w:pPr>
        <w:pStyle w:val="20"/>
        <w:rPr>
          <w:rFonts w:hint="eastAsia" w:ascii="宋体" w:hAnsi="宋体" w:eastAsia="宋体" w:cs="宋体"/>
        </w:rPr>
      </w:pPr>
      <w:r>
        <w:rPr>
          <w:rFonts w:hint="eastAsia" w:ascii="宋体" w:hAnsi="宋体" w:eastAsia="宋体" w:cs="宋体"/>
        </w:rPr>
        <w:t>（九）会同有关部门贯彻执行国家促进服务出口和服务外包发展的规划、政策。牵头拟订全县服务贸易发展规划并组织实施。</w:t>
      </w:r>
    </w:p>
    <w:p>
      <w:pPr>
        <w:pStyle w:val="20"/>
        <w:rPr>
          <w:rFonts w:hint="eastAsia" w:ascii="宋体" w:hAnsi="宋体" w:eastAsia="宋体" w:cs="宋体"/>
        </w:rPr>
      </w:pPr>
      <w:r>
        <w:rPr>
          <w:rFonts w:hint="eastAsia" w:ascii="宋体" w:hAnsi="宋体" w:eastAsia="宋体" w:cs="宋体"/>
        </w:rPr>
        <w:t>（十） 负责对外投资和经济合作工作。拟订并执行对外经济合作政策，依法管理和监督对外投资、对外承包工程、对外劳务合作等，负责外派劳务和境外就业人员的权益保护工作；拟订全县对外投资管理办法，指导境外经贸园区有关工作，负责对外援助有关工作，负责全县对外投资和经济合作促进工作。</w:t>
      </w:r>
    </w:p>
    <w:p>
      <w:pPr>
        <w:pStyle w:val="20"/>
        <w:rPr>
          <w:rFonts w:hint="eastAsia" w:ascii="宋体" w:hAnsi="宋体" w:eastAsia="宋体" w:cs="宋体"/>
        </w:rPr>
      </w:pPr>
      <w:r>
        <w:rPr>
          <w:rFonts w:hint="eastAsia" w:ascii="宋体" w:hAnsi="宋体" w:eastAsia="宋体" w:cs="宋体"/>
        </w:rPr>
        <w:t>（十一）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pStyle w:val="20"/>
        <w:rPr>
          <w:rFonts w:hint="eastAsia" w:ascii="宋体" w:hAnsi="宋体" w:eastAsia="宋体" w:cs="宋体"/>
        </w:rPr>
      </w:pPr>
      <w:r>
        <w:rPr>
          <w:rFonts w:hint="eastAsia" w:ascii="宋体" w:hAnsi="宋体" w:eastAsia="宋体" w:cs="宋体"/>
        </w:rPr>
        <w:t>（十二）负责上级交办的涉及世贸组织相关工作。贯彻执行上级制定的对自由贸易区国家和地区的经贸规划、政策，并组织实施。</w:t>
      </w:r>
    </w:p>
    <w:p>
      <w:pPr>
        <w:pStyle w:val="20"/>
        <w:rPr>
          <w:rFonts w:hint="eastAsia" w:ascii="宋体" w:hAnsi="宋体" w:eastAsia="宋体" w:cs="宋体"/>
        </w:rPr>
      </w:pPr>
      <w:r>
        <w:rPr>
          <w:rFonts w:hint="eastAsia" w:ascii="宋体" w:hAnsi="宋体" w:eastAsia="宋体" w:cs="宋体"/>
        </w:rPr>
        <w:t>（十三）负责会展业促进与管理工作。拟订全县会展业发展规划、政策措施并组织实施，组织指导境内外对外经济技术展览会和赴境外非商业性办展活动。</w:t>
      </w:r>
    </w:p>
    <w:p>
      <w:pPr>
        <w:pStyle w:val="20"/>
        <w:rPr>
          <w:rFonts w:hint="eastAsia" w:ascii="宋体" w:hAnsi="宋体" w:eastAsia="宋体" w:cs="宋体"/>
        </w:rPr>
      </w:pPr>
      <w:r>
        <w:rPr>
          <w:rFonts w:hint="eastAsia" w:ascii="宋体" w:hAnsi="宋体" w:eastAsia="宋体" w:cs="宋体"/>
        </w:rPr>
        <w:t>（十四）负责经贸交流合作工作。建立联系国内友好关系城市，负责县外单位在我县设立办事机构的备案工作。</w:t>
      </w:r>
    </w:p>
    <w:p>
      <w:pPr>
        <w:pStyle w:val="20"/>
        <w:rPr>
          <w:rFonts w:hint="eastAsia" w:ascii="宋体" w:hAnsi="宋体" w:eastAsia="宋体" w:cs="宋体"/>
        </w:rPr>
      </w:pPr>
      <w:r>
        <w:rPr>
          <w:rFonts w:hint="eastAsia" w:ascii="宋体" w:hAnsi="宋体" w:eastAsia="宋体" w:cs="宋体"/>
        </w:rPr>
        <w:t>（十五）监测分析全县商务运行情况，承担全县商务系统对外宣传和信息发布工作。</w:t>
      </w:r>
    </w:p>
    <w:p>
      <w:pPr>
        <w:pStyle w:val="20"/>
        <w:rPr>
          <w:rFonts w:hint="eastAsia" w:ascii="宋体" w:hAnsi="宋体" w:eastAsia="宋体" w:cs="宋体"/>
        </w:rPr>
      </w:pPr>
      <w:r>
        <w:rPr>
          <w:rFonts w:hint="eastAsia" w:ascii="宋体" w:hAnsi="宋体" w:eastAsia="宋体" w:cs="宋体"/>
        </w:rP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5"/>
            </w:pPr>
            <w:r>
              <w:t>正定县商务局本级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5"/>
            </w:pPr>
            <w:r>
              <w:t>正定县商务综合执法大队</w:t>
            </w:r>
          </w:p>
        </w:tc>
        <w:tc>
          <w:tcPr>
            <w:tcW w:w="2464" w:type="dxa"/>
            <w:vAlign w:val="center"/>
          </w:tcPr>
          <w:p>
            <w:pPr>
              <w:pStyle w:val="16"/>
            </w:pPr>
            <w:r>
              <w:t>事业</w:t>
            </w:r>
          </w:p>
        </w:tc>
        <w:tc>
          <w:tcPr>
            <w:tcW w:w="2464" w:type="dxa"/>
            <w:vAlign w:val="center"/>
          </w:tcPr>
          <w:p>
            <w:pPr>
              <w:pStyle w:val="16"/>
            </w:pPr>
            <w:r>
              <w:t>副科级</w:t>
            </w:r>
          </w:p>
        </w:tc>
        <w:tc>
          <w:tcPr>
            <w:tcW w:w="2464" w:type="dxa"/>
            <w:vAlign w:val="center"/>
          </w:tcPr>
          <w:p>
            <w:pPr>
              <w:pStyle w:val="16"/>
            </w:pPr>
            <w:r>
              <w:t>财政性资金定额或定项补助</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ascii="宋体" w:hAnsi="宋体" w:eastAsia="宋体" w:cs="宋体"/>
          <w:sz w:val="28"/>
          <w:szCs w:val="28"/>
        </w:rPr>
      </w:pPr>
      <w:r>
        <w:rPr>
          <w:rFonts w:hint="eastAsia" w:ascii="宋体" w:hAnsi="宋体" w:eastAsia="宋体" w:cs="宋体"/>
          <w:color w:val="000000"/>
          <w:sz w:val="28"/>
          <w:szCs w:val="28"/>
        </w:rPr>
        <w:t>按照预算管理有关规定，目前我</w:t>
      </w:r>
      <w:r>
        <w:rPr>
          <w:rFonts w:hint="eastAsia" w:ascii="宋体" w:hAnsi="宋体" w:eastAsia="宋体" w:cs="宋体"/>
          <w:color w:val="000000"/>
          <w:sz w:val="28"/>
          <w:szCs w:val="28"/>
          <w:lang w:val="en-US" w:eastAsia="zh-CN"/>
        </w:rPr>
        <w:t>县</w:t>
      </w:r>
      <w:r>
        <w:rPr>
          <w:rFonts w:hint="eastAsia" w:ascii="宋体" w:hAnsi="宋体" w:eastAsia="宋体" w:cs="宋体"/>
          <w:color w:val="000000"/>
          <w:sz w:val="28"/>
          <w:szCs w:val="28"/>
        </w:rPr>
        <w:t>部门预算的编制实行综合预算管理，即全部收入和支出都反映在预算中。正定县商务局机关及所属事业单位的收支包含在部门预算中。</w:t>
      </w:r>
    </w:p>
    <w:p>
      <w:pPr>
        <w:spacing w:line="500" w:lineRule="exact"/>
        <w:ind w:firstLine="560" w:firstLineChars="200"/>
        <w:rPr>
          <w:rFonts w:hint="eastAsia" w:ascii="宋体" w:hAnsi="宋体" w:eastAsia="宋体" w:cs="宋体"/>
          <w:sz w:val="28"/>
          <w:szCs w:val="28"/>
          <w:lang w:val="en-US" w:eastAsia="uk-UA" w:bidi="ar-SA"/>
        </w:rPr>
      </w:pPr>
      <w:r>
        <w:rPr>
          <w:rFonts w:hint="eastAsia" w:ascii="宋体" w:hAnsi="宋体" w:eastAsia="宋体" w:cs="宋体"/>
          <w:sz w:val="28"/>
          <w:szCs w:val="28"/>
        </w:rPr>
        <w:t>1</w:t>
      </w:r>
      <w:r>
        <w:rPr>
          <w:rFonts w:hint="eastAsia" w:ascii="宋体" w:hAnsi="宋体" w:eastAsia="宋体" w:cs="宋体"/>
          <w:sz w:val="28"/>
          <w:szCs w:val="28"/>
          <w:lang w:val="en-US" w:eastAsia="uk-UA" w:bidi="ar-SA"/>
        </w:rPr>
        <w:t>、收入说明</w:t>
      </w:r>
    </w:p>
    <w:p>
      <w:pPr>
        <w:spacing w:line="50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rPr>
        <w:t>反映本部门当年全部收入。2022年预算收入1984.33万元，其中：一般公共预算收入1780.02万元，</w:t>
      </w:r>
      <w:r>
        <w:rPr>
          <w:rFonts w:hint="eastAsia" w:ascii="宋体" w:hAnsi="宋体" w:eastAsia="宋体" w:cs="宋体"/>
          <w:sz w:val="28"/>
          <w:szCs w:val="28"/>
          <w:lang w:eastAsia="zh-CN"/>
        </w:rPr>
        <w:t>政府性</w:t>
      </w:r>
    </w:p>
    <w:p>
      <w:pPr>
        <w:spacing w:line="500" w:lineRule="exact"/>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基金预算收入 0 万元，财政专户核拨收入 0 万元，其他来源收入 0 万元，</w:t>
      </w:r>
      <w:r>
        <w:rPr>
          <w:rFonts w:hint="eastAsia" w:ascii="宋体" w:hAnsi="宋体" w:eastAsia="宋体" w:cs="宋体"/>
          <w:sz w:val="28"/>
          <w:szCs w:val="28"/>
        </w:rPr>
        <w:t>上年结转结余204.31万元。</w:t>
      </w:r>
    </w:p>
    <w:p>
      <w:pPr>
        <w:spacing w:line="500" w:lineRule="exact"/>
        <w:ind w:firstLine="640"/>
        <w:rPr>
          <w:rFonts w:hint="eastAsia" w:ascii="宋体" w:hAnsi="宋体" w:eastAsia="宋体" w:cs="宋体"/>
          <w:sz w:val="28"/>
          <w:szCs w:val="28"/>
        </w:rPr>
      </w:pPr>
      <w:r>
        <w:rPr>
          <w:rFonts w:hint="eastAsia" w:ascii="宋体" w:hAnsi="宋体" w:eastAsia="宋体" w:cs="宋体"/>
          <w:sz w:val="28"/>
          <w:szCs w:val="28"/>
        </w:rPr>
        <w:t>2、支出说明</w:t>
      </w:r>
    </w:p>
    <w:p>
      <w:pPr>
        <w:spacing w:line="500" w:lineRule="exact"/>
        <w:ind w:firstLine="640"/>
        <w:rPr>
          <w:rFonts w:hint="eastAsia" w:ascii="宋体" w:hAnsi="宋体" w:eastAsia="宋体" w:cs="宋体"/>
          <w:sz w:val="28"/>
          <w:szCs w:val="28"/>
        </w:rPr>
      </w:pPr>
      <w:r>
        <w:rPr>
          <w:rFonts w:hint="eastAsia" w:ascii="宋体" w:hAnsi="宋体" w:eastAsia="宋体" w:cs="宋体"/>
          <w:sz w:val="28"/>
          <w:szCs w:val="28"/>
        </w:rPr>
        <w:t>收支预算总表支出栏、基本支出表、项目支出表按经济分类和支出功能分类科目编制，反映</w:t>
      </w:r>
      <w:r>
        <w:rPr>
          <w:rFonts w:hint="eastAsia" w:ascii="宋体" w:hAnsi="宋体" w:eastAsia="宋体" w:cs="宋体"/>
          <w:sz w:val="28"/>
          <w:szCs w:val="28"/>
          <w:lang w:eastAsia="zh-CN"/>
        </w:rPr>
        <w:t>正定县商务局</w:t>
      </w:r>
      <w:r>
        <w:rPr>
          <w:rFonts w:hint="eastAsia" w:ascii="宋体" w:hAnsi="宋体" w:eastAsia="宋体" w:cs="宋体"/>
          <w:sz w:val="28"/>
          <w:szCs w:val="28"/>
        </w:rPr>
        <w:t>年度部门预算中支出预算的总体情况。2022年支出预算</w:t>
      </w:r>
      <w:r>
        <w:rPr>
          <w:rFonts w:hint="eastAsia" w:ascii="宋体" w:hAnsi="宋体" w:eastAsia="宋体" w:cs="宋体"/>
          <w:sz w:val="28"/>
          <w:szCs w:val="28"/>
          <w:lang w:val="en-US" w:eastAsia="zh-CN"/>
        </w:rPr>
        <w:t>1984.33</w:t>
      </w:r>
      <w:r>
        <w:rPr>
          <w:rFonts w:hint="eastAsia" w:ascii="宋体" w:hAnsi="宋体" w:eastAsia="宋体" w:cs="宋体"/>
          <w:sz w:val="28"/>
          <w:szCs w:val="28"/>
        </w:rPr>
        <w:t>万元，其中基本支出480.02万元，包括人员经费451.67万元和日常公用经费28.35万元；项目支出1504.31万元，主要</w:t>
      </w:r>
      <w:r>
        <w:rPr>
          <w:rFonts w:hint="eastAsia" w:ascii="宋体" w:hAnsi="宋体" w:eastAsia="宋体" w:cs="宋体"/>
          <w:sz w:val="28"/>
          <w:szCs w:val="28"/>
          <w:lang w:val="en-US" w:eastAsia="zh-CN"/>
        </w:rPr>
        <w:t>2022年</w:t>
      </w:r>
      <w:r>
        <w:rPr>
          <w:rFonts w:hint="eastAsia" w:ascii="宋体" w:hAnsi="宋体" w:eastAsia="宋体" w:cs="宋体"/>
          <w:sz w:val="28"/>
          <w:szCs w:val="28"/>
          <w:lang w:eastAsia="zh-CN"/>
        </w:rPr>
        <w:t>正博会、</w:t>
      </w:r>
      <w:r>
        <w:rPr>
          <w:rFonts w:hint="eastAsia" w:ascii="宋体" w:hAnsi="宋体" w:eastAsia="宋体" w:cs="宋体"/>
          <w:sz w:val="28"/>
          <w:szCs w:val="28"/>
          <w:lang w:val="en-US" w:eastAsia="zh-CN"/>
        </w:rPr>
        <w:t>2022年</w:t>
      </w:r>
      <w:r>
        <w:rPr>
          <w:rFonts w:hint="eastAsia" w:ascii="宋体" w:hAnsi="宋体" w:eastAsia="宋体" w:cs="宋体"/>
          <w:sz w:val="28"/>
          <w:szCs w:val="28"/>
          <w:lang w:eastAsia="zh-CN"/>
        </w:rPr>
        <w:t>惠民生促消费、</w:t>
      </w:r>
      <w:r>
        <w:rPr>
          <w:rFonts w:hint="eastAsia" w:ascii="宋体" w:hAnsi="宋体" w:eastAsia="宋体" w:cs="宋体"/>
          <w:sz w:val="28"/>
          <w:szCs w:val="28"/>
        </w:rPr>
        <w:t>外经贸发展专项资金等。</w:t>
      </w:r>
    </w:p>
    <w:p>
      <w:pPr>
        <w:spacing w:line="500" w:lineRule="exact"/>
        <w:ind w:firstLine="640"/>
        <w:rPr>
          <w:rFonts w:hint="eastAsia" w:ascii="宋体" w:hAnsi="宋体" w:eastAsia="宋体" w:cs="宋体"/>
          <w:sz w:val="28"/>
          <w:szCs w:val="28"/>
        </w:rPr>
      </w:pPr>
      <w:r>
        <w:rPr>
          <w:rFonts w:hint="eastAsia" w:ascii="宋体" w:hAnsi="宋体" w:eastAsia="宋体" w:cs="宋体"/>
          <w:sz w:val="28"/>
          <w:szCs w:val="28"/>
        </w:rPr>
        <w:t>3、比上年增减情况</w:t>
      </w:r>
    </w:p>
    <w:p>
      <w:pPr>
        <w:spacing w:line="500" w:lineRule="exact"/>
        <w:ind w:firstLine="640"/>
        <w:rPr>
          <w:rFonts w:hint="eastAsia" w:ascii="宋体" w:hAnsi="宋体" w:eastAsia="宋体" w:cs="宋体"/>
          <w:sz w:val="28"/>
          <w:szCs w:val="28"/>
        </w:rPr>
      </w:pPr>
      <w:r>
        <w:rPr>
          <w:rFonts w:hint="eastAsia" w:ascii="宋体" w:hAnsi="宋体" w:eastAsia="宋体" w:cs="宋体"/>
          <w:sz w:val="28"/>
          <w:szCs w:val="28"/>
        </w:rPr>
        <w:t>2022年预算收支安排</w:t>
      </w:r>
      <w:r>
        <w:rPr>
          <w:rFonts w:hint="eastAsia" w:ascii="宋体" w:hAnsi="宋体" w:eastAsia="宋体" w:cs="宋体"/>
          <w:sz w:val="28"/>
          <w:szCs w:val="28"/>
          <w:lang w:val="en-US" w:eastAsia="zh-CN"/>
        </w:rPr>
        <w:t>1984.33</w:t>
      </w:r>
      <w:r>
        <w:rPr>
          <w:rFonts w:hint="eastAsia" w:ascii="宋体" w:hAnsi="宋体" w:eastAsia="宋体" w:cs="宋体"/>
          <w:sz w:val="28"/>
          <w:szCs w:val="28"/>
        </w:rPr>
        <w:t>万元，较2021年预算增</w:t>
      </w:r>
      <w:r>
        <w:rPr>
          <w:rFonts w:hint="eastAsia" w:ascii="宋体" w:hAnsi="宋体" w:eastAsia="宋体" w:cs="宋体"/>
          <w:sz w:val="28"/>
          <w:szCs w:val="28"/>
          <w:lang w:eastAsia="zh-CN"/>
        </w:rPr>
        <w:t>减少</w:t>
      </w:r>
      <w:r>
        <w:rPr>
          <w:rFonts w:hint="eastAsia" w:ascii="宋体" w:hAnsi="宋体" w:eastAsia="宋体" w:cs="宋体"/>
          <w:sz w:val="28"/>
          <w:szCs w:val="28"/>
          <w:lang w:val="en-US" w:eastAsia="zh-CN"/>
        </w:rPr>
        <w:t>3378.59</w:t>
      </w:r>
      <w:r>
        <w:rPr>
          <w:rFonts w:hint="eastAsia" w:ascii="宋体" w:hAnsi="宋体" w:eastAsia="宋体" w:cs="宋体"/>
          <w:sz w:val="28"/>
          <w:szCs w:val="28"/>
        </w:rPr>
        <w:t>万元，其中：基本支出减少</w:t>
      </w:r>
      <w:r>
        <w:rPr>
          <w:rFonts w:hint="eastAsia" w:ascii="宋体" w:hAnsi="宋体" w:eastAsia="宋体" w:cs="宋体"/>
          <w:sz w:val="28"/>
          <w:szCs w:val="28"/>
          <w:lang w:val="en-US" w:eastAsia="zh-CN"/>
        </w:rPr>
        <w:t>4.94</w:t>
      </w:r>
      <w:r>
        <w:rPr>
          <w:rFonts w:hint="eastAsia" w:ascii="宋体" w:hAnsi="宋体" w:eastAsia="宋体" w:cs="宋体"/>
          <w:sz w:val="28"/>
          <w:szCs w:val="28"/>
        </w:rPr>
        <w:t>万元，主要为人员经费支出减少；项目支出</w:t>
      </w:r>
      <w:r>
        <w:rPr>
          <w:rFonts w:hint="eastAsia" w:ascii="宋体" w:hAnsi="宋体" w:eastAsia="宋体" w:cs="宋体"/>
          <w:sz w:val="28"/>
          <w:szCs w:val="28"/>
          <w:lang w:eastAsia="zh-CN"/>
        </w:rPr>
        <w:t>减少</w:t>
      </w:r>
      <w:r>
        <w:rPr>
          <w:rFonts w:hint="eastAsia" w:ascii="宋体" w:hAnsi="宋体" w:eastAsia="宋体" w:cs="宋体"/>
          <w:sz w:val="28"/>
          <w:szCs w:val="28"/>
          <w:lang w:val="en-US" w:eastAsia="zh-CN"/>
        </w:rPr>
        <w:t>3373.65</w:t>
      </w:r>
      <w:r>
        <w:rPr>
          <w:rFonts w:hint="eastAsia" w:ascii="宋体" w:hAnsi="宋体" w:eastAsia="宋体" w:cs="宋体"/>
          <w:sz w:val="28"/>
          <w:szCs w:val="28"/>
        </w:rPr>
        <w:t>万元，主要为</w:t>
      </w:r>
      <w:r>
        <w:rPr>
          <w:rFonts w:hint="eastAsia" w:ascii="宋体" w:hAnsi="宋体" w:eastAsia="宋体" w:cs="宋体"/>
          <w:sz w:val="28"/>
          <w:szCs w:val="28"/>
          <w:lang w:eastAsia="zh-CN"/>
        </w:rPr>
        <w:t>惠民生促消费等</w:t>
      </w:r>
      <w:r>
        <w:rPr>
          <w:rFonts w:hint="eastAsia" w:ascii="宋体" w:hAnsi="宋体" w:eastAsia="宋体" w:cs="宋体"/>
          <w:sz w:val="28"/>
          <w:szCs w:val="28"/>
        </w:rPr>
        <w:t>资金</w:t>
      </w:r>
      <w:r>
        <w:rPr>
          <w:rFonts w:hint="eastAsia" w:ascii="宋体" w:hAnsi="宋体" w:eastAsia="宋体" w:cs="宋体"/>
          <w:sz w:val="28"/>
          <w:szCs w:val="28"/>
          <w:lang w:eastAsia="zh-CN"/>
        </w:rPr>
        <w:t>减少</w:t>
      </w:r>
      <w:r>
        <w:rPr>
          <w:rFonts w:hint="eastAsia" w:ascii="宋体" w:hAnsi="宋体" w:eastAsia="宋体" w:cs="宋体"/>
          <w:sz w:val="28"/>
          <w:szCs w:val="28"/>
        </w:rPr>
        <w:t>。</w:t>
      </w:r>
    </w:p>
    <w:p>
      <w:pPr>
        <w:spacing w:before="156" w:beforeLines="50" w:after="156" w:afterLines="50"/>
        <w:ind w:firstLine="560" w:firstLineChars="200"/>
        <w:jc w:val="left"/>
        <w:outlineLvl w:val="2"/>
        <w:rPr>
          <w:rFonts w:hint="eastAsia" w:ascii="宋体" w:hAnsi="宋体" w:eastAsia="宋体" w:cs="宋体"/>
          <w:sz w:val="28"/>
          <w:szCs w:val="28"/>
        </w:rPr>
      </w:pPr>
      <w:bookmarkStart w:id="11" w:name="_Toc65853941"/>
      <w:r>
        <w:rPr>
          <w:rFonts w:hint="eastAsia" w:ascii="宋体" w:hAnsi="宋体" w:eastAsia="宋体" w:cs="宋体"/>
          <w:sz w:val="28"/>
          <w:szCs w:val="28"/>
        </w:rPr>
        <w:t>三、机关运行经费安排情况</w:t>
      </w:r>
      <w:bookmarkEnd w:id="11"/>
    </w:p>
    <w:p>
      <w:pPr>
        <w:autoSpaceDE w:val="0"/>
        <w:autoSpaceDN w:val="0"/>
        <w:adjustRightInd w:val="0"/>
        <w:spacing w:line="500" w:lineRule="exact"/>
        <w:ind w:left="198" w:firstLine="560" w:firstLineChars="200"/>
        <w:jc w:val="left"/>
        <w:rPr>
          <w:rFonts w:hint="eastAsia" w:ascii="宋体" w:hAnsi="宋体" w:eastAsia="宋体" w:cs="宋体"/>
          <w:sz w:val="28"/>
          <w:szCs w:val="28"/>
        </w:rPr>
      </w:pPr>
      <w:r>
        <w:rPr>
          <w:rFonts w:hint="eastAsia" w:ascii="宋体" w:hAnsi="宋体" w:eastAsia="宋体" w:cs="宋体"/>
          <w:sz w:val="28"/>
          <w:szCs w:val="28"/>
        </w:rPr>
        <w:t>2022年，我</w:t>
      </w:r>
      <w:r>
        <w:rPr>
          <w:rFonts w:hint="eastAsia" w:ascii="宋体" w:hAnsi="宋体" w:eastAsia="宋体" w:cs="宋体"/>
          <w:sz w:val="28"/>
          <w:szCs w:val="28"/>
          <w:lang w:eastAsia="zh-CN"/>
        </w:rPr>
        <w:t>部门</w:t>
      </w:r>
      <w:r>
        <w:rPr>
          <w:rFonts w:hint="eastAsia" w:ascii="宋体" w:hAnsi="宋体" w:eastAsia="宋体" w:cs="宋体"/>
          <w:sz w:val="28"/>
          <w:szCs w:val="28"/>
        </w:rPr>
        <w:t>机关运行经费共计安排</w:t>
      </w:r>
      <w:r>
        <w:rPr>
          <w:rFonts w:hint="eastAsia" w:ascii="宋体" w:hAnsi="宋体" w:eastAsia="宋体" w:cs="宋体"/>
          <w:sz w:val="28"/>
          <w:szCs w:val="28"/>
          <w:lang w:val="en-US" w:eastAsia="zh-CN"/>
        </w:rPr>
        <w:t>28.35</w:t>
      </w:r>
      <w:r>
        <w:rPr>
          <w:rFonts w:hint="eastAsia" w:ascii="宋体" w:hAnsi="宋体" w:eastAsia="宋体" w:cs="宋体"/>
          <w:sz w:val="28"/>
          <w:szCs w:val="28"/>
        </w:rPr>
        <w:t>万元，主要用于办公费、</w:t>
      </w:r>
      <w:r>
        <w:rPr>
          <w:rFonts w:hint="eastAsia" w:ascii="宋体" w:hAnsi="宋体" w:eastAsia="宋体" w:cs="宋体"/>
          <w:sz w:val="28"/>
          <w:szCs w:val="28"/>
          <w:lang w:eastAsia="zh-CN"/>
        </w:rPr>
        <w:t>邮电</w:t>
      </w:r>
      <w:r>
        <w:rPr>
          <w:rFonts w:hint="eastAsia" w:ascii="宋体" w:hAnsi="宋体" w:eastAsia="宋体" w:cs="宋体"/>
          <w:sz w:val="28"/>
          <w:szCs w:val="28"/>
        </w:rPr>
        <w:t>费、</w:t>
      </w:r>
      <w:r>
        <w:rPr>
          <w:rFonts w:hint="eastAsia" w:ascii="宋体" w:hAnsi="宋体" w:eastAsia="宋体" w:cs="宋体"/>
          <w:sz w:val="28"/>
          <w:szCs w:val="28"/>
          <w:lang w:eastAsia="zh-CN"/>
        </w:rPr>
        <w:t>其他交通</w:t>
      </w:r>
      <w:r>
        <w:rPr>
          <w:rFonts w:hint="eastAsia" w:ascii="宋体" w:hAnsi="宋体" w:eastAsia="宋体" w:cs="宋体"/>
          <w:sz w:val="28"/>
          <w:szCs w:val="28"/>
        </w:rPr>
        <w:t>费</w:t>
      </w:r>
      <w:r>
        <w:rPr>
          <w:rFonts w:hint="eastAsia" w:ascii="宋体" w:hAnsi="宋体" w:eastAsia="宋体" w:cs="宋体"/>
          <w:sz w:val="28"/>
          <w:szCs w:val="28"/>
          <w:lang w:eastAsia="zh-CN"/>
        </w:rPr>
        <w:t>用</w:t>
      </w:r>
      <w:r>
        <w:rPr>
          <w:rFonts w:hint="eastAsia" w:ascii="宋体" w:hAnsi="宋体" w:eastAsia="宋体" w:cs="宋体"/>
          <w:sz w:val="28"/>
          <w:szCs w:val="28"/>
        </w:rPr>
        <w:t>等日常运行支出。</w:t>
      </w:r>
    </w:p>
    <w:p>
      <w:pPr>
        <w:spacing w:before="156" w:beforeLines="50" w:after="156" w:afterLines="50"/>
        <w:ind w:firstLine="560" w:firstLineChars="200"/>
        <w:jc w:val="left"/>
        <w:outlineLvl w:val="2"/>
        <w:rPr>
          <w:rFonts w:hint="eastAsia" w:ascii="宋体" w:hAnsi="宋体" w:eastAsia="宋体" w:cs="宋体"/>
          <w:sz w:val="28"/>
          <w:szCs w:val="28"/>
        </w:rPr>
      </w:pPr>
      <w:bookmarkStart w:id="12" w:name="_Toc65853942"/>
      <w:r>
        <w:rPr>
          <w:rFonts w:hint="eastAsia" w:ascii="宋体" w:hAnsi="宋体" w:eastAsia="宋体" w:cs="宋体"/>
          <w:sz w:val="28"/>
          <w:szCs w:val="28"/>
        </w:rPr>
        <w:t>四、财政拨款“三公”经费预算情况及增减变化原因</w:t>
      </w:r>
      <w:bookmarkEnd w:id="12"/>
    </w:p>
    <w:p>
      <w:pPr>
        <w:spacing w:before="156" w:beforeLines="50" w:after="156" w:afterLines="50"/>
        <w:ind w:firstLine="560" w:firstLineChars="200"/>
        <w:jc w:val="left"/>
        <w:outlineLvl w:val="2"/>
        <w:rPr>
          <w:rFonts w:hint="eastAsia" w:ascii="宋体" w:hAnsi="宋体" w:eastAsia="宋体" w:cs="宋体"/>
          <w:sz w:val="28"/>
          <w:szCs w:val="28"/>
        </w:rPr>
      </w:pPr>
      <w:r>
        <w:rPr>
          <w:rFonts w:hint="eastAsia" w:ascii="宋体" w:hAnsi="宋体" w:eastAsia="宋体" w:cs="宋体"/>
          <w:sz w:val="28"/>
          <w:szCs w:val="28"/>
        </w:rPr>
        <w:t>2022年，我</w:t>
      </w:r>
      <w:r>
        <w:rPr>
          <w:rFonts w:hint="eastAsia" w:ascii="宋体" w:hAnsi="宋体" w:eastAsia="宋体" w:cs="宋体"/>
          <w:sz w:val="28"/>
          <w:szCs w:val="28"/>
          <w:lang w:eastAsia="zh-CN"/>
        </w:rPr>
        <w:t>部门</w:t>
      </w:r>
      <w:r>
        <w:rPr>
          <w:rFonts w:hint="eastAsia" w:ascii="宋体" w:hAnsi="宋体" w:eastAsia="宋体" w:cs="宋体"/>
          <w:sz w:val="28"/>
          <w:szCs w:val="28"/>
        </w:rPr>
        <w:t>财政拨款“三公”经费预算安排</w:t>
      </w:r>
      <w:r>
        <w:rPr>
          <w:rFonts w:hint="eastAsia" w:ascii="宋体" w:hAnsi="宋体" w:eastAsia="宋体" w:cs="宋体"/>
          <w:sz w:val="28"/>
          <w:szCs w:val="28"/>
          <w:lang w:val="en-US" w:eastAsia="zh-CN"/>
        </w:rPr>
        <w:t>1.14</w:t>
      </w:r>
      <w:r>
        <w:rPr>
          <w:rFonts w:hint="eastAsia" w:ascii="宋体" w:hAnsi="宋体" w:eastAsia="宋体" w:cs="宋体"/>
          <w:sz w:val="28"/>
          <w:szCs w:val="28"/>
        </w:rPr>
        <w:t>万元，其中因公出国（境）费</w:t>
      </w:r>
      <w:r>
        <w:rPr>
          <w:rFonts w:hint="eastAsia" w:ascii="宋体" w:hAnsi="宋体" w:eastAsia="宋体" w:cs="宋体"/>
          <w:sz w:val="28"/>
          <w:szCs w:val="28"/>
          <w:lang w:val="en-US" w:eastAsia="zh-CN"/>
        </w:rPr>
        <w:t>0</w:t>
      </w:r>
      <w:r>
        <w:rPr>
          <w:rFonts w:hint="eastAsia" w:ascii="宋体" w:hAnsi="宋体" w:eastAsia="宋体" w:cs="宋体"/>
          <w:sz w:val="28"/>
          <w:szCs w:val="28"/>
        </w:rPr>
        <w:t>万元；公务用车购置及运维费</w:t>
      </w:r>
      <w:r>
        <w:rPr>
          <w:rFonts w:hint="eastAsia" w:ascii="宋体" w:hAnsi="宋体" w:eastAsia="宋体" w:cs="宋体"/>
          <w:sz w:val="28"/>
          <w:szCs w:val="28"/>
          <w:lang w:val="en-US" w:eastAsia="zh-CN"/>
        </w:rPr>
        <w:t>1.14</w:t>
      </w:r>
      <w:r>
        <w:rPr>
          <w:rFonts w:hint="eastAsia" w:ascii="宋体" w:hAnsi="宋体" w:eastAsia="宋体" w:cs="宋体"/>
          <w:sz w:val="28"/>
          <w:szCs w:val="28"/>
        </w:rPr>
        <w:t>万元（其中：公务用车购置费为</w:t>
      </w:r>
      <w:r>
        <w:rPr>
          <w:rFonts w:hint="eastAsia" w:ascii="宋体" w:hAnsi="宋体" w:eastAsia="宋体" w:cs="宋体"/>
          <w:sz w:val="28"/>
          <w:szCs w:val="28"/>
          <w:lang w:val="en-US" w:eastAsia="zh-CN"/>
        </w:rPr>
        <w:t>0</w:t>
      </w:r>
      <w:r>
        <w:rPr>
          <w:rFonts w:hint="eastAsia" w:ascii="宋体" w:hAnsi="宋体" w:eastAsia="宋体" w:cs="宋体"/>
          <w:sz w:val="28"/>
          <w:szCs w:val="28"/>
        </w:rPr>
        <w:t>万元，公务用车运维费</w:t>
      </w:r>
      <w:r>
        <w:rPr>
          <w:rFonts w:hint="eastAsia" w:ascii="宋体" w:hAnsi="宋体" w:eastAsia="宋体" w:cs="宋体"/>
          <w:sz w:val="28"/>
          <w:szCs w:val="28"/>
          <w:lang w:val="en-US" w:eastAsia="zh-CN"/>
        </w:rPr>
        <w:t>1.14</w:t>
      </w:r>
      <w:r>
        <w:rPr>
          <w:rFonts w:hint="eastAsia" w:ascii="宋体" w:hAnsi="宋体" w:eastAsia="宋体" w:cs="宋体"/>
          <w:sz w:val="28"/>
          <w:szCs w:val="28"/>
        </w:rPr>
        <w:t>万元)；公务接待费</w:t>
      </w:r>
      <w:r>
        <w:rPr>
          <w:rFonts w:hint="eastAsia" w:ascii="宋体" w:hAnsi="宋体" w:eastAsia="宋体" w:cs="宋体"/>
          <w:sz w:val="28"/>
          <w:szCs w:val="28"/>
          <w:lang w:val="en-US" w:eastAsia="zh-CN"/>
        </w:rPr>
        <w:t>0</w:t>
      </w:r>
      <w:r>
        <w:rPr>
          <w:rFonts w:hint="eastAsia" w:ascii="宋体" w:hAnsi="宋体" w:eastAsia="宋体" w:cs="宋体"/>
          <w:sz w:val="28"/>
          <w:szCs w:val="28"/>
        </w:rPr>
        <w:t>万元。</w:t>
      </w:r>
      <w:r>
        <w:rPr>
          <w:rFonts w:hint="eastAsia" w:ascii="宋体" w:hAnsi="宋体" w:eastAsia="宋体" w:cs="宋体"/>
          <w:sz w:val="28"/>
          <w:szCs w:val="28"/>
          <w:lang w:val="en-US" w:eastAsia="zh-CN"/>
        </w:rPr>
        <w:t>2022年度</w:t>
      </w:r>
      <w:r>
        <w:rPr>
          <w:rFonts w:hint="eastAsia" w:ascii="宋体" w:hAnsi="宋体" w:eastAsia="宋体" w:cs="宋体"/>
          <w:sz w:val="28"/>
          <w:szCs w:val="28"/>
        </w:rPr>
        <w:t>无因公出国（境）计划</w:t>
      </w:r>
      <w:r>
        <w:rPr>
          <w:rFonts w:hint="eastAsia" w:ascii="宋体" w:hAnsi="宋体" w:eastAsia="宋体" w:cs="宋体"/>
          <w:sz w:val="28"/>
          <w:szCs w:val="28"/>
          <w:lang w:eastAsia="zh-CN"/>
        </w:rPr>
        <w:t>，</w:t>
      </w:r>
      <w:r>
        <w:rPr>
          <w:rFonts w:hint="eastAsia" w:ascii="宋体" w:hAnsi="宋体" w:eastAsia="宋体" w:cs="宋体"/>
          <w:sz w:val="28"/>
          <w:szCs w:val="28"/>
        </w:rPr>
        <w:t xml:space="preserve"> 无公车采购计划 </w:t>
      </w:r>
      <w:r>
        <w:rPr>
          <w:rFonts w:hint="eastAsia" w:ascii="宋体" w:hAnsi="宋体" w:eastAsia="宋体" w:cs="宋体"/>
          <w:sz w:val="28"/>
          <w:szCs w:val="28"/>
          <w:lang w:eastAsia="zh-CN"/>
        </w:rPr>
        <w:t>，</w:t>
      </w:r>
      <w:r>
        <w:rPr>
          <w:rFonts w:hint="eastAsia" w:ascii="宋体" w:hAnsi="宋体" w:eastAsia="宋体" w:cs="宋体"/>
          <w:sz w:val="28"/>
          <w:szCs w:val="28"/>
        </w:rPr>
        <w:t>公务用车运维费所需预算资金相同</w:t>
      </w:r>
      <w:r>
        <w:rPr>
          <w:rFonts w:hint="eastAsia" w:ascii="宋体" w:hAnsi="宋体" w:eastAsia="宋体" w:cs="宋体"/>
          <w:sz w:val="28"/>
          <w:szCs w:val="28"/>
          <w:lang w:eastAsia="zh-CN"/>
        </w:rPr>
        <w:t>，</w:t>
      </w:r>
      <w:r>
        <w:rPr>
          <w:rFonts w:hint="eastAsia" w:ascii="宋体" w:hAnsi="宋体" w:eastAsia="宋体" w:cs="宋体"/>
          <w:sz w:val="28"/>
          <w:szCs w:val="28"/>
        </w:rPr>
        <w:t xml:space="preserve"> 公务接待量无增减变化</w:t>
      </w:r>
      <w:r>
        <w:rPr>
          <w:rFonts w:hint="eastAsia" w:ascii="宋体" w:hAnsi="宋体" w:eastAsia="宋体" w:cs="宋体"/>
          <w:sz w:val="28"/>
          <w:szCs w:val="28"/>
          <w:lang w:eastAsia="zh-CN"/>
        </w:rPr>
        <w:t>，</w:t>
      </w:r>
      <w:r>
        <w:rPr>
          <w:rFonts w:hint="eastAsia" w:ascii="宋体" w:hAnsi="宋体" w:eastAsia="宋体" w:cs="宋体"/>
          <w:sz w:val="28"/>
          <w:szCs w:val="28"/>
        </w:rPr>
        <w:t>“三公”经费与上年持平。</w:t>
      </w:r>
    </w:p>
    <w:p>
      <w:pPr>
        <w:pStyle w:val="23"/>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rPr>
          <w:rFonts w:hint="eastAsia" w:ascii="宋体" w:hAnsi="宋体" w:eastAsia="宋体" w:cs="宋体"/>
          <w:b w:val="0"/>
          <w:bCs w:val="0"/>
        </w:rPr>
      </w:pPr>
      <w:r>
        <w:rPr>
          <w:rFonts w:hint="eastAsia" w:ascii="宋体" w:hAnsi="宋体" w:eastAsia="宋体" w:cs="宋体"/>
          <w:b w:val="0"/>
          <w:bCs w:val="0"/>
        </w:rPr>
        <w:t>按照党中央、省、市和县委2020年关于商务工作的方针政策和决策部署，贯彻落实国家有关国内外贸易、国际经济合作的发展战略、方针、政策和法律法规。贯彻落实国家有关国内外贸易、国际经济合作的发展战略、方针、政策和法律法规。</w:t>
      </w:r>
    </w:p>
    <w:p>
      <w:pPr>
        <w:pStyle w:val="24"/>
        <w:rPr>
          <w:rFonts w:hint="eastAsia" w:ascii="宋体" w:hAnsi="宋体" w:eastAsia="宋体" w:cs="宋体"/>
          <w:b w:val="0"/>
          <w:bCs w:val="0"/>
        </w:rPr>
      </w:pPr>
      <w:r>
        <w:rPr>
          <w:rFonts w:hint="eastAsia" w:ascii="宋体" w:hAnsi="宋体" w:eastAsia="宋体" w:cs="宋体"/>
          <w:b w:val="0"/>
          <w:bCs w:val="0"/>
        </w:rPr>
        <w:t>（二）拟订全县国内贸易发展规划。</w:t>
      </w:r>
    </w:p>
    <w:p>
      <w:pPr>
        <w:pStyle w:val="24"/>
        <w:rPr>
          <w:rFonts w:hint="eastAsia" w:ascii="宋体" w:hAnsi="宋体" w:eastAsia="宋体" w:cs="宋体"/>
          <w:b w:val="0"/>
          <w:bCs w:val="0"/>
        </w:rPr>
      </w:pPr>
      <w:r>
        <w:rPr>
          <w:rFonts w:hint="eastAsia" w:ascii="宋体" w:hAnsi="宋体" w:eastAsia="宋体" w:cs="宋体"/>
          <w:b w:val="0"/>
          <w:bCs w:val="0"/>
        </w:rPr>
        <w:t xml:space="preserve">（三）贯彻执行国家和省、市外商投资领域的法律、法规和政策，指导和协调全县外商投资促进和管理；统计分析全县吸引外商投资情况；依法检查督促外商投资企业执行有关法律、法规、规章和履行合同情况并协调解决有关问题；受理外商投资企业投诉。 </w:t>
      </w:r>
    </w:p>
    <w:p>
      <w:pPr>
        <w:pStyle w:val="24"/>
        <w:rPr>
          <w:rFonts w:hint="eastAsia" w:ascii="宋体" w:hAnsi="宋体" w:eastAsia="宋体" w:cs="宋体"/>
          <w:b w:val="0"/>
          <w:bCs w:val="0"/>
        </w:rPr>
      </w:pPr>
      <w:r>
        <w:rPr>
          <w:rFonts w:hint="eastAsia" w:ascii="宋体" w:hAnsi="宋体" w:eastAsia="宋体" w:cs="宋体"/>
          <w:b w:val="0"/>
          <w:bCs w:val="0"/>
        </w:rPr>
        <w:t>（四）提出流通体制改革建议。</w:t>
      </w:r>
    </w:p>
    <w:p>
      <w:pPr>
        <w:pStyle w:val="24"/>
        <w:rPr>
          <w:rFonts w:hint="eastAsia" w:ascii="宋体" w:hAnsi="宋体" w:eastAsia="宋体" w:cs="宋体"/>
          <w:b w:val="0"/>
          <w:bCs w:val="0"/>
        </w:rPr>
      </w:pPr>
      <w:r>
        <w:rPr>
          <w:rFonts w:hint="eastAsia" w:ascii="宋体" w:hAnsi="宋体" w:eastAsia="宋体" w:cs="宋体"/>
          <w:b w:val="0"/>
          <w:bCs w:val="0"/>
        </w:rPr>
        <w:t>（五）牵头推进商务领域信用体系建设，建立商务诚信公共服务平台。</w:t>
      </w:r>
    </w:p>
    <w:p>
      <w:pPr>
        <w:pStyle w:val="24"/>
        <w:rPr>
          <w:rFonts w:hint="eastAsia" w:ascii="宋体" w:hAnsi="宋体" w:eastAsia="宋体" w:cs="宋体"/>
          <w:b w:val="0"/>
          <w:bCs w:val="0"/>
        </w:rPr>
      </w:pPr>
      <w:r>
        <w:rPr>
          <w:rFonts w:hint="eastAsia" w:ascii="宋体" w:hAnsi="宋体" w:eastAsia="宋体" w:cs="宋体"/>
          <w:b w:val="0"/>
          <w:bCs w:val="0"/>
        </w:rPr>
        <w:t>（六）组织实施重要消费品市场调控。</w:t>
      </w:r>
    </w:p>
    <w:p>
      <w:pPr>
        <w:pStyle w:val="24"/>
        <w:rPr>
          <w:rFonts w:hint="eastAsia" w:ascii="宋体" w:hAnsi="宋体" w:eastAsia="宋体" w:cs="宋体"/>
          <w:b w:val="0"/>
          <w:bCs w:val="0"/>
        </w:rPr>
      </w:pPr>
      <w:r>
        <w:rPr>
          <w:rFonts w:hint="eastAsia" w:ascii="宋体" w:hAnsi="宋体" w:eastAsia="宋体" w:cs="宋体"/>
          <w:b w:val="0"/>
          <w:bCs w:val="0"/>
        </w:rPr>
        <w:t>（七）执行国家制定的进出口商品、加工贸易管理办法和进出口商品、技术目录。</w:t>
      </w:r>
    </w:p>
    <w:p>
      <w:pPr>
        <w:pStyle w:val="24"/>
        <w:rPr>
          <w:rFonts w:hint="eastAsia" w:ascii="宋体" w:hAnsi="宋体" w:eastAsia="宋体" w:cs="宋体"/>
        </w:rPr>
      </w:pPr>
      <w:r>
        <w:rPr>
          <w:rFonts w:hint="eastAsia" w:ascii="宋体" w:hAnsi="宋体" w:eastAsia="宋体" w:cs="宋体"/>
        </w:rPr>
        <w:t>（八）贯彻执行国家对外技术贸易、进出口管制以及鼓励技术和成套设备进出口的贸易政策。</w:t>
      </w:r>
    </w:p>
    <w:p>
      <w:pPr>
        <w:pStyle w:val="24"/>
        <w:rPr>
          <w:rFonts w:hint="eastAsia" w:ascii="宋体" w:hAnsi="宋体" w:eastAsia="宋体" w:cs="宋体"/>
        </w:rPr>
      </w:pPr>
      <w:r>
        <w:rPr>
          <w:rFonts w:hint="eastAsia" w:ascii="宋体" w:hAnsi="宋体" w:eastAsia="宋体" w:cs="宋体"/>
        </w:rPr>
        <w:t>（九）会同有关部门贯彻执行国家促进服务出口和服务外包发展的规划、政策。</w:t>
      </w:r>
    </w:p>
    <w:p>
      <w:pPr>
        <w:pStyle w:val="24"/>
        <w:rPr>
          <w:rFonts w:hint="eastAsia" w:ascii="宋体" w:hAnsi="宋体" w:eastAsia="宋体" w:cs="宋体"/>
        </w:rPr>
      </w:pPr>
      <w:r>
        <w:rPr>
          <w:rFonts w:hint="eastAsia" w:ascii="宋体" w:hAnsi="宋体" w:eastAsia="宋体" w:cs="宋体"/>
        </w:rPr>
        <w:t>（十） 负责对外投资和经济合作工作。</w:t>
      </w:r>
    </w:p>
    <w:p>
      <w:pPr>
        <w:pStyle w:val="24"/>
        <w:rPr>
          <w:rFonts w:hint="eastAsia" w:ascii="宋体" w:hAnsi="宋体" w:eastAsia="宋体" w:cs="宋体"/>
        </w:rPr>
      </w:pPr>
      <w:r>
        <w:rPr>
          <w:rFonts w:hint="eastAsia" w:ascii="宋体" w:hAnsi="宋体" w:eastAsia="宋体" w:cs="宋体"/>
        </w:rPr>
        <w:t>（十一）配合上级部门调查国(境)外对我国出口商品实施的歧视性贸易政策、法律法规及做法。</w:t>
      </w:r>
    </w:p>
    <w:p>
      <w:pPr>
        <w:pStyle w:val="24"/>
        <w:rPr>
          <w:rFonts w:hint="eastAsia" w:ascii="宋体" w:hAnsi="宋体" w:eastAsia="宋体" w:cs="宋体"/>
        </w:rPr>
      </w:pPr>
      <w:r>
        <w:rPr>
          <w:rFonts w:hint="eastAsia" w:ascii="宋体" w:hAnsi="宋体" w:eastAsia="宋体" w:cs="宋体"/>
        </w:rPr>
        <w:t>（十二）负责上级交办的涉及世贸组织相关工作。贯彻执行上级制定的对自由贸易区国家和地区的经贸规划、政策，并组织实施。</w:t>
      </w:r>
    </w:p>
    <w:p>
      <w:pPr>
        <w:pStyle w:val="24"/>
        <w:rPr>
          <w:rFonts w:hint="eastAsia" w:ascii="宋体" w:hAnsi="宋体" w:eastAsia="宋体" w:cs="宋体"/>
        </w:rPr>
      </w:pPr>
      <w:r>
        <w:rPr>
          <w:rFonts w:hint="eastAsia" w:ascii="宋体" w:hAnsi="宋体" w:eastAsia="宋体" w:cs="宋体"/>
        </w:rPr>
        <w:t>（十三）负责会展业促进与管理工作。</w:t>
      </w:r>
    </w:p>
    <w:p>
      <w:pPr>
        <w:pStyle w:val="24"/>
        <w:rPr>
          <w:rFonts w:hint="eastAsia" w:ascii="宋体" w:hAnsi="宋体" w:eastAsia="宋体" w:cs="宋体"/>
        </w:rPr>
      </w:pPr>
      <w:r>
        <w:rPr>
          <w:rFonts w:hint="eastAsia" w:ascii="宋体" w:hAnsi="宋体" w:eastAsia="宋体" w:cs="宋体"/>
        </w:rPr>
        <w:t>（十四）负责经贸交流合作工作。</w:t>
      </w:r>
    </w:p>
    <w:p>
      <w:pPr>
        <w:pStyle w:val="24"/>
        <w:rPr>
          <w:rFonts w:hint="eastAsia" w:ascii="宋体" w:hAnsi="宋体" w:eastAsia="宋体" w:cs="宋体"/>
        </w:rPr>
      </w:pPr>
      <w:r>
        <w:rPr>
          <w:rFonts w:hint="eastAsia" w:ascii="宋体" w:hAnsi="宋体" w:eastAsia="宋体" w:cs="宋体"/>
        </w:rPr>
        <w:t>（十五）监测分析全县商务运行情况，承担全县商务系统对外宣传和信息发布工作。</w:t>
      </w:r>
    </w:p>
    <w:p>
      <w:pPr>
        <w:pStyle w:val="24"/>
      </w:pPr>
    </w:p>
    <w:p>
      <w:pPr>
        <w:spacing w:before="0" w:after="0" w:line="500" w:lineRule="exact"/>
        <w:ind w:firstLine="560"/>
        <w:jc w:val="left"/>
        <w:outlineLvl w:val="9"/>
      </w:pPr>
      <w:r>
        <w:rPr>
          <w:rFonts w:hint="eastAsia" w:eastAsia="方正仿宋_GBK" w:cs="Times New Roman"/>
          <w:color w:val="000000"/>
          <w:sz w:val="28"/>
          <w:lang w:val="en-US" w:eastAsia="zh-CN"/>
        </w:rPr>
        <w:t xml:space="preserve"> </w:t>
      </w:r>
      <w:r>
        <w:rPr>
          <w:rFonts w:ascii="Times New Roman" w:hAnsi="Times New Roman" w:eastAsia="方正仿宋_GBK" w:cs="Times New Roman"/>
          <w:color w:val="000000"/>
          <w:sz w:val="28"/>
        </w:rPr>
        <w:t>二</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分项绩效目标</w:t>
      </w:r>
    </w:p>
    <w:p>
      <w:pPr>
        <w:pStyle w:val="25"/>
        <w:rPr>
          <w:rFonts w:hint="eastAsia" w:ascii="宋体" w:hAnsi="宋体" w:eastAsia="宋体" w:cs="宋体"/>
          <w:sz w:val="28"/>
          <w:szCs w:val="28"/>
        </w:rPr>
      </w:pPr>
      <w:r>
        <w:rPr>
          <w:rFonts w:hint="eastAsia" w:ascii="宋体" w:hAnsi="宋体" w:eastAsia="宋体" w:cs="宋体"/>
          <w:sz w:val="28"/>
          <w:szCs w:val="28"/>
        </w:rPr>
        <w:t>（一）贯彻落实国家有关国内外贸易、国际经济合作的发展战略、方针、政策和法律法规。拟订全县商务发展规划、政策措施和年度安排并组织实施，研究经济全球化、区域经济合作、现代流通方式的发展趋势并提出建议。</w:t>
      </w:r>
    </w:p>
    <w:p>
      <w:pPr>
        <w:pStyle w:val="25"/>
        <w:rPr>
          <w:rFonts w:hint="eastAsia" w:ascii="宋体" w:hAnsi="宋体" w:eastAsia="宋体" w:cs="宋体"/>
          <w:sz w:val="28"/>
          <w:szCs w:val="28"/>
        </w:rPr>
      </w:pPr>
      <w:r>
        <w:rPr>
          <w:rFonts w:hint="eastAsia" w:ascii="宋体" w:hAnsi="宋体" w:eastAsia="宋体" w:cs="宋体"/>
          <w:sz w:val="28"/>
          <w:szCs w:val="28"/>
        </w:rPr>
        <w:t>（二）拟订全县国内贸易发展规划。促进城乡市场发展，提出引导国内资金投向市场体系建设的政策；负责大宗产品批发市场、便民市场建设和城市商业网点规划、商业体系建设工作；推进农村市场体系建设，组织实施农村现代流通网络工程。</w:t>
      </w:r>
    </w:p>
    <w:p>
      <w:pPr>
        <w:pStyle w:val="25"/>
        <w:rPr>
          <w:rFonts w:hint="eastAsia" w:ascii="宋体" w:hAnsi="宋体" w:eastAsia="宋体" w:cs="宋体"/>
          <w:sz w:val="28"/>
          <w:szCs w:val="28"/>
        </w:rPr>
      </w:pPr>
      <w:r>
        <w:rPr>
          <w:rFonts w:hint="eastAsia" w:ascii="宋体" w:hAnsi="宋体" w:eastAsia="宋体" w:cs="宋体"/>
          <w:sz w:val="28"/>
          <w:szCs w:val="28"/>
        </w:rPr>
        <w:t xml:space="preserve">（三）贯彻执行国家和省、市外商投资领域的法律、法规和政策，指导和协调全县外商投资促进和管理；统计分析全县吸引外商投资情况；依法检查督促外商投资企业执行有关法律、法规、规章和履行合同情况并协调解决有关问题；受理外商投资企业投诉。 </w:t>
      </w:r>
    </w:p>
    <w:p>
      <w:pPr>
        <w:pStyle w:val="25"/>
        <w:rPr>
          <w:rFonts w:hint="eastAsia" w:ascii="宋体" w:hAnsi="宋体" w:eastAsia="宋体" w:cs="宋体"/>
          <w:sz w:val="28"/>
          <w:szCs w:val="28"/>
        </w:rPr>
      </w:pPr>
      <w:r>
        <w:rPr>
          <w:rFonts w:hint="eastAsia" w:ascii="宋体" w:hAnsi="宋体" w:eastAsia="宋体" w:cs="宋体"/>
          <w:sz w:val="28"/>
          <w:szCs w:val="28"/>
        </w:rPr>
        <w:t>（四）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县流通领域信息网络和电子商务建设。</w:t>
      </w:r>
    </w:p>
    <w:p>
      <w:pPr>
        <w:pStyle w:val="25"/>
        <w:rPr>
          <w:rFonts w:hint="eastAsia" w:ascii="宋体" w:hAnsi="宋体" w:eastAsia="宋体" w:cs="宋体"/>
          <w:sz w:val="28"/>
          <w:szCs w:val="28"/>
        </w:rPr>
      </w:pPr>
      <w:r>
        <w:rPr>
          <w:rFonts w:hint="eastAsia" w:ascii="宋体" w:hAnsi="宋体" w:eastAsia="宋体" w:cs="宋体"/>
          <w:sz w:val="28"/>
          <w:szCs w:val="28"/>
        </w:rPr>
        <w:t>（五）牵头推进商务领域信用体系建设，建立商务诚信公共服务平台。规范商贸企业交易行为，按有关规定对零售商</w:t>
      </w:r>
      <w:r>
        <w:rPr>
          <w:rFonts w:hint="eastAsia" w:ascii="宋体" w:hAnsi="宋体" w:eastAsia="宋体" w:cs="宋体"/>
          <w:sz w:val="28"/>
          <w:szCs w:val="28"/>
          <w:lang w:eastAsia="zh-CN"/>
        </w:rPr>
        <w:t>促消</w:t>
      </w:r>
      <w:bookmarkStart w:id="18" w:name="_GoBack"/>
      <w:bookmarkEnd w:id="18"/>
      <w:r>
        <w:rPr>
          <w:rFonts w:hint="eastAsia" w:ascii="宋体" w:hAnsi="宋体" w:eastAsia="宋体" w:cs="宋体"/>
          <w:sz w:val="28"/>
          <w:szCs w:val="28"/>
        </w:rPr>
        <w:t>、家庭服务业、拍卖、家电维修业、餐饮业、洗浴洗染业、美容美发业、汽车销售、旧机动车交易、报废汽车回收拆解、商业单用途预付卡等商贸流通领域特种行业进行监督管理，按照有关规定对成品油经营进行监督管理；督促指导商贸流通行业安全生产；牵头推动重要产品追溯体系建设；负责对酒类流通发展进行政策性指导。</w:t>
      </w:r>
    </w:p>
    <w:p>
      <w:pPr>
        <w:pStyle w:val="25"/>
        <w:rPr>
          <w:rFonts w:hint="eastAsia" w:ascii="宋体" w:hAnsi="宋体" w:eastAsia="宋体" w:cs="宋体"/>
          <w:sz w:val="28"/>
          <w:szCs w:val="28"/>
        </w:rPr>
      </w:pPr>
      <w:r>
        <w:rPr>
          <w:rFonts w:hint="eastAsia" w:ascii="宋体" w:hAnsi="宋体" w:eastAsia="宋体" w:cs="宋体"/>
          <w:sz w:val="28"/>
          <w:szCs w:val="28"/>
        </w:rPr>
        <w:t>（六）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pPr>
        <w:pStyle w:val="25"/>
        <w:rPr>
          <w:rFonts w:hint="eastAsia" w:ascii="宋体" w:hAnsi="宋体" w:eastAsia="宋体" w:cs="宋体"/>
          <w:sz w:val="28"/>
          <w:szCs w:val="28"/>
        </w:rPr>
      </w:pPr>
      <w:r>
        <w:rPr>
          <w:rFonts w:hint="eastAsia" w:ascii="宋体" w:hAnsi="宋体" w:eastAsia="宋体" w:cs="宋体"/>
          <w:sz w:val="28"/>
          <w:szCs w:val="28"/>
        </w:rPr>
        <w:t>（七）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5"/>
        <w:rPr>
          <w:rFonts w:hint="eastAsia" w:ascii="宋体" w:hAnsi="宋体" w:eastAsia="宋体" w:cs="宋体"/>
          <w:sz w:val="28"/>
          <w:szCs w:val="28"/>
        </w:rPr>
      </w:pPr>
      <w:r>
        <w:rPr>
          <w:rFonts w:hint="eastAsia" w:ascii="宋体" w:hAnsi="宋体" w:eastAsia="宋体" w:cs="宋体"/>
          <w:sz w:val="28"/>
          <w:szCs w:val="28"/>
        </w:rPr>
        <w:t>（八）贯彻执行国家对外技术贸易、进出口管制以及鼓励技术和成套设备进出口的贸易政策。拟订和推进全县科技兴贸战略，依法监督技术引进、设备进口、国家限制出口技术。</w:t>
      </w:r>
    </w:p>
    <w:p>
      <w:pPr>
        <w:pStyle w:val="25"/>
        <w:rPr>
          <w:rFonts w:hint="eastAsia" w:ascii="宋体" w:hAnsi="宋体" w:eastAsia="宋体" w:cs="宋体"/>
          <w:sz w:val="28"/>
          <w:szCs w:val="28"/>
        </w:rPr>
      </w:pPr>
      <w:r>
        <w:rPr>
          <w:rFonts w:hint="eastAsia" w:ascii="宋体" w:hAnsi="宋体" w:eastAsia="宋体" w:cs="宋体"/>
          <w:sz w:val="28"/>
          <w:szCs w:val="28"/>
        </w:rPr>
        <w:t>（九）会同有关部门贯彻执行国家促进服务出口和服务外包发展的规划、政策。牵头拟订全县服务贸易发展规划并组织实施。</w:t>
      </w:r>
    </w:p>
    <w:p>
      <w:pPr>
        <w:pStyle w:val="25"/>
        <w:rPr>
          <w:rFonts w:hint="eastAsia" w:ascii="宋体" w:hAnsi="宋体" w:eastAsia="宋体" w:cs="宋体"/>
          <w:sz w:val="28"/>
          <w:szCs w:val="28"/>
        </w:rPr>
      </w:pPr>
      <w:r>
        <w:rPr>
          <w:rFonts w:hint="eastAsia" w:ascii="宋体" w:hAnsi="宋体" w:eastAsia="宋体" w:cs="宋体"/>
          <w:sz w:val="28"/>
          <w:szCs w:val="28"/>
        </w:rPr>
        <w:t>（十） 负责对外投资和经济合作工作。拟订并执行对外经济合作政策，依法管理和监督对外投资、对外承包工程、对外劳务合作等，负责外派劳务和境外就业人员的权益保护工作；拟订全县对外投资管理办法，指导境外经贸园区有关工作，负责对外援助有关工作，负责全县对外投资和经济合作促进工作。</w:t>
      </w:r>
    </w:p>
    <w:p>
      <w:pPr>
        <w:pStyle w:val="25"/>
        <w:rPr>
          <w:rFonts w:hint="eastAsia" w:ascii="宋体" w:hAnsi="宋体" w:eastAsia="宋体" w:cs="宋体"/>
          <w:sz w:val="28"/>
          <w:szCs w:val="28"/>
        </w:rPr>
      </w:pPr>
      <w:r>
        <w:rPr>
          <w:rFonts w:hint="eastAsia" w:ascii="宋体" w:hAnsi="宋体" w:eastAsia="宋体" w:cs="宋体"/>
          <w:sz w:val="28"/>
          <w:szCs w:val="28"/>
        </w:rPr>
        <w:t>（十一）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pStyle w:val="25"/>
        <w:rPr>
          <w:rFonts w:hint="eastAsia" w:ascii="宋体" w:hAnsi="宋体" w:eastAsia="宋体" w:cs="宋体"/>
          <w:sz w:val="28"/>
          <w:szCs w:val="28"/>
        </w:rPr>
      </w:pPr>
      <w:r>
        <w:rPr>
          <w:rFonts w:hint="eastAsia" w:ascii="宋体" w:hAnsi="宋体" w:eastAsia="宋体" w:cs="宋体"/>
          <w:sz w:val="28"/>
          <w:szCs w:val="28"/>
        </w:rPr>
        <w:t>（十二）负责上级交办的涉及世贸组织相关工作。贯彻执行上级制定的对自由贸易区国家和地区的经贸规划、政策，并组织实施。</w:t>
      </w:r>
    </w:p>
    <w:p>
      <w:pPr>
        <w:pStyle w:val="25"/>
        <w:rPr>
          <w:rFonts w:hint="eastAsia" w:ascii="宋体" w:hAnsi="宋体" w:eastAsia="宋体" w:cs="宋体"/>
          <w:sz w:val="28"/>
          <w:szCs w:val="28"/>
        </w:rPr>
      </w:pPr>
      <w:r>
        <w:rPr>
          <w:rFonts w:hint="eastAsia" w:ascii="宋体" w:hAnsi="宋体" w:eastAsia="宋体" w:cs="宋体"/>
          <w:sz w:val="28"/>
          <w:szCs w:val="28"/>
        </w:rPr>
        <w:t>（十三）负责会展业促进与管理工作。拟订全县会展业发展规划、政策措施并组织实施，组织指导境内外对外经济技术展览会和赴境外非商业性办展活动。</w:t>
      </w:r>
    </w:p>
    <w:p>
      <w:pPr>
        <w:pStyle w:val="25"/>
        <w:rPr>
          <w:rFonts w:hint="eastAsia" w:ascii="宋体" w:hAnsi="宋体" w:eastAsia="宋体" w:cs="宋体"/>
          <w:sz w:val="28"/>
          <w:szCs w:val="28"/>
        </w:rPr>
      </w:pPr>
      <w:r>
        <w:rPr>
          <w:rFonts w:hint="eastAsia" w:ascii="宋体" w:hAnsi="宋体" w:eastAsia="宋体" w:cs="宋体"/>
          <w:sz w:val="28"/>
          <w:szCs w:val="28"/>
        </w:rPr>
        <w:t>（十四）负责经贸交流合作工作。建立联系国内友好关系城市，负责县外单位在我县设立办事机构的备案工作。</w:t>
      </w:r>
    </w:p>
    <w:p>
      <w:pPr>
        <w:pStyle w:val="25"/>
        <w:rPr>
          <w:rFonts w:hint="eastAsia" w:ascii="宋体" w:hAnsi="宋体" w:eastAsia="宋体" w:cs="宋体"/>
          <w:sz w:val="28"/>
          <w:szCs w:val="28"/>
        </w:rPr>
      </w:pPr>
      <w:r>
        <w:rPr>
          <w:rFonts w:hint="eastAsia" w:ascii="宋体" w:hAnsi="宋体" w:eastAsia="宋体" w:cs="宋体"/>
          <w:sz w:val="28"/>
          <w:szCs w:val="28"/>
        </w:rPr>
        <w:t>（十五）监测分析全县商务运行情况，承担全县商务系统对外宣传和信息发布工作。</w:t>
      </w:r>
    </w:p>
    <w:p>
      <w:pPr>
        <w:spacing w:before="0" w:after="0" w:line="500" w:lineRule="exact"/>
        <w:ind w:firstLine="560"/>
        <w:jc w:val="left"/>
        <w:outlineLvl w:val="9"/>
        <w:rPr>
          <w:rFonts w:hint="eastAsia" w:ascii="宋体" w:hAnsi="宋体" w:eastAsia="宋体" w:cs="宋体"/>
          <w:sz w:val="28"/>
          <w:szCs w:val="28"/>
        </w:rPr>
      </w:pPr>
      <w:r>
        <w:rPr>
          <w:rFonts w:hint="eastAsia" w:ascii="宋体" w:hAnsi="宋体" w:eastAsia="宋体" w:cs="宋体"/>
          <w:color w:val="000000"/>
          <w:sz w:val="28"/>
          <w:szCs w:val="28"/>
        </w:rPr>
        <w:t>（三）工作保障措施</w:t>
      </w:r>
    </w:p>
    <w:p>
      <w:pPr>
        <w:pStyle w:val="26"/>
        <w:rPr>
          <w:rFonts w:hint="eastAsia" w:ascii="宋体" w:hAnsi="宋体" w:eastAsia="宋体" w:cs="宋体"/>
          <w:sz w:val="28"/>
          <w:szCs w:val="28"/>
        </w:rPr>
      </w:pPr>
      <w:r>
        <w:rPr>
          <w:rFonts w:hint="eastAsia" w:ascii="宋体" w:hAnsi="宋体" w:eastAsia="宋体" w:cs="宋体"/>
          <w:sz w:val="28"/>
          <w:szCs w:val="28"/>
        </w:rPr>
        <w:t>实现年度发展规划目标的保障措施</w:t>
      </w:r>
    </w:p>
    <w:p>
      <w:pPr>
        <w:pStyle w:val="26"/>
        <w:rPr>
          <w:rFonts w:hint="eastAsia" w:ascii="宋体" w:hAnsi="宋体" w:eastAsia="宋体" w:cs="宋体"/>
          <w:sz w:val="28"/>
          <w:szCs w:val="28"/>
        </w:rPr>
      </w:pPr>
    </w:p>
    <w:p>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8"/>
          <w:szCs w:val="28"/>
          <w:lang w:val="en-US" w:eastAsia="zh-CN" w:bidi="ar-SA"/>
        </w:rPr>
      </w:pPr>
      <w:r>
        <w:rPr>
          <w:rFonts w:hint="eastAsia" w:ascii="方正书宋_GBK" w:hAnsi="方正书宋_GBK" w:eastAsia="方正书宋_GBK" w:cs="方正书宋_GBK"/>
          <w:sz w:val="21"/>
          <w:szCs w:val="24"/>
          <w:lang w:val="en-US" w:eastAsia="zh-CN" w:bidi="ar-SA"/>
        </w:rPr>
        <w:t xml:space="preserve"> </w:t>
      </w:r>
      <w:r>
        <w:rPr>
          <w:rFonts w:hint="eastAsia" w:ascii="宋体" w:hAnsi="宋体" w:eastAsia="宋体" w:cs="宋体"/>
          <w:sz w:val="28"/>
          <w:szCs w:val="28"/>
          <w:lang w:val="en-US" w:eastAsia="zh-CN" w:bidi="ar-SA"/>
        </w:rPr>
        <w:t xml:space="preserve"> 一、在省、市和上级部门的正确领导与大力支持下，以习近平新时代中国特色社会主义思想为指导，认真贯彻新发展和高质量发展理念，面对复杂外部环境和疫情叠加的考验，商务局顶压奋进、负重前行</w:t>
      </w:r>
    </w:p>
    <w:p>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宋体" w:hAnsi="宋体" w:eastAsia="宋体" w:cs="宋体"/>
          <w:sz w:val="28"/>
          <w:szCs w:val="28"/>
          <w:lang w:val="en-US" w:eastAsia="zh-CN" w:bidi="ar-SA"/>
        </w:rPr>
      </w:pPr>
      <w:r>
        <w:rPr>
          <w:rFonts w:hint="eastAsia" w:ascii="宋体" w:hAnsi="宋体" w:eastAsia="宋体" w:cs="宋体"/>
          <w:sz w:val="28"/>
          <w:szCs w:val="28"/>
          <w:lang w:val="en-US" w:eastAsia="zh-CN" w:bidi="ar-SA"/>
        </w:rPr>
        <w:t>二、紧紧围绕贯彻党的十九大和十九届二中、三中、四中、五中、六中全会精神，以及中央、省委、市委关于经济工作决策部署，落实“六稳”“六保”和“三统筹三扩大四创建”工作任务，以“商务为民”为出发点和落脚点，采取有力措施，奋力实现新时代商务工作新突破。</w:t>
      </w:r>
    </w:p>
    <w:p>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default" w:ascii="宋体" w:hAnsi="宋体" w:eastAsia="宋体" w:cs="宋体"/>
          <w:sz w:val="28"/>
          <w:szCs w:val="28"/>
          <w:lang w:val="en-US" w:eastAsia="uk-UA" w:bidi="ar-SA"/>
        </w:rPr>
      </w:pPr>
      <w:r>
        <w:rPr>
          <w:rFonts w:hint="eastAsia" w:ascii="宋体" w:hAnsi="宋体" w:eastAsia="宋体" w:cs="宋体"/>
          <w:sz w:val="28"/>
          <w:szCs w:val="28"/>
          <w:lang w:val="en-US" w:eastAsia="zh-CN" w:bidi="ar-SA"/>
        </w:rPr>
        <w:t>三、加强学习提高素质。要加强政策理论的学习研究，真正做到知大局、懂大局。要及时深入学习中央和省、市、县委的重要会议、重要文件精神，研究县委、县政府的工作要点，从中找出组织工作融入中心、服务大局的切入点、着力点和载体抓手。要加强对组工业务的学习研究，真正做到懂本行、业务精。</w:t>
      </w:r>
    </w:p>
    <w:p>
      <w:pPr>
        <w:keepNext w:val="0"/>
        <w:keepLines w:val="0"/>
        <w:pageBreakBefore w:val="0"/>
        <w:widowControl w:val="0"/>
        <w:kinsoku/>
        <w:wordWrap/>
        <w:overflowPunct/>
        <w:topLinePunct w:val="0"/>
        <w:autoSpaceDE/>
        <w:autoSpaceDN/>
        <w:bidi w:val="0"/>
        <w:adjustRightInd/>
        <w:snapToGrid/>
        <w:ind w:firstLine="560" w:firstLineChars="200"/>
        <w:textAlignment w:val="auto"/>
        <w:rPr>
          <w:rFonts w:hint="eastAsia" w:ascii="宋体" w:hAnsi="宋体" w:eastAsia="宋体" w:cs="宋体"/>
          <w:sz w:val="28"/>
          <w:szCs w:val="28"/>
          <w:lang w:val="en-US" w:eastAsia="uk-UA" w:bidi="ar-SA"/>
        </w:rPr>
      </w:pPr>
      <w:r>
        <w:rPr>
          <w:rFonts w:hint="eastAsia" w:ascii="宋体" w:hAnsi="宋体" w:eastAsia="宋体" w:cs="宋体"/>
          <w:sz w:val="28"/>
          <w:szCs w:val="28"/>
          <w:lang w:val="en-US" w:eastAsia="zh-CN" w:bidi="ar-SA"/>
        </w:rPr>
        <w:t>四、大力改进工作作风。要多下基层调研，真正接实地气，摸到实情多向干部群众寻计问策，从中找到解决新矛盾、新问题的钥匙。</w:t>
      </w:r>
    </w:p>
    <w:p>
      <w:pPr>
        <w:pStyle w:val="26"/>
        <w:rPr>
          <w:rFonts w:hint="eastAsia" w:ascii="宋体" w:hAnsi="宋体" w:eastAsia="宋体" w:cs="宋体"/>
          <w:sz w:val="28"/>
          <w:szCs w:val="28"/>
          <w:lang w:val="en-US" w:eastAsia="uk-UA" w:bidi="ar-SA"/>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pStyle w:val="26"/>
        <w:rPr>
          <w:rFonts w:hint="eastAsia" w:ascii="宋体" w:hAnsi="宋体" w:eastAsia="宋体" w:cs="宋体"/>
          <w:sz w:val="28"/>
          <w:szCs w:val="28"/>
        </w:rPr>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pStyle w:val="2"/>
        <w:rPr>
          <w:rFonts w:hint="eastAsia" w:eastAsia="方正楷体_GBK"/>
          <w:lang w:val="en-US" w:eastAsia="zh-CN"/>
        </w:rPr>
      </w:pPr>
      <w:r>
        <w:rPr>
          <w:rFonts w:hint="eastAsia" w:ascii="方正楷体_GBK" w:hAnsi="方正楷体_GBK" w:eastAsia="方正楷体_GBK" w:cs="方正楷体_GBK"/>
          <w:b/>
          <w:color w:val="000000"/>
          <w:sz w:val="32"/>
          <w:lang w:val="en-US" w:eastAsia="zh-CN"/>
        </w:rPr>
        <w:t xml:space="preserve">       无</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spacing w:before="0" w:after="0" w:line="240" w:lineRule="auto"/>
        <w:jc w:val="left"/>
        <w:outlineLvl w:val="9"/>
        <w:rPr>
          <w:rFonts w:ascii="方正楷体_GBK" w:hAnsi="方正楷体_GBK" w:eastAsia="方正楷体_GBK" w:cs="方正楷体_GBK"/>
          <w:b/>
          <w:color w:val="000000"/>
          <w:sz w:val="32"/>
        </w:rPr>
      </w:pPr>
    </w:p>
    <w:p>
      <w:pPr>
        <w:pStyle w:val="2"/>
        <w:rPr>
          <w:rFonts w:ascii="方正楷体_GBK" w:hAnsi="方正楷体_GBK" w:eastAsia="方正楷体_GBK" w:cs="方正楷体_GBK"/>
          <w:b/>
          <w:color w:val="000000"/>
          <w:sz w:val="32"/>
        </w:rPr>
      </w:pPr>
    </w:p>
    <w:p>
      <w:pPr/>
    </w:p>
    <w:p>
      <w:pPr>
        <w:spacing w:before="0" w:after="0" w:line="240" w:lineRule="auto"/>
        <w:jc w:val="left"/>
        <w:outlineLvl w:val="9"/>
      </w:pPr>
      <w:r>
        <w:rPr>
          <w:rFonts w:hint="eastAsia" w:ascii="方正楷体_GBK" w:hAnsi="方正楷体_GBK" w:eastAsia="方正楷体_GBK" w:cs="方正楷体_GBK"/>
          <w:b/>
          <w:color w:val="000000"/>
          <w:sz w:val="32"/>
          <w:lang w:val="en-US" w:eastAsia="zh-CN"/>
        </w:rPr>
        <w:t xml:space="preserve">    </w:t>
      </w:r>
      <w:r>
        <w:rPr>
          <w:rFonts w:ascii="方正仿宋_GBK" w:hAnsi="方正仿宋_GBK" w:eastAsia="方正仿宋_GBK" w:cs="方正仿宋_GBK"/>
          <w:b/>
          <w:color w:val="000000"/>
          <w:sz w:val="28"/>
        </w:rPr>
        <w:t>1、2021年2020年度稳外贸奖励资金石财外【2021】18号绩效目标表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1.加强外贸企业业务培训</w:t>
            </w:r>
          </w:p>
          <w:p>
            <w:pPr>
              <w:pStyle w:val="15"/>
            </w:pPr>
            <w:r>
              <w:t>2.支持跨境电子商务新业态发展</w:t>
            </w:r>
          </w:p>
          <w:p>
            <w:pPr>
              <w:pStyle w:val="15"/>
            </w:pPr>
            <w:r>
              <w:t>3.支持外贸企业通过线上线下开拓国际市场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奖励数量</w:t>
            </w:r>
          </w:p>
        </w:tc>
        <w:tc>
          <w:tcPr>
            <w:tcW w:w="2466" w:type="dxa"/>
            <w:vAlign w:val="center"/>
          </w:tcPr>
          <w:p>
            <w:pPr>
              <w:pStyle w:val="15"/>
            </w:pPr>
            <w:r>
              <w:t>奖励数量</w:t>
            </w:r>
          </w:p>
        </w:tc>
        <w:tc>
          <w:tcPr>
            <w:tcW w:w="2466" w:type="dxa"/>
            <w:vAlign w:val="center"/>
          </w:tcPr>
          <w:p>
            <w:pPr>
              <w:pStyle w:val="15"/>
            </w:pPr>
            <w:r>
              <w:t>1家</w:t>
            </w:r>
          </w:p>
        </w:tc>
        <w:tc>
          <w:tcPr>
            <w:tcW w:w="2466" w:type="dxa"/>
            <w:vAlign w:val="center"/>
          </w:tcPr>
          <w:p>
            <w:pPr>
              <w:pStyle w:val="15"/>
            </w:pPr>
            <w:r>
              <w:t>石财外【2021】18号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受奖合规率</w:t>
            </w:r>
          </w:p>
        </w:tc>
        <w:tc>
          <w:tcPr>
            <w:tcW w:w="2466" w:type="dxa"/>
            <w:vAlign w:val="center"/>
          </w:tcPr>
          <w:p>
            <w:pPr>
              <w:pStyle w:val="15"/>
            </w:pPr>
            <w:r>
              <w:t>受奖合规率</w:t>
            </w:r>
          </w:p>
        </w:tc>
        <w:tc>
          <w:tcPr>
            <w:tcW w:w="2466" w:type="dxa"/>
            <w:vAlign w:val="center"/>
          </w:tcPr>
          <w:p>
            <w:pPr>
              <w:pStyle w:val="15"/>
            </w:pPr>
            <w:r>
              <w:t>100%</w:t>
            </w:r>
          </w:p>
        </w:tc>
        <w:tc>
          <w:tcPr>
            <w:tcW w:w="2466" w:type="dxa"/>
            <w:vAlign w:val="center"/>
          </w:tcPr>
          <w:p>
            <w:pPr>
              <w:pStyle w:val="15"/>
            </w:pPr>
            <w:r>
              <w:t>石财外【2021】18号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资金拨付时效</w:t>
            </w:r>
          </w:p>
        </w:tc>
        <w:tc>
          <w:tcPr>
            <w:tcW w:w="2466" w:type="dxa"/>
            <w:vAlign w:val="center"/>
          </w:tcPr>
          <w:p>
            <w:pPr>
              <w:pStyle w:val="15"/>
            </w:pPr>
            <w:r>
              <w:t>资金拨付时效</w:t>
            </w:r>
          </w:p>
        </w:tc>
        <w:tc>
          <w:tcPr>
            <w:tcW w:w="2466" w:type="dxa"/>
            <w:vAlign w:val="center"/>
          </w:tcPr>
          <w:p>
            <w:pPr>
              <w:pStyle w:val="15"/>
            </w:pPr>
            <w:r>
              <w:t>及时拨付</w:t>
            </w:r>
          </w:p>
        </w:tc>
        <w:tc>
          <w:tcPr>
            <w:tcW w:w="2466" w:type="dxa"/>
            <w:vAlign w:val="center"/>
          </w:tcPr>
          <w:p>
            <w:pPr>
              <w:pStyle w:val="15"/>
            </w:pPr>
            <w:r>
              <w:t>石财外【2021】18号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奖励金额</w:t>
            </w:r>
          </w:p>
        </w:tc>
        <w:tc>
          <w:tcPr>
            <w:tcW w:w="2466" w:type="dxa"/>
            <w:vAlign w:val="center"/>
          </w:tcPr>
          <w:p>
            <w:pPr>
              <w:pStyle w:val="15"/>
            </w:pPr>
            <w:r>
              <w:t>奖励金额</w:t>
            </w:r>
          </w:p>
        </w:tc>
        <w:tc>
          <w:tcPr>
            <w:tcW w:w="2466" w:type="dxa"/>
            <w:vAlign w:val="center"/>
          </w:tcPr>
          <w:p>
            <w:pPr>
              <w:pStyle w:val="15"/>
            </w:pPr>
            <w:r>
              <w:t>12万元</w:t>
            </w:r>
          </w:p>
        </w:tc>
        <w:tc>
          <w:tcPr>
            <w:tcW w:w="2466" w:type="dxa"/>
            <w:vAlign w:val="center"/>
          </w:tcPr>
          <w:p>
            <w:pPr>
              <w:pStyle w:val="15"/>
            </w:pPr>
            <w:r>
              <w:t>石财外【2021】18号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全县外贸进出口额</w:t>
            </w:r>
          </w:p>
        </w:tc>
        <w:tc>
          <w:tcPr>
            <w:tcW w:w="2466" w:type="dxa"/>
            <w:vAlign w:val="center"/>
          </w:tcPr>
          <w:p>
            <w:pPr>
              <w:pStyle w:val="15"/>
            </w:pPr>
            <w:r>
              <w:t>全县外贸进出口额</w:t>
            </w:r>
          </w:p>
        </w:tc>
        <w:tc>
          <w:tcPr>
            <w:tcW w:w="2466" w:type="dxa"/>
            <w:vAlign w:val="center"/>
          </w:tcPr>
          <w:p>
            <w:pPr>
              <w:pStyle w:val="15"/>
            </w:pPr>
            <w:r>
              <w:t>≥35.2亿美元</w:t>
            </w:r>
          </w:p>
        </w:tc>
        <w:tc>
          <w:tcPr>
            <w:tcW w:w="2466" w:type="dxa"/>
            <w:vAlign w:val="center"/>
          </w:tcPr>
          <w:p>
            <w:pPr>
              <w:pStyle w:val="15"/>
            </w:pPr>
            <w:r>
              <w:t>石财外【2021】18号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≥99%</w:t>
            </w:r>
          </w:p>
        </w:tc>
        <w:tc>
          <w:tcPr>
            <w:tcW w:w="2466" w:type="dxa"/>
            <w:vAlign w:val="center"/>
          </w:tcPr>
          <w:p>
            <w:pPr>
              <w:pStyle w:val="15"/>
            </w:pPr>
            <w:r>
              <w:t>石财外【2021】18号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2、2021年第二批省级商贸流通发展专项资金石财外【2021】20号绩效目标表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1.新建生鲜超市</w:t>
            </w:r>
          </w:p>
          <w:p>
            <w:pPr>
              <w:pStyle w:val="15"/>
            </w:pPr>
            <w:r>
              <w:t>2.有效解决居民生活不便问题</w:t>
            </w:r>
          </w:p>
          <w:p>
            <w:pPr>
              <w:pStyle w:val="15"/>
            </w:pPr>
            <w:r>
              <w:t>3.改造场地环境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便民市场数量</w:t>
            </w:r>
          </w:p>
        </w:tc>
        <w:tc>
          <w:tcPr>
            <w:tcW w:w="2466" w:type="dxa"/>
            <w:vAlign w:val="center"/>
          </w:tcPr>
          <w:p>
            <w:pPr>
              <w:pStyle w:val="15"/>
            </w:pPr>
            <w:r>
              <w:t>便民市场数量</w:t>
            </w:r>
          </w:p>
        </w:tc>
        <w:tc>
          <w:tcPr>
            <w:tcW w:w="2466" w:type="dxa"/>
            <w:vAlign w:val="center"/>
          </w:tcPr>
          <w:p>
            <w:pPr>
              <w:pStyle w:val="15"/>
            </w:pPr>
            <w:r>
              <w:t>2家</w:t>
            </w:r>
          </w:p>
        </w:tc>
        <w:tc>
          <w:tcPr>
            <w:tcW w:w="2466" w:type="dxa"/>
            <w:vAlign w:val="center"/>
          </w:tcPr>
          <w:p>
            <w:pPr>
              <w:pStyle w:val="15"/>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验收通过率</w:t>
            </w:r>
          </w:p>
        </w:tc>
        <w:tc>
          <w:tcPr>
            <w:tcW w:w="2466" w:type="dxa"/>
            <w:vAlign w:val="center"/>
          </w:tcPr>
          <w:p>
            <w:pPr>
              <w:pStyle w:val="15"/>
            </w:pPr>
            <w:r>
              <w:t>验收通过率</w:t>
            </w:r>
          </w:p>
        </w:tc>
        <w:tc>
          <w:tcPr>
            <w:tcW w:w="2466" w:type="dxa"/>
            <w:vAlign w:val="center"/>
          </w:tcPr>
          <w:p>
            <w:pPr>
              <w:pStyle w:val="15"/>
            </w:pPr>
            <w:r>
              <w:t>100%</w:t>
            </w:r>
          </w:p>
        </w:tc>
        <w:tc>
          <w:tcPr>
            <w:tcW w:w="2466" w:type="dxa"/>
            <w:vAlign w:val="center"/>
          </w:tcPr>
          <w:p>
            <w:pPr>
              <w:pStyle w:val="15"/>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资金拨付时效</w:t>
            </w:r>
          </w:p>
        </w:tc>
        <w:tc>
          <w:tcPr>
            <w:tcW w:w="2466" w:type="dxa"/>
            <w:vAlign w:val="center"/>
          </w:tcPr>
          <w:p>
            <w:pPr>
              <w:pStyle w:val="15"/>
            </w:pPr>
            <w:r>
              <w:t>资金拨付时效</w:t>
            </w:r>
          </w:p>
        </w:tc>
        <w:tc>
          <w:tcPr>
            <w:tcW w:w="2466" w:type="dxa"/>
            <w:vAlign w:val="center"/>
          </w:tcPr>
          <w:p>
            <w:pPr>
              <w:pStyle w:val="15"/>
            </w:pPr>
            <w:r>
              <w:t>及时拨付</w:t>
            </w:r>
          </w:p>
        </w:tc>
        <w:tc>
          <w:tcPr>
            <w:tcW w:w="2466" w:type="dxa"/>
            <w:vAlign w:val="center"/>
          </w:tcPr>
          <w:p>
            <w:pPr>
              <w:pStyle w:val="15"/>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奖励金额</w:t>
            </w:r>
          </w:p>
        </w:tc>
        <w:tc>
          <w:tcPr>
            <w:tcW w:w="2466" w:type="dxa"/>
            <w:vAlign w:val="center"/>
          </w:tcPr>
          <w:p>
            <w:pPr>
              <w:pStyle w:val="15"/>
            </w:pPr>
            <w:r>
              <w:t>奖励金额</w:t>
            </w:r>
          </w:p>
        </w:tc>
        <w:tc>
          <w:tcPr>
            <w:tcW w:w="2466" w:type="dxa"/>
            <w:vAlign w:val="center"/>
          </w:tcPr>
          <w:p>
            <w:pPr>
              <w:pStyle w:val="15"/>
            </w:pPr>
            <w:r>
              <w:t>20万元</w:t>
            </w:r>
          </w:p>
        </w:tc>
        <w:tc>
          <w:tcPr>
            <w:tcW w:w="2466" w:type="dxa"/>
            <w:vAlign w:val="center"/>
          </w:tcPr>
          <w:p>
            <w:pPr>
              <w:pStyle w:val="15"/>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实现便民消费</w:t>
            </w:r>
          </w:p>
        </w:tc>
        <w:tc>
          <w:tcPr>
            <w:tcW w:w="2466" w:type="dxa"/>
            <w:vAlign w:val="center"/>
          </w:tcPr>
          <w:p>
            <w:pPr>
              <w:pStyle w:val="15"/>
            </w:pPr>
            <w:r>
              <w:t>实现便民消费</w:t>
            </w:r>
          </w:p>
        </w:tc>
        <w:tc>
          <w:tcPr>
            <w:tcW w:w="2466" w:type="dxa"/>
            <w:vAlign w:val="center"/>
          </w:tcPr>
          <w:p>
            <w:pPr>
              <w:pStyle w:val="15"/>
            </w:pPr>
            <w:r>
              <w:t>进一步提高</w:t>
            </w:r>
          </w:p>
        </w:tc>
        <w:tc>
          <w:tcPr>
            <w:tcW w:w="2466" w:type="dxa"/>
            <w:vAlign w:val="center"/>
          </w:tcPr>
          <w:p>
            <w:pPr>
              <w:pStyle w:val="15"/>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对改善消费环境满意度</w:t>
            </w:r>
          </w:p>
        </w:tc>
        <w:tc>
          <w:tcPr>
            <w:tcW w:w="2466" w:type="dxa"/>
            <w:vAlign w:val="center"/>
          </w:tcPr>
          <w:p>
            <w:pPr>
              <w:pStyle w:val="15"/>
            </w:pPr>
            <w:r>
              <w:t>对改善消费环境满意度</w:t>
            </w:r>
          </w:p>
        </w:tc>
        <w:tc>
          <w:tcPr>
            <w:tcW w:w="2466" w:type="dxa"/>
            <w:vAlign w:val="center"/>
          </w:tcPr>
          <w:p>
            <w:pPr>
              <w:pStyle w:val="15"/>
            </w:pPr>
            <w:r>
              <w:t>≥95%</w:t>
            </w:r>
          </w:p>
        </w:tc>
        <w:tc>
          <w:tcPr>
            <w:tcW w:w="2466" w:type="dxa"/>
            <w:vAlign w:val="center"/>
          </w:tcPr>
          <w:p>
            <w:pPr>
              <w:pStyle w:val="15"/>
            </w:pPr>
            <w:r>
              <w:t>石财外【2021】20号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、2021年第三批省级商贸流通发展专项资金石财外【2021】29号绩效目标表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w:t>
            </w:r>
            <w:r>
              <w:rPr>
                <w:rFonts w:hint="eastAsia"/>
                <w:lang w:val="en-US" w:eastAsia="zh-CN"/>
              </w:rPr>
              <w:t>提高消费便利性和居民生活品质</w:t>
            </w:r>
          </w:p>
          <w:p>
            <w:pPr>
              <w:pStyle w:val="15"/>
            </w:pPr>
            <w:r>
              <w:t>2.</w:t>
            </w:r>
            <w:r>
              <w:rPr>
                <w:rFonts w:hint="eastAsia"/>
                <w:lang w:eastAsia="zh-CN"/>
              </w:rPr>
              <w:t>引导和促进餐饮消费</w:t>
            </w:r>
          </w:p>
          <w:p>
            <w:pPr>
              <w:pStyle w:val="15"/>
            </w:pPr>
            <w:r>
              <w:t>3.</w:t>
            </w:r>
            <w:r>
              <w:rPr>
                <w:rFonts w:hint="eastAsia"/>
                <w:lang w:eastAsia="zh-CN"/>
              </w:rPr>
              <w:t>拉动农产品产业链发展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奖励数量</w:t>
            </w:r>
          </w:p>
        </w:tc>
        <w:tc>
          <w:tcPr>
            <w:tcW w:w="2466" w:type="dxa"/>
            <w:vAlign w:val="center"/>
          </w:tcPr>
          <w:p>
            <w:pPr>
              <w:pStyle w:val="15"/>
            </w:pPr>
            <w:r>
              <w:t>奖励数量</w:t>
            </w:r>
          </w:p>
        </w:tc>
        <w:tc>
          <w:tcPr>
            <w:tcW w:w="2466" w:type="dxa"/>
            <w:vAlign w:val="center"/>
          </w:tcPr>
          <w:p>
            <w:pPr>
              <w:pStyle w:val="15"/>
            </w:pPr>
            <w:r>
              <w:rPr>
                <w:rFonts w:hint="eastAsia"/>
                <w:lang w:val="en-US" w:eastAsia="zh-CN"/>
              </w:rPr>
              <w:t>2</w:t>
            </w:r>
            <w:r>
              <w:t>家</w:t>
            </w:r>
          </w:p>
        </w:tc>
        <w:tc>
          <w:tcPr>
            <w:tcW w:w="2466" w:type="dxa"/>
            <w:vAlign w:val="center"/>
          </w:tcPr>
          <w:p>
            <w:pPr>
              <w:pStyle w:val="15"/>
            </w:pPr>
            <w:r>
              <w:t>石财外【2021】</w:t>
            </w:r>
            <w:r>
              <w:rPr>
                <w:rFonts w:hint="eastAsia"/>
                <w:lang w:val="en-US" w:eastAsia="zh-CN"/>
              </w:rPr>
              <w:t>29</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受奖合规率</w:t>
            </w:r>
          </w:p>
        </w:tc>
        <w:tc>
          <w:tcPr>
            <w:tcW w:w="2466" w:type="dxa"/>
            <w:vAlign w:val="center"/>
          </w:tcPr>
          <w:p>
            <w:pPr>
              <w:pStyle w:val="15"/>
            </w:pPr>
            <w:r>
              <w:t>受奖合规率</w:t>
            </w:r>
          </w:p>
        </w:tc>
        <w:tc>
          <w:tcPr>
            <w:tcW w:w="2466" w:type="dxa"/>
            <w:vAlign w:val="center"/>
          </w:tcPr>
          <w:p>
            <w:pPr>
              <w:pStyle w:val="15"/>
            </w:pPr>
            <w:r>
              <w:t>100%</w:t>
            </w:r>
          </w:p>
        </w:tc>
        <w:tc>
          <w:tcPr>
            <w:tcW w:w="2466" w:type="dxa"/>
            <w:vAlign w:val="center"/>
          </w:tcPr>
          <w:p>
            <w:pPr>
              <w:pStyle w:val="15"/>
            </w:pPr>
            <w:r>
              <w:t>石财外【2021】</w:t>
            </w:r>
            <w:r>
              <w:rPr>
                <w:rFonts w:hint="eastAsia"/>
                <w:lang w:val="en-US" w:eastAsia="zh-CN"/>
              </w:rPr>
              <w:t>29</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资金拨付时效</w:t>
            </w:r>
          </w:p>
        </w:tc>
        <w:tc>
          <w:tcPr>
            <w:tcW w:w="2466" w:type="dxa"/>
            <w:vAlign w:val="center"/>
          </w:tcPr>
          <w:p>
            <w:pPr>
              <w:pStyle w:val="15"/>
            </w:pPr>
            <w:r>
              <w:t>资金拨付时效</w:t>
            </w:r>
          </w:p>
        </w:tc>
        <w:tc>
          <w:tcPr>
            <w:tcW w:w="2466" w:type="dxa"/>
            <w:vAlign w:val="center"/>
          </w:tcPr>
          <w:p>
            <w:pPr>
              <w:pStyle w:val="15"/>
            </w:pPr>
            <w:r>
              <w:t>及时拨付</w:t>
            </w:r>
          </w:p>
        </w:tc>
        <w:tc>
          <w:tcPr>
            <w:tcW w:w="2466" w:type="dxa"/>
            <w:vAlign w:val="center"/>
          </w:tcPr>
          <w:p>
            <w:pPr>
              <w:pStyle w:val="15"/>
            </w:pPr>
            <w:r>
              <w:t>石财外【2021】</w:t>
            </w:r>
            <w:r>
              <w:rPr>
                <w:rFonts w:hint="eastAsia"/>
                <w:lang w:val="en-US" w:eastAsia="zh-CN"/>
              </w:rPr>
              <w:t>29</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奖励金额</w:t>
            </w:r>
          </w:p>
        </w:tc>
        <w:tc>
          <w:tcPr>
            <w:tcW w:w="2466" w:type="dxa"/>
            <w:vAlign w:val="center"/>
          </w:tcPr>
          <w:p>
            <w:pPr>
              <w:pStyle w:val="15"/>
            </w:pPr>
            <w:r>
              <w:t>奖励金额</w:t>
            </w:r>
          </w:p>
        </w:tc>
        <w:tc>
          <w:tcPr>
            <w:tcW w:w="2466" w:type="dxa"/>
            <w:vAlign w:val="center"/>
          </w:tcPr>
          <w:p>
            <w:pPr>
              <w:pStyle w:val="15"/>
            </w:pPr>
            <w:r>
              <w:rPr>
                <w:rFonts w:hint="eastAsia"/>
                <w:lang w:val="en-US" w:eastAsia="zh-CN"/>
              </w:rPr>
              <w:t>11.65</w:t>
            </w:r>
            <w:r>
              <w:t>万元</w:t>
            </w:r>
          </w:p>
        </w:tc>
        <w:tc>
          <w:tcPr>
            <w:tcW w:w="2466" w:type="dxa"/>
            <w:vAlign w:val="center"/>
          </w:tcPr>
          <w:p>
            <w:pPr>
              <w:pStyle w:val="15"/>
            </w:pPr>
            <w:r>
              <w:t>石财外【2021】</w:t>
            </w:r>
            <w:r>
              <w:rPr>
                <w:rFonts w:hint="eastAsia"/>
                <w:lang w:val="en-US" w:eastAsia="zh-CN"/>
              </w:rPr>
              <w:t>29</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rPr>
                <w:rFonts w:hint="eastAsia" w:eastAsia="方正书宋_GBK"/>
                <w:lang w:eastAsia="zh-CN"/>
              </w:rPr>
            </w:pPr>
            <w:r>
              <w:rPr>
                <w:rFonts w:hint="eastAsia"/>
                <w:lang w:eastAsia="zh-CN"/>
              </w:rPr>
              <w:t>消费便利性</w:t>
            </w:r>
          </w:p>
        </w:tc>
        <w:tc>
          <w:tcPr>
            <w:tcW w:w="2466" w:type="dxa"/>
            <w:vAlign w:val="center"/>
          </w:tcPr>
          <w:p>
            <w:pPr>
              <w:pStyle w:val="15"/>
            </w:pPr>
            <w:r>
              <w:rPr>
                <w:rFonts w:hint="eastAsia"/>
                <w:lang w:eastAsia="zh-CN"/>
              </w:rPr>
              <w:t>消费便利性</w:t>
            </w:r>
          </w:p>
        </w:tc>
        <w:tc>
          <w:tcPr>
            <w:tcW w:w="2466" w:type="dxa"/>
            <w:vAlign w:val="center"/>
          </w:tcPr>
          <w:p>
            <w:pPr>
              <w:pStyle w:val="15"/>
              <w:rPr>
                <w:rFonts w:hint="eastAsia" w:eastAsia="方正书宋_GBK"/>
                <w:lang w:eastAsia="zh-CN"/>
              </w:rPr>
            </w:pPr>
            <w:r>
              <w:rPr>
                <w:rFonts w:hint="eastAsia"/>
                <w:lang w:eastAsia="zh-CN"/>
              </w:rPr>
              <w:t>进一步提升</w:t>
            </w:r>
          </w:p>
        </w:tc>
        <w:tc>
          <w:tcPr>
            <w:tcW w:w="2466" w:type="dxa"/>
            <w:vAlign w:val="center"/>
          </w:tcPr>
          <w:p>
            <w:pPr>
              <w:pStyle w:val="15"/>
            </w:pPr>
            <w:r>
              <w:t>石财外【2021】</w:t>
            </w:r>
            <w:r>
              <w:rPr>
                <w:rFonts w:hint="eastAsia"/>
                <w:lang w:val="en-US" w:eastAsia="zh-CN"/>
              </w:rPr>
              <w:t>29</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≥99%</w:t>
            </w:r>
          </w:p>
        </w:tc>
        <w:tc>
          <w:tcPr>
            <w:tcW w:w="2466" w:type="dxa"/>
            <w:vAlign w:val="center"/>
          </w:tcPr>
          <w:p>
            <w:pPr>
              <w:pStyle w:val="15"/>
            </w:pPr>
            <w:r>
              <w:t>石财外【2021】</w:t>
            </w:r>
            <w:r>
              <w:rPr>
                <w:rFonts w:hint="eastAsia"/>
                <w:lang w:val="en-US" w:eastAsia="zh-CN"/>
              </w:rPr>
              <w:t>29</w:t>
            </w:r>
            <w:r>
              <w:t>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、2021年开发区建设专项资金（稳外资奖励）石财建【2021】71号绩效目标表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1.扩大利用外资规模</w:t>
            </w:r>
          </w:p>
          <w:p>
            <w:pPr>
              <w:pStyle w:val="15"/>
            </w:pPr>
            <w:r>
              <w:t>2.优化利用外资结构</w:t>
            </w:r>
          </w:p>
          <w:p>
            <w:pPr>
              <w:pStyle w:val="15"/>
            </w:pPr>
            <w:r>
              <w:t>3.促进利用外资高质量发展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奖励数量</w:t>
            </w:r>
          </w:p>
        </w:tc>
        <w:tc>
          <w:tcPr>
            <w:tcW w:w="2466" w:type="dxa"/>
            <w:vAlign w:val="center"/>
          </w:tcPr>
          <w:p>
            <w:pPr>
              <w:pStyle w:val="15"/>
            </w:pPr>
            <w:r>
              <w:t>奖励数量</w:t>
            </w:r>
          </w:p>
        </w:tc>
        <w:tc>
          <w:tcPr>
            <w:tcW w:w="2466" w:type="dxa"/>
            <w:vAlign w:val="center"/>
          </w:tcPr>
          <w:p>
            <w:pPr>
              <w:pStyle w:val="15"/>
            </w:pPr>
            <w:r>
              <w:t>1家</w:t>
            </w:r>
          </w:p>
        </w:tc>
        <w:tc>
          <w:tcPr>
            <w:tcW w:w="2466" w:type="dxa"/>
            <w:vAlign w:val="center"/>
          </w:tcPr>
          <w:p>
            <w:pPr>
              <w:pStyle w:val="15"/>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受奖合规率</w:t>
            </w:r>
          </w:p>
        </w:tc>
        <w:tc>
          <w:tcPr>
            <w:tcW w:w="2466" w:type="dxa"/>
            <w:vAlign w:val="center"/>
          </w:tcPr>
          <w:p>
            <w:pPr>
              <w:pStyle w:val="15"/>
            </w:pPr>
            <w:r>
              <w:t>受奖合规率</w:t>
            </w:r>
          </w:p>
        </w:tc>
        <w:tc>
          <w:tcPr>
            <w:tcW w:w="2466" w:type="dxa"/>
            <w:vAlign w:val="center"/>
          </w:tcPr>
          <w:p>
            <w:pPr>
              <w:pStyle w:val="15"/>
            </w:pPr>
            <w:r>
              <w:t>100%</w:t>
            </w:r>
          </w:p>
        </w:tc>
        <w:tc>
          <w:tcPr>
            <w:tcW w:w="2466" w:type="dxa"/>
            <w:vAlign w:val="center"/>
          </w:tcPr>
          <w:p>
            <w:pPr>
              <w:pStyle w:val="15"/>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资金拨付时间</w:t>
            </w:r>
          </w:p>
        </w:tc>
        <w:tc>
          <w:tcPr>
            <w:tcW w:w="2466" w:type="dxa"/>
            <w:vAlign w:val="center"/>
          </w:tcPr>
          <w:p>
            <w:pPr>
              <w:pStyle w:val="15"/>
            </w:pPr>
            <w:r>
              <w:t>资金拨付率</w:t>
            </w:r>
          </w:p>
        </w:tc>
        <w:tc>
          <w:tcPr>
            <w:tcW w:w="2466" w:type="dxa"/>
            <w:vAlign w:val="center"/>
          </w:tcPr>
          <w:p>
            <w:pPr>
              <w:pStyle w:val="15"/>
            </w:pPr>
            <w:r>
              <w:t>及时拨付</w:t>
            </w:r>
          </w:p>
        </w:tc>
        <w:tc>
          <w:tcPr>
            <w:tcW w:w="2466" w:type="dxa"/>
            <w:vAlign w:val="center"/>
          </w:tcPr>
          <w:p>
            <w:pPr>
              <w:pStyle w:val="15"/>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奖励限额</w:t>
            </w:r>
          </w:p>
        </w:tc>
        <w:tc>
          <w:tcPr>
            <w:tcW w:w="2466" w:type="dxa"/>
            <w:vAlign w:val="center"/>
          </w:tcPr>
          <w:p>
            <w:pPr>
              <w:pStyle w:val="15"/>
            </w:pPr>
            <w:r>
              <w:t>奖励限额</w:t>
            </w:r>
          </w:p>
        </w:tc>
        <w:tc>
          <w:tcPr>
            <w:tcW w:w="2466" w:type="dxa"/>
            <w:vAlign w:val="center"/>
          </w:tcPr>
          <w:p>
            <w:pPr>
              <w:pStyle w:val="15"/>
            </w:pPr>
            <w:r>
              <w:t>10万元</w:t>
            </w:r>
          </w:p>
        </w:tc>
        <w:tc>
          <w:tcPr>
            <w:tcW w:w="2466" w:type="dxa"/>
            <w:vAlign w:val="center"/>
          </w:tcPr>
          <w:p>
            <w:pPr>
              <w:pStyle w:val="15"/>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全县实际利用外资</w:t>
            </w:r>
          </w:p>
        </w:tc>
        <w:tc>
          <w:tcPr>
            <w:tcW w:w="2466" w:type="dxa"/>
            <w:vAlign w:val="center"/>
          </w:tcPr>
          <w:p>
            <w:pPr>
              <w:pStyle w:val="15"/>
            </w:pPr>
            <w:r>
              <w:t>全县实际利用外资</w:t>
            </w:r>
          </w:p>
        </w:tc>
        <w:tc>
          <w:tcPr>
            <w:tcW w:w="2466" w:type="dxa"/>
            <w:vAlign w:val="center"/>
          </w:tcPr>
          <w:p>
            <w:pPr>
              <w:pStyle w:val="15"/>
            </w:pPr>
            <w:r>
              <w:t>≥2079.9万美元</w:t>
            </w:r>
          </w:p>
        </w:tc>
        <w:tc>
          <w:tcPr>
            <w:tcW w:w="2466" w:type="dxa"/>
            <w:vAlign w:val="center"/>
          </w:tcPr>
          <w:p>
            <w:pPr>
              <w:pStyle w:val="15"/>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≥98%</w:t>
            </w:r>
          </w:p>
        </w:tc>
        <w:tc>
          <w:tcPr>
            <w:tcW w:w="2466" w:type="dxa"/>
            <w:vAlign w:val="center"/>
          </w:tcPr>
          <w:p>
            <w:pPr>
              <w:pStyle w:val="15"/>
            </w:pPr>
            <w:r>
              <w:t>石财建【2021】71号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、2021年省级电子商务建设专项资金石财外【2021】19号绩效目标表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1.支持一批重点电商平台引进和自建项目，充分发挥资金撬动功能和大项目、好项目的产业带动作用。</w:t>
            </w:r>
          </w:p>
          <w:p>
            <w:pPr>
              <w:pStyle w:val="15"/>
            </w:pPr>
            <w:r>
              <w:t>2.发挥产业资金的示范引用作用，奖励一批网络零售和批发业绩突出、促消费力度大、产业拉动和示范带动作用显著的电商示范企业和电商示范基地。</w:t>
            </w:r>
          </w:p>
          <w:p>
            <w:pPr>
              <w:pStyle w:val="15"/>
            </w:pPr>
            <w:r>
              <w:t>3.激励强化经济社会服务功能。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奖励电商示范企业和电商示范基地</w:t>
            </w:r>
          </w:p>
        </w:tc>
        <w:tc>
          <w:tcPr>
            <w:tcW w:w="2466" w:type="dxa"/>
            <w:vAlign w:val="center"/>
          </w:tcPr>
          <w:p>
            <w:pPr>
              <w:pStyle w:val="15"/>
            </w:pPr>
            <w:r>
              <w:t>奖励电商示范企业和电商示范基地</w:t>
            </w:r>
          </w:p>
        </w:tc>
        <w:tc>
          <w:tcPr>
            <w:tcW w:w="2466" w:type="dxa"/>
            <w:vAlign w:val="center"/>
          </w:tcPr>
          <w:p>
            <w:pPr>
              <w:pStyle w:val="15"/>
            </w:pPr>
            <w:r>
              <w:t>≥1个</w:t>
            </w:r>
          </w:p>
        </w:tc>
        <w:tc>
          <w:tcPr>
            <w:tcW w:w="2466" w:type="dxa"/>
            <w:vAlign w:val="center"/>
          </w:tcPr>
          <w:p>
            <w:pPr>
              <w:pStyle w:val="15"/>
            </w:pPr>
            <w:r>
              <w:t>石财外【2021】19号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项目验收合格率</w:t>
            </w:r>
          </w:p>
        </w:tc>
        <w:tc>
          <w:tcPr>
            <w:tcW w:w="2466" w:type="dxa"/>
            <w:vAlign w:val="center"/>
          </w:tcPr>
          <w:p>
            <w:pPr>
              <w:pStyle w:val="15"/>
            </w:pPr>
            <w:r>
              <w:t>项目验收合格率</w:t>
            </w:r>
          </w:p>
        </w:tc>
        <w:tc>
          <w:tcPr>
            <w:tcW w:w="2466" w:type="dxa"/>
            <w:vAlign w:val="center"/>
          </w:tcPr>
          <w:p>
            <w:pPr>
              <w:pStyle w:val="15"/>
            </w:pPr>
            <w:r>
              <w:t>100%</w:t>
            </w:r>
          </w:p>
        </w:tc>
        <w:tc>
          <w:tcPr>
            <w:tcW w:w="2466" w:type="dxa"/>
            <w:vAlign w:val="center"/>
          </w:tcPr>
          <w:p>
            <w:pPr>
              <w:pStyle w:val="15"/>
            </w:pPr>
            <w:r>
              <w:t>石财外【2021】19号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奖励资金完成时限</w:t>
            </w:r>
          </w:p>
        </w:tc>
        <w:tc>
          <w:tcPr>
            <w:tcW w:w="2466" w:type="dxa"/>
            <w:vAlign w:val="center"/>
          </w:tcPr>
          <w:p>
            <w:pPr>
              <w:pStyle w:val="15"/>
            </w:pPr>
            <w:r>
              <w:t>资金拨付时限</w:t>
            </w:r>
          </w:p>
        </w:tc>
        <w:tc>
          <w:tcPr>
            <w:tcW w:w="2466" w:type="dxa"/>
            <w:vAlign w:val="center"/>
          </w:tcPr>
          <w:p>
            <w:pPr>
              <w:pStyle w:val="15"/>
            </w:pPr>
            <w:r>
              <w:t>及时拨付</w:t>
            </w:r>
          </w:p>
        </w:tc>
        <w:tc>
          <w:tcPr>
            <w:tcW w:w="2466" w:type="dxa"/>
            <w:vAlign w:val="center"/>
          </w:tcPr>
          <w:p>
            <w:pPr>
              <w:pStyle w:val="15"/>
            </w:pPr>
            <w:r>
              <w:t>石财外【2021】19号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奖励金额</w:t>
            </w:r>
          </w:p>
        </w:tc>
        <w:tc>
          <w:tcPr>
            <w:tcW w:w="2466" w:type="dxa"/>
            <w:vAlign w:val="center"/>
          </w:tcPr>
          <w:p>
            <w:pPr>
              <w:pStyle w:val="15"/>
            </w:pPr>
            <w:r>
              <w:t>奖励金额</w:t>
            </w:r>
          </w:p>
        </w:tc>
        <w:tc>
          <w:tcPr>
            <w:tcW w:w="2466" w:type="dxa"/>
            <w:vAlign w:val="center"/>
          </w:tcPr>
          <w:p>
            <w:pPr>
              <w:pStyle w:val="15"/>
            </w:pPr>
            <w:r>
              <w:t>20万元</w:t>
            </w:r>
          </w:p>
        </w:tc>
        <w:tc>
          <w:tcPr>
            <w:tcW w:w="2466" w:type="dxa"/>
            <w:vAlign w:val="center"/>
          </w:tcPr>
          <w:p>
            <w:pPr>
              <w:pStyle w:val="15"/>
            </w:pPr>
            <w:r>
              <w:t>石财外【2021】19号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对全县经济发展的贡献度</w:t>
            </w:r>
          </w:p>
        </w:tc>
        <w:tc>
          <w:tcPr>
            <w:tcW w:w="2466" w:type="dxa"/>
            <w:vAlign w:val="center"/>
          </w:tcPr>
          <w:p>
            <w:pPr>
              <w:pStyle w:val="15"/>
            </w:pPr>
            <w:r>
              <w:t>对全县经济发展的贡献度</w:t>
            </w:r>
          </w:p>
        </w:tc>
        <w:tc>
          <w:tcPr>
            <w:tcW w:w="2466" w:type="dxa"/>
            <w:vAlign w:val="center"/>
          </w:tcPr>
          <w:p>
            <w:pPr>
              <w:pStyle w:val="15"/>
            </w:pPr>
            <w:r>
              <w:t>成效显著</w:t>
            </w:r>
          </w:p>
        </w:tc>
        <w:tc>
          <w:tcPr>
            <w:tcW w:w="2466" w:type="dxa"/>
            <w:vAlign w:val="center"/>
          </w:tcPr>
          <w:p>
            <w:pPr>
              <w:pStyle w:val="15"/>
            </w:pPr>
            <w:r>
              <w:t>石财外【2021】19号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企业满意度</w:t>
            </w:r>
          </w:p>
        </w:tc>
        <w:tc>
          <w:tcPr>
            <w:tcW w:w="2466" w:type="dxa"/>
            <w:vAlign w:val="center"/>
          </w:tcPr>
          <w:p>
            <w:pPr>
              <w:pStyle w:val="15"/>
            </w:pPr>
            <w:r>
              <w:t>企业满意度</w:t>
            </w:r>
          </w:p>
        </w:tc>
        <w:tc>
          <w:tcPr>
            <w:tcW w:w="2466" w:type="dxa"/>
            <w:vAlign w:val="center"/>
          </w:tcPr>
          <w:p>
            <w:pPr>
              <w:pStyle w:val="15"/>
            </w:pPr>
            <w:r>
              <w:t>≥98%</w:t>
            </w:r>
          </w:p>
        </w:tc>
        <w:tc>
          <w:tcPr>
            <w:tcW w:w="2466" w:type="dxa"/>
            <w:vAlign w:val="center"/>
          </w:tcPr>
          <w:p>
            <w:pPr>
              <w:pStyle w:val="15"/>
            </w:pPr>
            <w:r>
              <w:t>石财外【2021】19号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、2021年夜经济活动奖补资金石财外【2021】23号绩效目标表</w:t>
      </w:r>
    </w:p>
    <w:p>
      <w:pPr>
        <w:spacing w:before="0" w:after="0"/>
        <w:ind w:firstLine="560"/>
        <w:jc w:val="left"/>
        <w:outlineLvl w:val="9"/>
        <w:rPr>
          <w:rFonts w:ascii="方正仿宋_GBK" w:hAnsi="方正仿宋_GBK" w:eastAsia="方正仿宋_GBK" w:cs="方正仿宋_GBK"/>
          <w:b/>
          <w:color w:val="000000"/>
          <w:sz w:val="28"/>
        </w:rPr>
      </w:pP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方便游客，促进夜经济消费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72" w:hRule="atLeast"/>
          <w:tblHeader/>
          <w:jc w:val="center"/>
        </w:trPr>
        <w:tc>
          <w:tcPr>
            <w:tcW w:w="2466" w:type="dxa"/>
            <w:vAlign w:val="center"/>
          </w:tcPr>
          <w:p>
            <w:pPr>
              <w:pStyle w:val="13"/>
              <w:ind w:firstLine="0" w:firstLineChars="0"/>
            </w:pPr>
            <w:r>
              <w:t>一级指标</w:t>
            </w:r>
          </w:p>
        </w:tc>
        <w:tc>
          <w:tcPr>
            <w:tcW w:w="2466" w:type="dxa"/>
            <w:vAlign w:val="center"/>
          </w:tcPr>
          <w:p>
            <w:pPr>
              <w:pStyle w:val="13"/>
              <w:ind w:firstLine="0" w:firstLineChars="0"/>
            </w:pPr>
            <w:r>
              <w:t>二级指标</w:t>
            </w:r>
          </w:p>
        </w:tc>
        <w:tc>
          <w:tcPr>
            <w:tcW w:w="2466" w:type="dxa"/>
            <w:vAlign w:val="center"/>
          </w:tcPr>
          <w:p>
            <w:pPr>
              <w:pStyle w:val="13"/>
              <w:ind w:firstLine="0" w:firstLineChars="0"/>
            </w:pPr>
            <w:r>
              <w:t>三级指标</w:t>
            </w:r>
          </w:p>
        </w:tc>
        <w:tc>
          <w:tcPr>
            <w:tcW w:w="2466" w:type="dxa"/>
            <w:vAlign w:val="center"/>
          </w:tcPr>
          <w:p>
            <w:pPr>
              <w:pStyle w:val="13"/>
              <w:ind w:firstLine="0" w:firstLineChars="0"/>
            </w:pPr>
            <w:r>
              <w:t>绩效指标描述</w:t>
            </w:r>
          </w:p>
        </w:tc>
        <w:tc>
          <w:tcPr>
            <w:tcW w:w="2466" w:type="dxa"/>
            <w:vAlign w:val="top"/>
          </w:tcPr>
          <w:p>
            <w:pPr/>
          </w:p>
        </w:tc>
        <w:tc>
          <w:tcPr>
            <w:tcW w:w="2466" w:type="dxa"/>
            <w:vAlign w:val="center"/>
          </w:tcPr>
          <w:p>
            <w:pPr>
              <w:pStyle w:val="13"/>
              <w:ind w:firstLine="0" w:firstLineChars="0"/>
            </w:pPr>
            <w:r>
              <w:t>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6" w:hRule="atLeast"/>
          <w:jc w:val="center"/>
        </w:trPr>
        <w:tc>
          <w:tcPr>
            <w:tcW w:w="2466" w:type="dxa"/>
            <w:vMerge w:val="restart"/>
            <w:vAlign w:val="center"/>
          </w:tcPr>
          <w:p>
            <w:pPr>
              <w:pStyle w:val="16"/>
              <w:ind w:firstLine="0" w:firstLineChars="0"/>
            </w:pPr>
            <w:r>
              <w:t>产出指标</w:t>
            </w:r>
          </w:p>
        </w:tc>
        <w:tc>
          <w:tcPr>
            <w:tcW w:w="2466" w:type="dxa"/>
            <w:vAlign w:val="center"/>
          </w:tcPr>
          <w:p>
            <w:pPr>
              <w:pStyle w:val="15"/>
              <w:ind w:firstLine="0" w:firstLineChars="0"/>
            </w:pPr>
            <w:r>
              <w:t>数量指标</w:t>
            </w:r>
          </w:p>
        </w:tc>
        <w:tc>
          <w:tcPr>
            <w:tcW w:w="2466" w:type="dxa"/>
            <w:vAlign w:val="center"/>
          </w:tcPr>
          <w:p>
            <w:pPr>
              <w:pStyle w:val="15"/>
              <w:ind w:firstLine="0" w:firstLineChars="0"/>
            </w:pPr>
            <w:r>
              <w:rPr>
                <w:rFonts w:hint="eastAsia"/>
                <w:lang w:eastAsia="zh-CN"/>
              </w:rPr>
              <w:t>奖补数量</w:t>
            </w:r>
          </w:p>
        </w:tc>
        <w:tc>
          <w:tcPr>
            <w:tcW w:w="2466" w:type="dxa"/>
            <w:vAlign w:val="center"/>
          </w:tcPr>
          <w:p>
            <w:pPr>
              <w:pStyle w:val="15"/>
              <w:ind w:firstLine="0" w:firstLineChars="0"/>
            </w:pPr>
            <w:r>
              <w:rPr>
                <w:rFonts w:hint="eastAsia"/>
                <w:lang w:eastAsia="zh-CN"/>
              </w:rPr>
              <w:t>奖补数量</w:t>
            </w:r>
          </w:p>
        </w:tc>
        <w:tc>
          <w:tcPr>
            <w:tcW w:w="2466" w:type="dxa"/>
            <w:vAlign w:val="center"/>
          </w:tcPr>
          <w:p>
            <w:pPr>
              <w:pStyle w:val="15"/>
              <w:ind w:firstLine="0" w:firstLineChars="0"/>
            </w:pPr>
            <w:r>
              <w:rPr>
                <w:rFonts w:hint="eastAsia"/>
                <w:lang w:val="en-US" w:eastAsia="zh-CN"/>
              </w:rPr>
              <w:t>3</w:t>
            </w:r>
            <w:r>
              <w:rPr>
                <w:rFonts w:hint="eastAsia"/>
                <w:lang w:eastAsia="zh-CN"/>
              </w:rPr>
              <w:t>家</w:t>
            </w:r>
          </w:p>
        </w:tc>
        <w:tc>
          <w:tcPr>
            <w:tcW w:w="2466" w:type="dxa"/>
            <w:vAlign w:val="center"/>
          </w:tcPr>
          <w:p>
            <w:pPr>
              <w:pStyle w:val="15"/>
              <w:ind w:firstLine="0" w:firstLineChars="0"/>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70" w:hRule="atLeast"/>
          <w:jc w:val="center"/>
        </w:trPr>
        <w:tc>
          <w:tcPr>
            <w:tcW w:w="2466" w:type="dxa"/>
            <w:vMerge w:val="continue"/>
            <w:vAlign w:val="center"/>
          </w:tcPr>
          <w:p>
            <w:pPr/>
          </w:p>
        </w:tc>
        <w:tc>
          <w:tcPr>
            <w:tcW w:w="2466" w:type="dxa"/>
            <w:vAlign w:val="center"/>
          </w:tcPr>
          <w:p>
            <w:pPr>
              <w:pStyle w:val="15"/>
              <w:ind w:firstLine="0" w:firstLineChars="0"/>
            </w:pPr>
            <w:r>
              <w:t>质量指标</w:t>
            </w:r>
          </w:p>
        </w:tc>
        <w:tc>
          <w:tcPr>
            <w:tcW w:w="2466" w:type="dxa"/>
            <w:vAlign w:val="center"/>
          </w:tcPr>
          <w:p>
            <w:pPr>
              <w:pStyle w:val="15"/>
              <w:ind w:firstLine="0" w:firstLineChars="0"/>
            </w:pPr>
            <w:r>
              <w:rPr>
                <w:rFonts w:hint="eastAsia"/>
                <w:lang w:eastAsia="zh-CN"/>
              </w:rPr>
              <w:t>受奖合规率</w:t>
            </w:r>
          </w:p>
        </w:tc>
        <w:tc>
          <w:tcPr>
            <w:tcW w:w="2466" w:type="dxa"/>
            <w:vAlign w:val="center"/>
          </w:tcPr>
          <w:p>
            <w:pPr>
              <w:pStyle w:val="15"/>
              <w:ind w:firstLine="0" w:firstLineChars="0"/>
            </w:pPr>
            <w:r>
              <w:rPr>
                <w:rFonts w:hint="eastAsia"/>
                <w:lang w:eastAsia="zh-CN"/>
              </w:rPr>
              <w:t>受奖合规率</w:t>
            </w:r>
          </w:p>
        </w:tc>
        <w:tc>
          <w:tcPr>
            <w:tcW w:w="2466" w:type="dxa"/>
            <w:vAlign w:val="center"/>
          </w:tcPr>
          <w:p>
            <w:pPr>
              <w:pStyle w:val="15"/>
              <w:ind w:firstLine="0" w:firstLineChars="0"/>
            </w:pPr>
            <w:r>
              <w:t>100%</w:t>
            </w:r>
          </w:p>
        </w:tc>
        <w:tc>
          <w:tcPr>
            <w:tcW w:w="2466" w:type="dxa"/>
            <w:vAlign w:val="center"/>
          </w:tcPr>
          <w:p>
            <w:pPr>
              <w:pStyle w:val="15"/>
              <w:ind w:firstLine="0" w:firstLineChars="0"/>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42" w:hRule="atLeast"/>
          <w:jc w:val="center"/>
        </w:trPr>
        <w:tc>
          <w:tcPr>
            <w:tcW w:w="2466" w:type="dxa"/>
            <w:vMerge w:val="continue"/>
            <w:vAlign w:val="center"/>
          </w:tcPr>
          <w:p>
            <w:pPr/>
          </w:p>
        </w:tc>
        <w:tc>
          <w:tcPr>
            <w:tcW w:w="2466" w:type="dxa"/>
            <w:vAlign w:val="center"/>
          </w:tcPr>
          <w:p>
            <w:pPr>
              <w:pStyle w:val="15"/>
              <w:ind w:firstLine="0" w:firstLineChars="0"/>
            </w:pPr>
            <w:r>
              <w:t>时效指标</w:t>
            </w:r>
          </w:p>
        </w:tc>
        <w:tc>
          <w:tcPr>
            <w:tcW w:w="2466" w:type="dxa"/>
            <w:vAlign w:val="center"/>
          </w:tcPr>
          <w:p>
            <w:pPr>
              <w:pStyle w:val="15"/>
              <w:ind w:firstLine="0" w:firstLineChars="0"/>
            </w:pPr>
            <w:r>
              <w:t>奖励资金完成时限</w:t>
            </w:r>
          </w:p>
        </w:tc>
        <w:tc>
          <w:tcPr>
            <w:tcW w:w="2466" w:type="dxa"/>
            <w:vAlign w:val="center"/>
          </w:tcPr>
          <w:p>
            <w:pPr>
              <w:pStyle w:val="15"/>
              <w:ind w:firstLine="0" w:firstLineChars="0"/>
            </w:pPr>
            <w:r>
              <w:t>资金拨付时限</w:t>
            </w:r>
          </w:p>
        </w:tc>
        <w:tc>
          <w:tcPr>
            <w:tcW w:w="2466" w:type="dxa"/>
            <w:vAlign w:val="center"/>
          </w:tcPr>
          <w:p>
            <w:pPr>
              <w:pStyle w:val="15"/>
              <w:ind w:firstLine="0" w:firstLineChars="0"/>
            </w:pPr>
            <w:r>
              <w:t>及时拨付</w:t>
            </w:r>
          </w:p>
        </w:tc>
        <w:tc>
          <w:tcPr>
            <w:tcW w:w="2466" w:type="dxa"/>
            <w:vAlign w:val="center"/>
          </w:tcPr>
          <w:p>
            <w:pPr>
              <w:pStyle w:val="15"/>
              <w:ind w:firstLine="0" w:firstLineChars="0"/>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58" w:hRule="atLeast"/>
          <w:jc w:val="center"/>
        </w:trPr>
        <w:tc>
          <w:tcPr>
            <w:tcW w:w="2466" w:type="dxa"/>
            <w:vMerge w:val="continue"/>
            <w:vAlign w:val="center"/>
          </w:tcPr>
          <w:p>
            <w:pPr/>
          </w:p>
        </w:tc>
        <w:tc>
          <w:tcPr>
            <w:tcW w:w="2466" w:type="dxa"/>
            <w:vAlign w:val="center"/>
          </w:tcPr>
          <w:p>
            <w:pPr>
              <w:pStyle w:val="15"/>
              <w:ind w:firstLine="0" w:firstLineChars="0"/>
            </w:pPr>
            <w:r>
              <w:t>成本指标</w:t>
            </w:r>
          </w:p>
        </w:tc>
        <w:tc>
          <w:tcPr>
            <w:tcW w:w="2466" w:type="dxa"/>
            <w:vAlign w:val="center"/>
          </w:tcPr>
          <w:p>
            <w:pPr>
              <w:pStyle w:val="15"/>
              <w:ind w:firstLine="0" w:firstLineChars="0"/>
            </w:pPr>
            <w:r>
              <w:rPr>
                <w:rFonts w:hint="eastAsia"/>
                <w:lang w:eastAsia="zh-CN"/>
              </w:rPr>
              <w:t>奖补</w:t>
            </w:r>
            <w:r>
              <w:t>金额</w:t>
            </w:r>
          </w:p>
        </w:tc>
        <w:tc>
          <w:tcPr>
            <w:tcW w:w="2466" w:type="dxa"/>
            <w:vAlign w:val="center"/>
          </w:tcPr>
          <w:p>
            <w:pPr>
              <w:pStyle w:val="15"/>
              <w:ind w:firstLine="0" w:firstLineChars="0"/>
            </w:pPr>
            <w:r>
              <w:t>奖</w:t>
            </w:r>
            <w:r>
              <w:rPr>
                <w:rFonts w:hint="eastAsia"/>
                <w:lang w:eastAsia="zh-CN"/>
              </w:rPr>
              <w:t>补</w:t>
            </w:r>
            <w:r>
              <w:t>金额</w:t>
            </w:r>
          </w:p>
        </w:tc>
        <w:tc>
          <w:tcPr>
            <w:tcW w:w="2466" w:type="dxa"/>
            <w:vAlign w:val="center"/>
          </w:tcPr>
          <w:p>
            <w:pPr>
              <w:pStyle w:val="15"/>
              <w:ind w:firstLine="0" w:firstLineChars="0"/>
            </w:pPr>
            <w:r>
              <w:rPr>
                <w:rFonts w:hint="eastAsia"/>
                <w:lang w:val="en-US" w:eastAsia="zh-CN"/>
              </w:rPr>
              <w:t>29.81</w:t>
            </w:r>
            <w:r>
              <w:t>万元</w:t>
            </w:r>
          </w:p>
        </w:tc>
        <w:tc>
          <w:tcPr>
            <w:tcW w:w="2466" w:type="dxa"/>
            <w:vAlign w:val="center"/>
          </w:tcPr>
          <w:p>
            <w:pPr>
              <w:pStyle w:val="15"/>
              <w:ind w:firstLine="0" w:firstLineChars="0"/>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22" w:hRule="atLeast"/>
          <w:jc w:val="center"/>
        </w:trPr>
        <w:tc>
          <w:tcPr>
            <w:tcW w:w="2466" w:type="dxa"/>
            <w:vAlign w:val="center"/>
          </w:tcPr>
          <w:p>
            <w:pPr>
              <w:pStyle w:val="16"/>
              <w:ind w:firstLine="0" w:firstLineChars="0"/>
            </w:pPr>
            <w:r>
              <w:t>效益指标</w:t>
            </w:r>
          </w:p>
        </w:tc>
        <w:tc>
          <w:tcPr>
            <w:tcW w:w="2466" w:type="dxa"/>
            <w:vAlign w:val="center"/>
          </w:tcPr>
          <w:p>
            <w:pPr>
              <w:pStyle w:val="15"/>
              <w:ind w:firstLine="0" w:firstLineChars="0"/>
            </w:pPr>
            <w:r>
              <w:t>社会效益指标</w:t>
            </w:r>
          </w:p>
        </w:tc>
        <w:tc>
          <w:tcPr>
            <w:tcW w:w="2466" w:type="dxa"/>
            <w:vAlign w:val="center"/>
          </w:tcPr>
          <w:p>
            <w:pPr>
              <w:pStyle w:val="15"/>
              <w:ind w:firstLine="0" w:firstLineChars="0"/>
            </w:pPr>
            <w:r>
              <w:rPr>
                <w:rFonts w:hint="eastAsia"/>
                <w:lang w:eastAsia="zh-CN"/>
              </w:rPr>
              <w:t>促进夜经济消费</w:t>
            </w:r>
          </w:p>
        </w:tc>
        <w:tc>
          <w:tcPr>
            <w:tcW w:w="2466" w:type="dxa"/>
            <w:vAlign w:val="center"/>
          </w:tcPr>
          <w:p>
            <w:pPr>
              <w:pStyle w:val="15"/>
              <w:ind w:firstLine="0" w:firstLineChars="0"/>
            </w:pPr>
            <w:r>
              <w:rPr>
                <w:rFonts w:hint="eastAsia"/>
                <w:lang w:eastAsia="zh-CN"/>
              </w:rPr>
              <w:t>促进夜经济消费</w:t>
            </w:r>
          </w:p>
        </w:tc>
        <w:tc>
          <w:tcPr>
            <w:tcW w:w="2466" w:type="dxa"/>
            <w:vAlign w:val="center"/>
          </w:tcPr>
          <w:p>
            <w:pPr>
              <w:pStyle w:val="15"/>
              <w:ind w:firstLine="0" w:firstLineChars="0"/>
            </w:pPr>
            <w:r>
              <w:rPr>
                <w:rFonts w:hint="eastAsia"/>
                <w:lang w:eastAsia="zh-CN"/>
              </w:rPr>
              <w:t>促进提升</w:t>
            </w:r>
          </w:p>
        </w:tc>
        <w:tc>
          <w:tcPr>
            <w:tcW w:w="2466" w:type="dxa"/>
            <w:vAlign w:val="center"/>
          </w:tcPr>
          <w:p>
            <w:pPr>
              <w:pStyle w:val="15"/>
              <w:ind w:firstLine="0" w:firstLineChars="0"/>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7" w:hRule="atLeast"/>
          <w:jc w:val="center"/>
        </w:trPr>
        <w:tc>
          <w:tcPr>
            <w:tcW w:w="2466" w:type="dxa"/>
            <w:vAlign w:val="center"/>
          </w:tcPr>
          <w:p>
            <w:pPr>
              <w:pStyle w:val="16"/>
              <w:ind w:firstLine="0" w:firstLineChars="0"/>
            </w:pPr>
            <w:r>
              <w:t>满意度指标</w:t>
            </w:r>
          </w:p>
        </w:tc>
        <w:tc>
          <w:tcPr>
            <w:tcW w:w="2466" w:type="dxa"/>
            <w:vAlign w:val="center"/>
          </w:tcPr>
          <w:p>
            <w:pPr>
              <w:pStyle w:val="15"/>
              <w:ind w:firstLine="0" w:firstLineChars="0"/>
            </w:pPr>
            <w:r>
              <w:t>服务对象满意度指标</w:t>
            </w:r>
          </w:p>
        </w:tc>
        <w:tc>
          <w:tcPr>
            <w:tcW w:w="2466" w:type="dxa"/>
            <w:vAlign w:val="center"/>
          </w:tcPr>
          <w:p>
            <w:pPr>
              <w:pStyle w:val="15"/>
              <w:ind w:firstLine="0" w:firstLineChars="0"/>
            </w:pPr>
            <w:r>
              <w:t>企业满意度</w:t>
            </w:r>
          </w:p>
        </w:tc>
        <w:tc>
          <w:tcPr>
            <w:tcW w:w="2466" w:type="dxa"/>
            <w:vAlign w:val="center"/>
          </w:tcPr>
          <w:p>
            <w:pPr>
              <w:pStyle w:val="15"/>
              <w:ind w:firstLine="0" w:firstLineChars="0"/>
            </w:pPr>
            <w:r>
              <w:t>企业满意度</w:t>
            </w:r>
          </w:p>
        </w:tc>
        <w:tc>
          <w:tcPr>
            <w:tcW w:w="2466" w:type="dxa"/>
            <w:vAlign w:val="center"/>
          </w:tcPr>
          <w:p>
            <w:pPr>
              <w:pStyle w:val="15"/>
              <w:ind w:firstLine="0" w:firstLineChars="0"/>
            </w:pPr>
            <w:r>
              <w:t>≥98%</w:t>
            </w:r>
          </w:p>
        </w:tc>
        <w:tc>
          <w:tcPr>
            <w:tcW w:w="2466" w:type="dxa"/>
            <w:vAlign w:val="center"/>
          </w:tcPr>
          <w:p>
            <w:pPr>
              <w:pStyle w:val="15"/>
              <w:ind w:firstLine="0" w:firstLineChars="0"/>
            </w:pPr>
            <w:r>
              <w:t>石财外【2021】23号</w:t>
            </w:r>
          </w:p>
        </w:tc>
      </w:tr>
    </w:tbl>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、2021年支持商贸服务业发展奖补资金石财外【2021】25号绩效目标表</w:t>
      </w:r>
    </w:p>
    <w:p>
      <w:pPr>
        <w:spacing w:before="0" w:after="0"/>
        <w:ind w:firstLine="560"/>
        <w:jc w:val="left"/>
        <w:outlineLvl w:val="9"/>
        <w:rPr>
          <w:rFonts w:ascii="方正仿宋_GBK" w:hAnsi="方正仿宋_GBK" w:eastAsia="方正仿宋_GBK" w:cs="方正仿宋_GBK"/>
          <w:b/>
          <w:color w:val="000000"/>
          <w:sz w:val="28"/>
        </w:rPr>
      </w:pP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减轻商户负担及疫情保供突出贡献奖补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72" w:hRule="atLeast"/>
          <w:tblHeader/>
          <w:jc w:val="center"/>
        </w:trPr>
        <w:tc>
          <w:tcPr>
            <w:tcW w:w="2466" w:type="dxa"/>
            <w:vAlign w:val="center"/>
          </w:tcPr>
          <w:p>
            <w:pPr>
              <w:pStyle w:val="13"/>
              <w:ind w:firstLine="0" w:firstLineChars="0"/>
            </w:pPr>
            <w:r>
              <w:t>一级指标</w:t>
            </w:r>
          </w:p>
        </w:tc>
        <w:tc>
          <w:tcPr>
            <w:tcW w:w="2466" w:type="dxa"/>
            <w:vAlign w:val="center"/>
          </w:tcPr>
          <w:p>
            <w:pPr>
              <w:pStyle w:val="13"/>
              <w:ind w:firstLine="0" w:firstLineChars="0"/>
            </w:pPr>
            <w:r>
              <w:t>二级指标</w:t>
            </w:r>
          </w:p>
        </w:tc>
        <w:tc>
          <w:tcPr>
            <w:tcW w:w="2466" w:type="dxa"/>
            <w:vAlign w:val="center"/>
          </w:tcPr>
          <w:p>
            <w:pPr>
              <w:pStyle w:val="13"/>
              <w:ind w:firstLine="0" w:firstLineChars="0"/>
            </w:pPr>
            <w:r>
              <w:t>三级指标</w:t>
            </w:r>
          </w:p>
        </w:tc>
        <w:tc>
          <w:tcPr>
            <w:tcW w:w="2466" w:type="dxa"/>
            <w:vAlign w:val="center"/>
          </w:tcPr>
          <w:p>
            <w:pPr>
              <w:pStyle w:val="13"/>
              <w:ind w:firstLine="0" w:firstLineChars="0"/>
            </w:pPr>
            <w:r>
              <w:t>绩效指标描述</w:t>
            </w:r>
          </w:p>
        </w:tc>
        <w:tc>
          <w:tcPr>
            <w:tcW w:w="2466" w:type="dxa"/>
            <w:vAlign w:val="top"/>
          </w:tcPr>
          <w:p>
            <w:pPr/>
          </w:p>
        </w:tc>
        <w:tc>
          <w:tcPr>
            <w:tcW w:w="2466" w:type="dxa"/>
            <w:vAlign w:val="center"/>
          </w:tcPr>
          <w:p>
            <w:pPr>
              <w:pStyle w:val="13"/>
              <w:ind w:firstLine="0" w:firstLineChars="0"/>
            </w:pPr>
            <w:r>
              <w:t>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6" w:hRule="atLeast"/>
          <w:jc w:val="center"/>
        </w:trPr>
        <w:tc>
          <w:tcPr>
            <w:tcW w:w="2466" w:type="dxa"/>
            <w:vMerge w:val="restart"/>
            <w:vAlign w:val="center"/>
          </w:tcPr>
          <w:p>
            <w:pPr>
              <w:pStyle w:val="16"/>
              <w:ind w:firstLine="0" w:firstLineChars="0"/>
            </w:pPr>
            <w:r>
              <w:t>产出指标</w:t>
            </w:r>
          </w:p>
        </w:tc>
        <w:tc>
          <w:tcPr>
            <w:tcW w:w="2466" w:type="dxa"/>
            <w:vAlign w:val="center"/>
          </w:tcPr>
          <w:p>
            <w:pPr>
              <w:pStyle w:val="15"/>
              <w:ind w:firstLine="0" w:firstLineChars="0"/>
            </w:pPr>
            <w:r>
              <w:t>数量指标</w:t>
            </w:r>
          </w:p>
        </w:tc>
        <w:tc>
          <w:tcPr>
            <w:tcW w:w="2466" w:type="dxa"/>
            <w:vAlign w:val="center"/>
          </w:tcPr>
          <w:p>
            <w:pPr>
              <w:pStyle w:val="15"/>
              <w:ind w:firstLine="0" w:firstLineChars="0"/>
            </w:pPr>
            <w:r>
              <w:rPr>
                <w:rFonts w:hint="eastAsia"/>
                <w:lang w:eastAsia="zh-CN"/>
              </w:rPr>
              <w:t>奖补</w:t>
            </w:r>
            <w:r>
              <w:t>数量</w:t>
            </w:r>
          </w:p>
        </w:tc>
        <w:tc>
          <w:tcPr>
            <w:tcW w:w="2466" w:type="dxa"/>
            <w:vAlign w:val="center"/>
          </w:tcPr>
          <w:p>
            <w:pPr>
              <w:pStyle w:val="15"/>
              <w:ind w:firstLine="0" w:firstLineChars="0"/>
            </w:pPr>
            <w:r>
              <w:t>奖</w:t>
            </w:r>
            <w:r>
              <w:rPr>
                <w:rFonts w:hint="eastAsia"/>
                <w:lang w:eastAsia="zh-CN"/>
              </w:rPr>
              <w:t>补</w:t>
            </w:r>
            <w:r>
              <w:t>数量</w:t>
            </w:r>
          </w:p>
        </w:tc>
        <w:tc>
          <w:tcPr>
            <w:tcW w:w="2466" w:type="dxa"/>
            <w:vAlign w:val="center"/>
          </w:tcPr>
          <w:p>
            <w:pPr>
              <w:pStyle w:val="15"/>
              <w:ind w:firstLine="0" w:firstLineChars="0"/>
            </w:pPr>
            <w:r>
              <w:rPr>
                <w:rFonts w:hint="eastAsia"/>
                <w:lang w:val="en-US" w:eastAsia="zh-CN"/>
              </w:rPr>
              <w:t>4</w:t>
            </w:r>
            <w:r>
              <w:t>家</w:t>
            </w:r>
          </w:p>
        </w:tc>
        <w:tc>
          <w:tcPr>
            <w:tcW w:w="2466" w:type="dxa"/>
            <w:vAlign w:val="center"/>
          </w:tcPr>
          <w:p>
            <w:pPr>
              <w:pStyle w:val="15"/>
              <w:ind w:firstLine="0" w:firstLineChars="0"/>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70" w:hRule="atLeast"/>
          <w:jc w:val="center"/>
        </w:trPr>
        <w:tc>
          <w:tcPr>
            <w:tcW w:w="2466" w:type="dxa"/>
            <w:vMerge w:val="continue"/>
            <w:vAlign w:val="center"/>
          </w:tcPr>
          <w:p>
            <w:pPr/>
          </w:p>
        </w:tc>
        <w:tc>
          <w:tcPr>
            <w:tcW w:w="2466" w:type="dxa"/>
            <w:vAlign w:val="center"/>
          </w:tcPr>
          <w:p>
            <w:pPr>
              <w:pStyle w:val="15"/>
              <w:ind w:firstLine="0" w:firstLineChars="0"/>
            </w:pPr>
            <w:r>
              <w:t>质量指标</w:t>
            </w:r>
          </w:p>
        </w:tc>
        <w:tc>
          <w:tcPr>
            <w:tcW w:w="2466" w:type="dxa"/>
            <w:vAlign w:val="center"/>
          </w:tcPr>
          <w:p>
            <w:pPr>
              <w:pStyle w:val="15"/>
              <w:ind w:firstLine="0" w:firstLineChars="0"/>
            </w:pPr>
            <w:r>
              <w:t>受奖合规率</w:t>
            </w:r>
          </w:p>
        </w:tc>
        <w:tc>
          <w:tcPr>
            <w:tcW w:w="2466" w:type="dxa"/>
            <w:vAlign w:val="center"/>
          </w:tcPr>
          <w:p>
            <w:pPr>
              <w:pStyle w:val="15"/>
              <w:ind w:firstLine="0" w:firstLineChars="0"/>
            </w:pPr>
            <w:r>
              <w:t>受奖合规率</w:t>
            </w:r>
          </w:p>
        </w:tc>
        <w:tc>
          <w:tcPr>
            <w:tcW w:w="2466" w:type="dxa"/>
            <w:vAlign w:val="center"/>
          </w:tcPr>
          <w:p>
            <w:pPr>
              <w:pStyle w:val="15"/>
              <w:ind w:firstLine="0" w:firstLineChars="0"/>
            </w:pPr>
            <w:r>
              <w:t>100%</w:t>
            </w:r>
          </w:p>
        </w:tc>
        <w:tc>
          <w:tcPr>
            <w:tcW w:w="2466" w:type="dxa"/>
            <w:vAlign w:val="center"/>
          </w:tcPr>
          <w:p>
            <w:pPr>
              <w:pStyle w:val="15"/>
              <w:ind w:firstLine="0" w:firstLineChars="0"/>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42" w:hRule="atLeast"/>
          <w:jc w:val="center"/>
        </w:trPr>
        <w:tc>
          <w:tcPr>
            <w:tcW w:w="2466" w:type="dxa"/>
            <w:vMerge w:val="continue"/>
            <w:vAlign w:val="center"/>
          </w:tcPr>
          <w:p>
            <w:pPr/>
          </w:p>
        </w:tc>
        <w:tc>
          <w:tcPr>
            <w:tcW w:w="2466" w:type="dxa"/>
            <w:vAlign w:val="center"/>
          </w:tcPr>
          <w:p>
            <w:pPr>
              <w:pStyle w:val="15"/>
              <w:ind w:firstLine="0" w:firstLineChars="0"/>
            </w:pPr>
            <w:r>
              <w:t>时效指标</w:t>
            </w:r>
          </w:p>
        </w:tc>
        <w:tc>
          <w:tcPr>
            <w:tcW w:w="2466" w:type="dxa"/>
            <w:vAlign w:val="center"/>
          </w:tcPr>
          <w:p>
            <w:pPr>
              <w:pStyle w:val="15"/>
              <w:ind w:firstLine="0" w:firstLineChars="0"/>
            </w:pPr>
            <w:r>
              <w:t>资金拨付时间</w:t>
            </w:r>
          </w:p>
        </w:tc>
        <w:tc>
          <w:tcPr>
            <w:tcW w:w="2466" w:type="dxa"/>
            <w:vAlign w:val="center"/>
          </w:tcPr>
          <w:p>
            <w:pPr>
              <w:pStyle w:val="15"/>
              <w:ind w:firstLine="0" w:firstLineChars="0"/>
            </w:pPr>
            <w:r>
              <w:t>资金拨付率</w:t>
            </w:r>
          </w:p>
        </w:tc>
        <w:tc>
          <w:tcPr>
            <w:tcW w:w="2466" w:type="dxa"/>
            <w:vAlign w:val="center"/>
          </w:tcPr>
          <w:p>
            <w:pPr>
              <w:pStyle w:val="15"/>
              <w:ind w:firstLine="0" w:firstLineChars="0"/>
            </w:pPr>
            <w:r>
              <w:t>及时拨付</w:t>
            </w:r>
          </w:p>
        </w:tc>
        <w:tc>
          <w:tcPr>
            <w:tcW w:w="2466" w:type="dxa"/>
            <w:vAlign w:val="center"/>
          </w:tcPr>
          <w:p>
            <w:pPr>
              <w:pStyle w:val="15"/>
              <w:ind w:firstLine="0" w:firstLineChars="0"/>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58" w:hRule="atLeast"/>
          <w:jc w:val="center"/>
        </w:trPr>
        <w:tc>
          <w:tcPr>
            <w:tcW w:w="2466" w:type="dxa"/>
            <w:vMerge w:val="continue"/>
            <w:vAlign w:val="center"/>
          </w:tcPr>
          <w:p>
            <w:pPr/>
          </w:p>
        </w:tc>
        <w:tc>
          <w:tcPr>
            <w:tcW w:w="2466" w:type="dxa"/>
            <w:vAlign w:val="center"/>
          </w:tcPr>
          <w:p>
            <w:pPr>
              <w:pStyle w:val="15"/>
              <w:ind w:firstLine="0" w:firstLineChars="0"/>
            </w:pPr>
            <w:r>
              <w:t>成本指标</w:t>
            </w:r>
          </w:p>
        </w:tc>
        <w:tc>
          <w:tcPr>
            <w:tcW w:w="2466" w:type="dxa"/>
            <w:vAlign w:val="center"/>
          </w:tcPr>
          <w:p>
            <w:pPr>
              <w:pStyle w:val="15"/>
              <w:ind w:firstLine="0" w:firstLineChars="0"/>
            </w:pPr>
            <w:r>
              <w:t>奖励限额</w:t>
            </w:r>
          </w:p>
        </w:tc>
        <w:tc>
          <w:tcPr>
            <w:tcW w:w="2466" w:type="dxa"/>
            <w:vAlign w:val="center"/>
          </w:tcPr>
          <w:p>
            <w:pPr>
              <w:pStyle w:val="15"/>
              <w:ind w:firstLine="0" w:firstLineChars="0"/>
            </w:pPr>
            <w:r>
              <w:t>奖励限额</w:t>
            </w:r>
          </w:p>
        </w:tc>
        <w:tc>
          <w:tcPr>
            <w:tcW w:w="2466" w:type="dxa"/>
            <w:vAlign w:val="center"/>
          </w:tcPr>
          <w:p>
            <w:pPr>
              <w:pStyle w:val="15"/>
              <w:ind w:firstLine="0" w:firstLineChars="0"/>
            </w:pPr>
            <w:r>
              <w:rPr>
                <w:rFonts w:hint="eastAsia"/>
                <w:lang w:val="en-US" w:eastAsia="zh-CN"/>
              </w:rPr>
              <w:t>41.12</w:t>
            </w:r>
            <w:r>
              <w:t>万元</w:t>
            </w:r>
          </w:p>
        </w:tc>
        <w:tc>
          <w:tcPr>
            <w:tcW w:w="2466" w:type="dxa"/>
            <w:vAlign w:val="center"/>
          </w:tcPr>
          <w:p>
            <w:pPr>
              <w:pStyle w:val="15"/>
              <w:ind w:firstLine="0" w:firstLineChars="0"/>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22" w:hRule="atLeast"/>
          <w:jc w:val="center"/>
        </w:trPr>
        <w:tc>
          <w:tcPr>
            <w:tcW w:w="2466" w:type="dxa"/>
            <w:vAlign w:val="center"/>
          </w:tcPr>
          <w:p>
            <w:pPr>
              <w:pStyle w:val="16"/>
              <w:ind w:firstLine="0" w:firstLineChars="0"/>
            </w:pPr>
            <w:r>
              <w:rPr>
                <w:color w:val="auto"/>
              </w:rPr>
              <w:t>效益指标</w:t>
            </w:r>
          </w:p>
        </w:tc>
        <w:tc>
          <w:tcPr>
            <w:tcW w:w="2466" w:type="dxa"/>
            <w:vAlign w:val="center"/>
          </w:tcPr>
          <w:p>
            <w:pPr>
              <w:pStyle w:val="15"/>
              <w:ind w:firstLine="0" w:firstLineChars="0"/>
            </w:pPr>
            <w:r>
              <w:rPr>
                <w:color w:val="auto"/>
              </w:rPr>
              <w:t>经济效益指标</w:t>
            </w:r>
          </w:p>
        </w:tc>
        <w:tc>
          <w:tcPr>
            <w:tcW w:w="2466" w:type="dxa"/>
            <w:vAlign w:val="center"/>
          </w:tcPr>
          <w:p>
            <w:pPr>
              <w:pStyle w:val="15"/>
              <w:ind w:firstLine="0" w:firstLineChars="0"/>
            </w:pPr>
            <w:r>
              <w:t>对全县经济发展的贡献度</w:t>
            </w:r>
          </w:p>
        </w:tc>
        <w:tc>
          <w:tcPr>
            <w:tcW w:w="2466" w:type="dxa"/>
            <w:vAlign w:val="center"/>
          </w:tcPr>
          <w:p>
            <w:pPr>
              <w:pStyle w:val="15"/>
              <w:ind w:firstLine="0" w:firstLineChars="0"/>
            </w:pPr>
            <w:r>
              <w:t>对全县经济发展的贡献度</w:t>
            </w:r>
          </w:p>
        </w:tc>
        <w:tc>
          <w:tcPr>
            <w:tcW w:w="2466" w:type="dxa"/>
            <w:vAlign w:val="center"/>
          </w:tcPr>
          <w:p>
            <w:pPr>
              <w:pStyle w:val="15"/>
              <w:ind w:firstLine="0" w:firstLineChars="0"/>
            </w:pPr>
            <w:r>
              <w:rPr>
                <w:rFonts w:hint="eastAsia"/>
                <w:lang w:val="en-US" w:eastAsia="zh-CN"/>
              </w:rPr>
              <w:t>影响积极</w:t>
            </w:r>
          </w:p>
        </w:tc>
        <w:tc>
          <w:tcPr>
            <w:tcW w:w="2466" w:type="dxa"/>
            <w:vAlign w:val="center"/>
          </w:tcPr>
          <w:p>
            <w:pPr>
              <w:pStyle w:val="15"/>
              <w:ind w:firstLine="0" w:firstLineChars="0"/>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7" w:hRule="atLeast"/>
          <w:jc w:val="center"/>
        </w:trPr>
        <w:tc>
          <w:tcPr>
            <w:tcW w:w="2466" w:type="dxa"/>
            <w:vAlign w:val="center"/>
          </w:tcPr>
          <w:p>
            <w:pPr>
              <w:pStyle w:val="16"/>
              <w:ind w:firstLine="0" w:firstLineChars="0"/>
            </w:pPr>
            <w:r>
              <w:t>满意度指标</w:t>
            </w:r>
          </w:p>
        </w:tc>
        <w:tc>
          <w:tcPr>
            <w:tcW w:w="2466" w:type="dxa"/>
            <w:vAlign w:val="center"/>
          </w:tcPr>
          <w:p>
            <w:pPr>
              <w:pStyle w:val="15"/>
              <w:ind w:firstLine="0" w:firstLineChars="0"/>
            </w:pPr>
            <w:r>
              <w:t>服务对象满意度指标</w:t>
            </w:r>
          </w:p>
        </w:tc>
        <w:tc>
          <w:tcPr>
            <w:tcW w:w="2466" w:type="dxa"/>
            <w:vAlign w:val="center"/>
          </w:tcPr>
          <w:p>
            <w:pPr>
              <w:pStyle w:val="15"/>
              <w:ind w:firstLine="0" w:firstLineChars="0"/>
            </w:pPr>
            <w:r>
              <w:t>服务对象满意度</w:t>
            </w:r>
          </w:p>
        </w:tc>
        <w:tc>
          <w:tcPr>
            <w:tcW w:w="2466" w:type="dxa"/>
            <w:vAlign w:val="center"/>
          </w:tcPr>
          <w:p>
            <w:pPr>
              <w:pStyle w:val="15"/>
              <w:ind w:firstLine="0" w:firstLineChars="0"/>
            </w:pPr>
            <w:r>
              <w:t>服务对象满意度</w:t>
            </w:r>
          </w:p>
        </w:tc>
        <w:tc>
          <w:tcPr>
            <w:tcW w:w="2466" w:type="dxa"/>
            <w:vAlign w:val="center"/>
          </w:tcPr>
          <w:p>
            <w:pPr>
              <w:pStyle w:val="15"/>
              <w:ind w:firstLine="0" w:firstLineChars="0"/>
            </w:pPr>
            <w:r>
              <w:t>≥98%</w:t>
            </w:r>
          </w:p>
        </w:tc>
        <w:tc>
          <w:tcPr>
            <w:tcW w:w="2466" w:type="dxa"/>
            <w:vAlign w:val="center"/>
          </w:tcPr>
          <w:p>
            <w:pPr>
              <w:pStyle w:val="15"/>
              <w:ind w:firstLine="0" w:firstLineChars="0"/>
            </w:pPr>
            <w:r>
              <w:t>石财外【2021】25号</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、2022年2021年度正定县第二批惠民生</w:t>
      </w:r>
      <w:r>
        <w:rPr>
          <w:rFonts w:hint="eastAsia" w:ascii="方正仿宋_GBK" w:hAnsi="方正仿宋_GBK" w:eastAsia="方正仿宋_GBK" w:cs="方正仿宋_GBK"/>
          <w:b/>
          <w:color w:val="000000"/>
          <w:sz w:val="28"/>
          <w:lang w:eastAsia="zh-CN"/>
        </w:rPr>
        <w:t>促消费</w:t>
      </w:r>
      <w:r>
        <w:rPr>
          <w:rFonts w:ascii="方正仿宋_GBK" w:hAnsi="方正仿宋_GBK" w:eastAsia="方正仿宋_GBK" w:cs="方正仿宋_GBK"/>
          <w:b/>
          <w:color w:val="000000"/>
          <w:sz w:val="28"/>
        </w:rPr>
        <w:t>活动县级资金绩效目标表</w:t>
      </w:r>
    </w:p>
    <w:p>
      <w:pPr>
        <w:spacing w:before="0" w:after="0"/>
        <w:ind w:firstLine="560"/>
        <w:jc w:val="left"/>
        <w:outlineLvl w:val="9"/>
        <w:rPr>
          <w:rFonts w:ascii="方正仿宋_GBK" w:hAnsi="方正仿宋_GBK" w:eastAsia="方正仿宋_GBK" w:cs="方正仿宋_GBK"/>
          <w:b/>
          <w:color w:val="000000"/>
          <w:sz w:val="28"/>
        </w:rPr>
      </w:pP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1.惠民促消费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80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9" w:hRule="atLeast"/>
          <w:tblHeader/>
          <w:jc w:val="center"/>
        </w:trPr>
        <w:tc>
          <w:tcPr>
            <w:tcW w:w="2467" w:type="dxa"/>
            <w:vAlign w:val="center"/>
          </w:tcPr>
          <w:p>
            <w:pPr>
              <w:pStyle w:val="13"/>
            </w:pPr>
            <w:r>
              <w:t>一级指标</w:t>
            </w:r>
          </w:p>
        </w:tc>
        <w:tc>
          <w:tcPr>
            <w:tcW w:w="2466" w:type="dxa"/>
            <w:vAlign w:val="center"/>
          </w:tcPr>
          <w:p>
            <w:pPr>
              <w:pStyle w:val="13"/>
            </w:pPr>
            <w:r>
              <w:t>二级指标</w:t>
            </w:r>
          </w:p>
        </w:tc>
        <w:tc>
          <w:tcPr>
            <w:tcW w:w="2467" w:type="dxa"/>
            <w:vAlign w:val="center"/>
          </w:tcPr>
          <w:p>
            <w:pPr>
              <w:pStyle w:val="13"/>
            </w:pPr>
            <w:r>
              <w:t>三级指标</w:t>
            </w:r>
          </w:p>
        </w:tc>
        <w:tc>
          <w:tcPr>
            <w:tcW w:w="2467" w:type="dxa"/>
            <w:vAlign w:val="center"/>
          </w:tcPr>
          <w:p>
            <w:pPr>
              <w:pStyle w:val="13"/>
            </w:pPr>
            <w:r>
              <w:t>绩效指标描述</w:t>
            </w:r>
          </w:p>
        </w:tc>
        <w:tc>
          <w:tcPr>
            <w:tcW w:w="2466" w:type="dxa"/>
            <w:vAlign w:val="center"/>
          </w:tcPr>
          <w:p>
            <w:pPr>
              <w:pStyle w:val="13"/>
            </w:pPr>
            <w:r>
              <w:t>指标值</w:t>
            </w:r>
          </w:p>
        </w:tc>
        <w:tc>
          <w:tcPr>
            <w:tcW w:w="2467"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9" w:hRule="atLeast"/>
          <w:jc w:val="center"/>
        </w:trPr>
        <w:tc>
          <w:tcPr>
            <w:tcW w:w="2467" w:type="dxa"/>
            <w:vMerge w:val="restart"/>
            <w:vAlign w:val="center"/>
          </w:tcPr>
          <w:p>
            <w:pPr>
              <w:pStyle w:val="16"/>
            </w:pPr>
            <w:r>
              <w:t>产出指标</w:t>
            </w:r>
          </w:p>
        </w:tc>
        <w:tc>
          <w:tcPr>
            <w:tcW w:w="2466" w:type="dxa"/>
            <w:vAlign w:val="center"/>
          </w:tcPr>
          <w:p>
            <w:pPr>
              <w:pStyle w:val="15"/>
            </w:pPr>
            <w:r>
              <w:t>数量指标</w:t>
            </w:r>
          </w:p>
        </w:tc>
        <w:tc>
          <w:tcPr>
            <w:tcW w:w="2467" w:type="dxa"/>
            <w:vAlign w:val="center"/>
          </w:tcPr>
          <w:p>
            <w:pPr>
              <w:pStyle w:val="15"/>
            </w:pPr>
            <w:r>
              <w:t>参与企业数量</w:t>
            </w:r>
          </w:p>
        </w:tc>
        <w:tc>
          <w:tcPr>
            <w:tcW w:w="2467" w:type="dxa"/>
            <w:vAlign w:val="center"/>
          </w:tcPr>
          <w:p>
            <w:pPr>
              <w:pStyle w:val="15"/>
            </w:pPr>
            <w:r>
              <w:t>参与企业数量</w:t>
            </w:r>
          </w:p>
        </w:tc>
        <w:tc>
          <w:tcPr>
            <w:tcW w:w="2466" w:type="dxa"/>
            <w:vAlign w:val="center"/>
          </w:tcPr>
          <w:p>
            <w:pPr>
              <w:pStyle w:val="15"/>
            </w:pPr>
            <w:r>
              <w:t>2家</w:t>
            </w:r>
          </w:p>
        </w:tc>
        <w:tc>
          <w:tcPr>
            <w:tcW w:w="2467"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9" w:hRule="atLeast"/>
          <w:jc w:val="center"/>
        </w:trPr>
        <w:tc>
          <w:tcPr>
            <w:tcW w:w="2467" w:type="dxa"/>
            <w:vMerge w:val="continue"/>
            <w:vAlign w:val="center"/>
          </w:tcPr>
          <w:p>
            <w:pPr/>
          </w:p>
        </w:tc>
        <w:tc>
          <w:tcPr>
            <w:tcW w:w="2466" w:type="dxa"/>
            <w:vAlign w:val="center"/>
          </w:tcPr>
          <w:p>
            <w:pPr>
              <w:pStyle w:val="15"/>
            </w:pPr>
            <w:r>
              <w:t>质量指标</w:t>
            </w:r>
          </w:p>
        </w:tc>
        <w:tc>
          <w:tcPr>
            <w:tcW w:w="2467" w:type="dxa"/>
            <w:vAlign w:val="center"/>
          </w:tcPr>
          <w:p>
            <w:pPr>
              <w:pStyle w:val="15"/>
            </w:pPr>
            <w:r>
              <w:t>符合条件企业</w:t>
            </w:r>
          </w:p>
        </w:tc>
        <w:tc>
          <w:tcPr>
            <w:tcW w:w="2467" w:type="dxa"/>
            <w:vAlign w:val="center"/>
          </w:tcPr>
          <w:p>
            <w:pPr>
              <w:pStyle w:val="15"/>
            </w:pPr>
            <w:r>
              <w:t>符合条件企业</w:t>
            </w:r>
          </w:p>
        </w:tc>
        <w:tc>
          <w:tcPr>
            <w:tcW w:w="2466" w:type="dxa"/>
            <w:vAlign w:val="center"/>
          </w:tcPr>
          <w:p>
            <w:pPr>
              <w:pStyle w:val="15"/>
            </w:pPr>
            <w:r>
              <w:t>2家</w:t>
            </w:r>
          </w:p>
        </w:tc>
        <w:tc>
          <w:tcPr>
            <w:tcW w:w="2467"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9" w:hRule="atLeast"/>
          <w:jc w:val="center"/>
        </w:trPr>
        <w:tc>
          <w:tcPr>
            <w:tcW w:w="2467" w:type="dxa"/>
            <w:vMerge w:val="continue"/>
            <w:vAlign w:val="center"/>
          </w:tcPr>
          <w:p>
            <w:pPr/>
          </w:p>
        </w:tc>
        <w:tc>
          <w:tcPr>
            <w:tcW w:w="2466" w:type="dxa"/>
            <w:vAlign w:val="center"/>
          </w:tcPr>
          <w:p>
            <w:pPr>
              <w:pStyle w:val="15"/>
            </w:pPr>
            <w:r>
              <w:t>时效指标</w:t>
            </w:r>
          </w:p>
        </w:tc>
        <w:tc>
          <w:tcPr>
            <w:tcW w:w="2467" w:type="dxa"/>
            <w:vAlign w:val="center"/>
          </w:tcPr>
          <w:p>
            <w:pPr>
              <w:pStyle w:val="15"/>
            </w:pPr>
            <w:r>
              <w:t>资金到位拨付率</w:t>
            </w:r>
          </w:p>
        </w:tc>
        <w:tc>
          <w:tcPr>
            <w:tcW w:w="2467" w:type="dxa"/>
            <w:vAlign w:val="center"/>
          </w:tcPr>
          <w:p>
            <w:pPr>
              <w:pStyle w:val="15"/>
            </w:pPr>
            <w:r>
              <w:t>资金到位拨付率</w:t>
            </w:r>
          </w:p>
        </w:tc>
        <w:tc>
          <w:tcPr>
            <w:tcW w:w="2466" w:type="dxa"/>
            <w:vAlign w:val="center"/>
          </w:tcPr>
          <w:p>
            <w:pPr>
              <w:pStyle w:val="15"/>
            </w:pPr>
            <w:r>
              <w:t>及时拨付</w:t>
            </w:r>
          </w:p>
        </w:tc>
        <w:tc>
          <w:tcPr>
            <w:tcW w:w="2467"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9" w:hRule="atLeast"/>
          <w:jc w:val="center"/>
        </w:trPr>
        <w:tc>
          <w:tcPr>
            <w:tcW w:w="2467" w:type="dxa"/>
            <w:vMerge w:val="continue"/>
            <w:vAlign w:val="center"/>
          </w:tcPr>
          <w:p>
            <w:pPr/>
          </w:p>
        </w:tc>
        <w:tc>
          <w:tcPr>
            <w:tcW w:w="2466" w:type="dxa"/>
            <w:vAlign w:val="center"/>
          </w:tcPr>
          <w:p>
            <w:pPr>
              <w:pStyle w:val="15"/>
            </w:pPr>
            <w:r>
              <w:t>成本指标</w:t>
            </w:r>
          </w:p>
        </w:tc>
        <w:tc>
          <w:tcPr>
            <w:tcW w:w="2467" w:type="dxa"/>
            <w:vAlign w:val="center"/>
          </w:tcPr>
          <w:p>
            <w:pPr>
              <w:pStyle w:val="15"/>
            </w:pPr>
            <w:r>
              <w:t>资金金额</w:t>
            </w:r>
          </w:p>
        </w:tc>
        <w:tc>
          <w:tcPr>
            <w:tcW w:w="2467" w:type="dxa"/>
            <w:vAlign w:val="center"/>
          </w:tcPr>
          <w:p>
            <w:pPr>
              <w:pStyle w:val="15"/>
            </w:pPr>
            <w:r>
              <w:t>资金金额</w:t>
            </w:r>
          </w:p>
        </w:tc>
        <w:tc>
          <w:tcPr>
            <w:tcW w:w="2466" w:type="dxa"/>
            <w:vAlign w:val="center"/>
          </w:tcPr>
          <w:p>
            <w:pPr>
              <w:pStyle w:val="15"/>
            </w:pPr>
            <w:r>
              <w:t>200万元</w:t>
            </w:r>
          </w:p>
        </w:tc>
        <w:tc>
          <w:tcPr>
            <w:tcW w:w="2467"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9" w:hRule="atLeast"/>
          <w:jc w:val="center"/>
        </w:trPr>
        <w:tc>
          <w:tcPr>
            <w:tcW w:w="2467" w:type="dxa"/>
            <w:vAlign w:val="center"/>
          </w:tcPr>
          <w:p>
            <w:pPr>
              <w:pStyle w:val="16"/>
            </w:pPr>
            <w:r>
              <w:t>效益指标</w:t>
            </w:r>
          </w:p>
        </w:tc>
        <w:tc>
          <w:tcPr>
            <w:tcW w:w="2466" w:type="dxa"/>
            <w:vAlign w:val="center"/>
          </w:tcPr>
          <w:p>
            <w:pPr>
              <w:pStyle w:val="15"/>
            </w:pPr>
            <w:r>
              <w:t>社会效益指标</w:t>
            </w:r>
          </w:p>
        </w:tc>
        <w:tc>
          <w:tcPr>
            <w:tcW w:w="2467" w:type="dxa"/>
            <w:vAlign w:val="center"/>
          </w:tcPr>
          <w:p>
            <w:pPr>
              <w:pStyle w:val="15"/>
            </w:pPr>
            <w:r>
              <w:t>促进消费能力</w:t>
            </w:r>
          </w:p>
        </w:tc>
        <w:tc>
          <w:tcPr>
            <w:tcW w:w="2467" w:type="dxa"/>
            <w:vAlign w:val="center"/>
          </w:tcPr>
          <w:p>
            <w:pPr>
              <w:pStyle w:val="15"/>
            </w:pPr>
            <w:r>
              <w:t>促进消费能力</w:t>
            </w:r>
          </w:p>
        </w:tc>
        <w:tc>
          <w:tcPr>
            <w:tcW w:w="2466" w:type="dxa"/>
            <w:vAlign w:val="center"/>
          </w:tcPr>
          <w:p>
            <w:pPr>
              <w:pStyle w:val="15"/>
            </w:pPr>
            <w:r>
              <w:t>影响积极</w:t>
            </w:r>
          </w:p>
        </w:tc>
        <w:tc>
          <w:tcPr>
            <w:tcW w:w="2467"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21" w:hRule="atLeast"/>
          <w:jc w:val="center"/>
        </w:trPr>
        <w:tc>
          <w:tcPr>
            <w:tcW w:w="2467" w:type="dxa"/>
            <w:vAlign w:val="center"/>
          </w:tcPr>
          <w:p>
            <w:pPr>
              <w:pStyle w:val="16"/>
            </w:pPr>
            <w:r>
              <w:t>满意度指标</w:t>
            </w:r>
          </w:p>
        </w:tc>
        <w:tc>
          <w:tcPr>
            <w:tcW w:w="2466" w:type="dxa"/>
            <w:vAlign w:val="center"/>
          </w:tcPr>
          <w:p>
            <w:pPr>
              <w:pStyle w:val="15"/>
            </w:pPr>
            <w:r>
              <w:t>服务对象满意度指标</w:t>
            </w:r>
          </w:p>
        </w:tc>
        <w:tc>
          <w:tcPr>
            <w:tcW w:w="2467" w:type="dxa"/>
            <w:vAlign w:val="center"/>
          </w:tcPr>
          <w:p>
            <w:pPr>
              <w:pStyle w:val="15"/>
            </w:pPr>
            <w:r>
              <w:t>企业满意度</w:t>
            </w:r>
          </w:p>
        </w:tc>
        <w:tc>
          <w:tcPr>
            <w:tcW w:w="2467" w:type="dxa"/>
            <w:vAlign w:val="center"/>
          </w:tcPr>
          <w:p>
            <w:pPr>
              <w:pStyle w:val="15"/>
            </w:pPr>
            <w:r>
              <w:t>企业满意度</w:t>
            </w:r>
          </w:p>
        </w:tc>
        <w:tc>
          <w:tcPr>
            <w:tcW w:w="2466" w:type="dxa"/>
            <w:vAlign w:val="center"/>
          </w:tcPr>
          <w:p>
            <w:pPr>
              <w:pStyle w:val="15"/>
            </w:pPr>
            <w:r>
              <w:t>≥99%</w:t>
            </w:r>
          </w:p>
        </w:tc>
        <w:tc>
          <w:tcPr>
            <w:tcW w:w="2467" w:type="dxa"/>
            <w:vAlign w:val="center"/>
          </w:tcPr>
          <w:p>
            <w:pPr>
              <w:pStyle w:val="15"/>
            </w:pPr>
            <w:r>
              <w:t>县政府领导批示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、2022年惠民</w:t>
      </w:r>
      <w:r>
        <w:rPr>
          <w:rFonts w:hint="eastAsia" w:ascii="方正仿宋_GBK" w:hAnsi="方正仿宋_GBK" w:eastAsia="方正仿宋_GBK" w:cs="方正仿宋_GBK"/>
          <w:b/>
          <w:color w:val="000000"/>
          <w:sz w:val="28"/>
          <w:lang w:eastAsia="zh-CN"/>
        </w:rPr>
        <w:t>促消费</w:t>
      </w:r>
      <w:r>
        <w:rPr>
          <w:rFonts w:ascii="方正仿宋_GBK" w:hAnsi="方正仿宋_GBK" w:eastAsia="方正仿宋_GBK" w:cs="方正仿宋_GBK"/>
          <w:b/>
          <w:color w:val="000000"/>
          <w:sz w:val="28"/>
        </w:rPr>
        <w:t>活动资金县级资金绩效目标表</w:t>
      </w:r>
    </w:p>
    <w:p>
      <w:pPr>
        <w:spacing w:before="0" w:after="0"/>
        <w:ind w:firstLine="560"/>
        <w:jc w:val="left"/>
        <w:outlineLvl w:val="9"/>
        <w:rPr>
          <w:rFonts w:ascii="方正仿宋_GBK" w:hAnsi="方正仿宋_GBK" w:eastAsia="方正仿宋_GBK" w:cs="方正仿宋_GBK"/>
          <w:b/>
          <w:color w:val="000000"/>
          <w:sz w:val="28"/>
        </w:rPr>
      </w:pP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1.惠民生</w:t>
            </w:r>
            <w:r>
              <w:rPr>
                <w:rFonts w:hint="eastAsia"/>
                <w:lang w:eastAsia="zh-CN"/>
              </w:rPr>
              <w:t>促消费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8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3"/>
        <w:gridCol w:w="2464"/>
        <w:gridCol w:w="2463"/>
        <w:gridCol w:w="2463"/>
        <w:gridCol w:w="2464"/>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8" w:hRule="atLeast"/>
          <w:tblHeader/>
          <w:jc w:val="center"/>
        </w:trPr>
        <w:tc>
          <w:tcPr>
            <w:tcW w:w="2463" w:type="dxa"/>
            <w:vAlign w:val="center"/>
          </w:tcPr>
          <w:p>
            <w:pPr>
              <w:pStyle w:val="13"/>
            </w:pPr>
            <w:r>
              <w:t>一级指标</w:t>
            </w:r>
          </w:p>
        </w:tc>
        <w:tc>
          <w:tcPr>
            <w:tcW w:w="2464" w:type="dxa"/>
            <w:vAlign w:val="center"/>
          </w:tcPr>
          <w:p>
            <w:pPr>
              <w:pStyle w:val="13"/>
            </w:pPr>
            <w:r>
              <w:t>二级指标</w:t>
            </w:r>
          </w:p>
        </w:tc>
        <w:tc>
          <w:tcPr>
            <w:tcW w:w="2463" w:type="dxa"/>
            <w:vAlign w:val="center"/>
          </w:tcPr>
          <w:p>
            <w:pPr>
              <w:pStyle w:val="13"/>
            </w:pPr>
            <w:r>
              <w:t>三级指标</w:t>
            </w:r>
          </w:p>
        </w:tc>
        <w:tc>
          <w:tcPr>
            <w:tcW w:w="2463" w:type="dxa"/>
            <w:vAlign w:val="center"/>
          </w:tcPr>
          <w:p>
            <w:pPr>
              <w:pStyle w:val="13"/>
            </w:pPr>
            <w:r>
              <w:t>绩效指标描述</w:t>
            </w:r>
          </w:p>
        </w:tc>
        <w:tc>
          <w:tcPr>
            <w:tcW w:w="2464" w:type="dxa"/>
            <w:vAlign w:val="center"/>
          </w:tcPr>
          <w:p>
            <w:pPr>
              <w:pStyle w:val="13"/>
            </w:pPr>
            <w:r>
              <w:t>指标值</w:t>
            </w:r>
          </w:p>
        </w:tc>
        <w:tc>
          <w:tcPr>
            <w:tcW w:w="246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8" w:hRule="atLeast"/>
          <w:jc w:val="center"/>
        </w:trPr>
        <w:tc>
          <w:tcPr>
            <w:tcW w:w="2463" w:type="dxa"/>
            <w:vMerge w:val="restart"/>
            <w:vAlign w:val="center"/>
          </w:tcPr>
          <w:p>
            <w:pPr>
              <w:pStyle w:val="16"/>
            </w:pPr>
            <w:r>
              <w:t>产出指标</w:t>
            </w:r>
          </w:p>
        </w:tc>
        <w:tc>
          <w:tcPr>
            <w:tcW w:w="2464" w:type="dxa"/>
            <w:vAlign w:val="center"/>
          </w:tcPr>
          <w:p>
            <w:pPr>
              <w:pStyle w:val="15"/>
            </w:pPr>
            <w:r>
              <w:t>数量指标</w:t>
            </w:r>
          </w:p>
        </w:tc>
        <w:tc>
          <w:tcPr>
            <w:tcW w:w="2463" w:type="dxa"/>
            <w:vAlign w:val="center"/>
          </w:tcPr>
          <w:p>
            <w:pPr>
              <w:pStyle w:val="15"/>
            </w:pPr>
            <w:r>
              <w:t>参与企业数量</w:t>
            </w:r>
          </w:p>
        </w:tc>
        <w:tc>
          <w:tcPr>
            <w:tcW w:w="2463" w:type="dxa"/>
            <w:vAlign w:val="center"/>
          </w:tcPr>
          <w:p>
            <w:pPr>
              <w:pStyle w:val="15"/>
            </w:pPr>
            <w:r>
              <w:t>参与企业数量</w:t>
            </w:r>
          </w:p>
        </w:tc>
        <w:tc>
          <w:tcPr>
            <w:tcW w:w="2464" w:type="dxa"/>
            <w:vAlign w:val="center"/>
          </w:tcPr>
          <w:p>
            <w:pPr>
              <w:pStyle w:val="15"/>
            </w:pPr>
            <w:r>
              <w:t>5家</w:t>
            </w:r>
          </w:p>
        </w:tc>
        <w:tc>
          <w:tcPr>
            <w:tcW w:w="246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8" w:hRule="atLeast"/>
          <w:jc w:val="center"/>
        </w:trPr>
        <w:tc>
          <w:tcPr>
            <w:tcW w:w="2463" w:type="dxa"/>
            <w:vMerge w:val="continue"/>
            <w:vAlign w:val="center"/>
          </w:tcPr>
          <w:p>
            <w:pPr/>
          </w:p>
        </w:tc>
        <w:tc>
          <w:tcPr>
            <w:tcW w:w="2464" w:type="dxa"/>
            <w:vAlign w:val="center"/>
          </w:tcPr>
          <w:p>
            <w:pPr>
              <w:pStyle w:val="15"/>
            </w:pPr>
            <w:r>
              <w:t>质量指标</w:t>
            </w:r>
          </w:p>
        </w:tc>
        <w:tc>
          <w:tcPr>
            <w:tcW w:w="2463" w:type="dxa"/>
            <w:vAlign w:val="center"/>
          </w:tcPr>
          <w:p>
            <w:pPr>
              <w:pStyle w:val="15"/>
            </w:pPr>
            <w:r>
              <w:t>符合条件企业数</w:t>
            </w:r>
          </w:p>
        </w:tc>
        <w:tc>
          <w:tcPr>
            <w:tcW w:w="2463" w:type="dxa"/>
            <w:vAlign w:val="center"/>
          </w:tcPr>
          <w:p>
            <w:pPr>
              <w:pStyle w:val="15"/>
            </w:pPr>
            <w:r>
              <w:t>符合条件企业数</w:t>
            </w:r>
          </w:p>
        </w:tc>
        <w:tc>
          <w:tcPr>
            <w:tcW w:w="2464" w:type="dxa"/>
            <w:vAlign w:val="center"/>
          </w:tcPr>
          <w:p>
            <w:pPr>
              <w:pStyle w:val="15"/>
            </w:pPr>
            <w:r>
              <w:t>5家</w:t>
            </w:r>
          </w:p>
        </w:tc>
        <w:tc>
          <w:tcPr>
            <w:tcW w:w="246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8" w:hRule="atLeast"/>
          <w:jc w:val="center"/>
        </w:trPr>
        <w:tc>
          <w:tcPr>
            <w:tcW w:w="2463" w:type="dxa"/>
            <w:vMerge w:val="continue"/>
            <w:vAlign w:val="center"/>
          </w:tcPr>
          <w:p>
            <w:pPr/>
          </w:p>
        </w:tc>
        <w:tc>
          <w:tcPr>
            <w:tcW w:w="2464" w:type="dxa"/>
            <w:vAlign w:val="center"/>
          </w:tcPr>
          <w:p>
            <w:pPr>
              <w:pStyle w:val="15"/>
            </w:pPr>
            <w:r>
              <w:t>时效指标</w:t>
            </w:r>
          </w:p>
        </w:tc>
        <w:tc>
          <w:tcPr>
            <w:tcW w:w="2463" w:type="dxa"/>
            <w:vAlign w:val="center"/>
          </w:tcPr>
          <w:p>
            <w:pPr>
              <w:pStyle w:val="15"/>
            </w:pPr>
            <w:r>
              <w:t>资金到位率</w:t>
            </w:r>
          </w:p>
        </w:tc>
        <w:tc>
          <w:tcPr>
            <w:tcW w:w="2463" w:type="dxa"/>
            <w:vAlign w:val="center"/>
          </w:tcPr>
          <w:p>
            <w:pPr>
              <w:pStyle w:val="15"/>
            </w:pPr>
            <w:r>
              <w:t>资金到位率</w:t>
            </w:r>
          </w:p>
        </w:tc>
        <w:tc>
          <w:tcPr>
            <w:tcW w:w="2464" w:type="dxa"/>
            <w:vAlign w:val="center"/>
          </w:tcPr>
          <w:p>
            <w:pPr>
              <w:pStyle w:val="15"/>
            </w:pPr>
            <w:r>
              <w:t>资金拨付率</w:t>
            </w:r>
          </w:p>
        </w:tc>
        <w:tc>
          <w:tcPr>
            <w:tcW w:w="246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8" w:hRule="atLeast"/>
          <w:jc w:val="center"/>
        </w:trPr>
        <w:tc>
          <w:tcPr>
            <w:tcW w:w="2463" w:type="dxa"/>
            <w:vMerge w:val="continue"/>
            <w:vAlign w:val="center"/>
          </w:tcPr>
          <w:p>
            <w:pPr/>
          </w:p>
        </w:tc>
        <w:tc>
          <w:tcPr>
            <w:tcW w:w="2464" w:type="dxa"/>
            <w:vAlign w:val="center"/>
          </w:tcPr>
          <w:p>
            <w:pPr>
              <w:pStyle w:val="15"/>
            </w:pPr>
            <w:r>
              <w:t>成本指标</w:t>
            </w:r>
          </w:p>
        </w:tc>
        <w:tc>
          <w:tcPr>
            <w:tcW w:w="2463" w:type="dxa"/>
            <w:vAlign w:val="center"/>
          </w:tcPr>
          <w:p>
            <w:pPr>
              <w:pStyle w:val="15"/>
            </w:pPr>
            <w:r>
              <w:t>奖补金额</w:t>
            </w:r>
          </w:p>
        </w:tc>
        <w:tc>
          <w:tcPr>
            <w:tcW w:w="2463" w:type="dxa"/>
            <w:vAlign w:val="center"/>
          </w:tcPr>
          <w:p>
            <w:pPr>
              <w:pStyle w:val="15"/>
            </w:pPr>
            <w:r>
              <w:t>奖补金额</w:t>
            </w:r>
          </w:p>
        </w:tc>
        <w:tc>
          <w:tcPr>
            <w:tcW w:w="2464" w:type="dxa"/>
            <w:vAlign w:val="center"/>
          </w:tcPr>
          <w:p>
            <w:pPr>
              <w:pStyle w:val="15"/>
            </w:pPr>
            <w:r>
              <w:t>500万元</w:t>
            </w:r>
          </w:p>
        </w:tc>
        <w:tc>
          <w:tcPr>
            <w:tcW w:w="246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8" w:hRule="atLeast"/>
          <w:jc w:val="center"/>
        </w:trPr>
        <w:tc>
          <w:tcPr>
            <w:tcW w:w="2463" w:type="dxa"/>
            <w:vAlign w:val="center"/>
          </w:tcPr>
          <w:p>
            <w:pPr>
              <w:pStyle w:val="16"/>
            </w:pPr>
            <w:r>
              <w:t>效益指标</w:t>
            </w:r>
          </w:p>
        </w:tc>
        <w:tc>
          <w:tcPr>
            <w:tcW w:w="2464" w:type="dxa"/>
            <w:vAlign w:val="center"/>
          </w:tcPr>
          <w:p>
            <w:pPr>
              <w:pStyle w:val="15"/>
            </w:pPr>
            <w:r>
              <w:t>社会效益指标</w:t>
            </w:r>
          </w:p>
        </w:tc>
        <w:tc>
          <w:tcPr>
            <w:tcW w:w="2463" w:type="dxa"/>
            <w:vAlign w:val="center"/>
          </w:tcPr>
          <w:p>
            <w:pPr>
              <w:pStyle w:val="15"/>
            </w:pPr>
            <w:r>
              <w:t>促进消费</w:t>
            </w:r>
          </w:p>
        </w:tc>
        <w:tc>
          <w:tcPr>
            <w:tcW w:w="2463" w:type="dxa"/>
            <w:vAlign w:val="center"/>
          </w:tcPr>
          <w:p>
            <w:pPr>
              <w:pStyle w:val="15"/>
            </w:pPr>
            <w:r>
              <w:t>促进消费</w:t>
            </w:r>
          </w:p>
        </w:tc>
        <w:tc>
          <w:tcPr>
            <w:tcW w:w="2464" w:type="dxa"/>
            <w:vAlign w:val="center"/>
          </w:tcPr>
          <w:p>
            <w:pPr>
              <w:pStyle w:val="15"/>
            </w:pPr>
            <w:r>
              <w:t>影响积极</w:t>
            </w:r>
          </w:p>
        </w:tc>
        <w:tc>
          <w:tcPr>
            <w:tcW w:w="246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30" w:hRule="atLeast"/>
          <w:jc w:val="center"/>
        </w:trPr>
        <w:tc>
          <w:tcPr>
            <w:tcW w:w="2463" w:type="dxa"/>
            <w:vAlign w:val="center"/>
          </w:tcPr>
          <w:p>
            <w:pPr>
              <w:pStyle w:val="16"/>
            </w:pPr>
            <w:r>
              <w:t>满意度指标</w:t>
            </w:r>
          </w:p>
        </w:tc>
        <w:tc>
          <w:tcPr>
            <w:tcW w:w="2464" w:type="dxa"/>
            <w:vAlign w:val="center"/>
          </w:tcPr>
          <w:p>
            <w:pPr>
              <w:pStyle w:val="15"/>
            </w:pPr>
            <w:r>
              <w:t>服务对象满意度指标</w:t>
            </w:r>
          </w:p>
        </w:tc>
        <w:tc>
          <w:tcPr>
            <w:tcW w:w="2463" w:type="dxa"/>
            <w:vAlign w:val="center"/>
          </w:tcPr>
          <w:p>
            <w:pPr>
              <w:pStyle w:val="15"/>
            </w:pPr>
            <w:r>
              <w:t>企业满意度</w:t>
            </w:r>
          </w:p>
        </w:tc>
        <w:tc>
          <w:tcPr>
            <w:tcW w:w="2463" w:type="dxa"/>
            <w:vAlign w:val="center"/>
          </w:tcPr>
          <w:p>
            <w:pPr>
              <w:pStyle w:val="15"/>
            </w:pPr>
            <w:r>
              <w:t>企业满意度</w:t>
            </w:r>
          </w:p>
        </w:tc>
        <w:tc>
          <w:tcPr>
            <w:tcW w:w="2464" w:type="dxa"/>
            <w:vAlign w:val="center"/>
          </w:tcPr>
          <w:p>
            <w:pPr>
              <w:pStyle w:val="15"/>
            </w:pPr>
            <w:r>
              <w:t>≥98%</w:t>
            </w:r>
          </w:p>
        </w:tc>
        <w:tc>
          <w:tcPr>
            <w:tcW w:w="2463" w:type="dxa"/>
            <w:vAlign w:val="center"/>
          </w:tcPr>
          <w:p>
            <w:pPr>
              <w:pStyle w:val="15"/>
            </w:pPr>
            <w:r>
              <w:t>县政府领导批示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、2022年举办正博会经费县级经费绩效目标表</w:t>
      </w:r>
    </w:p>
    <w:p>
      <w:pPr>
        <w:spacing w:before="0" w:after="0"/>
        <w:ind w:firstLine="560"/>
        <w:jc w:val="left"/>
        <w:outlineLvl w:val="9"/>
        <w:rPr>
          <w:rFonts w:ascii="方正仿宋_GBK" w:hAnsi="方正仿宋_GBK" w:eastAsia="方正仿宋_GBK" w:cs="方正仿宋_GBK"/>
          <w:b/>
          <w:color w:val="000000"/>
          <w:sz w:val="28"/>
        </w:rPr>
      </w:pP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w:t>
            </w:r>
            <w:r>
              <w:rPr>
                <w:rFonts w:hint="eastAsia"/>
                <w:lang w:eastAsia="zh-CN"/>
              </w:rPr>
              <w:t>成功举办</w:t>
            </w:r>
            <w:r>
              <w:rPr>
                <w:rFonts w:hint="eastAsia"/>
                <w:lang w:val="en-US" w:eastAsia="zh-CN"/>
              </w:rPr>
              <w:t>2022年正博会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80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7"/>
        <w:gridCol w:w="2466"/>
        <w:gridCol w:w="2467"/>
        <w:gridCol w:w="2467"/>
        <w:gridCol w:w="2466"/>
        <w:gridCol w:w="24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1" w:hRule="atLeast"/>
          <w:tblHeader/>
          <w:jc w:val="center"/>
        </w:trPr>
        <w:tc>
          <w:tcPr>
            <w:tcW w:w="2467" w:type="dxa"/>
            <w:vAlign w:val="center"/>
          </w:tcPr>
          <w:p>
            <w:pPr>
              <w:pStyle w:val="13"/>
            </w:pPr>
            <w:r>
              <w:t>一级指标</w:t>
            </w:r>
          </w:p>
        </w:tc>
        <w:tc>
          <w:tcPr>
            <w:tcW w:w="2466" w:type="dxa"/>
            <w:vAlign w:val="center"/>
          </w:tcPr>
          <w:p>
            <w:pPr>
              <w:pStyle w:val="13"/>
            </w:pPr>
            <w:r>
              <w:t>二级指标</w:t>
            </w:r>
          </w:p>
        </w:tc>
        <w:tc>
          <w:tcPr>
            <w:tcW w:w="2467" w:type="dxa"/>
            <w:vAlign w:val="center"/>
          </w:tcPr>
          <w:p>
            <w:pPr>
              <w:pStyle w:val="13"/>
            </w:pPr>
            <w:r>
              <w:t>三级指标</w:t>
            </w:r>
          </w:p>
        </w:tc>
        <w:tc>
          <w:tcPr>
            <w:tcW w:w="2467" w:type="dxa"/>
            <w:vAlign w:val="center"/>
          </w:tcPr>
          <w:p>
            <w:pPr>
              <w:pStyle w:val="13"/>
            </w:pPr>
            <w:r>
              <w:t>绩效指标描述</w:t>
            </w:r>
          </w:p>
        </w:tc>
        <w:tc>
          <w:tcPr>
            <w:tcW w:w="2466" w:type="dxa"/>
            <w:vAlign w:val="center"/>
          </w:tcPr>
          <w:p>
            <w:pPr>
              <w:pStyle w:val="13"/>
            </w:pPr>
            <w:r>
              <w:t>指标值</w:t>
            </w:r>
          </w:p>
        </w:tc>
        <w:tc>
          <w:tcPr>
            <w:tcW w:w="2467"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1" w:hRule="atLeast"/>
          <w:jc w:val="center"/>
        </w:trPr>
        <w:tc>
          <w:tcPr>
            <w:tcW w:w="2467" w:type="dxa"/>
            <w:vMerge w:val="restart"/>
            <w:vAlign w:val="center"/>
          </w:tcPr>
          <w:p>
            <w:pPr>
              <w:pStyle w:val="16"/>
            </w:pPr>
            <w:r>
              <w:t>产出指标</w:t>
            </w:r>
          </w:p>
        </w:tc>
        <w:tc>
          <w:tcPr>
            <w:tcW w:w="2466" w:type="dxa"/>
            <w:vAlign w:val="center"/>
          </w:tcPr>
          <w:p>
            <w:pPr>
              <w:pStyle w:val="15"/>
            </w:pPr>
            <w:r>
              <w:t>数量指标</w:t>
            </w:r>
          </w:p>
        </w:tc>
        <w:tc>
          <w:tcPr>
            <w:tcW w:w="2467" w:type="dxa"/>
            <w:vAlign w:val="center"/>
          </w:tcPr>
          <w:p>
            <w:pPr>
              <w:pStyle w:val="15"/>
            </w:pPr>
            <w:r>
              <w:t>举办推介项目次数</w:t>
            </w:r>
          </w:p>
        </w:tc>
        <w:tc>
          <w:tcPr>
            <w:tcW w:w="2467" w:type="dxa"/>
            <w:vAlign w:val="center"/>
          </w:tcPr>
          <w:p>
            <w:pPr>
              <w:pStyle w:val="15"/>
            </w:pPr>
            <w:r>
              <w:t>举办推介项目次数</w:t>
            </w:r>
          </w:p>
        </w:tc>
        <w:tc>
          <w:tcPr>
            <w:tcW w:w="2466" w:type="dxa"/>
            <w:vAlign w:val="center"/>
          </w:tcPr>
          <w:p>
            <w:pPr>
              <w:pStyle w:val="15"/>
            </w:pPr>
            <w:r>
              <w:t>≥5次</w:t>
            </w:r>
          </w:p>
        </w:tc>
        <w:tc>
          <w:tcPr>
            <w:tcW w:w="2467" w:type="dxa"/>
            <w:vAlign w:val="center"/>
          </w:tcPr>
          <w:p>
            <w:pPr>
              <w:pStyle w:val="15"/>
            </w:pPr>
            <w:r>
              <w:t>市政府批示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1" w:hRule="atLeast"/>
          <w:jc w:val="center"/>
        </w:trPr>
        <w:tc>
          <w:tcPr>
            <w:tcW w:w="2467" w:type="dxa"/>
            <w:vMerge w:val="continue"/>
            <w:vAlign w:val="center"/>
          </w:tcPr>
          <w:p>
            <w:pPr/>
          </w:p>
        </w:tc>
        <w:tc>
          <w:tcPr>
            <w:tcW w:w="2466" w:type="dxa"/>
            <w:vAlign w:val="center"/>
          </w:tcPr>
          <w:p>
            <w:pPr>
              <w:pStyle w:val="15"/>
            </w:pPr>
            <w:r>
              <w:t>质量指标</w:t>
            </w:r>
          </w:p>
        </w:tc>
        <w:tc>
          <w:tcPr>
            <w:tcW w:w="2467" w:type="dxa"/>
            <w:vAlign w:val="center"/>
          </w:tcPr>
          <w:p>
            <w:pPr>
              <w:pStyle w:val="15"/>
            </w:pPr>
            <w:r>
              <w:t>高质量高效率完成展会</w:t>
            </w:r>
          </w:p>
        </w:tc>
        <w:tc>
          <w:tcPr>
            <w:tcW w:w="2467" w:type="dxa"/>
            <w:vAlign w:val="center"/>
          </w:tcPr>
          <w:p>
            <w:pPr>
              <w:pStyle w:val="15"/>
            </w:pPr>
            <w:r>
              <w:t>高质量高效率完成展会</w:t>
            </w:r>
          </w:p>
        </w:tc>
        <w:tc>
          <w:tcPr>
            <w:tcW w:w="2466" w:type="dxa"/>
            <w:vAlign w:val="center"/>
          </w:tcPr>
          <w:p>
            <w:pPr>
              <w:pStyle w:val="15"/>
            </w:pPr>
            <w:r>
              <w:t>高质量高效率</w:t>
            </w:r>
          </w:p>
        </w:tc>
        <w:tc>
          <w:tcPr>
            <w:tcW w:w="2467" w:type="dxa"/>
            <w:vAlign w:val="center"/>
          </w:tcPr>
          <w:p>
            <w:pPr>
              <w:pStyle w:val="15"/>
            </w:pPr>
            <w:r>
              <w:t>市政府批示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1" w:hRule="atLeast"/>
          <w:jc w:val="center"/>
        </w:trPr>
        <w:tc>
          <w:tcPr>
            <w:tcW w:w="2467" w:type="dxa"/>
            <w:vMerge w:val="continue"/>
            <w:vAlign w:val="center"/>
          </w:tcPr>
          <w:p>
            <w:pPr/>
          </w:p>
        </w:tc>
        <w:tc>
          <w:tcPr>
            <w:tcW w:w="2466" w:type="dxa"/>
            <w:vAlign w:val="center"/>
          </w:tcPr>
          <w:p>
            <w:pPr>
              <w:pStyle w:val="15"/>
            </w:pPr>
            <w:r>
              <w:t>时效指标</w:t>
            </w:r>
          </w:p>
        </w:tc>
        <w:tc>
          <w:tcPr>
            <w:tcW w:w="2467" w:type="dxa"/>
            <w:vAlign w:val="center"/>
          </w:tcPr>
          <w:p>
            <w:pPr>
              <w:pStyle w:val="15"/>
            </w:pPr>
            <w:r>
              <w:t>举办展会及时率（%）</w:t>
            </w:r>
          </w:p>
        </w:tc>
        <w:tc>
          <w:tcPr>
            <w:tcW w:w="2467" w:type="dxa"/>
            <w:vAlign w:val="center"/>
          </w:tcPr>
          <w:p>
            <w:pPr>
              <w:pStyle w:val="15"/>
            </w:pPr>
            <w:r>
              <w:t>举办展会及时率（%）</w:t>
            </w:r>
          </w:p>
        </w:tc>
        <w:tc>
          <w:tcPr>
            <w:tcW w:w="2466" w:type="dxa"/>
            <w:vAlign w:val="center"/>
          </w:tcPr>
          <w:p>
            <w:pPr>
              <w:pStyle w:val="15"/>
            </w:pPr>
            <w:r>
              <w:t>100%</w:t>
            </w:r>
          </w:p>
        </w:tc>
        <w:tc>
          <w:tcPr>
            <w:tcW w:w="2467" w:type="dxa"/>
            <w:vAlign w:val="center"/>
          </w:tcPr>
          <w:p>
            <w:pPr>
              <w:pStyle w:val="15"/>
            </w:pPr>
            <w:r>
              <w:t>市政府批示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1" w:hRule="atLeast"/>
          <w:jc w:val="center"/>
        </w:trPr>
        <w:tc>
          <w:tcPr>
            <w:tcW w:w="2467" w:type="dxa"/>
            <w:vMerge w:val="continue"/>
            <w:vAlign w:val="center"/>
          </w:tcPr>
          <w:p>
            <w:pPr/>
          </w:p>
        </w:tc>
        <w:tc>
          <w:tcPr>
            <w:tcW w:w="2466" w:type="dxa"/>
            <w:vAlign w:val="center"/>
          </w:tcPr>
          <w:p>
            <w:pPr>
              <w:pStyle w:val="15"/>
            </w:pPr>
            <w:r>
              <w:t>成本指标</w:t>
            </w:r>
          </w:p>
        </w:tc>
        <w:tc>
          <w:tcPr>
            <w:tcW w:w="2467" w:type="dxa"/>
            <w:vAlign w:val="center"/>
          </w:tcPr>
          <w:p>
            <w:pPr>
              <w:pStyle w:val="15"/>
            </w:pPr>
            <w:r>
              <w:t>项目资金数额</w:t>
            </w:r>
          </w:p>
        </w:tc>
        <w:tc>
          <w:tcPr>
            <w:tcW w:w="2467" w:type="dxa"/>
            <w:vAlign w:val="center"/>
          </w:tcPr>
          <w:p>
            <w:pPr>
              <w:pStyle w:val="15"/>
            </w:pPr>
            <w:r>
              <w:t>项目资金数额</w:t>
            </w:r>
          </w:p>
        </w:tc>
        <w:tc>
          <w:tcPr>
            <w:tcW w:w="2466" w:type="dxa"/>
            <w:vAlign w:val="center"/>
          </w:tcPr>
          <w:p>
            <w:pPr>
              <w:pStyle w:val="15"/>
            </w:pPr>
            <w:r>
              <w:t>400万元</w:t>
            </w:r>
          </w:p>
        </w:tc>
        <w:tc>
          <w:tcPr>
            <w:tcW w:w="2467" w:type="dxa"/>
            <w:vAlign w:val="center"/>
          </w:tcPr>
          <w:p>
            <w:pPr>
              <w:pStyle w:val="15"/>
            </w:pPr>
            <w:r>
              <w:t>市政府批示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1" w:hRule="atLeast"/>
          <w:jc w:val="center"/>
        </w:trPr>
        <w:tc>
          <w:tcPr>
            <w:tcW w:w="2467" w:type="dxa"/>
            <w:vAlign w:val="center"/>
          </w:tcPr>
          <w:p>
            <w:pPr>
              <w:pStyle w:val="16"/>
            </w:pPr>
            <w:r>
              <w:t>效益指标</w:t>
            </w:r>
          </w:p>
        </w:tc>
        <w:tc>
          <w:tcPr>
            <w:tcW w:w="2466" w:type="dxa"/>
            <w:vAlign w:val="center"/>
          </w:tcPr>
          <w:p>
            <w:pPr>
              <w:pStyle w:val="15"/>
            </w:pPr>
            <w:r>
              <w:t>社会效益指标</w:t>
            </w:r>
          </w:p>
        </w:tc>
        <w:tc>
          <w:tcPr>
            <w:tcW w:w="2467" w:type="dxa"/>
            <w:vAlign w:val="center"/>
          </w:tcPr>
          <w:p>
            <w:pPr>
              <w:pStyle w:val="15"/>
            </w:pPr>
            <w:r>
              <w:t>促成贸易成交额(亿元)</w:t>
            </w:r>
          </w:p>
        </w:tc>
        <w:tc>
          <w:tcPr>
            <w:tcW w:w="2467" w:type="dxa"/>
            <w:vAlign w:val="center"/>
          </w:tcPr>
          <w:p>
            <w:pPr>
              <w:pStyle w:val="15"/>
            </w:pPr>
            <w:r>
              <w:t>促成贸易成交额(亿元)</w:t>
            </w:r>
          </w:p>
        </w:tc>
        <w:tc>
          <w:tcPr>
            <w:tcW w:w="2466" w:type="dxa"/>
            <w:vAlign w:val="center"/>
          </w:tcPr>
          <w:p>
            <w:pPr>
              <w:pStyle w:val="15"/>
            </w:pPr>
            <w:r>
              <w:t>≥1亿元</w:t>
            </w:r>
          </w:p>
        </w:tc>
        <w:tc>
          <w:tcPr>
            <w:tcW w:w="2467" w:type="dxa"/>
            <w:vAlign w:val="center"/>
          </w:tcPr>
          <w:p>
            <w:pPr>
              <w:pStyle w:val="15"/>
            </w:pPr>
            <w:r>
              <w:t>市政府批示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09" w:hRule="atLeast"/>
          <w:jc w:val="center"/>
        </w:trPr>
        <w:tc>
          <w:tcPr>
            <w:tcW w:w="2467" w:type="dxa"/>
            <w:vAlign w:val="center"/>
          </w:tcPr>
          <w:p>
            <w:pPr>
              <w:pStyle w:val="16"/>
            </w:pPr>
            <w:r>
              <w:t>满意度指标</w:t>
            </w:r>
          </w:p>
        </w:tc>
        <w:tc>
          <w:tcPr>
            <w:tcW w:w="2466" w:type="dxa"/>
            <w:vAlign w:val="center"/>
          </w:tcPr>
          <w:p>
            <w:pPr>
              <w:pStyle w:val="15"/>
            </w:pPr>
            <w:r>
              <w:t>服务对象满意度指标</w:t>
            </w:r>
          </w:p>
        </w:tc>
        <w:tc>
          <w:tcPr>
            <w:tcW w:w="2467" w:type="dxa"/>
            <w:vAlign w:val="center"/>
          </w:tcPr>
          <w:p>
            <w:pPr>
              <w:pStyle w:val="15"/>
            </w:pPr>
            <w:r>
              <w:t>满意率</w:t>
            </w:r>
          </w:p>
        </w:tc>
        <w:tc>
          <w:tcPr>
            <w:tcW w:w="2467" w:type="dxa"/>
            <w:vAlign w:val="center"/>
          </w:tcPr>
          <w:p>
            <w:pPr>
              <w:pStyle w:val="15"/>
            </w:pPr>
            <w:r>
              <w:t>满意率</w:t>
            </w:r>
          </w:p>
        </w:tc>
        <w:tc>
          <w:tcPr>
            <w:tcW w:w="2466" w:type="dxa"/>
            <w:vAlign w:val="center"/>
          </w:tcPr>
          <w:p>
            <w:pPr>
              <w:pStyle w:val="15"/>
            </w:pPr>
            <w:r>
              <w:t>≥95%</w:t>
            </w:r>
          </w:p>
        </w:tc>
        <w:tc>
          <w:tcPr>
            <w:tcW w:w="2467" w:type="dxa"/>
            <w:vAlign w:val="center"/>
          </w:tcPr>
          <w:p>
            <w:pPr>
              <w:pStyle w:val="15"/>
            </w:pPr>
            <w:r>
              <w:t>市政府批示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、2022年新增限上企业奖补县级资金绩效目标表</w:t>
      </w:r>
    </w:p>
    <w:p>
      <w:pPr>
        <w:spacing w:before="0" w:after="0"/>
        <w:ind w:firstLine="560"/>
        <w:jc w:val="left"/>
        <w:outlineLvl w:val="9"/>
        <w:rPr>
          <w:rFonts w:ascii="方正仿宋_GBK" w:hAnsi="方正仿宋_GBK" w:eastAsia="方正仿宋_GBK" w:cs="方正仿宋_GBK"/>
          <w:b/>
          <w:color w:val="000000"/>
          <w:sz w:val="28"/>
        </w:rPr>
      </w:pP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1.限上企业奖补资金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8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46" w:hRule="atLeast"/>
          <w:tblHeader/>
          <w:jc w:val="center"/>
        </w:trPr>
        <w:tc>
          <w:tcPr>
            <w:tcW w:w="2473" w:type="dxa"/>
            <w:vAlign w:val="center"/>
          </w:tcPr>
          <w:p>
            <w:pPr>
              <w:pStyle w:val="13"/>
            </w:pPr>
            <w:r>
              <w:t>一级指标</w:t>
            </w:r>
          </w:p>
        </w:tc>
        <w:tc>
          <w:tcPr>
            <w:tcW w:w="2474" w:type="dxa"/>
            <w:vAlign w:val="center"/>
          </w:tcPr>
          <w:p>
            <w:pPr>
              <w:pStyle w:val="13"/>
            </w:pPr>
            <w:r>
              <w:t>二级指标</w:t>
            </w:r>
          </w:p>
        </w:tc>
        <w:tc>
          <w:tcPr>
            <w:tcW w:w="2473" w:type="dxa"/>
            <w:vAlign w:val="center"/>
          </w:tcPr>
          <w:p>
            <w:pPr>
              <w:pStyle w:val="13"/>
            </w:pPr>
            <w:r>
              <w:t>三级指标</w:t>
            </w:r>
          </w:p>
        </w:tc>
        <w:tc>
          <w:tcPr>
            <w:tcW w:w="2473" w:type="dxa"/>
            <w:vAlign w:val="center"/>
          </w:tcPr>
          <w:p>
            <w:pPr>
              <w:pStyle w:val="13"/>
            </w:pPr>
            <w:r>
              <w:t>绩效指标描述</w:t>
            </w:r>
          </w:p>
        </w:tc>
        <w:tc>
          <w:tcPr>
            <w:tcW w:w="2474" w:type="dxa"/>
            <w:vAlign w:val="center"/>
          </w:tcPr>
          <w:p>
            <w:pPr>
              <w:pStyle w:val="13"/>
            </w:pPr>
            <w:r>
              <w:t>指标值</w:t>
            </w:r>
          </w:p>
        </w:tc>
        <w:tc>
          <w:tcPr>
            <w:tcW w:w="2473"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46" w:hRule="atLeast"/>
          <w:jc w:val="center"/>
        </w:trPr>
        <w:tc>
          <w:tcPr>
            <w:tcW w:w="2473" w:type="dxa"/>
            <w:vMerge w:val="restart"/>
            <w:vAlign w:val="center"/>
          </w:tcPr>
          <w:p>
            <w:pPr>
              <w:pStyle w:val="16"/>
            </w:pPr>
            <w:r>
              <w:t>产出指标</w:t>
            </w:r>
          </w:p>
        </w:tc>
        <w:tc>
          <w:tcPr>
            <w:tcW w:w="2474" w:type="dxa"/>
            <w:vAlign w:val="center"/>
          </w:tcPr>
          <w:p>
            <w:pPr>
              <w:pStyle w:val="15"/>
            </w:pPr>
            <w:r>
              <w:t>数量指标</w:t>
            </w:r>
          </w:p>
        </w:tc>
        <w:tc>
          <w:tcPr>
            <w:tcW w:w="2473" w:type="dxa"/>
            <w:vAlign w:val="center"/>
          </w:tcPr>
          <w:p>
            <w:pPr>
              <w:pStyle w:val="15"/>
            </w:pPr>
            <w:r>
              <w:t>企业数量</w:t>
            </w:r>
          </w:p>
        </w:tc>
        <w:tc>
          <w:tcPr>
            <w:tcW w:w="2473" w:type="dxa"/>
            <w:vAlign w:val="center"/>
          </w:tcPr>
          <w:p>
            <w:pPr>
              <w:pStyle w:val="15"/>
            </w:pPr>
            <w:r>
              <w:t>企业数量</w:t>
            </w:r>
          </w:p>
        </w:tc>
        <w:tc>
          <w:tcPr>
            <w:tcW w:w="2474" w:type="dxa"/>
            <w:vAlign w:val="center"/>
          </w:tcPr>
          <w:p>
            <w:pPr>
              <w:pStyle w:val="15"/>
            </w:pPr>
            <w:r>
              <w:t>40家</w:t>
            </w:r>
          </w:p>
        </w:tc>
        <w:tc>
          <w:tcPr>
            <w:tcW w:w="247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46" w:hRule="atLeast"/>
          <w:jc w:val="center"/>
        </w:trPr>
        <w:tc>
          <w:tcPr>
            <w:tcW w:w="2473" w:type="dxa"/>
            <w:vMerge w:val="continue"/>
            <w:vAlign w:val="center"/>
          </w:tcPr>
          <w:p>
            <w:pPr/>
          </w:p>
        </w:tc>
        <w:tc>
          <w:tcPr>
            <w:tcW w:w="2474" w:type="dxa"/>
            <w:vAlign w:val="center"/>
          </w:tcPr>
          <w:p>
            <w:pPr>
              <w:pStyle w:val="15"/>
            </w:pPr>
            <w:r>
              <w:t>质量指标</w:t>
            </w:r>
          </w:p>
        </w:tc>
        <w:tc>
          <w:tcPr>
            <w:tcW w:w="2473" w:type="dxa"/>
            <w:vAlign w:val="center"/>
          </w:tcPr>
          <w:p>
            <w:pPr>
              <w:pStyle w:val="15"/>
            </w:pPr>
            <w:r>
              <w:t>符合条件企业</w:t>
            </w:r>
          </w:p>
        </w:tc>
        <w:tc>
          <w:tcPr>
            <w:tcW w:w="2473" w:type="dxa"/>
            <w:vAlign w:val="center"/>
          </w:tcPr>
          <w:p>
            <w:pPr>
              <w:pStyle w:val="15"/>
            </w:pPr>
            <w:r>
              <w:t>符合条件企业</w:t>
            </w:r>
          </w:p>
        </w:tc>
        <w:tc>
          <w:tcPr>
            <w:tcW w:w="2474" w:type="dxa"/>
            <w:vAlign w:val="center"/>
          </w:tcPr>
          <w:p>
            <w:pPr>
              <w:pStyle w:val="15"/>
            </w:pPr>
            <w:r>
              <w:t>40家</w:t>
            </w:r>
          </w:p>
        </w:tc>
        <w:tc>
          <w:tcPr>
            <w:tcW w:w="247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46" w:hRule="atLeast"/>
          <w:jc w:val="center"/>
        </w:trPr>
        <w:tc>
          <w:tcPr>
            <w:tcW w:w="2473" w:type="dxa"/>
            <w:vMerge w:val="continue"/>
            <w:vAlign w:val="center"/>
          </w:tcPr>
          <w:p>
            <w:pPr/>
          </w:p>
        </w:tc>
        <w:tc>
          <w:tcPr>
            <w:tcW w:w="2474" w:type="dxa"/>
            <w:vAlign w:val="center"/>
          </w:tcPr>
          <w:p>
            <w:pPr>
              <w:pStyle w:val="15"/>
            </w:pPr>
            <w:r>
              <w:t>时效指标</w:t>
            </w:r>
          </w:p>
        </w:tc>
        <w:tc>
          <w:tcPr>
            <w:tcW w:w="2473" w:type="dxa"/>
            <w:vAlign w:val="center"/>
          </w:tcPr>
          <w:p>
            <w:pPr>
              <w:pStyle w:val="15"/>
            </w:pPr>
            <w:r>
              <w:t>资金到位率</w:t>
            </w:r>
          </w:p>
        </w:tc>
        <w:tc>
          <w:tcPr>
            <w:tcW w:w="2473" w:type="dxa"/>
            <w:vAlign w:val="center"/>
          </w:tcPr>
          <w:p>
            <w:pPr>
              <w:pStyle w:val="15"/>
            </w:pPr>
            <w:r>
              <w:t>资金到位率</w:t>
            </w:r>
          </w:p>
        </w:tc>
        <w:tc>
          <w:tcPr>
            <w:tcW w:w="2474" w:type="dxa"/>
            <w:vAlign w:val="center"/>
          </w:tcPr>
          <w:p>
            <w:pPr>
              <w:pStyle w:val="15"/>
            </w:pPr>
            <w:r>
              <w:t>及时拨付</w:t>
            </w:r>
          </w:p>
        </w:tc>
        <w:tc>
          <w:tcPr>
            <w:tcW w:w="247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46" w:hRule="atLeast"/>
          <w:jc w:val="center"/>
        </w:trPr>
        <w:tc>
          <w:tcPr>
            <w:tcW w:w="2473" w:type="dxa"/>
            <w:vMerge w:val="continue"/>
            <w:vAlign w:val="center"/>
          </w:tcPr>
          <w:p>
            <w:pPr/>
          </w:p>
        </w:tc>
        <w:tc>
          <w:tcPr>
            <w:tcW w:w="2474" w:type="dxa"/>
            <w:vAlign w:val="center"/>
          </w:tcPr>
          <w:p>
            <w:pPr>
              <w:pStyle w:val="15"/>
            </w:pPr>
            <w:r>
              <w:t>成本指标</w:t>
            </w:r>
          </w:p>
        </w:tc>
        <w:tc>
          <w:tcPr>
            <w:tcW w:w="2473" w:type="dxa"/>
            <w:vAlign w:val="center"/>
          </w:tcPr>
          <w:p>
            <w:pPr>
              <w:pStyle w:val="15"/>
            </w:pPr>
            <w:r>
              <w:t>奖补金额</w:t>
            </w:r>
          </w:p>
        </w:tc>
        <w:tc>
          <w:tcPr>
            <w:tcW w:w="2473" w:type="dxa"/>
            <w:vAlign w:val="center"/>
          </w:tcPr>
          <w:p>
            <w:pPr>
              <w:pStyle w:val="15"/>
            </w:pPr>
            <w:r>
              <w:t>奖补金额</w:t>
            </w:r>
          </w:p>
        </w:tc>
        <w:tc>
          <w:tcPr>
            <w:tcW w:w="2474" w:type="dxa"/>
            <w:vAlign w:val="center"/>
          </w:tcPr>
          <w:p>
            <w:pPr>
              <w:pStyle w:val="15"/>
            </w:pPr>
            <w:r>
              <w:t>500万元</w:t>
            </w:r>
          </w:p>
        </w:tc>
        <w:tc>
          <w:tcPr>
            <w:tcW w:w="247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46" w:hRule="atLeast"/>
          <w:jc w:val="center"/>
        </w:trPr>
        <w:tc>
          <w:tcPr>
            <w:tcW w:w="2473" w:type="dxa"/>
            <w:vAlign w:val="center"/>
          </w:tcPr>
          <w:p>
            <w:pPr>
              <w:pStyle w:val="16"/>
            </w:pPr>
            <w:r>
              <w:t>效益指标</w:t>
            </w:r>
          </w:p>
        </w:tc>
        <w:tc>
          <w:tcPr>
            <w:tcW w:w="2474" w:type="dxa"/>
            <w:vAlign w:val="center"/>
          </w:tcPr>
          <w:p>
            <w:pPr>
              <w:pStyle w:val="15"/>
            </w:pPr>
            <w:r>
              <w:t>社会效益指标</w:t>
            </w:r>
          </w:p>
        </w:tc>
        <w:tc>
          <w:tcPr>
            <w:tcW w:w="2473" w:type="dxa"/>
            <w:vAlign w:val="center"/>
          </w:tcPr>
          <w:p>
            <w:pPr>
              <w:pStyle w:val="15"/>
            </w:pPr>
            <w:r>
              <w:t>促进企业发展</w:t>
            </w:r>
          </w:p>
        </w:tc>
        <w:tc>
          <w:tcPr>
            <w:tcW w:w="2473" w:type="dxa"/>
            <w:vAlign w:val="center"/>
          </w:tcPr>
          <w:p>
            <w:pPr>
              <w:pStyle w:val="15"/>
            </w:pPr>
            <w:r>
              <w:t>促进企业发展</w:t>
            </w:r>
          </w:p>
        </w:tc>
        <w:tc>
          <w:tcPr>
            <w:tcW w:w="2474" w:type="dxa"/>
            <w:vAlign w:val="center"/>
          </w:tcPr>
          <w:p>
            <w:pPr>
              <w:pStyle w:val="15"/>
            </w:pPr>
            <w:r>
              <w:t>影响积极</w:t>
            </w:r>
          </w:p>
        </w:tc>
        <w:tc>
          <w:tcPr>
            <w:tcW w:w="2473" w:type="dxa"/>
            <w:vAlign w:val="center"/>
          </w:tcPr>
          <w:p>
            <w:pPr>
              <w:pStyle w:val="15"/>
            </w:pPr>
            <w:r>
              <w:t>县政府领导批示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70" w:hRule="atLeast"/>
          <w:jc w:val="center"/>
        </w:trPr>
        <w:tc>
          <w:tcPr>
            <w:tcW w:w="2473" w:type="dxa"/>
            <w:vAlign w:val="center"/>
          </w:tcPr>
          <w:p>
            <w:pPr>
              <w:pStyle w:val="16"/>
            </w:pPr>
            <w:r>
              <w:t>满意度指标</w:t>
            </w:r>
          </w:p>
        </w:tc>
        <w:tc>
          <w:tcPr>
            <w:tcW w:w="2474" w:type="dxa"/>
            <w:vAlign w:val="center"/>
          </w:tcPr>
          <w:p>
            <w:pPr>
              <w:pStyle w:val="15"/>
            </w:pPr>
            <w:r>
              <w:t>服务对象满意度指标</w:t>
            </w:r>
          </w:p>
        </w:tc>
        <w:tc>
          <w:tcPr>
            <w:tcW w:w="2473" w:type="dxa"/>
            <w:vAlign w:val="center"/>
          </w:tcPr>
          <w:p>
            <w:pPr>
              <w:pStyle w:val="15"/>
            </w:pPr>
            <w:r>
              <w:t>企业满意度</w:t>
            </w:r>
          </w:p>
        </w:tc>
        <w:tc>
          <w:tcPr>
            <w:tcW w:w="2473" w:type="dxa"/>
            <w:vAlign w:val="center"/>
          </w:tcPr>
          <w:p>
            <w:pPr>
              <w:pStyle w:val="15"/>
            </w:pPr>
            <w:r>
              <w:t>企业满意度</w:t>
            </w:r>
          </w:p>
        </w:tc>
        <w:tc>
          <w:tcPr>
            <w:tcW w:w="2474" w:type="dxa"/>
            <w:vAlign w:val="center"/>
          </w:tcPr>
          <w:p>
            <w:pPr>
              <w:pStyle w:val="15"/>
            </w:pPr>
            <w:r>
              <w:t>≥98%</w:t>
            </w:r>
          </w:p>
        </w:tc>
        <w:tc>
          <w:tcPr>
            <w:tcW w:w="2473" w:type="dxa"/>
            <w:vAlign w:val="center"/>
          </w:tcPr>
          <w:p>
            <w:pPr>
              <w:pStyle w:val="15"/>
            </w:pPr>
            <w:r>
              <w:t>县政府领导批示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2022年，正定县商务局安排政府采购预算400.00万元。具体内容见下表。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696" w:type="dxa"/>
            <w:gridSpan w:val="4"/>
            <w:tcBorders>
              <w:top w:val="single" w:color="FFFFFF" w:sz="6" w:space="0"/>
              <w:left w:val="single" w:color="FFFFFF" w:sz="6" w:space="0"/>
              <w:right w:val="single" w:color="FFFFFF" w:sz="6" w:space="0"/>
            </w:tcBorders>
            <w:vAlign w:val="center"/>
          </w:tcPr>
          <w:p>
            <w:pPr/>
            <w:r>
              <w:t>322正定县商务局</w:t>
            </w: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8316" w:type="dxa"/>
            <w:gridSpan w:val="9"/>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3"/>
            </w:pPr>
            <w:r>
              <w:t>政府采购项目来源</w:t>
            </w:r>
          </w:p>
        </w:tc>
        <w:tc>
          <w:tcPr>
            <w:tcW w:w="924" w:type="dxa"/>
          </w:tcPr>
          <w:p>
            <w:pP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924" w:type="dxa"/>
            <w:vAlign w:val="center"/>
          </w:tcPr>
          <w:p>
            <w:pPr>
              <w:pStyle w:val="13"/>
            </w:pPr>
            <w:r>
              <w:t>政府采购金额（当年部门预算安排资金）</w:t>
            </w:r>
          </w:p>
        </w:tc>
        <w:tc>
          <w:tcPr>
            <w:tcW w:w="924" w:type="dxa"/>
          </w:tcPr>
          <w:p>
            <w:pPr/>
          </w:p>
        </w:tc>
        <w:tc>
          <w:tcPr>
            <w:tcW w:w="924" w:type="dxa"/>
          </w:tcPr>
          <w:p>
            <w:pPr/>
          </w:p>
        </w:tc>
        <w:tc>
          <w:tcPr>
            <w:tcW w:w="924" w:type="dxa"/>
          </w:tcPr>
          <w:p>
            <w:pPr/>
          </w:p>
        </w:tc>
        <w:tc>
          <w:tcPr>
            <w:tcW w:w="924" w:type="dxa"/>
          </w:tcPr>
          <w:p>
            <w:pPr/>
          </w:p>
        </w:tc>
        <w:tc>
          <w:tcPr>
            <w:tcW w:w="924" w:type="dxa"/>
          </w:tcPr>
          <w:p>
            <w:pPr/>
          </w:p>
        </w:tc>
        <w:tc>
          <w:tcPr>
            <w:tcW w:w="924" w:type="dxa"/>
          </w:tcPr>
          <w:p>
            <w:pPr/>
          </w:p>
        </w:tc>
        <w:tc>
          <w:tcPr>
            <w:tcW w:w="924" w:type="dxa"/>
          </w:tcPr>
          <w:p>
            <w:pP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7"/>
            </w:pPr>
            <w:r>
              <w:t>合  计</w:t>
            </w: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400.00</w:t>
            </w:r>
          </w:p>
        </w:tc>
        <w:tc>
          <w:tcPr>
            <w:tcW w:w="924" w:type="dxa"/>
            <w:vAlign w:val="center"/>
          </w:tcPr>
          <w:p>
            <w:pPr>
              <w:pStyle w:val="18"/>
            </w:pPr>
            <w:r>
              <w:t>400.00</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7"/>
            </w:pPr>
            <w:r>
              <w:t>正定县商务局本级小计</w:t>
            </w: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400.00</w:t>
            </w:r>
          </w:p>
        </w:tc>
        <w:tc>
          <w:tcPr>
            <w:tcW w:w="924" w:type="dxa"/>
            <w:vAlign w:val="center"/>
          </w:tcPr>
          <w:p>
            <w:pPr>
              <w:pStyle w:val="18"/>
            </w:pPr>
            <w:r>
              <w:t>400.00</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r>
              <w:t>2022年举办正博会经费县级经费</w:t>
            </w:r>
          </w:p>
        </w:tc>
        <w:tc>
          <w:tcPr>
            <w:tcW w:w="924" w:type="dxa"/>
            <w:vAlign w:val="center"/>
          </w:tcPr>
          <w:p>
            <w:pPr>
              <w:pStyle w:val="14"/>
            </w:pPr>
            <w:r>
              <w:t>400.00</w:t>
            </w:r>
          </w:p>
        </w:tc>
        <w:tc>
          <w:tcPr>
            <w:tcW w:w="924" w:type="dxa"/>
            <w:vAlign w:val="center"/>
          </w:tcPr>
          <w:p>
            <w:pPr>
              <w:pStyle w:val="15"/>
            </w:pPr>
            <w:r>
              <w:t>博览会服务</w:t>
            </w:r>
          </w:p>
        </w:tc>
        <w:tc>
          <w:tcPr>
            <w:tcW w:w="924" w:type="dxa"/>
            <w:vAlign w:val="center"/>
          </w:tcPr>
          <w:p>
            <w:pPr>
              <w:pStyle w:val="15"/>
            </w:pPr>
            <w:r>
              <w:t>C060201</w:t>
            </w:r>
          </w:p>
        </w:tc>
        <w:tc>
          <w:tcPr>
            <w:tcW w:w="924" w:type="dxa"/>
            <w:vAlign w:val="center"/>
          </w:tcPr>
          <w:p>
            <w:pPr>
              <w:pStyle w:val="16"/>
            </w:pPr>
            <w:r>
              <w:t>家</w:t>
            </w:r>
          </w:p>
        </w:tc>
        <w:tc>
          <w:tcPr>
            <w:tcW w:w="924" w:type="dxa"/>
            <w:vAlign w:val="center"/>
          </w:tcPr>
          <w:p>
            <w:pPr>
              <w:pStyle w:val="14"/>
            </w:pPr>
            <w:r>
              <w:t>1</w:t>
            </w:r>
          </w:p>
        </w:tc>
        <w:tc>
          <w:tcPr>
            <w:tcW w:w="924" w:type="dxa"/>
            <w:vAlign w:val="center"/>
          </w:tcPr>
          <w:p>
            <w:pPr>
              <w:pStyle w:val="14"/>
            </w:pPr>
            <w:r>
              <w:t>60.00</w:t>
            </w:r>
          </w:p>
        </w:tc>
        <w:tc>
          <w:tcPr>
            <w:tcW w:w="924" w:type="dxa"/>
            <w:vAlign w:val="center"/>
          </w:tcPr>
          <w:p>
            <w:pPr>
              <w:pStyle w:val="14"/>
            </w:pPr>
            <w:r>
              <w:t>60.00</w:t>
            </w:r>
          </w:p>
        </w:tc>
        <w:tc>
          <w:tcPr>
            <w:tcW w:w="924" w:type="dxa"/>
            <w:vAlign w:val="center"/>
          </w:tcPr>
          <w:p>
            <w:pPr>
              <w:pStyle w:val="14"/>
            </w:pPr>
            <w:r>
              <w:t>60.00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r>
              <w:t>2022年举办正博会经费县级经费</w:t>
            </w:r>
          </w:p>
        </w:tc>
        <w:tc>
          <w:tcPr>
            <w:tcW w:w="924" w:type="dxa"/>
            <w:vAlign w:val="center"/>
          </w:tcPr>
          <w:p>
            <w:pPr>
              <w:pStyle w:val="14"/>
            </w:pPr>
            <w:r>
              <w:t>400.00</w:t>
            </w:r>
          </w:p>
        </w:tc>
        <w:tc>
          <w:tcPr>
            <w:tcW w:w="924" w:type="dxa"/>
            <w:vAlign w:val="center"/>
          </w:tcPr>
          <w:p>
            <w:pPr>
              <w:pStyle w:val="15"/>
            </w:pPr>
            <w:r>
              <w:t>博览会服务</w:t>
            </w:r>
          </w:p>
        </w:tc>
        <w:tc>
          <w:tcPr>
            <w:tcW w:w="924" w:type="dxa"/>
            <w:vAlign w:val="center"/>
          </w:tcPr>
          <w:p>
            <w:pPr>
              <w:pStyle w:val="15"/>
            </w:pPr>
            <w:r>
              <w:t>C060201</w:t>
            </w:r>
          </w:p>
        </w:tc>
        <w:tc>
          <w:tcPr>
            <w:tcW w:w="924" w:type="dxa"/>
            <w:vAlign w:val="center"/>
          </w:tcPr>
          <w:p>
            <w:pPr>
              <w:pStyle w:val="16"/>
            </w:pPr>
            <w:r>
              <w:t>家</w:t>
            </w:r>
          </w:p>
        </w:tc>
        <w:tc>
          <w:tcPr>
            <w:tcW w:w="924" w:type="dxa"/>
            <w:vAlign w:val="center"/>
          </w:tcPr>
          <w:p>
            <w:pPr>
              <w:pStyle w:val="14"/>
            </w:pPr>
            <w:r>
              <w:t>1</w:t>
            </w:r>
          </w:p>
        </w:tc>
        <w:tc>
          <w:tcPr>
            <w:tcW w:w="924" w:type="dxa"/>
            <w:vAlign w:val="center"/>
          </w:tcPr>
          <w:p>
            <w:pPr>
              <w:pStyle w:val="14"/>
            </w:pPr>
            <w:r>
              <w:t>90.00</w:t>
            </w:r>
          </w:p>
        </w:tc>
        <w:tc>
          <w:tcPr>
            <w:tcW w:w="924" w:type="dxa"/>
            <w:vAlign w:val="center"/>
          </w:tcPr>
          <w:p>
            <w:pPr>
              <w:pStyle w:val="14"/>
            </w:pPr>
            <w:r>
              <w:t>90.00</w:t>
            </w:r>
          </w:p>
        </w:tc>
        <w:tc>
          <w:tcPr>
            <w:tcW w:w="924" w:type="dxa"/>
            <w:vAlign w:val="center"/>
          </w:tcPr>
          <w:p>
            <w:pPr>
              <w:pStyle w:val="14"/>
            </w:pPr>
            <w:r>
              <w:t>90.00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r>
              <w:t>2022年举办正博会经费县级经费</w:t>
            </w:r>
          </w:p>
        </w:tc>
        <w:tc>
          <w:tcPr>
            <w:tcW w:w="924" w:type="dxa"/>
            <w:vAlign w:val="center"/>
          </w:tcPr>
          <w:p>
            <w:pPr>
              <w:pStyle w:val="14"/>
            </w:pPr>
            <w:r>
              <w:t>400.00</w:t>
            </w:r>
          </w:p>
        </w:tc>
        <w:tc>
          <w:tcPr>
            <w:tcW w:w="924" w:type="dxa"/>
            <w:vAlign w:val="center"/>
          </w:tcPr>
          <w:p>
            <w:pPr>
              <w:pStyle w:val="15"/>
            </w:pPr>
            <w:r>
              <w:t>其他会展服务</w:t>
            </w:r>
          </w:p>
        </w:tc>
        <w:tc>
          <w:tcPr>
            <w:tcW w:w="924" w:type="dxa"/>
            <w:vAlign w:val="center"/>
          </w:tcPr>
          <w:p>
            <w:pPr>
              <w:pStyle w:val="15"/>
            </w:pPr>
            <w:r>
              <w:t>C060299</w:t>
            </w:r>
          </w:p>
        </w:tc>
        <w:tc>
          <w:tcPr>
            <w:tcW w:w="924" w:type="dxa"/>
            <w:vAlign w:val="center"/>
          </w:tcPr>
          <w:p>
            <w:pPr>
              <w:pStyle w:val="16"/>
            </w:pPr>
            <w:r>
              <w:t>家</w:t>
            </w:r>
          </w:p>
        </w:tc>
        <w:tc>
          <w:tcPr>
            <w:tcW w:w="924" w:type="dxa"/>
            <w:vAlign w:val="center"/>
          </w:tcPr>
          <w:p>
            <w:pPr>
              <w:pStyle w:val="14"/>
            </w:pPr>
            <w:r>
              <w:t>1</w:t>
            </w:r>
          </w:p>
        </w:tc>
        <w:tc>
          <w:tcPr>
            <w:tcW w:w="924" w:type="dxa"/>
            <w:vAlign w:val="center"/>
          </w:tcPr>
          <w:p>
            <w:pPr>
              <w:pStyle w:val="14"/>
            </w:pPr>
            <w:r>
              <w:t>150.00</w:t>
            </w:r>
          </w:p>
        </w:tc>
        <w:tc>
          <w:tcPr>
            <w:tcW w:w="924" w:type="dxa"/>
            <w:vAlign w:val="center"/>
          </w:tcPr>
          <w:p>
            <w:pPr>
              <w:pStyle w:val="14"/>
            </w:pPr>
            <w:r>
              <w:t>150.00</w:t>
            </w:r>
          </w:p>
        </w:tc>
        <w:tc>
          <w:tcPr>
            <w:tcW w:w="924" w:type="dxa"/>
            <w:vAlign w:val="center"/>
          </w:tcPr>
          <w:p>
            <w:pPr>
              <w:pStyle w:val="14"/>
            </w:pPr>
            <w:r>
              <w:t>150.00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r>
              <w:t>2022年举办正博会经费县级经费</w:t>
            </w:r>
          </w:p>
        </w:tc>
        <w:tc>
          <w:tcPr>
            <w:tcW w:w="924" w:type="dxa"/>
            <w:vAlign w:val="center"/>
          </w:tcPr>
          <w:p>
            <w:pPr>
              <w:pStyle w:val="14"/>
            </w:pPr>
            <w:r>
              <w:t>400.00</w:t>
            </w:r>
          </w:p>
        </w:tc>
        <w:tc>
          <w:tcPr>
            <w:tcW w:w="924" w:type="dxa"/>
            <w:vAlign w:val="center"/>
          </w:tcPr>
          <w:p>
            <w:pPr>
              <w:pStyle w:val="15"/>
            </w:pPr>
            <w:r>
              <w:t>广告服务</w:t>
            </w:r>
          </w:p>
        </w:tc>
        <w:tc>
          <w:tcPr>
            <w:tcW w:w="924" w:type="dxa"/>
            <w:vAlign w:val="center"/>
          </w:tcPr>
          <w:p>
            <w:pPr>
              <w:pStyle w:val="15"/>
            </w:pPr>
            <w:r>
              <w:t>C0806</w:t>
            </w:r>
          </w:p>
        </w:tc>
        <w:tc>
          <w:tcPr>
            <w:tcW w:w="924" w:type="dxa"/>
            <w:vAlign w:val="center"/>
          </w:tcPr>
          <w:p>
            <w:pPr>
              <w:pStyle w:val="16"/>
            </w:pPr>
            <w:r>
              <w:t>家</w:t>
            </w:r>
          </w:p>
        </w:tc>
        <w:tc>
          <w:tcPr>
            <w:tcW w:w="924" w:type="dxa"/>
            <w:vAlign w:val="center"/>
          </w:tcPr>
          <w:p>
            <w:pPr>
              <w:pStyle w:val="14"/>
            </w:pPr>
            <w:r>
              <w:t>1</w:t>
            </w:r>
          </w:p>
        </w:tc>
        <w:tc>
          <w:tcPr>
            <w:tcW w:w="924" w:type="dxa"/>
            <w:vAlign w:val="center"/>
          </w:tcPr>
          <w:p>
            <w:pPr>
              <w:pStyle w:val="14"/>
            </w:pPr>
            <w:r>
              <w:t>70.00</w:t>
            </w:r>
          </w:p>
        </w:tc>
        <w:tc>
          <w:tcPr>
            <w:tcW w:w="924" w:type="dxa"/>
            <w:vAlign w:val="center"/>
          </w:tcPr>
          <w:p>
            <w:pPr>
              <w:pStyle w:val="14"/>
            </w:pPr>
            <w:r>
              <w:t>70.00</w:t>
            </w:r>
          </w:p>
        </w:tc>
        <w:tc>
          <w:tcPr>
            <w:tcW w:w="924" w:type="dxa"/>
            <w:vAlign w:val="center"/>
          </w:tcPr>
          <w:p>
            <w:pPr>
              <w:pStyle w:val="14"/>
            </w:pPr>
            <w:r>
              <w:t>70.00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r>
              <w:t>2022年举办正博会经费县级经费</w:t>
            </w:r>
          </w:p>
        </w:tc>
        <w:tc>
          <w:tcPr>
            <w:tcW w:w="924" w:type="dxa"/>
            <w:vAlign w:val="center"/>
          </w:tcPr>
          <w:p>
            <w:pPr>
              <w:pStyle w:val="14"/>
            </w:pPr>
            <w:r>
              <w:t>400.00</w:t>
            </w:r>
          </w:p>
        </w:tc>
        <w:tc>
          <w:tcPr>
            <w:tcW w:w="924" w:type="dxa"/>
            <w:vAlign w:val="center"/>
          </w:tcPr>
          <w:p>
            <w:pPr>
              <w:pStyle w:val="15"/>
            </w:pPr>
            <w:r>
              <w:t>安全服务</w:t>
            </w:r>
          </w:p>
        </w:tc>
        <w:tc>
          <w:tcPr>
            <w:tcW w:w="924" w:type="dxa"/>
            <w:vAlign w:val="center"/>
          </w:tcPr>
          <w:p>
            <w:pPr>
              <w:pStyle w:val="15"/>
            </w:pPr>
            <w:r>
              <w:t>C0810</w:t>
            </w:r>
          </w:p>
        </w:tc>
        <w:tc>
          <w:tcPr>
            <w:tcW w:w="924" w:type="dxa"/>
            <w:vAlign w:val="center"/>
          </w:tcPr>
          <w:p>
            <w:pPr>
              <w:pStyle w:val="16"/>
            </w:pPr>
            <w:r>
              <w:t>家</w:t>
            </w:r>
          </w:p>
        </w:tc>
        <w:tc>
          <w:tcPr>
            <w:tcW w:w="924" w:type="dxa"/>
            <w:vAlign w:val="center"/>
          </w:tcPr>
          <w:p>
            <w:pPr>
              <w:pStyle w:val="14"/>
            </w:pPr>
            <w:r>
              <w:t>1</w:t>
            </w:r>
          </w:p>
        </w:tc>
        <w:tc>
          <w:tcPr>
            <w:tcW w:w="924" w:type="dxa"/>
            <w:vAlign w:val="center"/>
          </w:tcPr>
          <w:p>
            <w:pPr>
              <w:pStyle w:val="14"/>
            </w:pPr>
            <w:r>
              <w:t>30.00</w:t>
            </w:r>
          </w:p>
        </w:tc>
        <w:tc>
          <w:tcPr>
            <w:tcW w:w="924" w:type="dxa"/>
            <w:vAlign w:val="center"/>
          </w:tcPr>
          <w:p>
            <w:pPr>
              <w:pStyle w:val="14"/>
            </w:pPr>
            <w:r>
              <w:t>30.00</w:t>
            </w:r>
          </w:p>
        </w:tc>
        <w:tc>
          <w:tcPr>
            <w:tcW w:w="924" w:type="dxa"/>
            <w:vAlign w:val="center"/>
          </w:tcPr>
          <w:p>
            <w:pPr>
              <w:pStyle w:val="14"/>
            </w:pPr>
            <w:r>
              <w:t>30.00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正定县商务局（含所属单位）上年末固定资产金额为928.60万元（详见下表）。本年度拟购置固定资产总额为0.00万元，已按要求列入政府采购预算，详见政府采购预算表。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322正定县商务局</w:t>
            </w:r>
          </w:p>
        </w:tc>
        <w:tc>
          <w:tcPr>
            <w:tcW w:w="4933" w:type="dxa"/>
            <w:tcBorders>
              <w:top w:val="single" w:color="FFFFFF" w:sz="6" w:space="0"/>
              <w:left w:val="single" w:color="FFFFFF" w:sz="6" w:space="0"/>
              <w:right w:val="single" w:color="FFFFFF" w:sz="6" w:space="0"/>
            </w:tcBorders>
            <w:vAlign w:val="center"/>
          </w:tcPr>
          <w:p>
            <w:pPr>
              <w:pStyle w:val="10"/>
            </w:pPr>
            <w:r>
              <w:t>截止时间：2021-12-31</w:t>
            </w:r>
          </w:p>
        </w:tc>
        <w:tc>
          <w:tcPr>
            <w:tcW w:w="493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928.60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8322</w:t>
            </w:r>
          </w:p>
        </w:tc>
        <w:tc>
          <w:tcPr>
            <w:tcW w:w="4933" w:type="dxa"/>
            <w:vAlign w:val="center"/>
          </w:tcPr>
          <w:p>
            <w:pPr>
              <w:pStyle w:val="14"/>
            </w:pPr>
            <w:r>
              <w:t>902.14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r>
              <w:t>1</w:t>
            </w:r>
          </w:p>
        </w:tc>
        <w:tc>
          <w:tcPr>
            <w:tcW w:w="4933" w:type="dxa"/>
            <w:vAlign w:val="center"/>
          </w:tcPr>
          <w:p>
            <w:pPr>
              <w:pStyle w:val="14"/>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51</w:t>
            </w:r>
          </w:p>
        </w:tc>
        <w:tc>
          <w:tcPr>
            <w:tcW w:w="4933" w:type="dxa"/>
            <w:vAlign w:val="center"/>
          </w:tcPr>
          <w:p>
            <w:pPr>
              <w:pStyle w:val="14"/>
            </w:pPr>
            <w:r>
              <w:t>16.36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GQyMjgyYjAxYmJlZTc4NGRjNzMyMzEzZmI3MTQzYjMifQ=="/>
  </w:docVars>
  <w:rsids>
    <w:rsidRoot w:val="00000000"/>
    <w:rsid w:val="00606C97"/>
    <w:rsid w:val="02787797"/>
    <w:rsid w:val="038510F9"/>
    <w:rsid w:val="03D902DD"/>
    <w:rsid w:val="03E07A56"/>
    <w:rsid w:val="04237CD9"/>
    <w:rsid w:val="05A127A2"/>
    <w:rsid w:val="067C0DC2"/>
    <w:rsid w:val="07FD2390"/>
    <w:rsid w:val="0AED22C9"/>
    <w:rsid w:val="0C350603"/>
    <w:rsid w:val="0C4C4E96"/>
    <w:rsid w:val="0DDB0176"/>
    <w:rsid w:val="0EB45B2B"/>
    <w:rsid w:val="0F446200"/>
    <w:rsid w:val="0F5338AB"/>
    <w:rsid w:val="0F95083B"/>
    <w:rsid w:val="10FB62B3"/>
    <w:rsid w:val="1207438C"/>
    <w:rsid w:val="13432021"/>
    <w:rsid w:val="13E82E2D"/>
    <w:rsid w:val="14691610"/>
    <w:rsid w:val="14EC3CAD"/>
    <w:rsid w:val="14FA508F"/>
    <w:rsid w:val="151D6514"/>
    <w:rsid w:val="15347A5E"/>
    <w:rsid w:val="1994185C"/>
    <w:rsid w:val="199D7561"/>
    <w:rsid w:val="1AE0054D"/>
    <w:rsid w:val="1B636CF6"/>
    <w:rsid w:val="1C0015A2"/>
    <w:rsid w:val="1C1430EF"/>
    <w:rsid w:val="1D89211E"/>
    <w:rsid w:val="208D130B"/>
    <w:rsid w:val="217449BE"/>
    <w:rsid w:val="22CD4762"/>
    <w:rsid w:val="231B7007"/>
    <w:rsid w:val="23406BDD"/>
    <w:rsid w:val="24084F74"/>
    <w:rsid w:val="245965CE"/>
    <w:rsid w:val="24D810A7"/>
    <w:rsid w:val="25234367"/>
    <w:rsid w:val="25D278B1"/>
    <w:rsid w:val="25FC1C72"/>
    <w:rsid w:val="273A5E0D"/>
    <w:rsid w:val="28BC3155"/>
    <w:rsid w:val="290F4E99"/>
    <w:rsid w:val="29D2338C"/>
    <w:rsid w:val="2A9E5E9A"/>
    <w:rsid w:val="2AB34EC1"/>
    <w:rsid w:val="2C042951"/>
    <w:rsid w:val="2D0056B5"/>
    <w:rsid w:val="2D437414"/>
    <w:rsid w:val="2E0F623E"/>
    <w:rsid w:val="2E1633B5"/>
    <w:rsid w:val="2E175BE9"/>
    <w:rsid w:val="2E253DD6"/>
    <w:rsid w:val="2FDE2DF3"/>
    <w:rsid w:val="30AD638D"/>
    <w:rsid w:val="31645EDF"/>
    <w:rsid w:val="330839CA"/>
    <w:rsid w:val="334A7975"/>
    <w:rsid w:val="359004BE"/>
    <w:rsid w:val="35E31649"/>
    <w:rsid w:val="36937EE4"/>
    <w:rsid w:val="39841657"/>
    <w:rsid w:val="39941DEE"/>
    <w:rsid w:val="39FF6312"/>
    <w:rsid w:val="3B1A69EB"/>
    <w:rsid w:val="3B7F4F0D"/>
    <w:rsid w:val="3BDE6767"/>
    <w:rsid w:val="3C032572"/>
    <w:rsid w:val="3DAB4222"/>
    <w:rsid w:val="3F33781A"/>
    <w:rsid w:val="3FB37628"/>
    <w:rsid w:val="3FBD5F54"/>
    <w:rsid w:val="400C7AA5"/>
    <w:rsid w:val="40CC78FA"/>
    <w:rsid w:val="425B2B59"/>
    <w:rsid w:val="43A34464"/>
    <w:rsid w:val="440342B8"/>
    <w:rsid w:val="45161F8A"/>
    <w:rsid w:val="46395A86"/>
    <w:rsid w:val="46BC2105"/>
    <w:rsid w:val="46BF7F92"/>
    <w:rsid w:val="47054795"/>
    <w:rsid w:val="4762140B"/>
    <w:rsid w:val="47877C86"/>
    <w:rsid w:val="47D70987"/>
    <w:rsid w:val="48D47D1B"/>
    <w:rsid w:val="49B33CD8"/>
    <w:rsid w:val="49D409CE"/>
    <w:rsid w:val="49DA4563"/>
    <w:rsid w:val="4BD7670F"/>
    <w:rsid w:val="4F280763"/>
    <w:rsid w:val="4F2D5168"/>
    <w:rsid w:val="503B135F"/>
    <w:rsid w:val="515C3763"/>
    <w:rsid w:val="52A77613"/>
    <w:rsid w:val="52B9497A"/>
    <w:rsid w:val="55646749"/>
    <w:rsid w:val="572C3970"/>
    <w:rsid w:val="58DE5766"/>
    <w:rsid w:val="58EA0460"/>
    <w:rsid w:val="59E71DB1"/>
    <w:rsid w:val="59F90B6B"/>
    <w:rsid w:val="5A7E3E10"/>
    <w:rsid w:val="5C200557"/>
    <w:rsid w:val="5DD27444"/>
    <w:rsid w:val="5E721782"/>
    <w:rsid w:val="5EF2618E"/>
    <w:rsid w:val="614546E3"/>
    <w:rsid w:val="62305B16"/>
    <w:rsid w:val="63107EA9"/>
    <w:rsid w:val="63FB3E77"/>
    <w:rsid w:val="65633283"/>
    <w:rsid w:val="66473412"/>
    <w:rsid w:val="66D541D4"/>
    <w:rsid w:val="68C50FD5"/>
    <w:rsid w:val="6AC23A4E"/>
    <w:rsid w:val="6B406392"/>
    <w:rsid w:val="6BBC79AE"/>
    <w:rsid w:val="6CF458B7"/>
    <w:rsid w:val="6D594AE0"/>
    <w:rsid w:val="6D7A4228"/>
    <w:rsid w:val="6FCB0378"/>
    <w:rsid w:val="71142FF4"/>
    <w:rsid w:val="72CC754C"/>
    <w:rsid w:val="731F6051"/>
    <w:rsid w:val="73BA6CEC"/>
    <w:rsid w:val="74026B20"/>
    <w:rsid w:val="74090A5E"/>
    <w:rsid w:val="77334923"/>
    <w:rsid w:val="77F920AB"/>
    <w:rsid w:val="780413BE"/>
    <w:rsid w:val="789C4A0F"/>
    <w:rsid w:val="78B56A93"/>
    <w:rsid w:val="79894AEC"/>
    <w:rsid w:val="7B003454"/>
    <w:rsid w:val="7BD13F94"/>
    <w:rsid w:val="7BD2342D"/>
    <w:rsid w:val="7C370F47"/>
    <w:rsid w:val="7E8463E1"/>
    <w:rsid w:val="7EA13C58"/>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customStyle="1" w:styleId="2">
    <w:name w:val="toa heading1"/>
    <w:basedOn w:val="1"/>
    <w:next w:val="1"/>
    <w:qFormat/>
    <w:uiPriority w:val="0"/>
    <w:rPr>
      <w:rFonts w:ascii="Arial" w:hAnsi="Arial" w:eastAsia="宋体" w:cs="Times New Roman"/>
      <w:sz w:val="24"/>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1" Type="http://schemas.openxmlformats.org/officeDocument/2006/relationships/fontTable" Target="fontTable.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2022-03-03T15:01:52Z</dcterms:created>
  <dcterms:modified xsi:type="dcterms:W3CDTF">2022-03-03T07:01:51Z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2022-03-03T15:03:53Z</dcterms:created>
  <dcterms:modified xsi:type="dcterms:W3CDTF">2022-03-03T07:03:53Z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2022-03-03T15:02:06Z</dcterms:created>
  <dcterms:modified xsi:type="dcterms:W3CDTF">2022-03-03T07:02:06Z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2022-03-03T15:03:49Z</dcterms:created>
  <dcterms:modified xsi:type="dcterms:W3CDTF">2022-03-03T07:03:49Z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2022-03-03T15:02:12Z</dcterms:created>
  <dcterms:modified xsi:type="dcterms:W3CDTF">2022-03-03T07:02:12Z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2022-03-03T15:02:08Z</dcterms:created>
  <dcterms:modified xsi:type="dcterms:W3CDTF">2022-03-03T07:02:08Z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2022-03-03T15:02:20Z</dcterms:created>
  <dcterms:modified xsi:type="dcterms:W3CDTF">2022-03-03T07:02:20Z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2022-03-03T15:02:21Z</dcterms:created>
  <dcterms:modified xsi:type="dcterms:W3CDTF">2022-03-03T07:02:21Z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2022-03-03T15:02:21Z</dcterms:created>
  <dcterms:modified xsi:type="dcterms:W3CDTF">2022-03-03T07:02:21Z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2022-03-03T15:02:22Z</dcterms:created>
  <dcterms:modified xsi:type="dcterms:W3CDTF">2022-03-03T07:02:22Z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2022-03-03T15:02:23Z</dcterms:created>
  <dcterms:modified xsi:type="dcterms:W3CDTF">2022-03-03T07:02:23Z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2022-03-03T15:02:02Z</dcterms:created>
  <dcterms:modified xsi:type="dcterms:W3CDTF">2022-03-03T07:02:02Z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2022-03-03T15:02:24Z</dcterms:created>
  <dcterms:modified xsi:type="dcterms:W3CDTF">2022-03-03T07:02:24Z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2022-03-03T15:02:27Z</dcterms:created>
  <dcterms:modified xsi:type="dcterms:W3CDTF">2022-03-03T07:02:27Z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2022-03-03T15:02:40Z</dcterms:created>
  <dcterms:modified xsi:type="dcterms:W3CDTF">2022-03-03T07:02:39Z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2022-03-03T15:02:47Z</dcterms:created>
  <dcterms:modified xsi:type="dcterms:W3CDTF">2022-03-03T07:02:47Z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2022-03-03T15:02:50Z</dcterms:created>
  <dcterms:modified xsi:type="dcterms:W3CDTF">2022-03-03T07:02:50Z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2022-03-03T15:02:51Z</dcterms:created>
  <dcterms:modified xsi:type="dcterms:W3CDTF">2022-03-03T07:02:51Z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2022-03-03T15:02:51Z</dcterms:created>
  <dcterms:modified xsi:type="dcterms:W3CDTF">2022-03-03T07:02:51Z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2022-03-03T15:02:52Z</dcterms:created>
  <dcterms:modified xsi:type="dcterms:W3CDTF">2022-03-03T07:02:52Z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2022-03-03T15:02:52Z</dcterms:created>
  <dcterms:modified xsi:type="dcterms:W3CDTF">2022-03-03T07:02:52Z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2022-03-03T15:02:15Z</dcterms:created>
  <dcterms:modified xsi:type="dcterms:W3CDTF">2022-03-03T07:02:15Z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2022-03-03T15:02:53Z</dcterms:created>
  <dcterms:modified xsi:type="dcterms:W3CDTF">2022-03-03T07:02:53Z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2022-03-03T15:02:03Z</dcterms:created>
  <dcterms:modified xsi:type="dcterms:W3CDTF">2022-03-03T07:02:03Z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2022-03-03T15:02:54Z</dcterms:created>
  <dcterms:modified xsi:type="dcterms:W3CDTF">2022-03-03T07:02:54Z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2022-03-03T15:02:54Z</dcterms:created>
  <dcterms:modified xsi:type="dcterms:W3CDTF">2022-03-03T07:02:54Z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2022-03-03T15:02:55Z</dcterms:created>
  <dcterms:modified xsi:type="dcterms:W3CDTF">2022-03-03T07:02:55Z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2022-03-03T15:02:56Z</dcterms:created>
  <dcterms:modified xsi:type="dcterms:W3CDTF">2022-03-03T07:02:56Z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2022-03-03T15:02:58Z</dcterms:created>
  <dcterms:modified xsi:type="dcterms:W3CDTF">2022-03-03T07:02:58Z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2022-03-03T15:03:00Z</dcterms:created>
  <dcterms:modified xsi:type="dcterms:W3CDTF">2022-03-03T07:03:00Z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2022-03-03T15:03:36Z</dcterms:created>
  <dcterms:modified xsi:type="dcterms:W3CDTF">2022-03-03T07:03:36Z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2022-03-03T15:02:10Z</dcterms:created>
  <dcterms:modified xsi:type="dcterms:W3CDTF">2022-03-03T07:02:10Z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2022-03-03T15:02:16Z</dcterms:created>
  <dcterms:modified xsi:type="dcterms:W3CDTF">2022-03-03T07:02:16Z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2022-03-03T15:03:02Z</dcterms:created>
  <dcterms:modified xsi:type="dcterms:W3CDTF">2022-03-03T07:03:02Z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2022-03-03T15:03:11Z</dcterms:created>
  <dcterms:modified xsi:type="dcterms:W3CDTF">2022-03-03T07:03:11Z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2022-03-03T15:03:32Z</dcterms:created>
  <dcterms:modified xsi:type="dcterms:W3CDTF">2022-03-03T07:03:32Z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2022-03-03T15:02:18Z</dcterms:created>
  <dcterms:modified xsi:type="dcterms:W3CDTF">2022-03-03T07:02:18Z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deb83c9-8995-4c30-822a-e0495150be77}">
  <ds:schemaRefs/>
</ds:datastoreItem>
</file>

<file path=customXml/itemProps11.xml><?xml version="1.0" encoding="utf-8"?>
<ds:datastoreItem xmlns:ds="http://schemas.openxmlformats.org/officeDocument/2006/customXml" ds:itemID="{1a4514a6-44f0-436a-a0d6-208002f4c32e}">
  <ds:schemaRefs/>
</ds:datastoreItem>
</file>

<file path=customXml/itemProps12.xml><?xml version="1.0" encoding="utf-8"?>
<ds:datastoreItem xmlns:ds="http://schemas.openxmlformats.org/officeDocument/2006/customXml" ds:itemID="{277ba534-960f-4ba8-9795-24bdc3d4fa61}">
  <ds:schemaRefs/>
</ds:datastoreItem>
</file>

<file path=customXml/itemProps13.xml><?xml version="1.0" encoding="utf-8"?>
<ds:datastoreItem xmlns:ds="http://schemas.openxmlformats.org/officeDocument/2006/customXml" ds:itemID="{d76c6cda-8f23-4443-b79f-347d9ace43b0}">
  <ds:schemaRefs/>
</ds:datastoreItem>
</file>

<file path=customXml/itemProps14.xml><?xml version="1.0" encoding="utf-8"?>
<ds:datastoreItem xmlns:ds="http://schemas.openxmlformats.org/officeDocument/2006/customXml" ds:itemID="{739ad481-52cd-4166-8111-3562b73b0b9d}">
  <ds:schemaRefs/>
</ds:datastoreItem>
</file>

<file path=customXml/itemProps15.xml><?xml version="1.0" encoding="utf-8"?>
<ds:datastoreItem xmlns:ds="http://schemas.openxmlformats.org/officeDocument/2006/customXml" ds:itemID="{ccc22038-5094-4bc9-a8c5-c2eb8f466e35}">
  <ds:schemaRefs/>
</ds:datastoreItem>
</file>

<file path=customXml/itemProps16.xml><?xml version="1.0" encoding="utf-8"?>
<ds:datastoreItem xmlns:ds="http://schemas.openxmlformats.org/officeDocument/2006/customXml" ds:itemID="{880deb0c-37e6-4d47-b0a2-8cc9d1fe4150}">
  <ds:schemaRefs/>
</ds:datastoreItem>
</file>

<file path=customXml/itemProps17.xml><?xml version="1.0" encoding="utf-8"?>
<ds:datastoreItem xmlns:ds="http://schemas.openxmlformats.org/officeDocument/2006/customXml" ds:itemID="{592c2ec6-2a3b-4437-9dcc-1e12e8202de6}">
  <ds:schemaRefs/>
</ds:datastoreItem>
</file>

<file path=customXml/itemProps18.xml><?xml version="1.0" encoding="utf-8"?>
<ds:datastoreItem xmlns:ds="http://schemas.openxmlformats.org/officeDocument/2006/customXml" ds:itemID="{db1e37f2-75e8-4001-81ae-b750f6227b3d}">
  <ds:schemaRefs/>
</ds:datastoreItem>
</file>

<file path=customXml/itemProps19.xml><?xml version="1.0" encoding="utf-8"?>
<ds:datastoreItem xmlns:ds="http://schemas.openxmlformats.org/officeDocument/2006/customXml" ds:itemID="{fe5d3690-a146-42e4-aea5-47f151a92e39}">
  <ds:schemaRefs/>
</ds:datastoreItem>
</file>

<file path=customXml/itemProps2.xml><?xml version="1.0" encoding="utf-8"?>
<ds:datastoreItem xmlns:ds="http://schemas.openxmlformats.org/officeDocument/2006/customXml" ds:itemID="{18d66cb8-bcaf-466f-b8df-f26131028d50}">
  <ds:schemaRefs/>
</ds:datastoreItem>
</file>

<file path=customXml/itemProps20.xml><?xml version="1.0" encoding="utf-8"?>
<ds:datastoreItem xmlns:ds="http://schemas.openxmlformats.org/officeDocument/2006/customXml" ds:itemID="{50f194a3-5b2f-480e-bc86-9e63fb52f4c5}">
  <ds:schemaRefs/>
</ds:datastoreItem>
</file>

<file path=customXml/itemProps21.xml><?xml version="1.0" encoding="utf-8"?>
<ds:datastoreItem xmlns:ds="http://schemas.openxmlformats.org/officeDocument/2006/customXml" ds:itemID="{bbbe72c6-3eb2-4b10-8bbf-6610e14038e3}">
  <ds:schemaRefs/>
</ds:datastoreItem>
</file>

<file path=customXml/itemProps22.xml><?xml version="1.0" encoding="utf-8"?>
<ds:datastoreItem xmlns:ds="http://schemas.openxmlformats.org/officeDocument/2006/customXml" ds:itemID="{cc1fd298-a17b-4c3a-8ff4-b25b49b72fd7}">
  <ds:schemaRefs/>
</ds:datastoreItem>
</file>

<file path=customXml/itemProps23.xml><?xml version="1.0" encoding="utf-8"?>
<ds:datastoreItem xmlns:ds="http://schemas.openxmlformats.org/officeDocument/2006/customXml" ds:itemID="{034a6146-1469-4afe-950d-6b1029f9b365}">
  <ds:schemaRefs/>
</ds:datastoreItem>
</file>

<file path=customXml/itemProps24.xml><?xml version="1.0" encoding="utf-8"?>
<ds:datastoreItem xmlns:ds="http://schemas.openxmlformats.org/officeDocument/2006/customXml" ds:itemID="{3621a4f3-1a32-412a-8574-89d5d1c9c01a}">
  <ds:schemaRefs/>
</ds:datastoreItem>
</file>

<file path=customXml/itemProps25.xml><?xml version="1.0" encoding="utf-8"?>
<ds:datastoreItem xmlns:ds="http://schemas.openxmlformats.org/officeDocument/2006/customXml" ds:itemID="{c5d081a6-b513-4323-b3d8-83282fa4dfc4}">
  <ds:schemaRefs/>
</ds:datastoreItem>
</file>

<file path=customXml/itemProps26.xml><?xml version="1.0" encoding="utf-8"?>
<ds:datastoreItem xmlns:ds="http://schemas.openxmlformats.org/officeDocument/2006/customXml" ds:itemID="{d2faaad1-c14f-4fbf-9d14-e33afdf72418}">
  <ds:schemaRefs/>
</ds:datastoreItem>
</file>

<file path=customXml/itemProps27.xml><?xml version="1.0" encoding="utf-8"?>
<ds:datastoreItem xmlns:ds="http://schemas.openxmlformats.org/officeDocument/2006/customXml" ds:itemID="{e3e0d5d3-3825-4486-aefb-d69b7e17163b}">
  <ds:schemaRefs/>
</ds:datastoreItem>
</file>

<file path=customXml/itemProps28.xml><?xml version="1.0" encoding="utf-8"?>
<ds:datastoreItem xmlns:ds="http://schemas.openxmlformats.org/officeDocument/2006/customXml" ds:itemID="{d45dc6e6-17f4-4ebd-bb0e-41ca17d73220}">
  <ds:schemaRefs/>
</ds:datastoreItem>
</file>

<file path=customXml/itemProps29.xml><?xml version="1.0" encoding="utf-8"?>
<ds:datastoreItem xmlns:ds="http://schemas.openxmlformats.org/officeDocument/2006/customXml" ds:itemID="{c1976a2a-da2a-42ce-a4cc-d73d3bd0c93d}">
  <ds:schemaRefs/>
</ds:datastoreItem>
</file>

<file path=customXml/itemProps3.xml><?xml version="1.0" encoding="utf-8"?>
<ds:datastoreItem xmlns:ds="http://schemas.openxmlformats.org/officeDocument/2006/customXml" ds:itemID="{cdddcb62-8d47-481a-8100-0ad3809ebc1d}">
  <ds:schemaRefs/>
</ds:datastoreItem>
</file>

<file path=customXml/itemProps30.xml><?xml version="1.0" encoding="utf-8"?>
<ds:datastoreItem xmlns:ds="http://schemas.openxmlformats.org/officeDocument/2006/customXml" ds:itemID="{9e72abc5-2ae9-412a-9a05-febf15c7d705}">
  <ds:schemaRefs/>
</ds:datastoreItem>
</file>

<file path=customXml/itemProps31.xml><?xml version="1.0" encoding="utf-8"?>
<ds:datastoreItem xmlns:ds="http://schemas.openxmlformats.org/officeDocument/2006/customXml" ds:itemID="{1cfb4d90-37c6-41ae-a9f7-3db4064065fd}">
  <ds:schemaRefs/>
</ds:datastoreItem>
</file>

<file path=customXml/itemProps32.xml><?xml version="1.0" encoding="utf-8"?>
<ds:datastoreItem xmlns:ds="http://schemas.openxmlformats.org/officeDocument/2006/customXml" ds:itemID="{e6c31057-998f-4dc5-8dbd-d1e97566a010}">
  <ds:schemaRefs/>
</ds:datastoreItem>
</file>

<file path=customXml/itemProps33.xml><?xml version="1.0" encoding="utf-8"?>
<ds:datastoreItem xmlns:ds="http://schemas.openxmlformats.org/officeDocument/2006/customXml" ds:itemID="{c3cebac2-447c-4840-bed4-70b40b90b5f6}">
  <ds:schemaRefs/>
</ds:datastoreItem>
</file>

<file path=customXml/itemProps34.xml><?xml version="1.0" encoding="utf-8"?>
<ds:datastoreItem xmlns:ds="http://schemas.openxmlformats.org/officeDocument/2006/customXml" ds:itemID="{6ff39914-c036-4ec0-9f05-4153233e2582}">
  <ds:schemaRefs/>
</ds:datastoreItem>
</file>

<file path=customXml/itemProps35.xml><?xml version="1.0" encoding="utf-8"?>
<ds:datastoreItem xmlns:ds="http://schemas.openxmlformats.org/officeDocument/2006/customXml" ds:itemID="{b329b2c1-ee1e-4d9d-8c41-777f04a2569d}">
  <ds:schemaRefs/>
</ds:datastoreItem>
</file>

<file path=customXml/itemProps36.xml><?xml version="1.0" encoding="utf-8"?>
<ds:datastoreItem xmlns:ds="http://schemas.openxmlformats.org/officeDocument/2006/customXml" ds:itemID="{26129f95-efef-4a7c-9ae3-b0b08ba309ff}">
  <ds:schemaRefs/>
</ds:datastoreItem>
</file>

<file path=customXml/itemProps37.xml><?xml version="1.0" encoding="utf-8"?>
<ds:datastoreItem xmlns:ds="http://schemas.openxmlformats.org/officeDocument/2006/customXml" ds:itemID="{37a03e89-3dfb-4904-b269-9895f800afe2}">
  <ds:schemaRefs/>
</ds:datastoreItem>
</file>

<file path=customXml/itemProps38.xml><?xml version="1.0" encoding="utf-8"?>
<ds:datastoreItem xmlns:ds="http://schemas.openxmlformats.org/officeDocument/2006/customXml" ds:itemID="{87f1a734-e2f0-43d5-9f29-9eceb79ac03b}">
  <ds:schemaRefs/>
</ds:datastoreItem>
</file>

<file path=customXml/itemProps39.xml><?xml version="1.0" encoding="utf-8"?>
<ds:datastoreItem xmlns:ds="http://schemas.openxmlformats.org/officeDocument/2006/customXml" ds:itemID="{73ad8d2f-e70e-4398-8358-0a51e2480248}">
  <ds:schemaRefs/>
</ds:datastoreItem>
</file>

<file path=customXml/itemProps4.xml><?xml version="1.0" encoding="utf-8"?>
<ds:datastoreItem xmlns:ds="http://schemas.openxmlformats.org/officeDocument/2006/customXml" ds:itemID="{415f8c69-61e6-42ab-bd67-8f18593c0f34}">
  <ds:schemaRefs/>
</ds:datastoreItem>
</file>

<file path=customXml/itemProps40.xml><?xml version="1.0" encoding="utf-8"?>
<ds:datastoreItem xmlns:ds="http://schemas.openxmlformats.org/officeDocument/2006/customXml" ds:itemID="{bae61620-2fda-4874-8ea0-375092af7989}">
  <ds:schemaRefs/>
</ds:datastoreItem>
</file>

<file path=customXml/itemProps41.xml><?xml version="1.0" encoding="utf-8"?>
<ds:datastoreItem xmlns:ds="http://schemas.openxmlformats.org/officeDocument/2006/customXml" ds:itemID="{0eba187a-22c9-47db-bb52-95093937e37d}">
  <ds:schemaRefs/>
</ds:datastoreItem>
</file>

<file path=customXml/itemProps42.xml><?xml version="1.0" encoding="utf-8"?>
<ds:datastoreItem xmlns:ds="http://schemas.openxmlformats.org/officeDocument/2006/customXml" ds:itemID="{02decf87-ff50-4090-8078-40256c19e841}">
  <ds:schemaRefs/>
</ds:datastoreItem>
</file>

<file path=customXml/itemProps43.xml><?xml version="1.0" encoding="utf-8"?>
<ds:datastoreItem xmlns:ds="http://schemas.openxmlformats.org/officeDocument/2006/customXml" ds:itemID="{c8700a4f-4c9d-4827-b92f-b2f852be4be7}">
  <ds:schemaRefs/>
</ds:datastoreItem>
</file>

<file path=customXml/itemProps44.xml><?xml version="1.0" encoding="utf-8"?>
<ds:datastoreItem xmlns:ds="http://schemas.openxmlformats.org/officeDocument/2006/customXml" ds:itemID="{49b9cdc5-8144-4913-92f0-8055e183445f}">
  <ds:schemaRefs/>
</ds:datastoreItem>
</file>

<file path=customXml/itemProps45.xml><?xml version="1.0" encoding="utf-8"?>
<ds:datastoreItem xmlns:ds="http://schemas.openxmlformats.org/officeDocument/2006/customXml" ds:itemID="{1bee5f1a-9273-4319-a708-530cbb9a28a4}">
  <ds:schemaRefs/>
</ds:datastoreItem>
</file>

<file path=customXml/itemProps46.xml><?xml version="1.0" encoding="utf-8"?>
<ds:datastoreItem xmlns:ds="http://schemas.openxmlformats.org/officeDocument/2006/customXml" ds:itemID="{1862a7e4-f491-4257-a25a-cc5c7bd52a4a}">
  <ds:schemaRefs/>
</ds:datastoreItem>
</file>

<file path=customXml/itemProps47.xml><?xml version="1.0" encoding="utf-8"?>
<ds:datastoreItem xmlns:ds="http://schemas.openxmlformats.org/officeDocument/2006/customXml" ds:itemID="{1bbd8682-7aff-4e07-b9c4-7fd80d4103a6}">
  <ds:schemaRefs/>
</ds:datastoreItem>
</file>

<file path=customXml/itemProps48.xml><?xml version="1.0" encoding="utf-8"?>
<ds:datastoreItem xmlns:ds="http://schemas.openxmlformats.org/officeDocument/2006/customXml" ds:itemID="{0937cfb1-af4c-4d4f-8367-14f1afa0ec82}">
  <ds:schemaRefs/>
</ds:datastoreItem>
</file>

<file path=customXml/itemProps49.xml><?xml version="1.0" encoding="utf-8"?>
<ds:datastoreItem xmlns:ds="http://schemas.openxmlformats.org/officeDocument/2006/customXml" ds:itemID="{c7ed29cf-765b-4352-b06e-ba3bc1e08d60}">
  <ds:schemaRefs/>
</ds:datastoreItem>
</file>

<file path=customXml/itemProps5.xml><?xml version="1.0" encoding="utf-8"?>
<ds:datastoreItem xmlns:ds="http://schemas.openxmlformats.org/officeDocument/2006/customXml" ds:itemID="{45a42bf2-5e9c-4d48-9a69-deb7af2d1dd7}">
  <ds:schemaRefs/>
</ds:datastoreItem>
</file>

<file path=customXml/itemProps50.xml><?xml version="1.0" encoding="utf-8"?>
<ds:datastoreItem xmlns:ds="http://schemas.openxmlformats.org/officeDocument/2006/customXml" ds:itemID="{0ac968b5-0b7e-49bf-8be8-bd4e6d027bba}">
  <ds:schemaRefs/>
</ds:datastoreItem>
</file>

<file path=customXml/itemProps51.xml><?xml version="1.0" encoding="utf-8"?>
<ds:datastoreItem xmlns:ds="http://schemas.openxmlformats.org/officeDocument/2006/customXml" ds:itemID="{9166ad74-06a9-4247-ac24-d1a552d0b2e6}">
  <ds:schemaRefs/>
</ds:datastoreItem>
</file>

<file path=customXml/itemProps52.xml><?xml version="1.0" encoding="utf-8"?>
<ds:datastoreItem xmlns:ds="http://schemas.openxmlformats.org/officeDocument/2006/customXml" ds:itemID="{083f0e15-2a71-4acc-b5c8-964fcc193a4d}">
  <ds:schemaRefs/>
</ds:datastoreItem>
</file>

<file path=customXml/itemProps53.xml><?xml version="1.0" encoding="utf-8"?>
<ds:datastoreItem xmlns:ds="http://schemas.openxmlformats.org/officeDocument/2006/customXml" ds:itemID="{3b3bda90-223b-44a6-8f26-1d8d1d01d30b}">
  <ds:schemaRefs/>
</ds:datastoreItem>
</file>

<file path=customXml/itemProps54.xml><?xml version="1.0" encoding="utf-8"?>
<ds:datastoreItem xmlns:ds="http://schemas.openxmlformats.org/officeDocument/2006/customXml" ds:itemID="{9c75f259-91e0-4424-82a7-8ad8cbb94507}">
  <ds:schemaRefs/>
</ds:datastoreItem>
</file>

<file path=customXml/itemProps55.xml><?xml version="1.0" encoding="utf-8"?>
<ds:datastoreItem xmlns:ds="http://schemas.openxmlformats.org/officeDocument/2006/customXml" ds:itemID="{a4b18cea-eb91-49f7-ac8a-b5be444a2ab4}">
  <ds:schemaRefs/>
</ds:datastoreItem>
</file>

<file path=customXml/itemProps56.xml><?xml version="1.0" encoding="utf-8"?>
<ds:datastoreItem xmlns:ds="http://schemas.openxmlformats.org/officeDocument/2006/customXml" ds:itemID="{ce32d9a4-6533-487a-b1f1-892ebef5e5c7}">
  <ds:schemaRefs/>
</ds:datastoreItem>
</file>

<file path=customXml/itemProps57.xml><?xml version="1.0" encoding="utf-8"?>
<ds:datastoreItem xmlns:ds="http://schemas.openxmlformats.org/officeDocument/2006/customXml" ds:itemID="{d4f06c88-3cc5-40fd-a390-165de3c64270}">
  <ds:schemaRefs/>
</ds:datastoreItem>
</file>

<file path=customXml/itemProps58.xml><?xml version="1.0" encoding="utf-8"?>
<ds:datastoreItem xmlns:ds="http://schemas.openxmlformats.org/officeDocument/2006/customXml" ds:itemID="{de62be79-5960-4e40-9204-0137cc1952b3}">
  <ds:schemaRefs/>
</ds:datastoreItem>
</file>

<file path=customXml/itemProps59.xml><?xml version="1.0" encoding="utf-8"?>
<ds:datastoreItem xmlns:ds="http://schemas.openxmlformats.org/officeDocument/2006/customXml" ds:itemID="{f9086230-68c7-427b-8f87-1daafd258456}">
  <ds:schemaRefs/>
</ds:datastoreItem>
</file>

<file path=customXml/itemProps6.xml><?xml version="1.0" encoding="utf-8"?>
<ds:datastoreItem xmlns:ds="http://schemas.openxmlformats.org/officeDocument/2006/customXml" ds:itemID="{a6309ea5-2502-4fe6-8ef8-8379056e12c3}">
  <ds:schemaRefs/>
</ds:datastoreItem>
</file>

<file path=customXml/itemProps60.xml><?xml version="1.0" encoding="utf-8"?>
<ds:datastoreItem xmlns:ds="http://schemas.openxmlformats.org/officeDocument/2006/customXml" ds:itemID="{c61ddcf8-ddc5-47a1-b042-efa697ecea18}">
  <ds:schemaRefs/>
</ds:datastoreItem>
</file>

<file path=customXml/itemProps61.xml><?xml version="1.0" encoding="utf-8"?>
<ds:datastoreItem xmlns:ds="http://schemas.openxmlformats.org/officeDocument/2006/customXml" ds:itemID="{b3729d92-10c4-4dec-a9c6-4254b1975407}">
  <ds:schemaRefs/>
</ds:datastoreItem>
</file>

<file path=customXml/itemProps62.xml><?xml version="1.0" encoding="utf-8"?>
<ds:datastoreItem xmlns:ds="http://schemas.openxmlformats.org/officeDocument/2006/customXml" ds:itemID="{cd0fb650-3c19-40f7-856c-b233da8b28ac}">
  <ds:schemaRefs/>
</ds:datastoreItem>
</file>

<file path=customXml/itemProps63.xml><?xml version="1.0" encoding="utf-8"?>
<ds:datastoreItem xmlns:ds="http://schemas.openxmlformats.org/officeDocument/2006/customXml" ds:itemID="{a365e210-7238-4d0c-b0d2-f8431d84e594}">
  <ds:schemaRefs/>
</ds:datastoreItem>
</file>

<file path=customXml/itemProps64.xml><?xml version="1.0" encoding="utf-8"?>
<ds:datastoreItem xmlns:ds="http://schemas.openxmlformats.org/officeDocument/2006/customXml" ds:itemID="{e9573f7f-2d7a-4fcf-bfa8-05c2b811a46c}">
  <ds:schemaRefs/>
</ds:datastoreItem>
</file>

<file path=customXml/itemProps65.xml><?xml version="1.0" encoding="utf-8"?>
<ds:datastoreItem xmlns:ds="http://schemas.openxmlformats.org/officeDocument/2006/customXml" ds:itemID="{2bb8d579-ce4e-4328-8cc4-4be7ded05b74}">
  <ds:schemaRefs/>
</ds:datastoreItem>
</file>

<file path=customXml/itemProps66.xml><?xml version="1.0" encoding="utf-8"?>
<ds:datastoreItem xmlns:ds="http://schemas.openxmlformats.org/officeDocument/2006/customXml" ds:itemID="{bea20e1d-ba5f-444f-b14a-529e01d6e1c9}">
  <ds:schemaRefs/>
</ds:datastoreItem>
</file>

<file path=customXml/itemProps67.xml><?xml version="1.0" encoding="utf-8"?>
<ds:datastoreItem xmlns:ds="http://schemas.openxmlformats.org/officeDocument/2006/customXml" ds:itemID="{80b7df99-097a-4b97-9afe-3d6a7d1c7307}">
  <ds:schemaRefs/>
</ds:datastoreItem>
</file>

<file path=customXml/itemProps68.xml><?xml version="1.0" encoding="utf-8"?>
<ds:datastoreItem xmlns:ds="http://schemas.openxmlformats.org/officeDocument/2006/customXml" ds:itemID="{da6ec86b-ddb1-47da-9409-0667d775411b}">
  <ds:schemaRefs/>
</ds:datastoreItem>
</file>

<file path=customXml/itemProps69.xml><?xml version="1.0" encoding="utf-8"?>
<ds:datastoreItem xmlns:ds="http://schemas.openxmlformats.org/officeDocument/2006/customXml" ds:itemID="{a5afaba5-9bc1-4985-bab3-1eca759060f7}">
  <ds:schemaRefs/>
</ds:datastoreItem>
</file>

<file path=customXml/itemProps7.xml><?xml version="1.0" encoding="utf-8"?>
<ds:datastoreItem xmlns:ds="http://schemas.openxmlformats.org/officeDocument/2006/customXml" ds:itemID="{a86b267f-ed6e-4713-a61f-3b198ec121f4}">
  <ds:schemaRefs/>
</ds:datastoreItem>
</file>

<file path=customXml/itemProps70.xml><?xml version="1.0" encoding="utf-8"?>
<ds:datastoreItem xmlns:ds="http://schemas.openxmlformats.org/officeDocument/2006/customXml" ds:itemID="{b6be2a55-ed0e-46a8-9750-38cdacb806d3}">
  <ds:schemaRefs/>
</ds:datastoreItem>
</file>

<file path=customXml/itemProps71.xml><?xml version="1.0" encoding="utf-8"?>
<ds:datastoreItem xmlns:ds="http://schemas.openxmlformats.org/officeDocument/2006/customXml" ds:itemID="{3c6e8481-6583-45bf-b231-ef799827827b}">
  <ds:schemaRefs/>
</ds:datastoreItem>
</file>

<file path=customXml/itemProps72.xml><?xml version="1.0" encoding="utf-8"?>
<ds:datastoreItem xmlns:ds="http://schemas.openxmlformats.org/officeDocument/2006/customXml" ds:itemID="{71ba7cc2-cd8a-4b91-8471-82ee351362a8}">
  <ds:schemaRefs/>
</ds:datastoreItem>
</file>

<file path=customXml/itemProps73.xml><?xml version="1.0" encoding="utf-8"?>
<ds:datastoreItem xmlns:ds="http://schemas.openxmlformats.org/officeDocument/2006/customXml" ds:itemID="{d7204d42-310f-47f4-9a3b-ac9d3f108d64}">
  <ds:schemaRefs/>
</ds:datastoreItem>
</file>

<file path=customXml/itemProps74.xml><?xml version="1.0" encoding="utf-8"?>
<ds:datastoreItem xmlns:ds="http://schemas.openxmlformats.org/officeDocument/2006/customXml" ds:itemID="{bd6c1d53-d429-4d12-806f-d0d0dce96cc4}">
  <ds:schemaRefs/>
</ds:datastoreItem>
</file>

<file path=customXml/itemProps75.xml><?xml version="1.0" encoding="utf-8"?>
<ds:datastoreItem xmlns:ds="http://schemas.openxmlformats.org/officeDocument/2006/customXml" ds:itemID="{ab9d5fff-7bbd-4083-a3cb-5344383772d8}">
  <ds:schemaRefs/>
</ds:datastoreItem>
</file>

<file path=customXml/itemProps8.xml><?xml version="1.0" encoding="utf-8"?>
<ds:datastoreItem xmlns:ds="http://schemas.openxmlformats.org/officeDocument/2006/customXml" ds:itemID="{928beb45-09e3-472b-84e5-f40df6a46760}">
  <ds:schemaRefs/>
</ds:datastoreItem>
</file>

<file path=customXml/itemProps9.xml><?xml version="1.0" encoding="utf-8"?>
<ds:datastoreItem xmlns:ds="http://schemas.openxmlformats.org/officeDocument/2006/customXml" ds:itemID="{cc4db675-6903-4075-84d8-7090f44c4415}">
  <ds:schemaRefs/>
</ds:datastoreItem>
</file>

<file path=docProps/app.xml><?xml version="1.0" encoding="utf-8"?>
<Properties xmlns="http://schemas.openxmlformats.org/officeDocument/2006/extended-properties" xmlns:vt="http://schemas.openxmlformats.org/officeDocument/2006/docPropsVTypes">
  <Pages>52</Pages>
  <Words>12095</Words>
  <Characters>14444</Characters>
  <Lines>0</Lines>
  <Paragraphs>0</Paragraphs>
  <ScaleCrop>false</ScaleCrop>
  <LinksUpToDate>false</LinksUpToDate>
  <CharactersWithSpaces>14716</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2022-03-03T15:03:00Z</dcterms:created>
  <dc:creator>Administrator</dc:creator>
  <cp:lastModifiedBy>Administrator</cp:lastModifiedBy>
  <dcterms:modified xsi:type="dcterms:W3CDTF">2023-11-06T02:59:43Z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5A99A9CE32FB446E9C4105724CB28619_12</vt:lpwstr>
  </property>
</Properties>
</file>