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65 号</w:t>
      </w:r>
    </w:p>
    <w:p>
      <w:pPr>
        <w:pStyle w:val="2"/>
        <w:spacing w:before="2"/>
        <w:ind w:left="0"/>
        <w:rPr>
          <w:rFonts w:ascii="宋体"/>
          <w:sz w:val="33"/>
        </w:rPr>
      </w:pPr>
    </w:p>
    <w:p>
      <w:pPr>
        <w:pStyle w:val="2"/>
        <w:spacing w:before="1" w:line="362" w:lineRule="auto"/>
        <w:ind w:right="1325" w:firstLine="560"/>
      </w:pPr>
      <w:r>
        <w:t>当事人：李</w:t>
      </w:r>
      <w:r>
        <w:rPr>
          <w:rFonts w:hint="eastAsia"/>
          <w:lang w:val="en-US" w:eastAsia="zh-CN"/>
        </w:rPr>
        <w:t>**</w:t>
      </w:r>
      <w:r>
        <w:t>，性别：女性，民族：汉族，身份证住址：河北省邯</w:t>
      </w:r>
      <w:r>
        <w:rPr>
          <w:spacing w:val="-6"/>
        </w:rPr>
        <w:t>郸市</w:t>
      </w:r>
      <w:r>
        <w:rPr>
          <w:rFonts w:hint="eastAsia"/>
          <w:spacing w:val="-6"/>
          <w:lang w:val="en-US" w:eastAsia="zh-CN"/>
        </w:rPr>
        <w:t>**</w:t>
      </w:r>
      <w:r>
        <w:rPr>
          <w:spacing w:val="-10"/>
        </w:rPr>
        <w:t>，身份证号码： 130425</w:t>
      </w:r>
      <w:r>
        <w:rPr>
          <w:rFonts w:hint="eastAsia"/>
          <w:spacing w:val="-10"/>
          <w:lang w:val="en-US" w:eastAsia="zh-CN"/>
        </w:rPr>
        <w:t>**</w:t>
      </w:r>
      <w:r>
        <w:rPr>
          <w:spacing w:val="-10"/>
        </w:rPr>
        <w:t>773X，烟草专卖许可证号：无，统一社会信用代码：无， 经营地址：无，联系电话：180310</w:t>
      </w:r>
      <w:r>
        <w:rPr>
          <w:rFonts w:hint="eastAsia"/>
          <w:spacing w:val="-10"/>
          <w:lang w:val="en-US" w:eastAsia="zh-CN"/>
        </w:rPr>
        <w:t>**</w:t>
      </w:r>
      <w:bookmarkStart w:id="0" w:name="_GoBack"/>
      <w:bookmarkEnd w:id="0"/>
      <w:r>
        <w:rPr>
          <w:spacing w:val="-10"/>
        </w:rPr>
        <w:t>。</w:t>
      </w:r>
    </w:p>
    <w:p>
      <w:pPr>
        <w:pStyle w:val="2"/>
        <w:spacing w:line="352" w:lineRule="exact"/>
        <w:ind w:left="660"/>
      </w:pPr>
      <w:r>
        <w:t>案由：无烟草专卖品准运证运输烟草专卖品。</w:t>
      </w:r>
    </w:p>
    <w:p>
      <w:pPr>
        <w:pStyle w:val="2"/>
        <w:spacing w:before="181" w:line="362" w:lineRule="auto"/>
        <w:ind w:right="1185" w:firstLine="560"/>
      </w:pPr>
      <w:r>
        <w:drawing>
          <wp:anchor distT="0" distB="0" distL="0" distR="0" simplePos="0" relativeHeight="0" behindDoc="0" locked="0" layoutInCell="1" allowOverlap="1">
            <wp:simplePos x="0" y="0"/>
            <wp:positionH relativeFrom="page">
              <wp:posOffset>7165975</wp:posOffset>
            </wp:positionH>
            <wp:positionV relativeFrom="paragraph">
              <wp:posOffset>1129665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699" cy="1612900"/>
                    </a:xfrm>
                    <a:prstGeom prst="rect">
                      <a:avLst/>
                    </a:prstGeom>
                  </pic:spPr>
                </pic:pic>
              </a:graphicData>
            </a:graphic>
          </wp:anchor>
        </w:drawing>
      </w:r>
      <w:r>
        <w:t>2025</w:t>
      </w:r>
      <w:r>
        <w:rPr>
          <w:spacing w:val="-47"/>
        </w:rPr>
        <w:t xml:space="preserve"> 年 </w:t>
      </w:r>
      <w:r>
        <w:t>07</w:t>
      </w:r>
      <w:r>
        <w:rPr>
          <w:spacing w:val="-47"/>
        </w:rPr>
        <w:t xml:space="preserve"> 月 </w:t>
      </w:r>
      <w:r>
        <w:t>23</w:t>
      </w:r>
      <w:r>
        <w:rPr>
          <w:spacing w:val="-24"/>
        </w:rPr>
        <w:t xml:space="preserve"> 日 </w:t>
      </w:r>
      <w:r>
        <w:t>16</w:t>
      </w:r>
      <w:r>
        <w:rPr>
          <w:spacing w:val="-47"/>
        </w:rPr>
        <w:t xml:space="preserve"> 时 </w:t>
      </w:r>
      <w:r>
        <w:t>11</w:t>
      </w:r>
      <w:r>
        <w:rPr>
          <w:spacing w:val="-9"/>
        </w:rPr>
        <w:t xml:space="preserve"> 分，本局专卖执法人员经出示执法证件， 表明身份，说明来意后，依法对位于河北省石家庄市正定县树林北路放射路东鑫磊物流进行检查，在该场所内发现涉嫌违法的烟草专卖品钻石(硬 </w:t>
      </w:r>
      <w:r>
        <w:rPr>
          <w:spacing w:val="-13"/>
        </w:rPr>
        <w:t xml:space="preserve">玫瑰紫)壹佰陆拾伍条、钻石(绿石 </w:t>
      </w:r>
      <w:r>
        <w:t>2</w:t>
      </w:r>
      <w:r>
        <w:rPr>
          <w:spacing w:val="-9"/>
        </w:rPr>
        <w:t xml:space="preserve"> 代)壹佰陆拾伍条，合计贰个品种叁</w:t>
      </w:r>
    </w:p>
    <w:p>
      <w:pPr>
        <w:pStyle w:val="2"/>
        <w:spacing w:line="362" w:lineRule="auto"/>
        <w:ind w:right="1045"/>
      </w:pPr>
      <w:r>
        <w:t xml:space="preserve">佰叁拾条卷烟。上述烟草专卖品条包装上均无当地烟草专卖批发企业喷码。经现场询问现场负责人，其无法提供上述卷烟从当地烟草专卖批发企业进 货的发票或其他合法有效凭证。因当事人的行为涉嫌违反《中华人民共和 </w:t>
      </w:r>
      <w:r>
        <w:rPr>
          <w:spacing w:val="-11"/>
        </w:rPr>
        <w:t>国烟草专卖法》第二十一条、《中华人民共和国烟草专卖法实施条例》第</w:t>
      </w:r>
    </w:p>
    <w:p>
      <w:pPr>
        <w:pStyle w:val="2"/>
        <w:spacing w:line="362" w:lineRule="auto"/>
        <w:ind w:right="1325"/>
        <w:jc w:val="both"/>
      </w:pPr>
      <w:r>
        <w:t>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p>
    <w:p>
      <w:pPr>
        <w:pStyle w:val="2"/>
        <w:spacing w:line="362" w:lineRule="auto"/>
        <w:ind w:right="1465" w:firstLine="700"/>
      </w:pPr>
      <w:r>
        <w:t>经立案调查，检查现场负责人无法提供烟草品准运证。涉案卷烟经抽样后送河北省烟草质量监督检测站检验并出具检验报告（报告编号 R-</w:t>
      </w:r>
    </w:p>
    <w:p>
      <w:pPr>
        <w:pStyle w:val="2"/>
        <w:spacing w:line="362" w:lineRule="auto"/>
        <w:ind w:right="1325"/>
      </w:pPr>
      <w:r>
        <w:t>WJ25070209</w:t>
      </w:r>
      <w:r>
        <w:rPr>
          <w:spacing w:val="-140"/>
        </w:rPr>
        <w:t>）</w:t>
      </w:r>
      <w:r>
        <w:t>，均为真品卷烟。2025</w:t>
      </w:r>
      <w:r>
        <w:rPr>
          <w:spacing w:val="-47"/>
        </w:rPr>
        <w:t xml:space="preserve"> 年 </w:t>
      </w:r>
      <w:r>
        <w:t>7</w:t>
      </w:r>
      <w:r>
        <w:rPr>
          <w:spacing w:val="-47"/>
        </w:rPr>
        <w:t xml:space="preserve"> 月 </w:t>
      </w:r>
      <w:r>
        <w:t>24</w:t>
      </w:r>
      <w:r>
        <w:rPr>
          <w:spacing w:val="-9"/>
        </w:rPr>
        <w:t xml:space="preserve"> 日当事人李振非前来认领卷烟，称该批卷烟系自己从邯郸市大名县购买后通过鑫磊物流将该批卷烟运送至石家庄市，已将运费支付给快递公司，说明钻石(硬玫瑰紫)壹佰陆</w:t>
      </w:r>
    </w:p>
    <w:p>
      <w:pPr>
        <w:pStyle w:val="2"/>
        <w:spacing w:line="354" w:lineRule="exact"/>
      </w:pPr>
      <w:r>
        <w:t>拾伍条、钻石(绿石 2 代)壹佰陆拾伍条，合计贰个品种叁佰叁拾条卷烟为</w:t>
      </w:r>
    </w:p>
    <w:p>
      <w:pPr>
        <w:spacing w:after="0" w:line="354"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255"/>
        <w:jc w:val="both"/>
      </w:pPr>
      <w:r>
        <w:t>自己所有， 并能够提供相应的证据。因当事人李振非无法提供上述违法卷烟购进的有效凭证，我局无法查清购买价格，依据《河北省烟草专卖局关于印发《2025</w:t>
      </w:r>
      <w:r>
        <w:rPr>
          <w:spacing w:val="-9"/>
        </w:rPr>
        <w:t xml:space="preserve"> 年国产卷烟、雪茄烟零售价格目录》等价格目录的通知》</w:t>
      </w:r>
    </w:p>
    <w:p>
      <w:pPr>
        <w:pStyle w:val="2"/>
        <w:spacing w:line="362" w:lineRule="auto"/>
        <w:ind w:right="1285"/>
        <w:jc w:val="both"/>
      </w:pPr>
      <w:r>
        <w:t>（冀烟计〔2025〕7</w:t>
      </w:r>
      <w:r>
        <w:rPr>
          <w:spacing w:val="-8"/>
        </w:rPr>
        <w:t xml:space="preserve"> 号  </w:t>
      </w:r>
      <w:r>
        <w:rPr>
          <w:spacing w:val="-140"/>
        </w:rPr>
        <w:t>）</w:t>
      </w:r>
      <w:r>
        <w:t>（</w:t>
      </w:r>
      <w:r>
        <w:rPr>
          <w:spacing w:val="-24"/>
        </w:rPr>
        <w:t xml:space="preserve">附件 </w:t>
      </w:r>
      <w:r>
        <w:t>1）的零售指导价格，核定违法卷烟涉案</w:t>
      </w:r>
      <w:r>
        <w:rPr>
          <w:spacing w:val="-12"/>
        </w:rPr>
        <w:t xml:space="preserve">金额合计为 </w:t>
      </w:r>
      <w:r>
        <w:t>34650.00</w:t>
      </w:r>
      <w:r>
        <w:rPr>
          <w:spacing w:val="-35"/>
        </w:rPr>
        <w:t xml:space="preserve"> 元</w:t>
      </w:r>
      <w:r>
        <w:t>（大写：叁万肆仟陆佰伍拾元整</w:t>
      </w:r>
      <w:r>
        <w:rPr>
          <w:spacing w:val="-140"/>
        </w:rPr>
        <w:t>）</w:t>
      </w:r>
      <w:r>
        <w:t>。另据查明，截止案发前当事人李振非两年内累计犯案次数:零次;本次烟草专卖违法行为属初犯。</w:t>
      </w:r>
    </w:p>
    <w:p>
      <w:pPr>
        <w:pStyle w:val="2"/>
        <w:spacing w:line="362" w:lineRule="auto"/>
        <w:ind w:right="1325" w:firstLine="560"/>
        <w:jc w:val="both"/>
      </w:pPr>
      <w:r>
        <w:t>以上事实清楚，证据来源合法、确凿且客观真实并与本案相关联，形成一条完整的证据链，足以认定当事人李振非的行为违法，构成了无烟草专卖品准运证运输烟草专卖品的违法行为。</w:t>
      </w:r>
    </w:p>
    <w:p>
      <w:pPr>
        <w:pStyle w:val="2"/>
        <w:spacing w:line="362" w:lineRule="auto"/>
        <w:ind w:right="1325" w:firstLine="560"/>
      </w:pPr>
      <w:r>
        <w:drawing>
          <wp:anchor distT="0" distB="0" distL="0" distR="0" simplePos="0" relativeHeight="2048" behindDoc="0" locked="0" layoutInCell="1" allowOverlap="1">
            <wp:simplePos x="0" y="0"/>
            <wp:positionH relativeFrom="page">
              <wp:posOffset>7165975</wp:posOffset>
            </wp:positionH>
            <wp:positionV relativeFrom="paragraph">
              <wp:posOffset>587375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699" cy="1612900"/>
                    </a:xfrm>
                    <a:prstGeom prst="rect">
                      <a:avLst/>
                    </a:prstGeom>
                  </pic:spPr>
                </pic:pic>
              </a:graphicData>
            </a:graphic>
          </wp:anchor>
        </w:drawing>
      </w:r>
      <w:r>
        <w:t>以上事实，有下列我局执法人员采集的与本案相关的书证、物证、现场笔录、询问笔录、卷烟鉴别检验报告等证据为证:</w:t>
      </w:r>
    </w:p>
    <w:p>
      <w:pPr>
        <w:pStyle w:val="2"/>
        <w:spacing w:line="362" w:lineRule="auto"/>
        <w:ind w:right="1255" w:firstLine="560"/>
      </w:pPr>
      <w:r>
        <w:t>证据(一):2025</w:t>
      </w:r>
      <w:r>
        <w:rPr>
          <w:spacing w:val="-47"/>
        </w:rPr>
        <w:t xml:space="preserve"> 年 </w:t>
      </w:r>
      <w:r>
        <w:t>7</w:t>
      </w:r>
      <w:r>
        <w:rPr>
          <w:spacing w:val="-47"/>
        </w:rPr>
        <w:t xml:space="preserve"> 月 </w:t>
      </w:r>
      <w:r>
        <w:t>23</w:t>
      </w:r>
      <w:r>
        <w:rPr>
          <w:spacing w:val="-9"/>
        </w:rPr>
        <w:t xml:space="preserve"> 日，我局执法人员制作的举报登记表一份， 证明该案件来源。</w:t>
      </w:r>
    </w:p>
    <w:p>
      <w:pPr>
        <w:pStyle w:val="2"/>
        <w:spacing w:line="362" w:lineRule="auto"/>
        <w:ind w:right="1325" w:firstLine="560"/>
      </w:pPr>
      <w:r>
        <w:t>证据(二):2025</w:t>
      </w:r>
      <w:r>
        <w:rPr>
          <w:spacing w:val="-47"/>
        </w:rPr>
        <w:t xml:space="preserve"> 年 </w:t>
      </w:r>
      <w:r>
        <w:t>7</w:t>
      </w:r>
      <w:r>
        <w:rPr>
          <w:spacing w:val="-47"/>
        </w:rPr>
        <w:t xml:space="preserve"> 月 </w:t>
      </w:r>
      <w:r>
        <w:t>23</w:t>
      </w:r>
      <w:r>
        <w:rPr>
          <w:spacing w:val="-9"/>
        </w:rPr>
        <w:t xml:space="preserve"> 日，我局执法人员在石家庄市正定县树林北路放射路东鑫磊物流内制作的证据先行登记保存批准书、证据先行登记保存通知书(单号正烟存通【2025</w:t>
      </w:r>
      <w:r>
        <w:rPr>
          <w:spacing w:val="-30"/>
        </w:rPr>
        <w:t xml:space="preserve">】第 </w:t>
      </w:r>
      <w:r>
        <w:t>065</w:t>
      </w:r>
      <w:r>
        <w:rPr>
          <w:spacing w:val="-9"/>
        </w:rPr>
        <w:t xml:space="preserve"> 号)、现场笔录各一份，证明现场检查情况与所查获涉案卷烟的规格、品种、数量等情况。</w:t>
      </w:r>
    </w:p>
    <w:p>
      <w:pPr>
        <w:pStyle w:val="2"/>
        <w:spacing w:line="362" w:lineRule="auto"/>
        <w:ind w:right="1325" w:firstLine="560"/>
      </w:pPr>
      <w:r>
        <w:t>证据(三):2025</w:t>
      </w:r>
      <w:r>
        <w:rPr>
          <w:spacing w:val="-47"/>
        </w:rPr>
        <w:t xml:space="preserve"> 年 </w:t>
      </w:r>
      <w:r>
        <w:t>7</w:t>
      </w:r>
      <w:r>
        <w:rPr>
          <w:spacing w:val="-47"/>
        </w:rPr>
        <w:t xml:space="preserve"> 月 </w:t>
      </w:r>
      <w:r>
        <w:t>23</w:t>
      </w:r>
      <w:r>
        <w:rPr>
          <w:spacing w:val="-9"/>
        </w:rPr>
        <w:t xml:space="preserve"> 日，我局执法人员现场拍摄并经现场负责人申龙飞、董庆签字确认的现场及卷烟等相关照片，证明现场及涉案卷烟有关情况。</w:t>
      </w:r>
    </w:p>
    <w:p>
      <w:pPr>
        <w:pStyle w:val="2"/>
        <w:spacing w:line="362" w:lineRule="auto"/>
        <w:ind w:right="1325" w:firstLine="560"/>
      </w:pPr>
      <w:r>
        <w:t>证据(四):2025</w:t>
      </w:r>
      <w:r>
        <w:rPr>
          <w:spacing w:val="-47"/>
        </w:rPr>
        <w:t xml:space="preserve"> 年 </w:t>
      </w:r>
      <w:r>
        <w:t>7</w:t>
      </w:r>
      <w:r>
        <w:rPr>
          <w:spacing w:val="-47"/>
        </w:rPr>
        <w:t xml:space="preserve"> 月 </w:t>
      </w:r>
      <w:r>
        <w:t>23</w:t>
      </w:r>
      <w:r>
        <w:rPr>
          <w:spacing w:val="-9"/>
        </w:rPr>
        <w:t xml:space="preserve"> 日，现场提取物流面单</w:t>
      </w:r>
      <w:r>
        <w:t>（5</w:t>
      </w:r>
      <w:r>
        <w:rPr>
          <w:spacing w:val="-35"/>
        </w:rPr>
        <w:t xml:space="preserve"> 张</w:t>
      </w:r>
      <w:r>
        <w:t>）一份，证明该批卷烟目的地的有关情况。</w:t>
      </w:r>
    </w:p>
    <w:p>
      <w:pPr>
        <w:pStyle w:val="2"/>
        <w:spacing w:line="362" w:lineRule="auto"/>
        <w:ind w:right="1465" w:firstLine="560"/>
        <w:jc w:val="right"/>
      </w:pPr>
      <w:r>
        <w:t>证据(五):2025</w:t>
      </w:r>
      <w:r>
        <w:rPr>
          <w:spacing w:val="-47"/>
        </w:rPr>
        <w:t xml:space="preserve"> 年 </w:t>
      </w:r>
      <w:r>
        <w:t>7</w:t>
      </w:r>
      <w:r>
        <w:rPr>
          <w:spacing w:val="-47"/>
        </w:rPr>
        <w:t xml:space="preserve"> 月 </w:t>
      </w:r>
      <w:r>
        <w:t>24</w:t>
      </w:r>
      <w:r>
        <w:rPr>
          <w:spacing w:val="-9"/>
        </w:rPr>
        <w:t xml:space="preserve"> 日，河北省烟草质量监督检测站出具的卷烟鉴别检验报告(编号:R-WJ25070209)一份，证明该批卷烟系真品卷烟。证据(六):2025</w:t>
      </w:r>
      <w:r>
        <w:rPr>
          <w:spacing w:val="-47"/>
        </w:rPr>
        <w:t xml:space="preserve"> 年 </w:t>
      </w:r>
      <w:r>
        <w:t>7</w:t>
      </w:r>
      <w:r>
        <w:rPr>
          <w:spacing w:val="-47"/>
        </w:rPr>
        <w:t xml:space="preserve"> 月 </w:t>
      </w:r>
      <w:r>
        <w:t>24</w:t>
      </w:r>
      <w:r>
        <w:rPr>
          <w:spacing w:val="-9"/>
        </w:rPr>
        <w:t xml:space="preserve"> 日，当事人李振非接受调查时提交的身份</w:t>
      </w:r>
    </w:p>
    <w:p>
      <w:pPr>
        <w:spacing w:after="0" w:line="362" w:lineRule="auto"/>
        <w:jc w:val="right"/>
        <w:sectPr>
          <w:pgSz w:w="11910" w:h="16840"/>
          <w:pgMar w:top="1180" w:right="0" w:bottom="1220" w:left="1520" w:header="0" w:footer="1020" w:gutter="0"/>
        </w:sectPr>
      </w:pPr>
    </w:p>
    <w:p>
      <w:pPr>
        <w:pStyle w:val="2"/>
        <w:spacing w:before="44"/>
      </w:pPr>
      <w:r>
        <w:t>证复印件，证明当事人的身份情况。</w:t>
      </w:r>
    </w:p>
    <w:p>
      <w:pPr>
        <w:pStyle w:val="2"/>
        <w:spacing w:before="181" w:line="362" w:lineRule="auto"/>
        <w:ind w:right="1535" w:firstLine="560"/>
      </w:pPr>
      <w:r>
        <w:t>证据(七):2025</w:t>
      </w:r>
      <w:r>
        <w:rPr>
          <w:spacing w:val="-47"/>
        </w:rPr>
        <w:t xml:space="preserve"> 年 </w:t>
      </w:r>
      <w:r>
        <w:t>7</w:t>
      </w:r>
      <w:r>
        <w:rPr>
          <w:spacing w:val="-47"/>
        </w:rPr>
        <w:t xml:space="preserve"> 月 </w:t>
      </w:r>
      <w:r>
        <w:t>24</w:t>
      </w:r>
      <w:r>
        <w:rPr>
          <w:spacing w:val="-9"/>
        </w:rPr>
        <w:t xml:space="preserve"> 日，当事人李振非接受调查时提交的鑫磊</w:t>
      </w:r>
      <w:r>
        <w:rPr>
          <w:spacing w:val="-16"/>
        </w:rPr>
        <w:t xml:space="preserve">物流发方客户存根联 </w:t>
      </w:r>
      <w:r>
        <w:t>1</w:t>
      </w:r>
      <w:r>
        <w:rPr>
          <w:spacing w:val="-9"/>
        </w:rPr>
        <w:t xml:space="preserve"> 张，证明快递为自己所发。</w:t>
      </w:r>
    </w:p>
    <w:p>
      <w:pPr>
        <w:pStyle w:val="2"/>
        <w:spacing w:line="362" w:lineRule="auto"/>
        <w:ind w:right="1395" w:firstLine="560"/>
      </w:pPr>
      <w:r>
        <w:t>证据（八）：2025</w:t>
      </w:r>
      <w:r>
        <w:rPr>
          <w:spacing w:val="-47"/>
        </w:rPr>
        <w:t xml:space="preserve"> 年 </w:t>
      </w:r>
      <w:r>
        <w:t>7</w:t>
      </w:r>
      <w:r>
        <w:rPr>
          <w:spacing w:val="-47"/>
        </w:rPr>
        <w:t xml:space="preserve"> 月 </w:t>
      </w:r>
      <w:r>
        <w:t>24</w:t>
      </w:r>
      <w:r>
        <w:rPr>
          <w:spacing w:val="-9"/>
        </w:rPr>
        <w:t xml:space="preserve"> 日，当事人李振非提供的与买家聊天记录截屏，证明该批面单卷烟为付志强所发。</w:t>
      </w:r>
    </w:p>
    <w:p>
      <w:pPr>
        <w:pStyle w:val="2"/>
        <w:spacing w:line="362" w:lineRule="auto"/>
        <w:ind w:right="1284" w:firstLine="560"/>
        <w:jc w:val="both"/>
      </w:pPr>
      <w:r>
        <w:rPr>
          <w:spacing w:val="8"/>
        </w:rPr>
        <w:t xml:space="preserve">证 据(九) : </w:t>
      </w:r>
      <w:r>
        <w:t>2025</w:t>
      </w:r>
      <w:r>
        <w:rPr>
          <w:spacing w:val="-47"/>
        </w:rPr>
        <w:t xml:space="preserve"> 年 </w:t>
      </w:r>
      <w:r>
        <w:t>7</w:t>
      </w:r>
      <w:r>
        <w:rPr>
          <w:spacing w:val="-47"/>
        </w:rPr>
        <w:t xml:space="preserve"> 月 </w:t>
      </w:r>
      <w:r>
        <w:t>24</w:t>
      </w:r>
      <w:r>
        <w:rPr>
          <w:spacing w:val="-9"/>
        </w:rPr>
        <w:t xml:space="preserve"> 日，当事人李振非接受调查时，我局执法人员制作并由当事人签字确认的询问笔录一份，证明当事人无烟草专卖品准运证运输烟草专卖品的案件经过及具体情况。</w:t>
      </w:r>
    </w:p>
    <w:p>
      <w:pPr>
        <w:pStyle w:val="2"/>
        <w:spacing w:line="354" w:lineRule="exact"/>
        <w:ind w:left="660"/>
      </w:pPr>
      <w:r>
        <w:t>参照《河北省烟草专卖行政处罚自由裁量权实施办法》（冀烟法</w:t>
      </w:r>
    </w:p>
    <w:p>
      <w:pPr>
        <w:pStyle w:val="2"/>
        <w:spacing w:before="174"/>
      </w:pPr>
      <w:r>
        <w:t>[2011]79 号）文件规定和《河北省烟草专卖行政处罚自由裁量执行标准》</w:t>
      </w:r>
    </w:p>
    <w:p>
      <w:pPr>
        <w:pStyle w:val="2"/>
        <w:spacing w:before="182" w:line="362" w:lineRule="auto"/>
        <w:ind w:right="1325"/>
      </w:pPr>
      <w:r>
        <w:drawing>
          <wp:anchor distT="0" distB="0" distL="0" distR="0" simplePos="0" relativeHeight="2048" behindDoc="0" locked="0" layoutInCell="1" allowOverlap="1">
            <wp:simplePos x="0" y="0"/>
            <wp:positionH relativeFrom="page">
              <wp:posOffset>7165975</wp:posOffset>
            </wp:positionH>
            <wp:positionV relativeFrom="paragraph">
              <wp:posOffset>702945</wp:posOffset>
            </wp:positionV>
            <wp:extent cx="3937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393699" cy="1612900"/>
                    </a:xfrm>
                    <a:prstGeom prst="rect">
                      <a:avLst/>
                    </a:prstGeom>
                  </pic:spPr>
                </pic:pic>
              </a:graphicData>
            </a:graphic>
          </wp:anchor>
        </w:drawing>
      </w:r>
      <w:r>
        <w:t>（冀烟法[2021]36 号）文件中无烟草专卖品准运证运输烟草专卖品违法行为第三档规定，对当事人付志强作出如下行政处罚：处以无烟草专卖品准运证运输烟草专卖品总额 34650.00 元 45%的罚款，处罚金额计：</w:t>
      </w:r>
    </w:p>
    <w:p>
      <w:pPr>
        <w:pStyle w:val="2"/>
        <w:spacing w:line="354" w:lineRule="exact"/>
      </w:pPr>
      <w:r>
        <w:t>15592.50</w:t>
      </w:r>
      <w:r>
        <w:rPr>
          <w:spacing w:val="-35"/>
        </w:rPr>
        <w:t xml:space="preserve"> 元</w:t>
      </w:r>
      <w:r>
        <w:t>（大写：壹万伍仟伍佰玖拾贰元伍角整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1360"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32" w:right="2128"/>
        <w:jc w:val="center"/>
      </w:pPr>
      <w:r>
        <w:t>2025 年 10 月 17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7165975</wp:posOffset>
            </wp:positionH>
            <wp:positionV relativeFrom="page">
              <wp:posOffset>4805680</wp:posOffset>
            </wp:positionV>
            <wp:extent cx="393700" cy="1612900"/>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9" cstate="print"/>
                    <a:stretch>
                      <a:fillRect/>
                    </a:stretch>
                  </pic:blipFill>
                  <pic:spPr>
                    <a:xfrm>
                      <a:off x="0" y="0"/>
                      <a:ext cx="3936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465" w:firstLine="560"/>
        <w:rPr>
          <w:rFonts w:hint="eastAsia" w:ascii="宋体" w:eastAsia="宋体"/>
        </w:rPr>
      </w:pPr>
      <w:r>
        <w:rPr>
          <w:rFonts w:hint="eastAsia" w:ascii="宋体" w:eastAsia="宋体"/>
          <w:spacing w:val="-7"/>
        </w:rPr>
        <w:t>《中华人民共和国烟草专卖法》第二十九条第一款、《中华人民共和国烟草专卖法实施条例》第五十二条第（一）项</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4096;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05EB50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2025-10-17T03:35:00Z</dcterms:created>
  <dc:creator>赵黎维</dc:creator>
  <cp:lastModifiedBy>DELL</cp:lastModifiedBy>
  <dcterms:modified xsi:type="dcterms:W3CDTF">2025-10-17T03:36:12Z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