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3B404E">
      <w:pPr>
        <w:spacing w:line="600" w:lineRule="auto"/>
        <w:jc w:val="both"/>
        <w:rPr>
          <w:rFonts w:hint="eastAsia"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2">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wordart&quot;,&quot;user&quot;:&quot;292216292&quot;}"/>
                      </s:tag>
                    </a:ext>
                  </a:extLst>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14:paraId="1CC9E383">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5E28640">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yz97YAAAACgEAAA8AAAAAAAAAAQAgAAAAIgAAAGRycy9kb3ducmV2LnhtbFBL&#10;AQIUABQAAAAIAIdO4kCjWvfx9gEAAM4DAAAOAAAAAAAAAAEAIAAAACcBAABkcnMvZTJvRG9jLnht&#10;bFBLBQYAAAAABgAGAFkBAACPBQAAAAA=&#10;">
                <v:fill on="f" focussize="0,0"/>
                <v:stroke on="f"/>
                <v:imagedata o:title=""/>
                <o:lock v:ext="edit" aspectratio="f"/>
                <v:textbox>
                  <w:txbxContent>
                    <w:p w14:paraId="1CC9E383">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5E28640">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v:textbox>
              </v:shape>
            </w:pict>
          </mc:Fallback>
        </mc:AlternateContent>
      </w:r>
    </w:p>
    <w:p w14:paraId="1DF988B9">
      <w:pPr>
        <w:spacing w:line="600" w:lineRule="auto"/>
        <w:jc w:val="both"/>
        <w:rPr>
          <w:rFonts w:hint="eastAsia" w:ascii="楷体_GB2312" w:hAnsi="楷体_GB2312" w:eastAsia="楷体_GB2312" w:cs="楷体_GB2312"/>
          <w:color w:val="000000"/>
          <w:sz w:val="40"/>
          <w:szCs w:val="40"/>
        </w:rPr>
      </w:pPr>
    </w:p>
    <w:p w14:paraId="6AF41A91">
      <w:pPr>
        <w:spacing w:line="600" w:lineRule="auto"/>
        <w:jc w:val="both"/>
        <w:rPr>
          <w:rFonts w:hint="eastAsia" w:ascii="楷体_GB2312" w:hAnsi="楷体_GB2312" w:eastAsia="楷体_GB2312" w:cs="楷体_GB2312"/>
          <w:color w:val="000000"/>
          <w:sz w:val="40"/>
          <w:szCs w:val="40"/>
        </w:rPr>
      </w:pPr>
    </w:p>
    <w:p w14:paraId="41D2384A">
      <w:pPr>
        <w:spacing w:line="600" w:lineRule="auto"/>
        <w:jc w:val="both"/>
        <w:rPr>
          <w:rFonts w:hint="eastAsia" w:ascii="楷体_GB2312" w:hAnsi="楷体_GB2312" w:eastAsia="楷体_GB2312" w:cs="楷体_GB2312"/>
          <w:color w:val="000000"/>
          <w:sz w:val="40"/>
          <w:szCs w:val="40"/>
        </w:rPr>
      </w:pPr>
    </w:p>
    <w:p w14:paraId="2D5EB70B">
      <w:pPr>
        <w:spacing w:line="600" w:lineRule="auto"/>
        <w:jc w:val="both"/>
        <w:rPr>
          <w:rFonts w:hint="eastAsia" w:ascii="楷体_GB2312" w:hAnsi="楷体_GB2312" w:eastAsia="楷体_GB2312" w:cs="楷体_GB2312"/>
          <w:color w:val="000000"/>
          <w:sz w:val="40"/>
          <w:szCs w:val="40"/>
        </w:rPr>
      </w:pPr>
    </w:p>
    <w:p w14:paraId="293E80F0">
      <w:pPr>
        <w:spacing w:line="600" w:lineRule="auto"/>
        <w:jc w:val="both"/>
        <w:rPr>
          <w:rFonts w:hint="eastAsia" w:ascii="楷体_GB2312" w:hAnsi="楷体_GB2312" w:eastAsia="楷体_GB2312" w:cs="楷体_GB2312"/>
          <w:color w:val="000000"/>
          <w:sz w:val="40"/>
          <w:szCs w:val="40"/>
        </w:rPr>
      </w:pPr>
    </w:p>
    <w:p w14:paraId="0D16F9E8">
      <w:pPr>
        <w:spacing w:line="600" w:lineRule="auto"/>
        <w:jc w:val="both"/>
        <w:rPr>
          <w:rFonts w:hint="eastAsia" w:ascii="楷体_GB2312" w:hAnsi="楷体_GB2312" w:eastAsia="楷体_GB2312" w:cs="楷体_GB2312"/>
          <w:color w:val="000000"/>
          <w:sz w:val="40"/>
          <w:szCs w:val="40"/>
        </w:rPr>
      </w:pPr>
    </w:p>
    <w:p w14:paraId="4D2367E5">
      <w:pPr>
        <w:spacing w:line="600" w:lineRule="auto"/>
        <w:jc w:val="both"/>
        <w:rPr>
          <w:rFonts w:hint="eastAsia" w:ascii="楷体_GB2312" w:hAnsi="楷体_GB2312" w:eastAsia="楷体_GB2312" w:cs="楷体_GB2312"/>
          <w:color w:val="000000"/>
          <w:sz w:val="40"/>
          <w:szCs w:val="40"/>
        </w:rPr>
      </w:pPr>
    </w:p>
    <w:p w14:paraId="2E5FB812">
      <w:pPr>
        <w:spacing w:line="600" w:lineRule="auto"/>
        <w:jc w:val="both"/>
        <w:rPr>
          <w:rFonts w:hint="eastAsia" w:ascii="楷体_GB2312" w:hAnsi="楷体_GB2312" w:eastAsia="楷体_GB2312" w:cs="楷体_GB2312"/>
          <w:color w:val="000000"/>
          <w:sz w:val="40"/>
          <w:szCs w:val="40"/>
        </w:rPr>
      </w:pPr>
    </w:p>
    <w:p w14:paraId="3742789D">
      <w:pPr>
        <w:spacing w:line="600" w:lineRule="auto"/>
        <w:jc w:val="both"/>
        <w:rPr>
          <w:rFonts w:hint="eastAsia" w:ascii="楷体_GB2312" w:hAnsi="楷体_GB2312" w:eastAsia="楷体_GB2312" w:cs="楷体_GB2312"/>
          <w:color w:val="000000"/>
          <w:sz w:val="40"/>
          <w:szCs w:val="40"/>
        </w:rPr>
      </w:pPr>
    </w:p>
    <w:p w14:paraId="40F8BE54">
      <w:pPr>
        <w:spacing w:line="600" w:lineRule="auto"/>
        <w:jc w:val="both"/>
        <w:rPr>
          <w:rFonts w:hint="eastAsia" w:ascii="楷体_GB2312" w:hAnsi="楷体_GB2312" w:eastAsia="楷体_GB2312" w:cs="楷体_GB2312"/>
          <w:color w:val="000000"/>
          <w:sz w:val="40"/>
          <w:szCs w:val="40"/>
        </w:rPr>
      </w:pPr>
    </w:p>
    <w:p w14:paraId="1E5FEBB6">
      <w:pPr>
        <w:spacing w:line="600" w:lineRule="auto"/>
        <w:jc w:val="both"/>
        <w:rPr>
          <w:rFonts w:hint="eastAsia" w:ascii="楷体_GB2312" w:hAnsi="楷体_GB2312" w:eastAsia="楷体_GB2312" w:cs="楷体_GB2312"/>
          <w:color w:val="000000"/>
          <w:sz w:val="40"/>
          <w:szCs w:val="40"/>
        </w:rPr>
      </w:pPr>
    </w:p>
    <w:p w14:paraId="079C39DA">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宋体" w:hAnsi="宋体" w:eastAsia="宋体" w:cs="宋体"/>
          <w:color w:val="000000"/>
          <w:sz w:val="40"/>
          <w:szCs w:val="40"/>
          <w:lang w:val="en-US" w:eastAsia="zh-CN"/>
        </w:rPr>
        <w:t>921</w:t>
      </w:r>
    </w:p>
    <w:p w14:paraId="7533B336">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：正定县园博园管理中心</w:t>
      </w:r>
    </w:p>
    <w:p w14:paraId="2595C946">
      <w:pPr>
        <w:spacing w:line="600" w:lineRule="auto"/>
        <w:jc w:val="both"/>
        <w:rPr>
          <w:rFonts w:hint="eastAsia" w:ascii="楷体_GB2312" w:hAnsi="楷体_GB2312" w:eastAsia="楷体_GB2312" w:cs="楷体_GB2312"/>
          <w:color w:val="000000"/>
          <w:sz w:val="40"/>
          <w:szCs w:val="40"/>
        </w:rPr>
        <w:sectPr>
          <w:footerReference r:id="rId3" w:type="default"/>
          <w:pgSz w:w="11906" w:h="16838"/>
          <w:pgMar w:top="2098" w:right="1417" w:bottom="1871" w:left="1417" w:header="851" w:footer="992" w:gutter="0"/>
          <w:pgBorders>
            <w:top w:val="none" w:sz="0" w:space="0"/>
            <w:left w:val="none" w:sz="0" w:space="0"/>
            <w:bottom w:val="none" w:sz="0" w:space="0"/>
            <w:right w:val="none" w:sz="0" w:space="0"/>
          </w:pgBorders>
          <w:cols w:space="720" w:num="1"/>
          <w:docGrid w:type="lines" w:linePitch="312" w:charSpace="0"/>
        </w:sectPr>
      </w:pPr>
    </w:p>
    <w:p w14:paraId="0E049937">
      <w:pPr>
        <w:spacing w:line="600" w:lineRule="auto"/>
        <w:jc w:val="center"/>
        <w:rPr>
          <w:rFonts w:hint="eastAsia" w:ascii="楷体_GB2312" w:hAnsi="楷体_GB2312" w:eastAsia="楷体_GB2312" w:cs="楷体_GB2312"/>
          <w:color w:val="000000"/>
          <w:sz w:val="40"/>
          <w:szCs w:val="40"/>
        </w:rPr>
      </w:pPr>
    </w:p>
    <w:p w14:paraId="2509B2C8">
      <w:pPr>
        <w:rPr>
          <w:rFonts w:hint="eastAsia" w:ascii="黑体" w:hAnsi="黑体" w:eastAsia="黑体" w:cs="黑体"/>
          <w:b/>
          <w:bCs/>
          <w:sz w:val="32"/>
          <w:szCs w:val="36"/>
          <w:highlight w:val="yellow"/>
        </w:rPr>
      </w:pPr>
    </w:p>
    <w:p w14:paraId="69B165AC">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方正小标宋_GBK"/>
          <w:b w:val="0"/>
          <w:sz w:val="72"/>
          <w:szCs w:val="72"/>
        </w:rPr>
        <w:t>正定县园博园管理中心</w:t>
      </w:r>
    </w:p>
    <w:p w14:paraId="333C73C1">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仿宋_GB2312"/>
          <w:b w:val="0"/>
          <w:sz w:val="72"/>
          <w:szCs w:val="72"/>
        </w:rPr>
        <w:t>2024</w:t>
      </w:r>
      <w:r>
        <w:rPr>
          <w:rFonts w:ascii="Times New Roman" w:eastAsia="方正小标宋_GBK"/>
          <w:b w:val="0"/>
          <w:sz w:val="72"/>
          <w:szCs w:val="72"/>
        </w:rPr>
        <w:t>年度部门决算公开文本</w:t>
      </w:r>
    </w:p>
    <w:p w14:paraId="23AEA024">
      <w:pPr>
        <w:spacing w:line="360" w:lineRule="auto"/>
        <w:jc w:val="center"/>
        <w:rPr>
          <w:rFonts w:ascii="黑体" w:hAnsi="黑体" w:eastAsia="黑体" w:cs="黑体"/>
          <w:sz w:val="56"/>
          <w:szCs w:val="72"/>
        </w:rPr>
      </w:pPr>
    </w:p>
    <w:p w14:paraId="5DB67891">
      <w:pPr>
        <w:spacing w:line="600" w:lineRule="auto"/>
        <w:jc w:val="center"/>
        <w:rPr>
          <w:rFonts w:ascii="黑体" w:hAnsi="黑体" w:eastAsia="黑体" w:cs="黑体"/>
          <w:sz w:val="56"/>
          <w:szCs w:val="72"/>
        </w:rPr>
      </w:pPr>
    </w:p>
    <w:p w14:paraId="10DA5A83">
      <w:pPr>
        <w:spacing w:line="600" w:lineRule="auto"/>
        <w:jc w:val="center"/>
        <w:rPr>
          <w:rFonts w:ascii="黑体" w:hAnsi="黑体" w:eastAsia="黑体" w:cs="黑体"/>
          <w:sz w:val="56"/>
          <w:szCs w:val="72"/>
        </w:rPr>
      </w:pPr>
    </w:p>
    <w:p w14:paraId="3956C54B">
      <w:pPr>
        <w:spacing w:line="480" w:lineRule="auto"/>
        <w:jc w:val="both"/>
        <w:rPr>
          <w:rFonts w:ascii="黑体" w:hAnsi="黑体" w:eastAsia="黑体" w:cs="黑体"/>
          <w:sz w:val="56"/>
          <w:szCs w:val="72"/>
        </w:rPr>
      </w:pPr>
    </w:p>
    <w:p w14:paraId="7256542C">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正定县园博园管理中心(单位名称，加盖公章）</w:t>
      </w:r>
    </w:p>
    <w:p w14:paraId="1AB20570">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二〇二五年</w:t>
      </w:r>
      <w:r>
        <w:rPr>
          <w:rFonts w:hint="eastAsia" w:ascii="Times New Roman" w:eastAsia="楷体_GB2312"/>
          <w:b w:val="0"/>
          <w:sz w:val="44"/>
          <w:szCs w:val="44"/>
          <w:lang w:val="en-US" w:eastAsia="zh-CN"/>
        </w:rPr>
        <w:t>十一</w:t>
      </w:r>
      <w:r>
        <w:rPr>
          <w:rFonts w:ascii="Times New Roman" w:eastAsia="楷体_GB2312"/>
          <w:b w:val="0"/>
          <w:sz w:val="44"/>
          <w:szCs w:val="44"/>
        </w:rPr>
        <w:t>月</w:t>
      </w:r>
    </w:p>
    <w:p w14:paraId="0350B668">
      <w:pPr>
        <w:snapToGrid w:val="0"/>
        <w:jc w:val="left"/>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bookmarkStart w:id="0" w:name="_GoBack"/>
    </w:p>
    <w:p w14:paraId="65065631">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4" w:type="default"/>
          <w:pgSz w:w="11906" w:h="16838"/>
          <w:pgMar w:top="1531" w:right="1984" w:bottom="1531" w:left="2098" w:header="851" w:footer="992" w:gutter="0"/>
          <w:pgBorders>
            <w:top w:val="none" w:sz="0" w:space="0"/>
            <w:left w:val="none" w:sz="0" w:space="0"/>
            <w:bottom w:val="none" w:sz="0" w:space="0"/>
            <w:right w:val="none" w:sz="0" w:space="0"/>
          </w:pgBorders>
          <w:pgNumType w:start="1"/>
          <w:cols w:space="720" w:num="1"/>
          <w:docGrid w:type="lines" w:linePitch="312" w:charSpace="0"/>
        </w:sectPr>
      </w:pPr>
    </w:p>
    <w:bookmarkEnd w:id="0"/>
    <w:p w14:paraId="2D766CBE">
      <w:pPr>
        <w:widowControl/>
        <w:spacing w:line="600" w:lineRule="exact"/>
        <w:jc w:val="left"/>
        <w:rPr>
          <w:rFonts w:ascii="黑体" w:hAnsi="黑体" w:eastAsia="黑体" w:cs="黑体"/>
          <w:bCs/>
          <w:sz w:val="32"/>
          <w:szCs w:val="32"/>
        </w:rPr>
      </w:pPr>
    </w:p>
    <w:p w14:paraId="77A34A25">
      <w:pPr>
        <w:tabs>
          <w:tab w:val="left" w:pos="2728"/>
        </w:tabs>
        <w:jc w:val="center"/>
        <w:rPr>
          <w:rFonts w:ascii="黑体" w:hAnsi="Times New Roman" w:eastAsia="黑体" w:cs="Times New Roman"/>
          <w:sz w:val="48"/>
          <w:szCs w:val="48"/>
        </w:rPr>
      </w:pPr>
    </w:p>
    <w:p w14:paraId="562B5717">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    录</w:t>
      </w:r>
    </w:p>
    <w:p w14:paraId="0463692A">
      <w:pPr>
        <w:widowControl/>
        <w:spacing w:after="160" w:line="580" w:lineRule="exact"/>
        <w:ind w:firstLine="640" w:firstLineChars="200"/>
        <w:rPr>
          <w:rFonts w:ascii="Times New Roman" w:hAnsi="Times New Roman" w:eastAsia="黑体" w:cs="Times New Roman"/>
          <w:sz w:val="32"/>
          <w:szCs w:val="32"/>
        </w:rPr>
      </w:pPr>
    </w:p>
    <w:p w14:paraId="6BE86A0D">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   部门概况</w:t>
      </w:r>
    </w:p>
    <w:p w14:paraId="18EFD5F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一、部门职责</w:t>
      </w:r>
    </w:p>
    <w:p w14:paraId="7826769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14:paraId="6AE9FCCE">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   2024年度部门决算报表</w:t>
      </w:r>
    </w:p>
    <w:p w14:paraId="628BA0D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14:paraId="02D9FD5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14:paraId="4F2FF17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14:paraId="669B0B4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14:paraId="726BBE1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14:paraId="27DCC71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14:paraId="664EBC0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14:paraId="57B080A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14:paraId="1D5396D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14:paraId="6A5E5932">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   2024年度部门决算情况说明</w:t>
      </w:r>
    </w:p>
    <w:p w14:paraId="5A42D37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14:paraId="21AF83D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14:paraId="0E937E7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14:paraId="0D27D03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14:paraId="420E51B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14:paraId="736666E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14:paraId="689D0BA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14:paraId="54D10C4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14:paraId="3C03E3E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14:paraId="40DFD66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14:paraId="3FAF834D">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   名词解释</w:t>
      </w:r>
    </w:p>
    <w:p w14:paraId="7D901DE1">
      <w:pPr>
        <w:widowControl/>
        <w:spacing w:after="160" w:line="580" w:lineRule="exact"/>
        <w:rPr>
          <w:rFonts w:hint="eastAsia" w:ascii="Times New Roman" w:hAnsi="Times New Roman" w:eastAsia="黑体" w:cs="Times New Roman"/>
          <w:sz w:val="32"/>
          <w:szCs w:val="32"/>
          <w:lang w:val="en-US" w:eastAsia="zh-CN"/>
        </w:rPr>
        <w:sectPr>
          <w:headerReference r:id="rId6" w:type="first"/>
          <w:footerReference r:id="rId8" w:type="first"/>
          <w:headerReference r:id="rId5" w:type="default"/>
          <w:footerReference r:id="rId7"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14:paraId="3FED179F">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   部门概况</w:t>
      </w:r>
    </w:p>
    <w:p w14:paraId="70C0C798">
      <w:pPr>
        <w:widowControl/>
        <w:numPr>
          <w:ilvl w:val="0"/>
          <w:numId w:val="2"/>
        </w:numPr>
        <w:spacing w:before="0" w:beforeLines="0" w:beforeAutospacing="0" w:after="0" w:afterLines="0" w:afterAutospacing="0" w:line="360" w:lineRule="auto"/>
        <w:jc w:val="left"/>
        <w:outlineLvl w:val="1"/>
        <w:rPr>
          <w:rFonts w:ascii="Times New Roman" w:eastAsia="黑体"/>
          <w:b w:val="0"/>
          <w:sz w:val="32"/>
          <w:szCs w:val="32"/>
        </w:rPr>
      </w:pPr>
      <w:r>
        <w:rPr>
          <w:rFonts w:ascii="Times New Roman" w:eastAsia="黑体"/>
          <w:b w:val="0"/>
          <w:sz w:val="32"/>
          <w:szCs w:val="32"/>
        </w:rPr>
        <w:t>部门职责</w:t>
      </w:r>
    </w:p>
    <w:p w14:paraId="1D5FE734">
      <w:pPr>
        <w:spacing w:before="165" w:line="370" w:lineRule="auto"/>
        <w:ind w:firstLine="654"/>
        <w:rPr>
          <w:rFonts w:ascii="FangSong_GB2312" w:hAnsi="FangSong_GB2312" w:eastAsia="FangSong_GB2312" w:cs="FangSong_GB2312"/>
          <w:sz w:val="31"/>
          <w:szCs w:val="31"/>
        </w:rPr>
      </w:pPr>
      <w:r>
        <w:rPr>
          <w:rFonts w:ascii="FangSong_GB2312" w:hAnsi="FangSong_GB2312" w:eastAsia="FangSong_GB2312" w:cs="FangSong_GB2312"/>
          <w:spacing w:val="10"/>
          <w:sz w:val="31"/>
          <w:szCs w:val="31"/>
        </w:rPr>
        <w:t>为了加强园博园的建设和管理，加强园区绿化、保洁维护，</w:t>
      </w:r>
      <w:r>
        <w:rPr>
          <w:rFonts w:ascii="FangSong_GB2312" w:hAnsi="FangSong_GB2312" w:eastAsia="FangSong_GB2312" w:cs="FangSong_GB2312"/>
          <w:spacing w:val="9"/>
          <w:sz w:val="31"/>
          <w:szCs w:val="31"/>
        </w:rPr>
        <w:t xml:space="preserve"> </w:t>
      </w:r>
      <w:r>
        <w:rPr>
          <w:rFonts w:ascii="FangSong_GB2312" w:hAnsi="FangSong_GB2312" w:eastAsia="FangSong_GB2312" w:cs="FangSong_GB2312"/>
          <w:spacing w:val="1"/>
          <w:sz w:val="31"/>
          <w:szCs w:val="31"/>
        </w:rPr>
        <w:t>保护和改善美化环境，结合园区实际情况，制定园博园工作职责：</w:t>
      </w:r>
    </w:p>
    <w:p w14:paraId="2D40A417">
      <w:pPr>
        <w:spacing w:before="2" w:line="347" w:lineRule="auto"/>
        <w:ind w:left="3" w:right="69" w:firstLine="660"/>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一、园博园政务管理,负责园博园综合业务管理和综合事务</w:t>
      </w:r>
      <w:r>
        <w:rPr>
          <w:rFonts w:ascii="FangSong_GB2312" w:hAnsi="FangSong_GB2312" w:eastAsia="FangSong_GB2312" w:cs="FangSong_GB2312"/>
          <w:spacing w:val="13"/>
          <w:sz w:val="31"/>
          <w:szCs w:val="31"/>
        </w:rPr>
        <w:t xml:space="preserve"> </w:t>
      </w:r>
      <w:r>
        <w:rPr>
          <w:rFonts w:ascii="FangSong_GB2312" w:hAnsi="FangSong_GB2312" w:eastAsia="FangSong_GB2312" w:cs="FangSong_GB2312"/>
          <w:spacing w:val="15"/>
          <w:sz w:val="31"/>
          <w:szCs w:val="31"/>
        </w:rPr>
        <w:t>管理,各项业务工作顺畅，机关高效运转，应急事项处理及时。</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9"/>
          <w:sz w:val="31"/>
          <w:szCs w:val="31"/>
        </w:rPr>
        <w:t>园博园综合业务管理提出规划和建议、工作部署，协调推动督促</w:t>
      </w:r>
      <w:r>
        <w:rPr>
          <w:rFonts w:ascii="FangSong_GB2312" w:hAnsi="FangSong_GB2312" w:eastAsia="FangSong_GB2312" w:cs="FangSong_GB2312"/>
          <w:spacing w:val="13"/>
          <w:sz w:val="31"/>
          <w:szCs w:val="31"/>
        </w:rPr>
        <w:t xml:space="preserve"> </w:t>
      </w:r>
      <w:r>
        <w:rPr>
          <w:rFonts w:ascii="FangSong_GB2312" w:hAnsi="FangSong_GB2312" w:eastAsia="FangSong_GB2312" w:cs="FangSong_GB2312"/>
          <w:spacing w:val="9"/>
          <w:sz w:val="31"/>
          <w:szCs w:val="31"/>
        </w:rPr>
        <w:t>指导、业务监管及上级领导交办的其他事项等行政管理事项。园</w:t>
      </w:r>
      <w:r>
        <w:rPr>
          <w:rFonts w:ascii="FangSong_GB2312" w:hAnsi="FangSong_GB2312" w:eastAsia="FangSong_GB2312" w:cs="FangSong_GB2312"/>
          <w:spacing w:val="11"/>
          <w:sz w:val="31"/>
          <w:szCs w:val="31"/>
        </w:rPr>
        <w:t xml:space="preserve"> </w:t>
      </w:r>
      <w:r>
        <w:rPr>
          <w:rFonts w:ascii="FangSong_GB2312" w:hAnsi="FangSong_GB2312" w:eastAsia="FangSong_GB2312" w:cs="FangSong_GB2312"/>
          <w:spacing w:val="15"/>
          <w:sz w:val="31"/>
          <w:szCs w:val="31"/>
        </w:rPr>
        <w:t>博园综合事务管理,加强机关事务性管理，提高机关自身能</w:t>
      </w:r>
      <w:r>
        <w:rPr>
          <w:rFonts w:ascii="FangSong_GB2312" w:hAnsi="FangSong_GB2312" w:eastAsia="FangSong_GB2312" w:cs="FangSong_GB2312"/>
          <w:spacing w:val="14"/>
          <w:sz w:val="31"/>
          <w:szCs w:val="31"/>
        </w:rPr>
        <w:t>力建</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2"/>
          <w:sz w:val="31"/>
          <w:szCs w:val="31"/>
        </w:rPr>
        <w:t>设。</w:t>
      </w:r>
    </w:p>
    <w:p w14:paraId="3A312CFD">
      <w:pPr>
        <w:spacing w:before="249" w:line="341" w:lineRule="auto"/>
        <w:ind w:left="1" w:right="69" w:firstLine="660"/>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二、园博园环境管理,负责园博园的绿化、环境美化,整洁有</w:t>
      </w:r>
      <w:r>
        <w:rPr>
          <w:rFonts w:ascii="FangSong_GB2312" w:hAnsi="FangSong_GB2312" w:eastAsia="FangSong_GB2312" w:cs="FangSong_GB2312"/>
          <w:spacing w:val="11"/>
          <w:sz w:val="31"/>
          <w:szCs w:val="31"/>
        </w:rPr>
        <w:t xml:space="preserve"> </w:t>
      </w:r>
      <w:r>
        <w:rPr>
          <w:rFonts w:ascii="FangSong_GB2312" w:hAnsi="FangSong_GB2312" w:eastAsia="FangSong_GB2312" w:cs="FangSong_GB2312"/>
          <w:spacing w:val="15"/>
          <w:sz w:val="31"/>
          <w:szCs w:val="31"/>
        </w:rPr>
        <w:t>序,对园林养护、卫生保洁实施管理，不断提高园林绿化技术水</w:t>
      </w:r>
      <w:r>
        <w:rPr>
          <w:rFonts w:ascii="FangSong_GB2312" w:hAnsi="FangSong_GB2312" w:eastAsia="FangSong_GB2312" w:cs="FangSong_GB2312"/>
          <w:spacing w:val="12"/>
          <w:sz w:val="31"/>
          <w:szCs w:val="31"/>
        </w:rPr>
        <w:t>平；</w:t>
      </w:r>
      <w:r>
        <w:rPr>
          <w:rFonts w:ascii="FangSong_GB2312" w:hAnsi="FangSong_GB2312" w:eastAsia="FangSong_GB2312" w:cs="FangSong_GB2312"/>
          <w:spacing w:val="-71"/>
          <w:sz w:val="31"/>
          <w:szCs w:val="31"/>
        </w:rPr>
        <w:t xml:space="preserve"> </w:t>
      </w:r>
      <w:r>
        <w:rPr>
          <w:rFonts w:ascii="FangSong_GB2312" w:hAnsi="FangSong_GB2312" w:eastAsia="FangSong_GB2312" w:cs="FangSong_GB2312"/>
          <w:spacing w:val="12"/>
          <w:sz w:val="31"/>
          <w:szCs w:val="31"/>
        </w:rPr>
        <w:t>园区设施维护，负责全园设备、设施的维护管理,高低压供</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电设施、供水管路、消防、</w:t>
      </w:r>
      <w:r>
        <w:rPr>
          <w:rFonts w:ascii="FangSong_GB2312" w:hAnsi="FangSong_GB2312" w:eastAsia="FangSong_GB2312" w:cs="FangSong_GB2312"/>
          <w:spacing w:val="-92"/>
          <w:sz w:val="31"/>
          <w:szCs w:val="31"/>
        </w:rPr>
        <w:t xml:space="preserve"> </w:t>
      </w:r>
      <w:r>
        <w:rPr>
          <w:rFonts w:ascii="FangSong_GB2312" w:hAnsi="FangSong_GB2312" w:eastAsia="FangSong_GB2312" w:cs="FangSong_GB2312"/>
          <w:spacing w:val="13"/>
          <w:sz w:val="31"/>
          <w:szCs w:val="31"/>
        </w:rPr>
        <w:t>电梯等设施的维护和</w:t>
      </w:r>
      <w:r>
        <w:rPr>
          <w:rFonts w:ascii="FangSong_GB2312" w:hAnsi="FangSong_GB2312" w:eastAsia="FangSong_GB2312" w:cs="FangSong_GB2312"/>
          <w:spacing w:val="12"/>
          <w:sz w:val="31"/>
          <w:szCs w:val="31"/>
        </w:rPr>
        <w:t>检修,各类设施</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5"/>
          <w:sz w:val="31"/>
          <w:szCs w:val="31"/>
        </w:rPr>
        <w:t>运转正常。</w:t>
      </w:r>
    </w:p>
    <w:p w14:paraId="709C0764">
      <w:pPr>
        <w:spacing w:before="255" w:line="321" w:lineRule="auto"/>
        <w:ind w:left="5" w:right="71" w:firstLine="663"/>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三、工程项目的管理,组织工程项目设计、施工、监理的招</w:t>
      </w:r>
      <w:r>
        <w:rPr>
          <w:rFonts w:ascii="FangSong_GB2312" w:hAnsi="FangSong_GB2312" w:eastAsia="FangSong_GB2312" w:cs="FangSong_GB2312"/>
          <w:spacing w:val="9"/>
          <w:sz w:val="31"/>
          <w:szCs w:val="31"/>
        </w:rPr>
        <w:t xml:space="preserve">投标及有关评审工作，组织园林绿化工程项目的施工管理、工程 </w:t>
      </w:r>
      <w:r>
        <w:rPr>
          <w:rFonts w:ascii="FangSong_GB2312" w:hAnsi="FangSong_GB2312" w:eastAsia="FangSong_GB2312" w:cs="FangSong_GB2312"/>
          <w:spacing w:val="5"/>
          <w:sz w:val="31"/>
          <w:szCs w:val="31"/>
        </w:rPr>
        <w:t>验收等工作。</w:t>
      </w:r>
    </w:p>
    <w:p w14:paraId="65A3C391">
      <w:pPr>
        <w:spacing w:before="255" w:line="321" w:lineRule="auto"/>
        <w:ind w:left="7" w:right="71" w:firstLine="674"/>
        <w:rPr>
          <w:rFonts w:ascii="FangSong_GB2312" w:hAnsi="FangSong_GB2312" w:eastAsia="FangSong_GB2312" w:cs="FangSong_GB2312"/>
          <w:spacing w:val="8"/>
          <w:sz w:val="31"/>
          <w:szCs w:val="31"/>
        </w:rPr>
      </w:pPr>
      <w:r>
        <w:rPr>
          <w:rFonts w:ascii="FangSong_GB2312" w:hAnsi="FangSong_GB2312" w:eastAsia="FangSong_GB2312" w:cs="FangSong_GB2312"/>
          <w:spacing w:val="14"/>
          <w:sz w:val="31"/>
          <w:szCs w:val="31"/>
        </w:rPr>
        <w:t>四、园博园安全经营,包括园博园经营活动的策</w:t>
      </w:r>
      <w:r>
        <w:rPr>
          <w:rFonts w:ascii="FangSong_GB2312" w:hAnsi="FangSong_GB2312" w:eastAsia="FangSong_GB2312" w:cs="FangSong_GB2312"/>
          <w:spacing w:val="13"/>
          <w:sz w:val="31"/>
          <w:szCs w:val="31"/>
        </w:rPr>
        <w:t>划管理以及</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20"/>
          <w:sz w:val="31"/>
          <w:szCs w:val="31"/>
        </w:rPr>
        <w:t>安全运营,按照园区经营发展思路安全有序进行,对公园票务工</w:t>
      </w:r>
      <w:r>
        <w:rPr>
          <w:rFonts w:ascii="FangSong_GB2312" w:hAnsi="FangSong_GB2312" w:eastAsia="FangSong_GB2312" w:cs="FangSong_GB2312"/>
          <w:spacing w:val="9"/>
          <w:sz w:val="31"/>
          <w:szCs w:val="31"/>
        </w:rPr>
        <w:t xml:space="preserve"> </w:t>
      </w:r>
      <w:r>
        <w:rPr>
          <w:rFonts w:ascii="FangSong_GB2312" w:hAnsi="FangSong_GB2312" w:eastAsia="FangSong_GB2312" w:cs="FangSong_GB2312"/>
          <w:spacing w:val="8"/>
          <w:sz w:val="31"/>
          <w:szCs w:val="31"/>
        </w:rPr>
        <w:t>作的监督管理和完善活动安全管理。</w:t>
      </w:r>
    </w:p>
    <w:p w14:paraId="3272A56E">
      <w:pPr>
        <w:spacing w:before="255" w:line="321" w:lineRule="auto"/>
        <w:ind w:left="7" w:right="71" w:firstLine="674"/>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五、丰富园区各种有意义的活动。积极举办健步走、</w:t>
      </w:r>
      <w:r>
        <w:rPr>
          <w:rFonts w:ascii="FangSong_GB2312" w:hAnsi="FangSong_GB2312" w:eastAsia="FangSong_GB2312" w:cs="FangSong_GB2312"/>
          <w:spacing w:val="8"/>
          <w:sz w:val="31"/>
          <w:szCs w:val="31"/>
        </w:rPr>
        <w:t>残疾人</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9"/>
          <w:sz w:val="31"/>
          <w:szCs w:val="31"/>
        </w:rPr>
        <w:t xml:space="preserve">运动会等一系列有意义的阳光活动，增进了人民身心健康，为大 众提供了游览、休憩、观赏的休闲娱乐场所，丰富大家的休闲生 </w:t>
      </w:r>
      <w:r>
        <w:rPr>
          <w:rFonts w:ascii="FangSong_GB2312" w:hAnsi="FangSong_GB2312" w:eastAsia="FangSong_GB2312" w:cs="FangSong_GB2312"/>
          <w:spacing w:val="7"/>
          <w:sz w:val="31"/>
          <w:szCs w:val="31"/>
        </w:rPr>
        <w:t>活，创建精品公园。</w:t>
      </w:r>
    </w:p>
    <w:p w14:paraId="2FFD8013">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14:paraId="3230120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从决算编报单位构成看，纳入2024年度本部门决算汇编范围的独立核算单位（以下简称“单位”）共</w:t>
      </w:r>
      <w:r>
        <w:rPr>
          <w:rFonts w:hint="eastAsia" w:ascii="Times New Roman" w:eastAsia="仿宋_GB2312"/>
          <w:b w:val="0"/>
          <w:sz w:val="32"/>
          <w:szCs w:val="32"/>
          <w:lang w:val="en-US" w:eastAsia="zh-CN"/>
        </w:rPr>
        <w:t>1</w:t>
      </w:r>
      <w:r>
        <w:rPr>
          <w:rFonts w:ascii="Times New Roman" w:eastAsia="仿宋_GB2312"/>
          <w:b w:val="0"/>
          <w:sz w:val="32"/>
          <w:szCs w:val="32"/>
        </w:rPr>
        <w:t>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2EA31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1" w:hRule="atLeast"/>
          <w:jc w:val="center"/>
        </w:trPr>
        <w:tc>
          <w:tcPr>
            <w:tcW w:w="985" w:type="dxa"/>
            <w:vAlign w:val="center"/>
          </w:tcPr>
          <w:p w14:paraId="1DE7739F">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72227383">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28DD6DE6">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7DF97AAD">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16003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6EB8109F">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485" w:type="dxa"/>
          </w:tcPr>
          <w:p w14:paraId="3E1DE48C">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正定县园博园管理中心(本级)</w:t>
            </w:r>
          </w:p>
        </w:tc>
        <w:tc>
          <w:tcPr>
            <w:tcW w:w="2445" w:type="dxa"/>
          </w:tcPr>
          <w:p w14:paraId="2E443189">
            <w:pPr>
              <w:spacing w:line="560" w:lineRule="exact"/>
              <w:jc w:val="center"/>
              <w:rPr>
                <w:rFonts w:hint="default"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 xml:space="preserve">  财政补助事业单位</w:t>
            </w:r>
          </w:p>
        </w:tc>
        <w:tc>
          <w:tcPr>
            <w:tcW w:w="2665" w:type="dxa"/>
          </w:tcPr>
          <w:p w14:paraId="3FEF84E0">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bl>
    <w:p w14:paraId="3AB629F3">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6941D36B">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   </w:t>
      </w:r>
      <w:r>
        <w:rPr>
          <w:rFonts w:ascii="Times New Roman" w:eastAsia="仿宋_GB2312"/>
          <w:b w:val="0"/>
          <w:sz w:val="44"/>
          <w:szCs w:val="44"/>
        </w:rPr>
        <w:t>2024</w:t>
      </w:r>
      <w:r>
        <w:rPr>
          <w:rFonts w:ascii="Times New Roman" w:eastAsia="黑体"/>
          <w:b w:val="0"/>
          <w:sz w:val="44"/>
          <w:szCs w:val="44"/>
        </w:rPr>
        <w:t>年度部门决算表</w:t>
      </w:r>
    </w:p>
    <w:tbl>
      <w:tblPr>
        <w:tblStyle w:val="12"/>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0DA60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59499F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41CE8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35F92884">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A3F3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64773C9C">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部门（单位）：正定县园博园管理中心</w:t>
            </w:r>
          </w:p>
        </w:tc>
        <w:tc>
          <w:tcPr>
            <w:tcW w:w="1262" w:type="pct"/>
            <w:gridSpan w:val="2"/>
            <w:tcBorders>
              <w:top w:val="nil"/>
              <w:left w:val="nil"/>
              <w:bottom w:val="single" w:color="auto" w:sz="4" w:space="0"/>
              <w:right w:val="nil"/>
            </w:tcBorders>
            <w:noWrap/>
            <w:vAlign w:val="bottom"/>
          </w:tcPr>
          <w:p w14:paraId="639086C5">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4A0862C1">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6544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4F2C6E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679C14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62455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20AFAA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739721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5A45B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43CDC9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0AB027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3D4173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767E3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70206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0A69B486">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667440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4F12A3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1C0A704A">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3DB97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37A36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F4F14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13C74E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27A8B1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1,385.82</w:t>
            </w:r>
          </w:p>
        </w:tc>
        <w:tc>
          <w:tcPr>
            <w:tcW w:w="1361" w:type="pct"/>
            <w:gridSpan w:val="2"/>
            <w:tcBorders>
              <w:top w:val="nil"/>
              <w:left w:val="nil"/>
              <w:bottom w:val="single" w:color="000000" w:sz="4" w:space="0"/>
              <w:right w:val="single" w:color="000000" w:sz="4" w:space="0"/>
            </w:tcBorders>
            <w:noWrap/>
            <w:vAlign w:val="center"/>
          </w:tcPr>
          <w:p w14:paraId="6042D2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1EF74D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3B0F137F">
            <w:pPr>
              <w:jc w:val="right"/>
              <w:rPr>
                <w:rFonts w:hint="default" w:ascii="Times New Roman" w:hAnsi="Times New Roman" w:eastAsia="宋体" w:cs="Times New Roman"/>
                <w:i w:val="0"/>
                <w:iCs w:val="0"/>
                <w:color w:val="000000"/>
                <w:sz w:val="20"/>
                <w:szCs w:val="20"/>
                <w:highlight w:val="none"/>
                <w:u w:val="none"/>
              </w:rPr>
            </w:pPr>
          </w:p>
        </w:tc>
      </w:tr>
      <w:tr w14:paraId="02364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DDAD1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1E1961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3F989BD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A8769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3BFF2A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28065125">
            <w:pPr>
              <w:jc w:val="right"/>
              <w:rPr>
                <w:rFonts w:hint="default" w:ascii="Times New Roman" w:hAnsi="Times New Roman" w:eastAsia="宋体" w:cs="Times New Roman"/>
                <w:i w:val="0"/>
                <w:iCs w:val="0"/>
                <w:color w:val="000000"/>
                <w:sz w:val="20"/>
                <w:szCs w:val="20"/>
                <w:highlight w:val="none"/>
                <w:u w:val="none"/>
              </w:rPr>
            </w:pPr>
          </w:p>
        </w:tc>
      </w:tr>
      <w:tr w14:paraId="62FA7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04AAB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43A300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21344E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21BBD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6EB671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7290A449">
            <w:pPr>
              <w:jc w:val="right"/>
              <w:rPr>
                <w:rFonts w:hint="default" w:ascii="Times New Roman" w:hAnsi="Times New Roman" w:eastAsia="宋体" w:cs="Times New Roman"/>
                <w:i w:val="0"/>
                <w:iCs w:val="0"/>
                <w:color w:val="000000"/>
                <w:sz w:val="20"/>
                <w:szCs w:val="20"/>
                <w:highlight w:val="none"/>
                <w:u w:val="none"/>
              </w:rPr>
            </w:pPr>
          </w:p>
        </w:tc>
      </w:tr>
      <w:tr w14:paraId="5825D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C333C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6EF842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6621BB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8B84F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26C2E3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4D63B519">
            <w:pPr>
              <w:jc w:val="right"/>
              <w:rPr>
                <w:rFonts w:hint="default" w:ascii="Times New Roman" w:hAnsi="Times New Roman" w:eastAsia="宋体" w:cs="Times New Roman"/>
                <w:i w:val="0"/>
                <w:iCs w:val="0"/>
                <w:color w:val="000000"/>
                <w:sz w:val="20"/>
                <w:szCs w:val="20"/>
                <w:highlight w:val="none"/>
                <w:u w:val="none"/>
              </w:rPr>
            </w:pPr>
          </w:p>
        </w:tc>
      </w:tr>
      <w:tr w14:paraId="3DD94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43068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47A2EFA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4E5EC95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5C3AE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07D1CB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464961B8">
            <w:pPr>
              <w:jc w:val="right"/>
              <w:rPr>
                <w:rFonts w:hint="default" w:ascii="Times New Roman" w:hAnsi="Times New Roman" w:eastAsia="宋体" w:cs="Times New Roman"/>
                <w:i w:val="0"/>
                <w:iCs w:val="0"/>
                <w:color w:val="000000"/>
                <w:sz w:val="20"/>
                <w:szCs w:val="20"/>
                <w:highlight w:val="none"/>
                <w:u w:val="none"/>
              </w:rPr>
            </w:pPr>
          </w:p>
        </w:tc>
      </w:tr>
      <w:tr w14:paraId="16293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312DD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4471FA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47369F5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1FED7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2653EA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7D77F292">
            <w:pPr>
              <w:jc w:val="right"/>
              <w:rPr>
                <w:rFonts w:hint="default" w:ascii="Times New Roman" w:hAnsi="Times New Roman" w:eastAsia="宋体" w:cs="Times New Roman"/>
                <w:i w:val="0"/>
                <w:iCs w:val="0"/>
                <w:color w:val="000000"/>
                <w:sz w:val="20"/>
                <w:szCs w:val="20"/>
                <w:highlight w:val="none"/>
                <w:u w:val="none"/>
              </w:rPr>
            </w:pPr>
          </w:p>
        </w:tc>
      </w:tr>
      <w:tr w14:paraId="0B117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91A3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14E1804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7D8910F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0295DA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63AA90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47EDCFBC">
            <w:pPr>
              <w:jc w:val="right"/>
              <w:rPr>
                <w:rFonts w:hint="default" w:ascii="Times New Roman" w:hAnsi="Times New Roman" w:eastAsia="宋体" w:cs="Times New Roman"/>
                <w:i w:val="0"/>
                <w:iCs w:val="0"/>
                <w:color w:val="000000"/>
                <w:sz w:val="20"/>
                <w:szCs w:val="20"/>
                <w:highlight w:val="none"/>
                <w:u w:val="none"/>
              </w:rPr>
            </w:pPr>
          </w:p>
        </w:tc>
      </w:tr>
      <w:tr w14:paraId="2304D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02187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262621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5EF772F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9522E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7127AD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1D6D8D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10.54</w:t>
            </w:r>
          </w:p>
        </w:tc>
      </w:tr>
      <w:tr w14:paraId="55C22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94645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FAD7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4A7ADB0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E02DE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08C11D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409D94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8.09</w:t>
            </w:r>
          </w:p>
        </w:tc>
      </w:tr>
      <w:tr w14:paraId="7C9E9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1A2BE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F00B8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45EA35F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FA2AE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35C25B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306ABF87">
            <w:pPr>
              <w:jc w:val="right"/>
              <w:rPr>
                <w:rFonts w:hint="default" w:ascii="Times New Roman" w:hAnsi="Times New Roman" w:eastAsia="宋体" w:cs="Times New Roman"/>
                <w:i w:val="0"/>
                <w:iCs w:val="0"/>
                <w:color w:val="000000"/>
                <w:sz w:val="20"/>
                <w:szCs w:val="20"/>
                <w:highlight w:val="none"/>
                <w:u w:val="none"/>
              </w:rPr>
            </w:pPr>
          </w:p>
        </w:tc>
      </w:tr>
      <w:tr w14:paraId="1809E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D04B80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547E5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5F68F98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DE812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4C961C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3ABF8B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1,367.19</w:t>
            </w:r>
          </w:p>
        </w:tc>
      </w:tr>
      <w:tr w14:paraId="60E5D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221402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BF638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32374B1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9A49C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4D18D8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2891707D">
            <w:pPr>
              <w:jc w:val="right"/>
              <w:rPr>
                <w:rFonts w:hint="default" w:ascii="Times New Roman" w:hAnsi="Times New Roman" w:eastAsia="宋体" w:cs="Times New Roman"/>
                <w:i w:val="0"/>
                <w:iCs w:val="0"/>
                <w:color w:val="000000"/>
                <w:sz w:val="20"/>
                <w:szCs w:val="20"/>
                <w:highlight w:val="none"/>
                <w:u w:val="none"/>
              </w:rPr>
            </w:pPr>
          </w:p>
        </w:tc>
      </w:tr>
      <w:tr w14:paraId="7EEDD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015A00C">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3FF39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2B251A8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AEF04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138562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75803808">
            <w:pPr>
              <w:jc w:val="right"/>
              <w:rPr>
                <w:rFonts w:hint="default" w:ascii="Times New Roman" w:hAnsi="Times New Roman" w:eastAsia="宋体" w:cs="Times New Roman"/>
                <w:i w:val="0"/>
                <w:iCs w:val="0"/>
                <w:color w:val="000000"/>
                <w:sz w:val="20"/>
                <w:szCs w:val="20"/>
                <w:highlight w:val="none"/>
                <w:u w:val="none"/>
              </w:rPr>
            </w:pPr>
          </w:p>
        </w:tc>
      </w:tr>
      <w:tr w14:paraId="2CB85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5BFFC5B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1FFE57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756EADB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1EFC6B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4C84B0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5C7B80D0">
            <w:pPr>
              <w:jc w:val="right"/>
              <w:rPr>
                <w:rFonts w:hint="default" w:ascii="Times New Roman" w:hAnsi="Times New Roman" w:eastAsia="宋体" w:cs="Times New Roman"/>
                <w:i w:val="0"/>
                <w:iCs w:val="0"/>
                <w:color w:val="000000"/>
                <w:sz w:val="20"/>
                <w:szCs w:val="20"/>
                <w:highlight w:val="none"/>
                <w:u w:val="none"/>
              </w:rPr>
            </w:pPr>
          </w:p>
        </w:tc>
      </w:tr>
      <w:tr w14:paraId="5524F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306ABF5">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B132A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D5923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038C0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B60F6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1CECE891">
            <w:pPr>
              <w:jc w:val="right"/>
              <w:rPr>
                <w:rFonts w:hint="default" w:ascii="Times New Roman" w:hAnsi="Times New Roman" w:eastAsia="宋体" w:cs="Times New Roman"/>
                <w:i w:val="0"/>
                <w:iCs w:val="0"/>
                <w:color w:val="000000"/>
                <w:sz w:val="20"/>
                <w:szCs w:val="20"/>
                <w:highlight w:val="none"/>
                <w:u w:val="none"/>
              </w:rPr>
            </w:pPr>
          </w:p>
        </w:tc>
      </w:tr>
      <w:tr w14:paraId="2CE7D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E81A94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67A43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C16CC9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CB1D4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7A607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300BB9A9">
            <w:pPr>
              <w:jc w:val="right"/>
              <w:rPr>
                <w:rFonts w:hint="default" w:ascii="Times New Roman" w:hAnsi="Times New Roman" w:eastAsia="宋体" w:cs="Times New Roman"/>
                <w:i w:val="0"/>
                <w:iCs w:val="0"/>
                <w:color w:val="000000"/>
                <w:sz w:val="20"/>
                <w:szCs w:val="20"/>
                <w:highlight w:val="none"/>
                <w:u w:val="none"/>
              </w:rPr>
            </w:pPr>
          </w:p>
        </w:tc>
      </w:tr>
      <w:tr w14:paraId="524B7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DC164B6">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5D232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E63C27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743B9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BB108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2C970580">
            <w:pPr>
              <w:jc w:val="right"/>
              <w:rPr>
                <w:rFonts w:hint="default" w:ascii="Times New Roman" w:hAnsi="Times New Roman" w:eastAsia="宋体" w:cs="Times New Roman"/>
                <w:i w:val="0"/>
                <w:iCs w:val="0"/>
                <w:color w:val="000000"/>
                <w:sz w:val="20"/>
                <w:szCs w:val="20"/>
                <w:highlight w:val="none"/>
                <w:u w:val="none"/>
              </w:rPr>
            </w:pPr>
          </w:p>
        </w:tc>
      </w:tr>
      <w:tr w14:paraId="3DAE2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F784634">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3C3B9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670BB4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7195C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AA937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2D56AB04">
            <w:pPr>
              <w:jc w:val="right"/>
              <w:rPr>
                <w:rFonts w:hint="default" w:ascii="Times New Roman" w:hAnsi="Times New Roman" w:eastAsia="宋体" w:cs="Times New Roman"/>
                <w:i w:val="0"/>
                <w:iCs w:val="0"/>
                <w:color w:val="000000"/>
                <w:sz w:val="20"/>
                <w:szCs w:val="20"/>
                <w:highlight w:val="none"/>
                <w:u w:val="none"/>
              </w:rPr>
            </w:pPr>
          </w:p>
        </w:tc>
      </w:tr>
      <w:tr w14:paraId="5F595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0537141">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DDFC39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47D2D4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44C59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49024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567D4C01">
            <w:pPr>
              <w:jc w:val="right"/>
              <w:rPr>
                <w:rFonts w:hint="default" w:ascii="Times New Roman" w:hAnsi="Times New Roman" w:eastAsia="宋体" w:cs="Times New Roman"/>
                <w:i w:val="0"/>
                <w:iCs w:val="0"/>
                <w:color w:val="000000"/>
                <w:sz w:val="20"/>
                <w:szCs w:val="20"/>
                <w:highlight w:val="none"/>
                <w:u w:val="none"/>
              </w:rPr>
            </w:pPr>
          </w:p>
        </w:tc>
      </w:tr>
      <w:tr w14:paraId="63621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0C9D5B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5D185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ECC4E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C6E2B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EC38E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58148A1E">
            <w:pPr>
              <w:jc w:val="right"/>
              <w:rPr>
                <w:rFonts w:hint="default" w:ascii="Times New Roman" w:hAnsi="Times New Roman" w:eastAsia="宋体" w:cs="Times New Roman"/>
                <w:i w:val="0"/>
                <w:iCs w:val="0"/>
                <w:color w:val="000000"/>
                <w:sz w:val="20"/>
                <w:szCs w:val="20"/>
                <w:highlight w:val="none"/>
                <w:u w:val="none"/>
              </w:rPr>
            </w:pPr>
          </w:p>
        </w:tc>
      </w:tr>
      <w:tr w14:paraId="3D859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1402333C">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49119D2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2C24851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3CC3A7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7C8439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43597779">
            <w:pPr>
              <w:jc w:val="right"/>
              <w:rPr>
                <w:rFonts w:hint="default" w:ascii="Times New Roman" w:hAnsi="Times New Roman" w:eastAsia="宋体" w:cs="Times New Roman"/>
                <w:i w:val="0"/>
                <w:iCs w:val="0"/>
                <w:color w:val="000000"/>
                <w:sz w:val="20"/>
                <w:szCs w:val="20"/>
                <w:highlight w:val="none"/>
                <w:u w:val="none"/>
              </w:rPr>
            </w:pPr>
          </w:p>
        </w:tc>
      </w:tr>
      <w:tr w14:paraId="388A2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3420B4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28281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6586C37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45665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1B7F4C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7509B0E7">
            <w:pPr>
              <w:jc w:val="right"/>
              <w:rPr>
                <w:rFonts w:hint="default" w:ascii="Times New Roman" w:hAnsi="Times New Roman" w:eastAsia="宋体" w:cs="Times New Roman"/>
                <w:i w:val="0"/>
                <w:iCs w:val="0"/>
                <w:color w:val="000000"/>
                <w:sz w:val="20"/>
                <w:szCs w:val="20"/>
                <w:highlight w:val="none"/>
                <w:u w:val="none"/>
              </w:rPr>
            </w:pPr>
          </w:p>
        </w:tc>
      </w:tr>
      <w:tr w14:paraId="44AFB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B1F2CC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B523A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3DA42E7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C7609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219108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0A067E19">
            <w:pPr>
              <w:jc w:val="right"/>
              <w:rPr>
                <w:rFonts w:hint="default" w:ascii="Times New Roman" w:hAnsi="Times New Roman" w:eastAsia="宋体" w:cs="Times New Roman"/>
                <w:i w:val="0"/>
                <w:iCs w:val="0"/>
                <w:color w:val="000000"/>
                <w:sz w:val="20"/>
                <w:szCs w:val="20"/>
                <w:highlight w:val="none"/>
                <w:u w:val="none"/>
              </w:rPr>
            </w:pPr>
          </w:p>
        </w:tc>
      </w:tr>
      <w:tr w14:paraId="75518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63C954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EFA8B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0BA508B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3820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311FF8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173207F7">
            <w:pPr>
              <w:jc w:val="right"/>
              <w:rPr>
                <w:rFonts w:hint="default" w:ascii="Times New Roman" w:hAnsi="Times New Roman" w:eastAsia="宋体" w:cs="Times New Roman"/>
                <w:i w:val="0"/>
                <w:iCs w:val="0"/>
                <w:color w:val="000000"/>
                <w:sz w:val="20"/>
                <w:szCs w:val="20"/>
                <w:highlight w:val="none"/>
                <w:u w:val="none"/>
              </w:rPr>
            </w:pPr>
          </w:p>
        </w:tc>
      </w:tr>
      <w:tr w14:paraId="4EAAC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8D6B08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7F506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23E25D7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2F14C5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7407E7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2BAB6C12">
            <w:pPr>
              <w:jc w:val="right"/>
              <w:rPr>
                <w:rFonts w:hint="default" w:ascii="Times New Roman" w:hAnsi="Times New Roman" w:eastAsia="宋体" w:cs="Times New Roman"/>
                <w:i w:val="0"/>
                <w:iCs w:val="0"/>
                <w:color w:val="000000"/>
                <w:sz w:val="20"/>
                <w:szCs w:val="20"/>
                <w:highlight w:val="none"/>
                <w:u w:val="none"/>
              </w:rPr>
            </w:pPr>
          </w:p>
        </w:tc>
      </w:tr>
      <w:tr w14:paraId="7D7D7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AF3833D">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4102C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09003F8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ACBCC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64F8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059144E9">
            <w:pPr>
              <w:jc w:val="right"/>
              <w:rPr>
                <w:rFonts w:hint="default" w:ascii="Times New Roman" w:hAnsi="Times New Roman" w:eastAsia="宋体" w:cs="Times New Roman"/>
                <w:i w:val="0"/>
                <w:iCs w:val="0"/>
                <w:color w:val="000000"/>
                <w:sz w:val="20"/>
                <w:szCs w:val="20"/>
                <w:highlight w:val="none"/>
                <w:u w:val="none"/>
              </w:rPr>
            </w:pPr>
          </w:p>
        </w:tc>
      </w:tr>
      <w:tr w14:paraId="3186F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30C509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5F7B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4F7EDB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1,385.82</w:t>
            </w:r>
          </w:p>
        </w:tc>
        <w:tc>
          <w:tcPr>
            <w:tcW w:w="1361" w:type="pct"/>
            <w:gridSpan w:val="2"/>
            <w:tcBorders>
              <w:top w:val="nil"/>
              <w:left w:val="nil"/>
              <w:bottom w:val="single" w:color="000000" w:sz="4" w:space="0"/>
              <w:right w:val="single" w:color="000000" w:sz="4" w:space="0"/>
            </w:tcBorders>
            <w:noWrap/>
            <w:vAlign w:val="center"/>
          </w:tcPr>
          <w:p w14:paraId="2FBF6DD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2AA10C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243A24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1,385.82</w:t>
            </w:r>
          </w:p>
        </w:tc>
      </w:tr>
      <w:tr w14:paraId="29203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34273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7B119A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691F298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5A3D6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3A5975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5AEE88E5">
            <w:pPr>
              <w:jc w:val="right"/>
              <w:rPr>
                <w:rFonts w:hint="default" w:ascii="Times New Roman" w:hAnsi="Times New Roman" w:eastAsia="宋体" w:cs="Times New Roman"/>
                <w:i w:val="0"/>
                <w:iCs w:val="0"/>
                <w:color w:val="000000"/>
                <w:sz w:val="20"/>
                <w:szCs w:val="20"/>
                <w:highlight w:val="none"/>
                <w:u w:val="none"/>
              </w:rPr>
            </w:pPr>
          </w:p>
        </w:tc>
      </w:tr>
      <w:tr w14:paraId="6EB41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B5424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3F69D3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1EBF51F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533F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484AA5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611312F7">
            <w:pPr>
              <w:jc w:val="right"/>
              <w:rPr>
                <w:rFonts w:hint="default" w:ascii="Times New Roman" w:hAnsi="Times New Roman" w:eastAsia="宋体" w:cs="Times New Roman"/>
                <w:i w:val="0"/>
                <w:iCs w:val="0"/>
                <w:color w:val="000000"/>
                <w:sz w:val="20"/>
                <w:szCs w:val="20"/>
                <w:highlight w:val="none"/>
                <w:u w:val="none"/>
              </w:rPr>
            </w:pPr>
          </w:p>
        </w:tc>
      </w:tr>
      <w:tr w14:paraId="5293B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D3E727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68B270E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6650673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6906D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79DCF04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1B2DEA9C">
            <w:pPr>
              <w:jc w:val="right"/>
              <w:rPr>
                <w:rFonts w:hint="default" w:ascii="Times New Roman" w:hAnsi="Times New Roman" w:eastAsia="宋体" w:cs="Times New Roman"/>
                <w:i w:val="0"/>
                <w:iCs w:val="0"/>
                <w:color w:val="000000"/>
                <w:sz w:val="20"/>
                <w:szCs w:val="20"/>
                <w:highlight w:val="none"/>
                <w:u w:val="none"/>
              </w:rPr>
            </w:pPr>
          </w:p>
        </w:tc>
      </w:tr>
      <w:tr w14:paraId="53347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44F2369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70E1E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4FBFAF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1,385.82</w:t>
            </w:r>
          </w:p>
        </w:tc>
        <w:tc>
          <w:tcPr>
            <w:tcW w:w="1361" w:type="pct"/>
            <w:gridSpan w:val="2"/>
            <w:tcBorders>
              <w:top w:val="nil"/>
              <w:left w:val="nil"/>
              <w:bottom w:val="single" w:color="000000" w:sz="4" w:space="0"/>
              <w:right w:val="single" w:color="000000" w:sz="4" w:space="0"/>
            </w:tcBorders>
            <w:noWrap/>
            <w:vAlign w:val="center"/>
          </w:tcPr>
          <w:p w14:paraId="2B01AA3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9A5AF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6A162E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1,385.82</w:t>
            </w:r>
          </w:p>
        </w:tc>
      </w:tr>
      <w:tr w14:paraId="7542E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31EC5E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w:t>
            </w:r>
          </w:p>
          <w:p w14:paraId="50B55D94">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14:paraId="477D721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136108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3386F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5E9C390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7BC8E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3F8116F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66D5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311335ED">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部门（单位）：正定县园博园管理中心                                                                                                         </w:t>
            </w:r>
          </w:p>
        </w:tc>
        <w:tc>
          <w:tcPr>
            <w:tcW w:w="3405" w:type="dxa"/>
            <w:gridSpan w:val="4"/>
            <w:tcBorders>
              <w:top w:val="nil"/>
              <w:left w:val="nil"/>
              <w:bottom w:val="single" w:color="auto" w:sz="4" w:space="0"/>
              <w:right w:val="nil"/>
            </w:tcBorders>
            <w:noWrap/>
            <w:vAlign w:val="bottom"/>
          </w:tcPr>
          <w:p w14:paraId="5EEF04CD">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40055D2F">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04A3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3FD6F6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32435B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28FE0E0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519F8C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7CD2CD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0CF8388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2EC5CA7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468DD8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00BBD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311F53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7D43D6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D40809E">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F7A2E0A">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800E84D">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2E028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72C1BCFA">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0EBDB18">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4D5BB202">
            <w:pPr>
              <w:jc w:val="center"/>
              <w:rPr>
                <w:rFonts w:hint="eastAsia" w:ascii="宋体" w:hAnsi="宋体" w:eastAsia="宋体" w:cs="宋体"/>
                <w:i w:val="0"/>
                <w:iCs w:val="0"/>
                <w:color w:val="000000"/>
                <w:sz w:val="20"/>
                <w:szCs w:val="20"/>
                <w:highlight w:val="none"/>
                <w:u w:val="none"/>
              </w:rPr>
            </w:pPr>
          </w:p>
        </w:tc>
      </w:tr>
      <w:tr w14:paraId="48772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642E5E0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6BA7E6F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CB734D3">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CEF5C4D">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0ECB154">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1589FB5">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41299A01">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5E91B644">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3393016C">
            <w:pPr>
              <w:jc w:val="center"/>
              <w:rPr>
                <w:rFonts w:hint="eastAsia" w:ascii="宋体" w:hAnsi="宋体" w:eastAsia="宋体" w:cs="宋体"/>
                <w:i w:val="0"/>
                <w:iCs w:val="0"/>
                <w:color w:val="000000"/>
                <w:sz w:val="20"/>
                <w:szCs w:val="20"/>
                <w:highlight w:val="none"/>
                <w:u w:val="none"/>
              </w:rPr>
            </w:pPr>
          </w:p>
        </w:tc>
      </w:tr>
      <w:tr w14:paraId="5ACFF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4B02CA7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4303095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83D536F">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ED49946">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1A316C2">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1CD27F39">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5F10B017">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0626CD8F">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18973235">
            <w:pPr>
              <w:jc w:val="center"/>
              <w:rPr>
                <w:rFonts w:hint="eastAsia" w:ascii="宋体" w:hAnsi="宋体" w:eastAsia="宋体" w:cs="宋体"/>
                <w:i w:val="0"/>
                <w:iCs w:val="0"/>
                <w:color w:val="000000"/>
                <w:sz w:val="20"/>
                <w:szCs w:val="20"/>
                <w:highlight w:val="none"/>
                <w:u w:val="none"/>
              </w:rPr>
            </w:pPr>
          </w:p>
        </w:tc>
      </w:tr>
      <w:tr w14:paraId="59A17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082CE4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641993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2E6504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13B73D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1AC19557">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3ABCFD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413571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0CA04C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46344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188E4F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3BD3D1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1,385.82</w:t>
            </w:r>
          </w:p>
        </w:tc>
        <w:tc>
          <w:tcPr>
            <w:tcW w:w="1037" w:type="dxa"/>
            <w:tcBorders>
              <w:top w:val="nil"/>
              <w:left w:val="nil"/>
              <w:bottom w:val="single" w:color="000000" w:sz="4" w:space="0"/>
              <w:right w:val="single" w:color="000000" w:sz="4" w:space="0"/>
            </w:tcBorders>
            <w:noWrap/>
            <w:vAlign w:val="center"/>
          </w:tcPr>
          <w:p w14:paraId="18EBFC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1,385.82</w:t>
            </w:r>
          </w:p>
        </w:tc>
        <w:tc>
          <w:tcPr>
            <w:tcW w:w="1037" w:type="dxa"/>
            <w:tcBorders>
              <w:top w:val="nil"/>
              <w:left w:val="nil"/>
              <w:bottom w:val="single" w:color="000000" w:sz="4" w:space="0"/>
              <w:right w:val="single" w:color="000000" w:sz="4" w:space="0"/>
            </w:tcBorders>
            <w:noWrap/>
            <w:vAlign w:val="center"/>
          </w:tcPr>
          <w:p w14:paraId="43510414">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39960B55">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0BBA159D">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4E20E8E8">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74F8E068">
            <w:pPr>
              <w:jc w:val="right"/>
              <w:rPr>
                <w:rFonts w:hint="default" w:ascii="Times New Roman" w:hAnsi="Times New Roman" w:eastAsia="宋体" w:cs="Times New Roman"/>
                <w:i w:val="0"/>
                <w:iCs w:val="0"/>
                <w:color w:val="000000"/>
                <w:sz w:val="20"/>
                <w:szCs w:val="20"/>
                <w:highlight w:val="none"/>
                <w:u w:val="none"/>
              </w:rPr>
            </w:pPr>
          </w:p>
        </w:tc>
      </w:tr>
      <w:tr w14:paraId="6CE66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76E3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228E89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772F43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10.54</w:t>
            </w:r>
          </w:p>
        </w:tc>
        <w:tc>
          <w:tcPr>
            <w:tcW w:w="1037" w:type="dxa"/>
            <w:tcBorders>
              <w:top w:val="nil"/>
              <w:left w:val="nil"/>
              <w:bottom w:val="single" w:color="000000" w:sz="4" w:space="0"/>
              <w:right w:val="single" w:color="000000" w:sz="4" w:space="0"/>
            </w:tcBorders>
            <w:noWrap/>
            <w:vAlign w:val="center"/>
          </w:tcPr>
          <w:p w14:paraId="2F95D5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10.54</w:t>
            </w:r>
          </w:p>
        </w:tc>
        <w:tc>
          <w:tcPr>
            <w:tcW w:w="1037" w:type="dxa"/>
            <w:tcBorders>
              <w:top w:val="nil"/>
              <w:left w:val="nil"/>
              <w:bottom w:val="single" w:color="000000" w:sz="4" w:space="0"/>
              <w:right w:val="single" w:color="000000" w:sz="4" w:space="0"/>
            </w:tcBorders>
            <w:noWrap/>
            <w:vAlign w:val="center"/>
          </w:tcPr>
          <w:p w14:paraId="319B4F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D463F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75564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BFFC7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C852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83F99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5C2A93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04F3DF3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14:paraId="6B8002F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10.54</w:t>
            </w:r>
          </w:p>
        </w:tc>
        <w:tc>
          <w:tcPr>
            <w:tcW w:w="1037" w:type="dxa"/>
            <w:tcBorders>
              <w:top w:val="nil"/>
              <w:left w:val="nil"/>
              <w:bottom w:val="single" w:color="000000" w:sz="4" w:space="0"/>
              <w:right w:val="single" w:color="000000" w:sz="4" w:space="0"/>
            </w:tcBorders>
            <w:noWrap/>
            <w:vAlign w:val="center"/>
          </w:tcPr>
          <w:p w14:paraId="4A742FA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10.54</w:t>
            </w:r>
          </w:p>
        </w:tc>
        <w:tc>
          <w:tcPr>
            <w:tcW w:w="1037" w:type="dxa"/>
            <w:tcBorders>
              <w:top w:val="nil"/>
              <w:left w:val="nil"/>
              <w:bottom w:val="single" w:color="000000" w:sz="4" w:space="0"/>
              <w:right w:val="single" w:color="000000" w:sz="4" w:space="0"/>
            </w:tcBorders>
            <w:noWrap/>
            <w:vAlign w:val="center"/>
          </w:tcPr>
          <w:p w14:paraId="05FD0B7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E50425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523DE3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85D969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38A9D0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2357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A938E9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14:paraId="154134B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0DA3980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10.54</w:t>
            </w:r>
          </w:p>
        </w:tc>
        <w:tc>
          <w:tcPr>
            <w:tcW w:w="1037" w:type="dxa"/>
            <w:tcBorders>
              <w:top w:val="nil"/>
              <w:left w:val="nil"/>
              <w:bottom w:val="single" w:color="000000" w:sz="4" w:space="0"/>
              <w:right w:val="single" w:color="000000" w:sz="4" w:space="0"/>
            </w:tcBorders>
            <w:noWrap/>
            <w:vAlign w:val="center"/>
          </w:tcPr>
          <w:p w14:paraId="35FA9C3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10.54</w:t>
            </w:r>
          </w:p>
        </w:tc>
        <w:tc>
          <w:tcPr>
            <w:tcW w:w="1037" w:type="dxa"/>
            <w:tcBorders>
              <w:top w:val="nil"/>
              <w:left w:val="nil"/>
              <w:bottom w:val="single" w:color="000000" w:sz="4" w:space="0"/>
              <w:right w:val="single" w:color="000000" w:sz="4" w:space="0"/>
            </w:tcBorders>
            <w:noWrap/>
            <w:vAlign w:val="center"/>
          </w:tcPr>
          <w:p w14:paraId="525E015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239675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D1D458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11DF8B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D3D9A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60D7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7833FB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3603A8B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1D9D93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8.09</w:t>
            </w:r>
          </w:p>
        </w:tc>
        <w:tc>
          <w:tcPr>
            <w:tcW w:w="1037" w:type="dxa"/>
            <w:tcBorders>
              <w:top w:val="nil"/>
              <w:left w:val="nil"/>
              <w:bottom w:val="single" w:color="000000" w:sz="4" w:space="0"/>
              <w:right w:val="single" w:color="000000" w:sz="4" w:space="0"/>
            </w:tcBorders>
            <w:noWrap/>
            <w:vAlign w:val="center"/>
          </w:tcPr>
          <w:p w14:paraId="0587546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8.09</w:t>
            </w:r>
          </w:p>
        </w:tc>
        <w:tc>
          <w:tcPr>
            <w:tcW w:w="1037" w:type="dxa"/>
            <w:tcBorders>
              <w:top w:val="nil"/>
              <w:left w:val="nil"/>
              <w:bottom w:val="single" w:color="000000" w:sz="4" w:space="0"/>
              <w:right w:val="single" w:color="000000" w:sz="4" w:space="0"/>
            </w:tcBorders>
            <w:noWrap/>
            <w:vAlign w:val="center"/>
          </w:tcPr>
          <w:p w14:paraId="73F1058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7ECD8A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415F96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47682F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D8484A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06C4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5059C6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70E15F2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14:paraId="3BC3E4B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8.09</w:t>
            </w:r>
          </w:p>
        </w:tc>
        <w:tc>
          <w:tcPr>
            <w:tcW w:w="1037" w:type="dxa"/>
            <w:tcBorders>
              <w:top w:val="nil"/>
              <w:left w:val="nil"/>
              <w:bottom w:val="single" w:color="000000" w:sz="4" w:space="0"/>
              <w:right w:val="single" w:color="000000" w:sz="4" w:space="0"/>
            </w:tcBorders>
            <w:noWrap/>
            <w:vAlign w:val="center"/>
          </w:tcPr>
          <w:p w14:paraId="67F5961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8.09</w:t>
            </w:r>
          </w:p>
        </w:tc>
        <w:tc>
          <w:tcPr>
            <w:tcW w:w="1037" w:type="dxa"/>
            <w:tcBorders>
              <w:top w:val="nil"/>
              <w:left w:val="nil"/>
              <w:bottom w:val="single" w:color="000000" w:sz="4" w:space="0"/>
              <w:right w:val="single" w:color="000000" w:sz="4" w:space="0"/>
            </w:tcBorders>
            <w:noWrap/>
            <w:vAlign w:val="center"/>
          </w:tcPr>
          <w:p w14:paraId="6C50D62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88BBD6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5404D3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157672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A3DBF1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3BBF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91ECD8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2101102</w:t>
            </w:r>
          </w:p>
        </w:tc>
        <w:tc>
          <w:tcPr>
            <w:tcW w:w="1160" w:type="dxa"/>
            <w:tcBorders>
              <w:top w:val="nil"/>
              <w:left w:val="nil"/>
              <w:bottom w:val="single" w:color="000000" w:sz="4" w:space="0"/>
              <w:right w:val="single" w:color="000000" w:sz="4" w:space="0"/>
            </w:tcBorders>
            <w:noWrap/>
            <w:vAlign w:val="center"/>
          </w:tcPr>
          <w:p w14:paraId="5415161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事业单位医疗</w:t>
            </w:r>
          </w:p>
        </w:tc>
        <w:tc>
          <w:tcPr>
            <w:tcW w:w="1037" w:type="dxa"/>
            <w:tcBorders>
              <w:top w:val="nil"/>
              <w:left w:val="nil"/>
              <w:bottom w:val="single" w:color="000000" w:sz="4" w:space="0"/>
              <w:right w:val="single" w:color="000000" w:sz="4" w:space="0"/>
            </w:tcBorders>
            <w:noWrap/>
            <w:vAlign w:val="center"/>
          </w:tcPr>
          <w:p w14:paraId="3DE1EE2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8.09</w:t>
            </w:r>
          </w:p>
        </w:tc>
        <w:tc>
          <w:tcPr>
            <w:tcW w:w="1037" w:type="dxa"/>
            <w:tcBorders>
              <w:top w:val="nil"/>
              <w:left w:val="nil"/>
              <w:bottom w:val="single" w:color="000000" w:sz="4" w:space="0"/>
              <w:right w:val="single" w:color="000000" w:sz="4" w:space="0"/>
            </w:tcBorders>
            <w:noWrap/>
            <w:vAlign w:val="center"/>
          </w:tcPr>
          <w:p w14:paraId="6C3C787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8.09</w:t>
            </w:r>
          </w:p>
        </w:tc>
        <w:tc>
          <w:tcPr>
            <w:tcW w:w="1037" w:type="dxa"/>
            <w:tcBorders>
              <w:top w:val="nil"/>
              <w:left w:val="nil"/>
              <w:bottom w:val="single" w:color="000000" w:sz="4" w:space="0"/>
              <w:right w:val="single" w:color="000000" w:sz="4" w:space="0"/>
            </w:tcBorders>
            <w:noWrap/>
            <w:vAlign w:val="center"/>
          </w:tcPr>
          <w:p w14:paraId="772F149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48C73F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CF34A9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2414BB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4C94D4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A4DD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6F07FC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w:t>
            </w:r>
          </w:p>
        </w:tc>
        <w:tc>
          <w:tcPr>
            <w:tcW w:w="1160" w:type="dxa"/>
            <w:tcBorders>
              <w:top w:val="nil"/>
              <w:left w:val="nil"/>
              <w:bottom w:val="single" w:color="000000" w:sz="4" w:space="0"/>
              <w:right w:val="single" w:color="000000" w:sz="4" w:space="0"/>
            </w:tcBorders>
            <w:noWrap/>
            <w:vAlign w:val="center"/>
          </w:tcPr>
          <w:p w14:paraId="1793FEC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城乡社区支出</w:t>
            </w:r>
          </w:p>
        </w:tc>
        <w:tc>
          <w:tcPr>
            <w:tcW w:w="1037" w:type="dxa"/>
            <w:tcBorders>
              <w:top w:val="nil"/>
              <w:left w:val="nil"/>
              <w:bottom w:val="single" w:color="000000" w:sz="4" w:space="0"/>
              <w:right w:val="single" w:color="000000" w:sz="4" w:space="0"/>
            </w:tcBorders>
            <w:noWrap/>
            <w:vAlign w:val="center"/>
          </w:tcPr>
          <w:p w14:paraId="104B4CD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1,367.19</w:t>
            </w:r>
          </w:p>
        </w:tc>
        <w:tc>
          <w:tcPr>
            <w:tcW w:w="1037" w:type="dxa"/>
            <w:tcBorders>
              <w:top w:val="nil"/>
              <w:left w:val="nil"/>
              <w:bottom w:val="single" w:color="000000" w:sz="4" w:space="0"/>
              <w:right w:val="single" w:color="000000" w:sz="4" w:space="0"/>
            </w:tcBorders>
            <w:noWrap/>
            <w:vAlign w:val="center"/>
          </w:tcPr>
          <w:p w14:paraId="5E60CB6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1,367.19</w:t>
            </w:r>
          </w:p>
        </w:tc>
        <w:tc>
          <w:tcPr>
            <w:tcW w:w="1037" w:type="dxa"/>
            <w:tcBorders>
              <w:top w:val="nil"/>
              <w:left w:val="nil"/>
              <w:bottom w:val="single" w:color="000000" w:sz="4" w:space="0"/>
              <w:right w:val="single" w:color="000000" w:sz="4" w:space="0"/>
            </w:tcBorders>
            <w:noWrap/>
            <w:vAlign w:val="center"/>
          </w:tcPr>
          <w:p w14:paraId="0B8924C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716B96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76FBEC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332B2D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1A2382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900B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3FBDCB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21201</w:t>
            </w:r>
          </w:p>
        </w:tc>
        <w:tc>
          <w:tcPr>
            <w:tcW w:w="1160" w:type="dxa"/>
            <w:tcBorders>
              <w:top w:val="nil"/>
              <w:left w:val="nil"/>
              <w:bottom w:val="single" w:color="000000" w:sz="4" w:space="0"/>
              <w:right w:val="single" w:color="000000" w:sz="4" w:space="0"/>
            </w:tcBorders>
            <w:noWrap/>
            <w:vAlign w:val="center"/>
          </w:tcPr>
          <w:p w14:paraId="786443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城乡社区管理事务</w:t>
            </w:r>
          </w:p>
        </w:tc>
        <w:tc>
          <w:tcPr>
            <w:tcW w:w="1037" w:type="dxa"/>
            <w:tcBorders>
              <w:top w:val="nil"/>
              <w:left w:val="nil"/>
              <w:bottom w:val="single" w:color="000000" w:sz="4" w:space="0"/>
              <w:right w:val="single" w:color="000000" w:sz="4" w:space="0"/>
            </w:tcBorders>
            <w:noWrap/>
            <w:vAlign w:val="center"/>
          </w:tcPr>
          <w:p w14:paraId="5F5A529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893.38</w:t>
            </w:r>
          </w:p>
        </w:tc>
        <w:tc>
          <w:tcPr>
            <w:tcW w:w="1037" w:type="dxa"/>
            <w:tcBorders>
              <w:top w:val="nil"/>
              <w:left w:val="nil"/>
              <w:bottom w:val="single" w:color="000000" w:sz="4" w:space="0"/>
              <w:right w:val="single" w:color="000000" w:sz="4" w:space="0"/>
            </w:tcBorders>
            <w:noWrap/>
            <w:vAlign w:val="center"/>
          </w:tcPr>
          <w:p w14:paraId="77BF247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893.38</w:t>
            </w:r>
          </w:p>
        </w:tc>
        <w:tc>
          <w:tcPr>
            <w:tcW w:w="1037" w:type="dxa"/>
            <w:tcBorders>
              <w:top w:val="nil"/>
              <w:left w:val="nil"/>
              <w:bottom w:val="single" w:color="000000" w:sz="4" w:space="0"/>
              <w:right w:val="single" w:color="000000" w:sz="4" w:space="0"/>
            </w:tcBorders>
            <w:noWrap/>
            <w:vAlign w:val="center"/>
          </w:tcPr>
          <w:p w14:paraId="48E855D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121700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3333A1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89656F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EEEFFC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8DA2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EE875B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2120101</w:t>
            </w:r>
          </w:p>
        </w:tc>
        <w:tc>
          <w:tcPr>
            <w:tcW w:w="1160" w:type="dxa"/>
            <w:tcBorders>
              <w:top w:val="nil"/>
              <w:left w:val="nil"/>
              <w:bottom w:val="single" w:color="000000" w:sz="4" w:space="0"/>
              <w:right w:val="single" w:color="000000" w:sz="4" w:space="0"/>
            </w:tcBorders>
            <w:noWrap/>
            <w:vAlign w:val="center"/>
          </w:tcPr>
          <w:p w14:paraId="1D7159F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442184C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104.46</w:t>
            </w:r>
          </w:p>
        </w:tc>
        <w:tc>
          <w:tcPr>
            <w:tcW w:w="1037" w:type="dxa"/>
            <w:tcBorders>
              <w:top w:val="nil"/>
              <w:left w:val="nil"/>
              <w:bottom w:val="single" w:color="000000" w:sz="4" w:space="0"/>
              <w:right w:val="single" w:color="000000" w:sz="4" w:space="0"/>
            </w:tcBorders>
            <w:noWrap/>
            <w:vAlign w:val="center"/>
          </w:tcPr>
          <w:p w14:paraId="5B9A8F9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104.46</w:t>
            </w:r>
          </w:p>
        </w:tc>
        <w:tc>
          <w:tcPr>
            <w:tcW w:w="1037" w:type="dxa"/>
            <w:tcBorders>
              <w:top w:val="nil"/>
              <w:left w:val="nil"/>
              <w:bottom w:val="single" w:color="000000" w:sz="4" w:space="0"/>
              <w:right w:val="single" w:color="000000" w:sz="4" w:space="0"/>
            </w:tcBorders>
            <w:noWrap/>
            <w:vAlign w:val="center"/>
          </w:tcPr>
          <w:p w14:paraId="757D086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E450F0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D03C20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CD2AC6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A9058D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FF8A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C949EC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2120102</w:t>
            </w:r>
          </w:p>
        </w:tc>
        <w:tc>
          <w:tcPr>
            <w:tcW w:w="1160" w:type="dxa"/>
            <w:tcBorders>
              <w:top w:val="nil"/>
              <w:left w:val="nil"/>
              <w:bottom w:val="single" w:color="000000" w:sz="4" w:space="0"/>
              <w:right w:val="single" w:color="000000" w:sz="4" w:space="0"/>
            </w:tcBorders>
            <w:noWrap/>
            <w:vAlign w:val="center"/>
          </w:tcPr>
          <w:p w14:paraId="574DCA2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14:paraId="17789FD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116.00</w:t>
            </w:r>
          </w:p>
        </w:tc>
        <w:tc>
          <w:tcPr>
            <w:tcW w:w="1037" w:type="dxa"/>
            <w:tcBorders>
              <w:top w:val="nil"/>
              <w:left w:val="nil"/>
              <w:bottom w:val="single" w:color="000000" w:sz="4" w:space="0"/>
              <w:right w:val="single" w:color="000000" w:sz="4" w:space="0"/>
            </w:tcBorders>
            <w:noWrap/>
            <w:vAlign w:val="center"/>
          </w:tcPr>
          <w:p w14:paraId="0597F9B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116.00</w:t>
            </w:r>
          </w:p>
        </w:tc>
        <w:tc>
          <w:tcPr>
            <w:tcW w:w="1037" w:type="dxa"/>
            <w:tcBorders>
              <w:top w:val="nil"/>
              <w:left w:val="nil"/>
              <w:bottom w:val="single" w:color="000000" w:sz="4" w:space="0"/>
              <w:right w:val="single" w:color="000000" w:sz="4" w:space="0"/>
            </w:tcBorders>
            <w:noWrap/>
            <w:vAlign w:val="center"/>
          </w:tcPr>
          <w:p w14:paraId="6992FB7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DE489A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2411D8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BB3741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020211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0FD9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12C6D6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2120199</w:t>
            </w:r>
          </w:p>
        </w:tc>
        <w:tc>
          <w:tcPr>
            <w:tcW w:w="1160" w:type="dxa"/>
            <w:tcBorders>
              <w:top w:val="nil"/>
              <w:left w:val="nil"/>
              <w:bottom w:val="single" w:color="000000" w:sz="4" w:space="0"/>
              <w:right w:val="single" w:color="000000" w:sz="4" w:space="0"/>
            </w:tcBorders>
            <w:noWrap/>
            <w:vAlign w:val="center"/>
          </w:tcPr>
          <w:p w14:paraId="2C47A12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其他城乡社区管理事务支出</w:t>
            </w:r>
          </w:p>
        </w:tc>
        <w:tc>
          <w:tcPr>
            <w:tcW w:w="1037" w:type="dxa"/>
            <w:tcBorders>
              <w:top w:val="nil"/>
              <w:left w:val="nil"/>
              <w:bottom w:val="single" w:color="000000" w:sz="4" w:space="0"/>
              <w:right w:val="single" w:color="000000" w:sz="4" w:space="0"/>
            </w:tcBorders>
            <w:noWrap/>
            <w:vAlign w:val="center"/>
          </w:tcPr>
          <w:p w14:paraId="318C5D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672.92</w:t>
            </w:r>
          </w:p>
        </w:tc>
        <w:tc>
          <w:tcPr>
            <w:tcW w:w="1037" w:type="dxa"/>
            <w:tcBorders>
              <w:top w:val="nil"/>
              <w:left w:val="nil"/>
              <w:bottom w:val="single" w:color="000000" w:sz="4" w:space="0"/>
              <w:right w:val="single" w:color="000000" w:sz="4" w:space="0"/>
            </w:tcBorders>
            <w:noWrap/>
            <w:vAlign w:val="center"/>
          </w:tcPr>
          <w:p w14:paraId="3EC4F8D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672.92</w:t>
            </w:r>
          </w:p>
        </w:tc>
        <w:tc>
          <w:tcPr>
            <w:tcW w:w="1037" w:type="dxa"/>
            <w:tcBorders>
              <w:top w:val="nil"/>
              <w:left w:val="nil"/>
              <w:bottom w:val="single" w:color="000000" w:sz="4" w:space="0"/>
              <w:right w:val="single" w:color="000000" w:sz="4" w:space="0"/>
            </w:tcBorders>
            <w:noWrap/>
            <w:vAlign w:val="center"/>
          </w:tcPr>
          <w:p w14:paraId="0A93980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838785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A397D9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3BA813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93798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CFDB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5F1119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21205</w:t>
            </w:r>
          </w:p>
        </w:tc>
        <w:tc>
          <w:tcPr>
            <w:tcW w:w="1160" w:type="dxa"/>
            <w:tcBorders>
              <w:top w:val="nil"/>
              <w:left w:val="nil"/>
              <w:bottom w:val="single" w:color="000000" w:sz="4" w:space="0"/>
              <w:right w:val="single" w:color="000000" w:sz="4" w:space="0"/>
            </w:tcBorders>
            <w:noWrap/>
            <w:vAlign w:val="center"/>
          </w:tcPr>
          <w:p w14:paraId="7F30C55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城乡社区环境卫生</w:t>
            </w:r>
          </w:p>
        </w:tc>
        <w:tc>
          <w:tcPr>
            <w:tcW w:w="1037" w:type="dxa"/>
            <w:tcBorders>
              <w:top w:val="nil"/>
              <w:left w:val="nil"/>
              <w:bottom w:val="single" w:color="000000" w:sz="4" w:space="0"/>
              <w:right w:val="single" w:color="000000" w:sz="4" w:space="0"/>
            </w:tcBorders>
            <w:noWrap/>
            <w:vAlign w:val="center"/>
          </w:tcPr>
          <w:p w14:paraId="606666B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473.81</w:t>
            </w:r>
          </w:p>
        </w:tc>
        <w:tc>
          <w:tcPr>
            <w:tcW w:w="1037" w:type="dxa"/>
            <w:tcBorders>
              <w:top w:val="nil"/>
              <w:left w:val="nil"/>
              <w:bottom w:val="single" w:color="000000" w:sz="4" w:space="0"/>
              <w:right w:val="single" w:color="000000" w:sz="4" w:space="0"/>
            </w:tcBorders>
            <w:noWrap/>
            <w:vAlign w:val="center"/>
          </w:tcPr>
          <w:p w14:paraId="0E276BC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473.81</w:t>
            </w:r>
          </w:p>
        </w:tc>
        <w:tc>
          <w:tcPr>
            <w:tcW w:w="1037" w:type="dxa"/>
            <w:tcBorders>
              <w:top w:val="nil"/>
              <w:left w:val="nil"/>
              <w:bottom w:val="single" w:color="000000" w:sz="4" w:space="0"/>
              <w:right w:val="single" w:color="000000" w:sz="4" w:space="0"/>
            </w:tcBorders>
            <w:noWrap/>
            <w:vAlign w:val="center"/>
          </w:tcPr>
          <w:p w14:paraId="4233A9B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BD67AC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DE4026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DDAAF9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7B2ACC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9C2C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34A1CB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2120501</w:t>
            </w:r>
          </w:p>
        </w:tc>
        <w:tc>
          <w:tcPr>
            <w:tcW w:w="1160" w:type="dxa"/>
            <w:tcBorders>
              <w:top w:val="nil"/>
              <w:left w:val="nil"/>
              <w:bottom w:val="single" w:color="000000" w:sz="4" w:space="0"/>
              <w:right w:val="single" w:color="000000" w:sz="4" w:space="0"/>
            </w:tcBorders>
            <w:noWrap/>
            <w:vAlign w:val="center"/>
          </w:tcPr>
          <w:p w14:paraId="76E0207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城乡社区环境卫生</w:t>
            </w:r>
          </w:p>
        </w:tc>
        <w:tc>
          <w:tcPr>
            <w:tcW w:w="1037" w:type="dxa"/>
            <w:tcBorders>
              <w:top w:val="nil"/>
              <w:left w:val="nil"/>
              <w:bottom w:val="single" w:color="000000" w:sz="4" w:space="0"/>
              <w:right w:val="single" w:color="000000" w:sz="4" w:space="0"/>
            </w:tcBorders>
            <w:noWrap/>
            <w:vAlign w:val="center"/>
          </w:tcPr>
          <w:p w14:paraId="2908CFD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473.81</w:t>
            </w:r>
          </w:p>
        </w:tc>
        <w:tc>
          <w:tcPr>
            <w:tcW w:w="1037" w:type="dxa"/>
            <w:tcBorders>
              <w:top w:val="nil"/>
              <w:left w:val="nil"/>
              <w:bottom w:val="single" w:color="000000" w:sz="4" w:space="0"/>
              <w:right w:val="single" w:color="000000" w:sz="4" w:space="0"/>
            </w:tcBorders>
            <w:noWrap/>
            <w:vAlign w:val="center"/>
          </w:tcPr>
          <w:p w14:paraId="4EC929C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473.81</w:t>
            </w:r>
          </w:p>
        </w:tc>
        <w:tc>
          <w:tcPr>
            <w:tcW w:w="1037" w:type="dxa"/>
            <w:tcBorders>
              <w:top w:val="nil"/>
              <w:left w:val="nil"/>
              <w:bottom w:val="single" w:color="000000" w:sz="4" w:space="0"/>
              <w:right w:val="single" w:color="000000" w:sz="4" w:space="0"/>
            </w:tcBorders>
            <w:noWrap/>
            <w:vAlign w:val="center"/>
          </w:tcPr>
          <w:p w14:paraId="06E2693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806CA5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93D70A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981A94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D44C2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7454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2A889EA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68CDE5D3">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9F8B084">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0EAA6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5D59795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6DB73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67B4492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7F88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047155BF">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部门（单位）：正定县园博园管理中心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216B9A48">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272F664D">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02FF0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6F17A7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217D4D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28633E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523FC8B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42DA50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1A8C99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0E312A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37F57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75D872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724860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7E377F0B">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CF5770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048D3FF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6A15367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A7CA1DC">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1E1B3486">
            <w:pPr>
              <w:jc w:val="center"/>
              <w:rPr>
                <w:rFonts w:hint="eastAsia" w:ascii="宋体" w:hAnsi="宋体" w:eastAsia="宋体" w:cs="宋体"/>
                <w:i w:val="0"/>
                <w:iCs w:val="0"/>
                <w:color w:val="000000"/>
                <w:sz w:val="20"/>
                <w:szCs w:val="20"/>
                <w:highlight w:val="none"/>
                <w:u w:val="none"/>
              </w:rPr>
            </w:pPr>
          </w:p>
        </w:tc>
      </w:tr>
      <w:tr w14:paraId="2A5D5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6C0E4539">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24874050">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3AD0300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B1E084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7865F9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4493D37">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DB3CC06">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8210C31">
            <w:pPr>
              <w:jc w:val="center"/>
              <w:rPr>
                <w:rFonts w:hint="eastAsia" w:ascii="宋体" w:hAnsi="宋体" w:eastAsia="宋体" w:cs="宋体"/>
                <w:i w:val="0"/>
                <w:iCs w:val="0"/>
                <w:color w:val="000000"/>
                <w:sz w:val="20"/>
                <w:szCs w:val="20"/>
                <w:highlight w:val="none"/>
                <w:u w:val="none"/>
              </w:rPr>
            </w:pPr>
          </w:p>
        </w:tc>
      </w:tr>
      <w:tr w14:paraId="042F4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00B67C9D">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5C078245">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1CB0F352">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2C964F70">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6CD4E6C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90026C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2D591BDF">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B174657">
            <w:pPr>
              <w:jc w:val="center"/>
              <w:rPr>
                <w:rFonts w:hint="eastAsia" w:ascii="宋体" w:hAnsi="宋体" w:eastAsia="宋体" w:cs="宋体"/>
                <w:i w:val="0"/>
                <w:iCs w:val="0"/>
                <w:color w:val="000000"/>
                <w:sz w:val="20"/>
                <w:szCs w:val="20"/>
                <w:highlight w:val="none"/>
                <w:u w:val="none"/>
              </w:rPr>
            </w:pPr>
          </w:p>
        </w:tc>
      </w:tr>
      <w:tr w14:paraId="11F82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3EBE2C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35C3AC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211B6A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4F698D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7D8E7F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598353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571ECD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7B911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476AC8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79FF25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1,385.82</w:t>
            </w:r>
          </w:p>
        </w:tc>
        <w:tc>
          <w:tcPr>
            <w:tcW w:w="602" w:type="pct"/>
            <w:gridSpan w:val="2"/>
            <w:tcBorders>
              <w:top w:val="nil"/>
              <w:left w:val="nil"/>
              <w:bottom w:val="single" w:color="000000" w:sz="4" w:space="0"/>
              <w:right w:val="single" w:color="000000" w:sz="4" w:space="0"/>
            </w:tcBorders>
            <w:noWrap/>
            <w:vAlign w:val="center"/>
          </w:tcPr>
          <w:p w14:paraId="29E1D0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117.49</w:t>
            </w:r>
          </w:p>
        </w:tc>
        <w:tc>
          <w:tcPr>
            <w:tcW w:w="602" w:type="pct"/>
            <w:tcBorders>
              <w:top w:val="nil"/>
              <w:left w:val="nil"/>
              <w:bottom w:val="single" w:color="000000" w:sz="4" w:space="0"/>
              <w:right w:val="single" w:color="000000" w:sz="4" w:space="0"/>
            </w:tcBorders>
            <w:noWrap/>
            <w:vAlign w:val="center"/>
          </w:tcPr>
          <w:p w14:paraId="7EBE7A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1,268.33</w:t>
            </w:r>
          </w:p>
        </w:tc>
        <w:tc>
          <w:tcPr>
            <w:tcW w:w="602" w:type="pct"/>
            <w:gridSpan w:val="2"/>
            <w:tcBorders>
              <w:top w:val="nil"/>
              <w:left w:val="nil"/>
              <w:bottom w:val="single" w:color="000000" w:sz="4" w:space="0"/>
              <w:right w:val="single" w:color="000000" w:sz="4" w:space="0"/>
            </w:tcBorders>
            <w:noWrap/>
            <w:vAlign w:val="center"/>
          </w:tcPr>
          <w:p w14:paraId="6D6FEE0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3236A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4456FC9">
            <w:pPr>
              <w:jc w:val="right"/>
              <w:rPr>
                <w:rFonts w:hint="default" w:ascii="Times New Roman" w:hAnsi="Times New Roman" w:eastAsia="宋体" w:cs="Times New Roman"/>
                <w:i w:val="0"/>
                <w:iCs w:val="0"/>
                <w:color w:val="000000"/>
                <w:sz w:val="20"/>
                <w:szCs w:val="20"/>
                <w:highlight w:val="none"/>
                <w:u w:val="none"/>
              </w:rPr>
            </w:pPr>
          </w:p>
        </w:tc>
      </w:tr>
      <w:tr w14:paraId="1BC7D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99E3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14:paraId="61D5B8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14:paraId="363798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10.54</w:t>
            </w:r>
          </w:p>
        </w:tc>
        <w:tc>
          <w:tcPr>
            <w:tcW w:w="602" w:type="pct"/>
            <w:gridSpan w:val="2"/>
            <w:tcBorders>
              <w:top w:val="nil"/>
              <w:left w:val="nil"/>
              <w:bottom w:val="single" w:color="000000" w:sz="4" w:space="0"/>
              <w:right w:val="single" w:color="000000" w:sz="4" w:space="0"/>
            </w:tcBorders>
            <w:noWrap/>
            <w:vAlign w:val="center"/>
          </w:tcPr>
          <w:p w14:paraId="654F7A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10.54</w:t>
            </w:r>
          </w:p>
        </w:tc>
        <w:tc>
          <w:tcPr>
            <w:tcW w:w="602" w:type="pct"/>
            <w:tcBorders>
              <w:top w:val="nil"/>
              <w:left w:val="nil"/>
              <w:bottom w:val="single" w:color="000000" w:sz="4" w:space="0"/>
              <w:right w:val="single" w:color="000000" w:sz="4" w:space="0"/>
            </w:tcBorders>
            <w:noWrap/>
            <w:vAlign w:val="center"/>
          </w:tcPr>
          <w:p w14:paraId="343E6B03">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2F3E1E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09F605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7C45DD2">
            <w:pPr>
              <w:jc w:val="right"/>
              <w:rPr>
                <w:rFonts w:hint="default" w:ascii="Times New Roman" w:hAnsi="Times New Roman" w:eastAsia="宋体" w:cs="Times New Roman"/>
                <w:i w:val="0"/>
                <w:iCs w:val="0"/>
                <w:color w:val="000000"/>
                <w:sz w:val="20"/>
                <w:szCs w:val="20"/>
                <w:highlight w:val="none"/>
                <w:u w:val="none"/>
              </w:rPr>
            </w:pPr>
          </w:p>
        </w:tc>
      </w:tr>
      <w:tr w14:paraId="75713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002F41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14:paraId="5D3F861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14:paraId="7108374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10.54</w:t>
            </w:r>
          </w:p>
        </w:tc>
        <w:tc>
          <w:tcPr>
            <w:tcW w:w="602" w:type="pct"/>
            <w:gridSpan w:val="2"/>
            <w:tcBorders>
              <w:top w:val="nil"/>
              <w:left w:val="nil"/>
              <w:bottom w:val="single" w:color="000000" w:sz="4" w:space="0"/>
              <w:right w:val="single" w:color="000000" w:sz="4" w:space="0"/>
            </w:tcBorders>
            <w:noWrap/>
            <w:vAlign w:val="center"/>
          </w:tcPr>
          <w:p w14:paraId="2379280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10.54</w:t>
            </w:r>
          </w:p>
        </w:tc>
        <w:tc>
          <w:tcPr>
            <w:tcW w:w="602" w:type="pct"/>
            <w:tcBorders>
              <w:top w:val="nil"/>
              <w:left w:val="nil"/>
              <w:bottom w:val="single" w:color="000000" w:sz="4" w:space="0"/>
              <w:right w:val="single" w:color="000000" w:sz="4" w:space="0"/>
            </w:tcBorders>
            <w:noWrap/>
            <w:vAlign w:val="center"/>
          </w:tcPr>
          <w:p w14:paraId="2C3FDF07">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2703BA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EF95BA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A8A49A9">
            <w:pPr>
              <w:jc w:val="right"/>
              <w:rPr>
                <w:rFonts w:hint="default" w:ascii="Times New Roman" w:hAnsi="Times New Roman" w:eastAsia="宋体" w:cs="Times New Roman"/>
                <w:i w:val="0"/>
                <w:iCs w:val="0"/>
                <w:color w:val="000000"/>
                <w:sz w:val="20"/>
                <w:szCs w:val="20"/>
                <w:highlight w:val="none"/>
                <w:u w:val="none"/>
              </w:rPr>
            </w:pPr>
          </w:p>
        </w:tc>
      </w:tr>
      <w:tr w14:paraId="1EE75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A0D7C6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14:paraId="636C4C3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1FD2F0E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10.54</w:t>
            </w:r>
          </w:p>
        </w:tc>
        <w:tc>
          <w:tcPr>
            <w:tcW w:w="602" w:type="pct"/>
            <w:gridSpan w:val="2"/>
            <w:tcBorders>
              <w:top w:val="nil"/>
              <w:left w:val="nil"/>
              <w:bottom w:val="single" w:color="000000" w:sz="4" w:space="0"/>
              <w:right w:val="single" w:color="000000" w:sz="4" w:space="0"/>
            </w:tcBorders>
            <w:noWrap/>
            <w:vAlign w:val="center"/>
          </w:tcPr>
          <w:p w14:paraId="1A1A36C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10.54</w:t>
            </w:r>
          </w:p>
        </w:tc>
        <w:tc>
          <w:tcPr>
            <w:tcW w:w="602" w:type="pct"/>
            <w:tcBorders>
              <w:top w:val="nil"/>
              <w:left w:val="nil"/>
              <w:bottom w:val="single" w:color="000000" w:sz="4" w:space="0"/>
              <w:right w:val="single" w:color="000000" w:sz="4" w:space="0"/>
            </w:tcBorders>
            <w:noWrap/>
            <w:vAlign w:val="center"/>
          </w:tcPr>
          <w:p w14:paraId="688960E5">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98E4B2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6B3748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21EF108">
            <w:pPr>
              <w:jc w:val="right"/>
              <w:rPr>
                <w:rFonts w:hint="default" w:ascii="Times New Roman" w:hAnsi="Times New Roman" w:eastAsia="宋体" w:cs="Times New Roman"/>
                <w:i w:val="0"/>
                <w:iCs w:val="0"/>
                <w:color w:val="000000"/>
                <w:sz w:val="20"/>
                <w:szCs w:val="20"/>
                <w:highlight w:val="none"/>
                <w:u w:val="none"/>
              </w:rPr>
            </w:pPr>
          </w:p>
        </w:tc>
      </w:tr>
      <w:tr w14:paraId="605C5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581C62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14:paraId="4D4ABC3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14:paraId="7C18BEB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8.09</w:t>
            </w:r>
          </w:p>
        </w:tc>
        <w:tc>
          <w:tcPr>
            <w:tcW w:w="602" w:type="pct"/>
            <w:gridSpan w:val="2"/>
            <w:tcBorders>
              <w:top w:val="nil"/>
              <w:left w:val="nil"/>
              <w:bottom w:val="single" w:color="000000" w:sz="4" w:space="0"/>
              <w:right w:val="single" w:color="000000" w:sz="4" w:space="0"/>
            </w:tcBorders>
            <w:noWrap/>
            <w:vAlign w:val="center"/>
          </w:tcPr>
          <w:p w14:paraId="67E0E07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8.09</w:t>
            </w:r>
          </w:p>
        </w:tc>
        <w:tc>
          <w:tcPr>
            <w:tcW w:w="602" w:type="pct"/>
            <w:tcBorders>
              <w:top w:val="nil"/>
              <w:left w:val="nil"/>
              <w:bottom w:val="single" w:color="000000" w:sz="4" w:space="0"/>
              <w:right w:val="single" w:color="000000" w:sz="4" w:space="0"/>
            </w:tcBorders>
            <w:noWrap/>
            <w:vAlign w:val="center"/>
          </w:tcPr>
          <w:p w14:paraId="17C20FA1">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54816E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B747E4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E37FB44">
            <w:pPr>
              <w:jc w:val="right"/>
              <w:rPr>
                <w:rFonts w:hint="default" w:ascii="Times New Roman" w:hAnsi="Times New Roman" w:eastAsia="宋体" w:cs="Times New Roman"/>
                <w:i w:val="0"/>
                <w:iCs w:val="0"/>
                <w:color w:val="000000"/>
                <w:sz w:val="20"/>
                <w:szCs w:val="20"/>
                <w:highlight w:val="none"/>
                <w:u w:val="none"/>
              </w:rPr>
            </w:pPr>
          </w:p>
        </w:tc>
      </w:tr>
      <w:tr w14:paraId="303E8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9CC44E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14:paraId="631F2D0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14:paraId="0069320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8.09</w:t>
            </w:r>
          </w:p>
        </w:tc>
        <w:tc>
          <w:tcPr>
            <w:tcW w:w="602" w:type="pct"/>
            <w:gridSpan w:val="2"/>
            <w:tcBorders>
              <w:top w:val="nil"/>
              <w:left w:val="nil"/>
              <w:bottom w:val="single" w:color="000000" w:sz="4" w:space="0"/>
              <w:right w:val="single" w:color="000000" w:sz="4" w:space="0"/>
            </w:tcBorders>
            <w:noWrap/>
            <w:vAlign w:val="center"/>
          </w:tcPr>
          <w:p w14:paraId="518CBE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8.09</w:t>
            </w:r>
          </w:p>
        </w:tc>
        <w:tc>
          <w:tcPr>
            <w:tcW w:w="602" w:type="pct"/>
            <w:tcBorders>
              <w:top w:val="nil"/>
              <w:left w:val="nil"/>
              <w:bottom w:val="single" w:color="000000" w:sz="4" w:space="0"/>
              <w:right w:val="single" w:color="000000" w:sz="4" w:space="0"/>
            </w:tcBorders>
            <w:noWrap/>
            <w:vAlign w:val="center"/>
          </w:tcPr>
          <w:p w14:paraId="62EB33A1">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D7071A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486677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186A7B8">
            <w:pPr>
              <w:jc w:val="right"/>
              <w:rPr>
                <w:rFonts w:hint="default" w:ascii="Times New Roman" w:hAnsi="Times New Roman" w:eastAsia="宋体" w:cs="Times New Roman"/>
                <w:i w:val="0"/>
                <w:iCs w:val="0"/>
                <w:color w:val="000000"/>
                <w:sz w:val="20"/>
                <w:szCs w:val="20"/>
                <w:highlight w:val="none"/>
                <w:u w:val="none"/>
              </w:rPr>
            </w:pPr>
          </w:p>
        </w:tc>
      </w:tr>
      <w:tr w14:paraId="7DA1D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D6F33E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635" w:type="pct"/>
            <w:tcBorders>
              <w:top w:val="nil"/>
              <w:left w:val="nil"/>
              <w:bottom w:val="single" w:color="000000" w:sz="4" w:space="0"/>
              <w:right w:val="single" w:color="000000" w:sz="4" w:space="0"/>
            </w:tcBorders>
            <w:noWrap/>
            <w:vAlign w:val="center"/>
          </w:tcPr>
          <w:p w14:paraId="32FA0B9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603" w:type="pct"/>
            <w:tcBorders>
              <w:top w:val="nil"/>
              <w:left w:val="nil"/>
              <w:bottom w:val="single" w:color="000000" w:sz="4" w:space="0"/>
              <w:right w:val="single" w:color="000000" w:sz="4" w:space="0"/>
            </w:tcBorders>
            <w:noWrap/>
            <w:vAlign w:val="center"/>
          </w:tcPr>
          <w:p w14:paraId="2082ECC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8.09</w:t>
            </w:r>
          </w:p>
        </w:tc>
        <w:tc>
          <w:tcPr>
            <w:tcW w:w="602" w:type="pct"/>
            <w:gridSpan w:val="2"/>
            <w:tcBorders>
              <w:top w:val="nil"/>
              <w:left w:val="nil"/>
              <w:bottom w:val="single" w:color="000000" w:sz="4" w:space="0"/>
              <w:right w:val="single" w:color="000000" w:sz="4" w:space="0"/>
            </w:tcBorders>
            <w:noWrap/>
            <w:vAlign w:val="center"/>
          </w:tcPr>
          <w:p w14:paraId="5DAE211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8.09</w:t>
            </w:r>
          </w:p>
        </w:tc>
        <w:tc>
          <w:tcPr>
            <w:tcW w:w="602" w:type="pct"/>
            <w:tcBorders>
              <w:top w:val="nil"/>
              <w:left w:val="nil"/>
              <w:bottom w:val="single" w:color="000000" w:sz="4" w:space="0"/>
              <w:right w:val="single" w:color="000000" w:sz="4" w:space="0"/>
            </w:tcBorders>
            <w:noWrap/>
            <w:vAlign w:val="center"/>
          </w:tcPr>
          <w:p w14:paraId="34248538">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1FA303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A1C62C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0450731">
            <w:pPr>
              <w:jc w:val="right"/>
              <w:rPr>
                <w:rFonts w:hint="default" w:ascii="Times New Roman" w:hAnsi="Times New Roman" w:eastAsia="宋体" w:cs="Times New Roman"/>
                <w:i w:val="0"/>
                <w:iCs w:val="0"/>
                <w:color w:val="000000"/>
                <w:sz w:val="20"/>
                <w:szCs w:val="20"/>
                <w:highlight w:val="none"/>
                <w:u w:val="none"/>
              </w:rPr>
            </w:pPr>
          </w:p>
        </w:tc>
      </w:tr>
      <w:tr w14:paraId="16269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D12380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635" w:type="pct"/>
            <w:tcBorders>
              <w:top w:val="nil"/>
              <w:left w:val="nil"/>
              <w:bottom w:val="single" w:color="000000" w:sz="4" w:space="0"/>
              <w:right w:val="single" w:color="000000" w:sz="4" w:space="0"/>
            </w:tcBorders>
            <w:noWrap/>
            <w:vAlign w:val="center"/>
          </w:tcPr>
          <w:p w14:paraId="11912CB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603" w:type="pct"/>
            <w:tcBorders>
              <w:top w:val="nil"/>
              <w:left w:val="nil"/>
              <w:bottom w:val="single" w:color="000000" w:sz="4" w:space="0"/>
              <w:right w:val="single" w:color="000000" w:sz="4" w:space="0"/>
            </w:tcBorders>
            <w:noWrap/>
            <w:vAlign w:val="center"/>
          </w:tcPr>
          <w:p w14:paraId="7086752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1,367.19</w:t>
            </w:r>
          </w:p>
        </w:tc>
        <w:tc>
          <w:tcPr>
            <w:tcW w:w="602" w:type="pct"/>
            <w:gridSpan w:val="2"/>
            <w:tcBorders>
              <w:top w:val="nil"/>
              <w:left w:val="nil"/>
              <w:bottom w:val="single" w:color="000000" w:sz="4" w:space="0"/>
              <w:right w:val="single" w:color="000000" w:sz="4" w:space="0"/>
            </w:tcBorders>
            <w:noWrap/>
            <w:vAlign w:val="center"/>
          </w:tcPr>
          <w:p w14:paraId="0332D8D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98.86</w:t>
            </w:r>
          </w:p>
        </w:tc>
        <w:tc>
          <w:tcPr>
            <w:tcW w:w="602" w:type="pct"/>
            <w:tcBorders>
              <w:top w:val="nil"/>
              <w:left w:val="nil"/>
              <w:bottom w:val="single" w:color="000000" w:sz="4" w:space="0"/>
              <w:right w:val="single" w:color="000000" w:sz="4" w:space="0"/>
            </w:tcBorders>
            <w:noWrap/>
            <w:vAlign w:val="center"/>
          </w:tcPr>
          <w:p w14:paraId="558E141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1,268.33</w:t>
            </w:r>
          </w:p>
        </w:tc>
        <w:tc>
          <w:tcPr>
            <w:tcW w:w="602" w:type="pct"/>
            <w:gridSpan w:val="2"/>
            <w:tcBorders>
              <w:top w:val="nil"/>
              <w:left w:val="nil"/>
              <w:bottom w:val="single" w:color="000000" w:sz="4" w:space="0"/>
              <w:right w:val="single" w:color="000000" w:sz="4" w:space="0"/>
            </w:tcBorders>
            <w:noWrap/>
            <w:vAlign w:val="center"/>
          </w:tcPr>
          <w:p w14:paraId="5D29965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2D82B7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2011BFF">
            <w:pPr>
              <w:jc w:val="right"/>
              <w:rPr>
                <w:rFonts w:hint="default" w:ascii="Times New Roman" w:hAnsi="Times New Roman" w:eastAsia="宋体" w:cs="Times New Roman"/>
                <w:i w:val="0"/>
                <w:iCs w:val="0"/>
                <w:color w:val="000000"/>
                <w:sz w:val="20"/>
                <w:szCs w:val="20"/>
                <w:highlight w:val="none"/>
                <w:u w:val="none"/>
              </w:rPr>
            </w:pPr>
          </w:p>
        </w:tc>
      </w:tr>
      <w:tr w14:paraId="13BB0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4A9995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w:t>
            </w:r>
          </w:p>
        </w:tc>
        <w:tc>
          <w:tcPr>
            <w:tcW w:w="635" w:type="pct"/>
            <w:tcBorders>
              <w:top w:val="nil"/>
              <w:left w:val="nil"/>
              <w:bottom w:val="single" w:color="000000" w:sz="4" w:space="0"/>
              <w:right w:val="single" w:color="000000" w:sz="4" w:space="0"/>
            </w:tcBorders>
            <w:noWrap/>
            <w:vAlign w:val="center"/>
          </w:tcPr>
          <w:p w14:paraId="77CC80B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城乡社区管理事务</w:t>
            </w:r>
          </w:p>
        </w:tc>
        <w:tc>
          <w:tcPr>
            <w:tcW w:w="603" w:type="pct"/>
            <w:tcBorders>
              <w:top w:val="nil"/>
              <w:left w:val="nil"/>
              <w:bottom w:val="single" w:color="000000" w:sz="4" w:space="0"/>
              <w:right w:val="single" w:color="000000" w:sz="4" w:space="0"/>
            </w:tcBorders>
            <w:noWrap/>
            <w:vAlign w:val="center"/>
          </w:tcPr>
          <w:p w14:paraId="5A03EB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893.38</w:t>
            </w:r>
          </w:p>
        </w:tc>
        <w:tc>
          <w:tcPr>
            <w:tcW w:w="602" w:type="pct"/>
            <w:gridSpan w:val="2"/>
            <w:tcBorders>
              <w:top w:val="nil"/>
              <w:left w:val="nil"/>
              <w:bottom w:val="single" w:color="000000" w:sz="4" w:space="0"/>
              <w:right w:val="single" w:color="000000" w:sz="4" w:space="0"/>
            </w:tcBorders>
            <w:noWrap/>
            <w:vAlign w:val="center"/>
          </w:tcPr>
          <w:p w14:paraId="3FB22B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98.86</w:t>
            </w:r>
          </w:p>
        </w:tc>
        <w:tc>
          <w:tcPr>
            <w:tcW w:w="602" w:type="pct"/>
            <w:tcBorders>
              <w:top w:val="nil"/>
              <w:left w:val="nil"/>
              <w:bottom w:val="single" w:color="000000" w:sz="4" w:space="0"/>
              <w:right w:val="single" w:color="000000" w:sz="4" w:space="0"/>
            </w:tcBorders>
            <w:noWrap/>
            <w:vAlign w:val="center"/>
          </w:tcPr>
          <w:p w14:paraId="4D4057E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794.52</w:t>
            </w:r>
          </w:p>
        </w:tc>
        <w:tc>
          <w:tcPr>
            <w:tcW w:w="602" w:type="pct"/>
            <w:gridSpan w:val="2"/>
            <w:tcBorders>
              <w:top w:val="nil"/>
              <w:left w:val="nil"/>
              <w:bottom w:val="single" w:color="000000" w:sz="4" w:space="0"/>
              <w:right w:val="single" w:color="000000" w:sz="4" w:space="0"/>
            </w:tcBorders>
            <w:noWrap/>
            <w:vAlign w:val="center"/>
          </w:tcPr>
          <w:p w14:paraId="3AEBA99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DCFCB7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9B4073F">
            <w:pPr>
              <w:jc w:val="right"/>
              <w:rPr>
                <w:rFonts w:hint="default" w:ascii="Times New Roman" w:hAnsi="Times New Roman" w:eastAsia="宋体" w:cs="Times New Roman"/>
                <w:i w:val="0"/>
                <w:iCs w:val="0"/>
                <w:color w:val="000000"/>
                <w:sz w:val="20"/>
                <w:szCs w:val="20"/>
                <w:highlight w:val="none"/>
                <w:u w:val="none"/>
              </w:rPr>
            </w:pPr>
          </w:p>
        </w:tc>
      </w:tr>
      <w:tr w14:paraId="692C4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955571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2120101</w:t>
            </w:r>
          </w:p>
        </w:tc>
        <w:tc>
          <w:tcPr>
            <w:tcW w:w="635" w:type="pct"/>
            <w:tcBorders>
              <w:top w:val="nil"/>
              <w:left w:val="nil"/>
              <w:bottom w:val="single" w:color="000000" w:sz="4" w:space="0"/>
              <w:right w:val="single" w:color="000000" w:sz="4" w:space="0"/>
            </w:tcBorders>
            <w:noWrap/>
            <w:vAlign w:val="center"/>
          </w:tcPr>
          <w:p w14:paraId="7946722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3F54DEE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104.46</w:t>
            </w:r>
          </w:p>
        </w:tc>
        <w:tc>
          <w:tcPr>
            <w:tcW w:w="602" w:type="pct"/>
            <w:gridSpan w:val="2"/>
            <w:tcBorders>
              <w:top w:val="nil"/>
              <w:left w:val="nil"/>
              <w:bottom w:val="single" w:color="000000" w:sz="4" w:space="0"/>
              <w:right w:val="single" w:color="000000" w:sz="4" w:space="0"/>
            </w:tcBorders>
            <w:noWrap/>
            <w:vAlign w:val="center"/>
          </w:tcPr>
          <w:p w14:paraId="027BF5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98.86</w:t>
            </w:r>
          </w:p>
        </w:tc>
        <w:tc>
          <w:tcPr>
            <w:tcW w:w="602" w:type="pct"/>
            <w:tcBorders>
              <w:top w:val="nil"/>
              <w:left w:val="nil"/>
              <w:bottom w:val="single" w:color="000000" w:sz="4" w:space="0"/>
              <w:right w:val="single" w:color="000000" w:sz="4" w:space="0"/>
            </w:tcBorders>
            <w:noWrap/>
            <w:vAlign w:val="center"/>
          </w:tcPr>
          <w:p w14:paraId="1BAEF38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5.60</w:t>
            </w:r>
          </w:p>
        </w:tc>
        <w:tc>
          <w:tcPr>
            <w:tcW w:w="602" w:type="pct"/>
            <w:gridSpan w:val="2"/>
            <w:tcBorders>
              <w:top w:val="nil"/>
              <w:left w:val="nil"/>
              <w:bottom w:val="single" w:color="000000" w:sz="4" w:space="0"/>
              <w:right w:val="single" w:color="000000" w:sz="4" w:space="0"/>
            </w:tcBorders>
            <w:noWrap/>
            <w:vAlign w:val="center"/>
          </w:tcPr>
          <w:p w14:paraId="422ED4C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78B23E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9F5D54F">
            <w:pPr>
              <w:jc w:val="right"/>
              <w:rPr>
                <w:rFonts w:hint="default" w:ascii="Times New Roman" w:hAnsi="Times New Roman" w:eastAsia="宋体" w:cs="Times New Roman"/>
                <w:i w:val="0"/>
                <w:iCs w:val="0"/>
                <w:color w:val="000000"/>
                <w:sz w:val="20"/>
                <w:szCs w:val="20"/>
                <w:highlight w:val="none"/>
                <w:u w:val="none"/>
              </w:rPr>
            </w:pPr>
          </w:p>
        </w:tc>
      </w:tr>
      <w:tr w14:paraId="11318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ED4F15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2120102</w:t>
            </w:r>
          </w:p>
        </w:tc>
        <w:tc>
          <w:tcPr>
            <w:tcW w:w="635" w:type="pct"/>
            <w:tcBorders>
              <w:top w:val="nil"/>
              <w:left w:val="nil"/>
              <w:bottom w:val="single" w:color="000000" w:sz="4" w:space="0"/>
              <w:right w:val="single" w:color="000000" w:sz="4" w:space="0"/>
            </w:tcBorders>
            <w:noWrap/>
            <w:vAlign w:val="center"/>
          </w:tcPr>
          <w:p w14:paraId="2556D34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14:paraId="59D9628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116.00</w:t>
            </w:r>
          </w:p>
        </w:tc>
        <w:tc>
          <w:tcPr>
            <w:tcW w:w="602" w:type="pct"/>
            <w:gridSpan w:val="2"/>
            <w:tcBorders>
              <w:top w:val="nil"/>
              <w:left w:val="nil"/>
              <w:bottom w:val="single" w:color="000000" w:sz="4" w:space="0"/>
              <w:right w:val="single" w:color="000000" w:sz="4" w:space="0"/>
            </w:tcBorders>
            <w:noWrap/>
            <w:vAlign w:val="center"/>
          </w:tcPr>
          <w:p w14:paraId="35A8F58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862574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116.00</w:t>
            </w:r>
          </w:p>
        </w:tc>
        <w:tc>
          <w:tcPr>
            <w:tcW w:w="602" w:type="pct"/>
            <w:gridSpan w:val="2"/>
            <w:tcBorders>
              <w:top w:val="nil"/>
              <w:left w:val="nil"/>
              <w:bottom w:val="single" w:color="000000" w:sz="4" w:space="0"/>
              <w:right w:val="single" w:color="000000" w:sz="4" w:space="0"/>
            </w:tcBorders>
            <w:noWrap/>
            <w:vAlign w:val="center"/>
          </w:tcPr>
          <w:p w14:paraId="7C9FC3E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36B599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809F478">
            <w:pPr>
              <w:jc w:val="right"/>
              <w:rPr>
                <w:rFonts w:hint="default" w:ascii="Times New Roman" w:hAnsi="Times New Roman" w:eastAsia="宋体" w:cs="Times New Roman"/>
                <w:i w:val="0"/>
                <w:iCs w:val="0"/>
                <w:color w:val="000000"/>
                <w:sz w:val="20"/>
                <w:szCs w:val="20"/>
                <w:highlight w:val="none"/>
                <w:u w:val="none"/>
              </w:rPr>
            </w:pPr>
          </w:p>
        </w:tc>
      </w:tr>
      <w:tr w14:paraId="3C2FC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9D9FF5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2120199</w:t>
            </w:r>
          </w:p>
        </w:tc>
        <w:tc>
          <w:tcPr>
            <w:tcW w:w="635" w:type="pct"/>
            <w:tcBorders>
              <w:top w:val="nil"/>
              <w:left w:val="nil"/>
              <w:bottom w:val="single" w:color="000000" w:sz="4" w:space="0"/>
              <w:right w:val="single" w:color="000000" w:sz="4" w:space="0"/>
            </w:tcBorders>
            <w:noWrap/>
            <w:vAlign w:val="center"/>
          </w:tcPr>
          <w:p w14:paraId="7593C5F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其他城乡社区管理事务支出</w:t>
            </w:r>
          </w:p>
        </w:tc>
        <w:tc>
          <w:tcPr>
            <w:tcW w:w="603" w:type="pct"/>
            <w:tcBorders>
              <w:top w:val="nil"/>
              <w:left w:val="nil"/>
              <w:bottom w:val="single" w:color="000000" w:sz="4" w:space="0"/>
              <w:right w:val="single" w:color="000000" w:sz="4" w:space="0"/>
            </w:tcBorders>
            <w:noWrap/>
            <w:vAlign w:val="center"/>
          </w:tcPr>
          <w:p w14:paraId="1F9F4D1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672.92</w:t>
            </w:r>
          </w:p>
        </w:tc>
        <w:tc>
          <w:tcPr>
            <w:tcW w:w="602" w:type="pct"/>
            <w:gridSpan w:val="2"/>
            <w:tcBorders>
              <w:top w:val="nil"/>
              <w:left w:val="nil"/>
              <w:bottom w:val="single" w:color="000000" w:sz="4" w:space="0"/>
              <w:right w:val="single" w:color="000000" w:sz="4" w:space="0"/>
            </w:tcBorders>
            <w:noWrap/>
            <w:vAlign w:val="center"/>
          </w:tcPr>
          <w:p w14:paraId="1DB8FCA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EC3752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672.92</w:t>
            </w:r>
          </w:p>
        </w:tc>
        <w:tc>
          <w:tcPr>
            <w:tcW w:w="602" w:type="pct"/>
            <w:gridSpan w:val="2"/>
            <w:tcBorders>
              <w:top w:val="nil"/>
              <w:left w:val="nil"/>
              <w:bottom w:val="single" w:color="000000" w:sz="4" w:space="0"/>
              <w:right w:val="single" w:color="000000" w:sz="4" w:space="0"/>
            </w:tcBorders>
            <w:noWrap/>
            <w:vAlign w:val="center"/>
          </w:tcPr>
          <w:p w14:paraId="4123C5A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D7C238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A9AE1D3">
            <w:pPr>
              <w:jc w:val="right"/>
              <w:rPr>
                <w:rFonts w:hint="default" w:ascii="Times New Roman" w:hAnsi="Times New Roman" w:eastAsia="宋体" w:cs="Times New Roman"/>
                <w:i w:val="0"/>
                <w:iCs w:val="0"/>
                <w:color w:val="000000"/>
                <w:sz w:val="20"/>
                <w:szCs w:val="20"/>
                <w:highlight w:val="none"/>
                <w:u w:val="none"/>
              </w:rPr>
            </w:pPr>
          </w:p>
        </w:tc>
      </w:tr>
      <w:tr w14:paraId="3401E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7F3EC8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21205</w:t>
            </w:r>
          </w:p>
        </w:tc>
        <w:tc>
          <w:tcPr>
            <w:tcW w:w="635" w:type="pct"/>
            <w:tcBorders>
              <w:top w:val="nil"/>
              <w:left w:val="nil"/>
              <w:bottom w:val="single" w:color="000000" w:sz="4" w:space="0"/>
              <w:right w:val="single" w:color="000000" w:sz="4" w:space="0"/>
            </w:tcBorders>
            <w:noWrap/>
            <w:vAlign w:val="center"/>
          </w:tcPr>
          <w:p w14:paraId="14A8072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城乡社区环境卫生</w:t>
            </w:r>
          </w:p>
        </w:tc>
        <w:tc>
          <w:tcPr>
            <w:tcW w:w="603" w:type="pct"/>
            <w:tcBorders>
              <w:top w:val="nil"/>
              <w:left w:val="nil"/>
              <w:bottom w:val="single" w:color="000000" w:sz="4" w:space="0"/>
              <w:right w:val="single" w:color="000000" w:sz="4" w:space="0"/>
            </w:tcBorders>
            <w:noWrap/>
            <w:vAlign w:val="center"/>
          </w:tcPr>
          <w:p w14:paraId="712AD9C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473.81</w:t>
            </w:r>
          </w:p>
        </w:tc>
        <w:tc>
          <w:tcPr>
            <w:tcW w:w="602" w:type="pct"/>
            <w:gridSpan w:val="2"/>
            <w:tcBorders>
              <w:top w:val="nil"/>
              <w:left w:val="nil"/>
              <w:bottom w:val="single" w:color="000000" w:sz="4" w:space="0"/>
              <w:right w:val="single" w:color="000000" w:sz="4" w:space="0"/>
            </w:tcBorders>
            <w:noWrap/>
            <w:vAlign w:val="center"/>
          </w:tcPr>
          <w:p w14:paraId="1F87C10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07B3C1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473.81</w:t>
            </w:r>
          </w:p>
        </w:tc>
        <w:tc>
          <w:tcPr>
            <w:tcW w:w="602" w:type="pct"/>
            <w:gridSpan w:val="2"/>
            <w:tcBorders>
              <w:top w:val="nil"/>
              <w:left w:val="nil"/>
              <w:bottom w:val="single" w:color="000000" w:sz="4" w:space="0"/>
              <w:right w:val="single" w:color="000000" w:sz="4" w:space="0"/>
            </w:tcBorders>
            <w:noWrap/>
            <w:vAlign w:val="center"/>
          </w:tcPr>
          <w:p w14:paraId="219169B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D82243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5B7C3B5">
            <w:pPr>
              <w:jc w:val="right"/>
              <w:rPr>
                <w:rFonts w:hint="default" w:ascii="Times New Roman" w:hAnsi="Times New Roman" w:eastAsia="宋体" w:cs="Times New Roman"/>
                <w:i w:val="0"/>
                <w:iCs w:val="0"/>
                <w:color w:val="000000"/>
                <w:sz w:val="20"/>
                <w:szCs w:val="20"/>
                <w:highlight w:val="none"/>
                <w:u w:val="none"/>
              </w:rPr>
            </w:pPr>
          </w:p>
        </w:tc>
      </w:tr>
      <w:tr w14:paraId="00423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03380F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2120501</w:t>
            </w:r>
          </w:p>
        </w:tc>
        <w:tc>
          <w:tcPr>
            <w:tcW w:w="635" w:type="pct"/>
            <w:tcBorders>
              <w:top w:val="nil"/>
              <w:left w:val="nil"/>
              <w:bottom w:val="single" w:color="000000" w:sz="4" w:space="0"/>
              <w:right w:val="single" w:color="000000" w:sz="4" w:space="0"/>
            </w:tcBorders>
            <w:noWrap/>
            <w:vAlign w:val="center"/>
          </w:tcPr>
          <w:p w14:paraId="0D34E0D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城乡社区环境卫生</w:t>
            </w:r>
          </w:p>
        </w:tc>
        <w:tc>
          <w:tcPr>
            <w:tcW w:w="603" w:type="pct"/>
            <w:tcBorders>
              <w:top w:val="nil"/>
              <w:left w:val="nil"/>
              <w:bottom w:val="single" w:color="000000" w:sz="4" w:space="0"/>
              <w:right w:val="single" w:color="000000" w:sz="4" w:space="0"/>
            </w:tcBorders>
            <w:noWrap/>
            <w:vAlign w:val="center"/>
          </w:tcPr>
          <w:p w14:paraId="6FEA0E3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473.81</w:t>
            </w:r>
          </w:p>
        </w:tc>
        <w:tc>
          <w:tcPr>
            <w:tcW w:w="602" w:type="pct"/>
            <w:gridSpan w:val="2"/>
            <w:tcBorders>
              <w:top w:val="nil"/>
              <w:left w:val="nil"/>
              <w:bottom w:val="single" w:color="000000" w:sz="4" w:space="0"/>
              <w:right w:val="single" w:color="000000" w:sz="4" w:space="0"/>
            </w:tcBorders>
            <w:noWrap/>
            <w:vAlign w:val="center"/>
          </w:tcPr>
          <w:p w14:paraId="30FBFC8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ABF813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473.81</w:t>
            </w:r>
          </w:p>
        </w:tc>
        <w:tc>
          <w:tcPr>
            <w:tcW w:w="602" w:type="pct"/>
            <w:gridSpan w:val="2"/>
            <w:tcBorders>
              <w:top w:val="nil"/>
              <w:left w:val="nil"/>
              <w:bottom w:val="single" w:color="000000" w:sz="4" w:space="0"/>
              <w:right w:val="single" w:color="000000" w:sz="4" w:space="0"/>
            </w:tcBorders>
            <w:noWrap/>
            <w:vAlign w:val="center"/>
          </w:tcPr>
          <w:p w14:paraId="1C8E1F3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C35476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D8B2BA5">
            <w:pPr>
              <w:jc w:val="right"/>
              <w:rPr>
                <w:rFonts w:hint="default" w:ascii="Times New Roman" w:hAnsi="Times New Roman" w:eastAsia="宋体" w:cs="Times New Roman"/>
                <w:i w:val="0"/>
                <w:iCs w:val="0"/>
                <w:color w:val="000000"/>
                <w:sz w:val="20"/>
                <w:szCs w:val="20"/>
                <w:highlight w:val="none"/>
                <w:u w:val="none"/>
              </w:rPr>
            </w:pPr>
          </w:p>
        </w:tc>
      </w:tr>
      <w:tr w14:paraId="1EA31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2960B10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2ABE95C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6C9EF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3C9CE9C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5B80B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3B781FD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6CAFF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03A7531A">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部门（单位）：正定县园博园管理中心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36806AD4">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731F2136">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A266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651ADCE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74AC829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39424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4EF496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15E334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673BC9F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04810C8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5D3FEA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1E95B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08FA1D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0D0843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59214C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418B5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4FDFBC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76C00BD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15F7955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37C6BAF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06CE888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188A82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76CCBE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56B8F5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32A624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24CB8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19B8A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44B430DE">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4C697E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358949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160B453D">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3A10A5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310FC7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5B611E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180BD8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0E39F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59471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2BD15B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4DFF94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1,385.82</w:t>
            </w:r>
          </w:p>
        </w:tc>
        <w:tc>
          <w:tcPr>
            <w:tcW w:w="895" w:type="pct"/>
            <w:gridSpan w:val="2"/>
            <w:tcBorders>
              <w:top w:val="nil"/>
              <w:left w:val="nil"/>
              <w:bottom w:val="single" w:color="000000" w:sz="4" w:space="0"/>
              <w:right w:val="single" w:color="000000" w:sz="4" w:space="0"/>
            </w:tcBorders>
            <w:noWrap/>
            <w:vAlign w:val="center"/>
          </w:tcPr>
          <w:p w14:paraId="488DC7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30717C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4D7E53C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03DAAD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32E83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66CCF0D">
            <w:pPr>
              <w:jc w:val="right"/>
              <w:rPr>
                <w:rFonts w:hint="default" w:ascii="Times New Roman" w:hAnsi="Times New Roman" w:eastAsia="宋体" w:cs="Times New Roman"/>
                <w:i w:val="0"/>
                <w:iCs w:val="0"/>
                <w:color w:val="000000"/>
                <w:sz w:val="20"/>
                <w:szCs w:val="20"/>
                <w:highlight w:val="none"/>
                <w:u w:val="none"/>
              </w:rPr>
            </w:pPr>
          </w:p>
        </w:tc>
      </w:tr>
      <w:tr w14:paraId="6DE06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0586B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0097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4AEFE15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F5D05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4189280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500687A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665A3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F41F19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8F501CB">
            <w:pPr>
              <w:jc w:val="right"/>
              <w:rPr>
                <w:rFonts w:hint="default" w:ascii="Times New Roman" w:hAnsi="Times New Roman" w:eastAsia="宋体" w:cs="Times New Roman"/>
                <w:i w:val="0"/>
                <w:iCs w:val="0"/>
                <w:color w:val="000000"/>
                <w:sz w:val="20"/>
                <w:szCs w:val="20"/>
                <w:highlight w:val="none"/>
                <w:u w:val="none"/>
              </w:rPr>
            </w:pPr>
          </w:p>
        </w:tc>
      </w:tr>
      <w:tr w14:paraId="67B77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030CD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77660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7263E3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BDBF9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35BEBB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190D18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265F40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9DBC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C09D2A7">
            <w:pPr>
              <w:jc w:val="right"/>
              <w:rPr>
                <w:rFonts w:hint="default" w:ascii="Times New Roman" w:hAnsi="Times New Roman" w:eastAsia="宋体" w:cs="Times New Roman"/>
                <w:i w:val="0"/>
                <w:iCs w:val="0"/>
                <w:color w:val="000000"/>
                <w:sz w:val="20"/>
                <w:szCs w:val="20"/>
                <w:highlight w:val="none"/>
                <w:u w:val="none"/>
              </w:rPr>
            </w:pPr>
          </w:p>
        </w:tc>
      </w:tr>
      <w:tr w14:paraId="1F3A2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24193F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22920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739FFD9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ED5DA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0C31DE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31AE27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491903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8FFBE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C508FD9">
            <w:pPr>
              <w:jc w:val="right"/>
              <w:rPr>
                <w:rFonts w:hint="default" w:ascii="Times New Roman" w:hAnsi="Times New Roman" w:eastAsia="宋体" w:cs="Times New Roman"/>
                <w:i w:val="0"/>
                <w:iCs w:val="0"/>
                <w:color w:val="000000"/>
                <w:sz w:val="20"/>
                <w:szCs w:val="20"/>
                <w:highlight w:val="none"/>
                <w:u w:val="none"/>
              </w:rPr>
            </w:pPr>
          </w:p>
        </w:tc>
      </w:tr>
      <w:tr w14:paraId="5006D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6AD0E41">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36832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6BE8D0D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DE2B8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5119B8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016121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4055A0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1F2F5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045BB30">
            <w:pPr>
              <w:jc w:val="right"/>
              <w:rPr>
                <w:rFonts w:hint="default" w:ascii="Times New Roman" w:hAnsi="Times New Roman" w:eastAsia="宋体" w:cs="Times New Roman"/>
                <w:i w:val="0"/>
                <w:iCs w:val="0"/>
                <w:color w:val="000000"/>
                <w:sz w:val="20"/>
                <w:szCs w:val="20"/>
                <w:highlight w:val="none"/>
                <w:u w:val="none"/>
              </w:rPr>
            </w:pPr>
          </w:p>
        </w:tc>
      </w:tr>
      <w:tr w14:paraId="3A9EC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12AD2F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F184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63305EC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EEEC7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63EF49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17EFE7B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5B274A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69EC48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0A58986">
            <w:pPr>
              <w:jc w:val="right"/>
              <w:rPr>
                <w:rFonts w:hint="default" w:ascii="Times New Roman" w:hAnsi="Times New Roman" w:eastAsia="宋体" w:cs="Times New Roman"/>
                <w:i w:val="0"/>
                <w:iCs w:val="0"/>
                <w:color w:val="000000"/>
                <w:sz w:val="20"/>
                <w:szCs w:val="20"/>
                <w:highlight w:val="none"/>
                <w:u w:val="none"/>
              </w:rPr>
            </w:pPr>
          </w:p>
        </w:tc>
      </w:tr>
      <w:tr w14:paraId="205CA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C01C29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707BA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6B4ED64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5210A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034BC1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67175E5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557CC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255253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8E18C66">
            <w:pPr>
              <w:jc w:val="right"/>
              <w:rPr>
                <w:rFonts w:hint="default" w:ascii="Times New Roman" w:hAnsi="Times New Roman" w:eastAsia="宋体" w:cs="Times New Roman"/>
                <w:i w:val="0"/>
                <w:iCs w:val="0"/>
                <w:color w:val="000000"/>
                <w:sz w:val="20"/>
                <w:szCs w:val="20"/>
                <w:highlight w:val="none"/>
                <w:u w:val="none"/>
              </w:rPr>
            </w:pPr>
          </w:p>
        </w:tc>
      </w:tr>
      <w:tr w14:paraId="62C71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21B925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0D1AD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5850FA7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57B0F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1C8325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0047C3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10.54</w:t>
            </w:r>
          </w:p>
        </w:tc>
        <w:tc>
          <w:tcPr>
            <w:tcW w:w="520" w:type="pct"/>
            <w:tcBorders>
              <w:top w:val="nil"/>
              <w:left w:val="nil"/>
              <w:bottom w:val="single" w:color="000000" w:sz="4" w:space="0"/>
              <w:right w:val="single" w:color="000000" w:sz="4" w:space="0"/>
            </w:tcBorders>
            <w:noWrap/>
            <w:vAlign w:val="center"/>
          </w:tcPr>
          <w:p w14:paraId="7C1A7FB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10.54</w:t>
            </w:r>
          </w:p>
        </w:tc>
        <w:tc>
          <w:tcPr>
            <w:tcW w:w="520" w:type="pct"/>
            <w:tcBorders>
              <w:top w:val="nil"/>
              <w:left w:val="nil"/>
              <w:bottom w:val="single" w:color="000000" w:sz="4" w:space="0"/>
              <w:right w:val="single" w:color="000000" w:sz="4" w:space="0"/>
            </w:tcBorders>
            <w:noWrap/>
            <w:vAlign w:val="center"/>
          </w:tcPr>
          <w:p w14:paraId="76F412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E3D468D">
            <w:pPr>
              <w:jc w:val="right"/>
              <w:rPr>
                <w:rFonts w:hint="default" w:ascii="Times New Roman" w:hAnsi="Times New Roman" w:eastAsia="宋体" w:cs="Times New Roman"/>
                <w:i w:val="0"/>
                <w:iCs w:val="0"/>
                <w:color w:val="000000"/>
                <w:sz w:val="20"/>
                <w:szCs w:val="20"/>
                <w:highlight w:val="none"/>
                <w:u w:val="none"/>
              </w:rPr>
            </w:pPr>
          </w:p>
        </w:tc>
      </w:tr>
      <w:tr w14:paraId="710E0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B5C7E7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59BBC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49F8643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B4FB8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78294F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04245F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8.09</w:t>
            </w:r>
          </w:p>
        </w:tc>
        <w:tc>
          <w:tcPr>
            <w:tcW w:w="520" w:type="pct"/>
            <w:tcBorders>
              <w:top w:val="nil"/>
              <w:left w:val="nil"/>
              <w:bottom w:val="single" w:color="000000" w:sz="4" w:space="0"/>
              <w:right w:val="single" w:color="000000" w:sz="4" w:space="0"/>
            </w:tcBorders>
            <w:noWrap/>
            <w:vAlign w:val="center"/>
          </w:tcPr>
          <w:p w14:paraId="203F6C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8.09</w:t>
            </w:r>
          </w:p>
        </w:tc>
        <w:tc>
          <w:tcPr>
            <w:tcW w:w="520" w:type="pct"/>
            <w:tcBorders>
              <w:top w:val="nil"/>
              <w:left w:val="nil"/>
              <w:bottom w:val="single" w:color="000000" w:sz="4" w:space="0"/>
              <w:right w:val="single" w:color="000000" w:sz="4" w:space="0"/>
            </w:tcBorders>
            <w:noWrap/>
            <w:vAlign w:val="center"/>
          </w:tcPr>
          <w:p w14:paraId="59ACF3A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C125AA5">
            <w:pPr>
              <w:jc w:val="right"/>
              <w:rPr>
                <w:rFonts w:hint="default" w:ascii="Times New Roman" w:hAnsi="Times New Roman" w:eastAsia="宋体" w:cs="Times New Roman"/>
                <w:i w:val="0"/>
                <w:iCs w:val="0"/>
                <w:color w:val="000000"/>
                <w:sz w:val="20"/>
                <w:szCs w:val="20"/>
                <w:highlight w:val="none"/>
                <w:u w:val="none"/>
              </w:rPr>
            </w:pPr>
          </w:p>
        </w:tc>
      </w:tr>
      <w:tr w14:paraId="6B751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88D72C">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3B7C0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15461C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C1834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259596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6C38A0E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47057D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91D7EF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D10D0E8">
            <w:pPr>
              <w:jc w:val="right"/>
              <w:rPr>
                <w:rFonts w:hint="default" w:ascii="Times New Roman" w:hAnsi="Times New Roman" w:eastAsia="宋体" w:cs="Times New Roman"/>
                <w:i w:val="0"/>
                <w:iCs w:val="0"/>
                <w:color w:val="000000"/>
                <w:sz w:val="20"/>
                <w:szCs w:val="20"/>
                <w:highlight w:val="none"/>
                <w:u w:val="none"/>
              </w:rPr>
            </w:pPr>
          </w:p>
        </w:tc>
      </w:tr>
      <w:tr w14:paraId="0C762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DB58920">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8F0E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2F2A21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58A2EA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0F0785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4F56EDB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1,367.19</w:t>
            </w:r>
          </w:p>
        </w:tc>
        <w:tc>
          <w:tcPr>
            <w:tcW w:w="520" w:type="pct"/>
            <w:tcBorders>
              <w:top w:val="nil"/>
              <w:left w:val="nil"/>
              <w:bottom w:val="single" w:color="000000" w:sz="4" w:space="0"/>
              <w:right w:val="single" w:color="000000" w:sz="4" w:space="0"/>
            </w:tcBorders>
            <w:noWrap/>
            <w:vAlign w:val="center"/>
          </w:tcPr>
          <w:p w14:paraId="20D957B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1,367.19</w:t>
            </w:r>
          </w:p>
        </w:tc>
        <w:tc>
          <w:tcPr>
            <w:tcW w:w="520" w:type="pct"/>
            <w:tcBorders>
              <w:top w:val="nil"/>
              <w:left w:val="nil"/>
              <w:bottom w:val="single" w:color="000000" w:sz="4" w:space="0"/>
              <w:right w:val="single" w:color="000000" w:sz="4" w:space="0"/>
            </w:tcBorders>
            <w:noWrap/>
            <w:vAlign w:val="center"/>
          </w:tcPr>
          <w:p w14:paraId="1896167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DE9D3EC">
            <w:pPr>
              <w:jc w:val="right"/>
              <w:rPr>
                <w:rFonts w:hint="default" w:ascii="Times New Roman" w:hAnsi="Times New Roman" w:eastAsia="宋体" w:cs="Times New Roman"/>
                <w:i w:val="0"/>
                <w:iCs w:val="0"/>
                <w:color w:val="000000"/>
                <w:sz w:val="20"/>
                <w:szCs w:val="20"/>
                <w:highlight w:val="none"/>
                <w:u w:val="none"/>
              </w:rPr>
            </w:pPr>
          </w:p>
        </w:tc>
      </w:tr>
      <w:tr w14:paraId="15AE8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0A805B0D">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005838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4767CB1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6AA438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1AFE1C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66C744E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524DC4F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1B00C60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3F4FCF99">
            <w:pPr>
              <w:jc w:val="right"/>
              <w:rPr>
                <w:rFonts w:hint="default" w:ascii="Times New Roman" w:hAnsi="Times New Roman" w:eastAsia="宋体" w:cs="Times New Roman"/>
                <w:i w:val="0"/>
                <w:iCs w:val="0"/>
                <w:color w:val="000000"/>
                <w:sz w:val="20"/>
                <w:szCs w:val="20"/>
                <w:highlight w:val="none"/>
                <w:u w:val="none"/>
              </w:rPr>
            </w:pPr>
          </w:p>
        </w:tc>
      </w:tr>
      <w:tr w14:paraId="04CE3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7AFE35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91C8E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7A5542B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53E99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06343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89FF64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7382C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FEE0F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D261F3F">
            <w:pPr>
              <w:jc w:val="right"/>
              <w:rPr>
                <w:rFonts w:hint="default" w:ascii="Times New Roman" w:hAnsi="Times New Roman" w:eastAsia="宋体" w:cs="Times New Roman"/>
                <w:i w:val="0"/>
                <w:iCs w:val="0"/>
                <w:color w:val="000000"/>
                <w:sz w:val="20"/>
                <w:szCs w:val="20"/>
                <w:highlight w:val="none"/>
                <w:u w:val="none"/>
              </w:rPr>
            </w:pPr>
          </w:p>
        </w:tc>
      </w:tr>
      <w:tr w14:paraId="55671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AD4F3E">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B2B1A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7D9F11A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8F4CB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65737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25B988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A01941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66FEC1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2C3BBBA">
            <w:pPr>
              <w:jc w:val="right"/>
              <w:rPr>
                <w:rFonts w:hint="default" w:ascii="Times New Roman" w:hAnsi="Times New Roman" w:eastAsia="宋体" w:cs="Times New Roman"/>
                <w:i w:val="0"/>
                <w:iCs w:val="0"/>
                <w:color w:val="000000"/>
                <w:sz w:val="20"/>
                <w:szCs w:val="20"/>
                <w:highlight w:val="none"/>
                <w:u w:val="none"/>
              </w:rPr>
            </w:pPr>
          </w:p>
        </w:tc>
      </w:tr>
      <w:tr w14:paraId="70FB5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6FE64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BEE33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1252E72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1BC1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84CC0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A21F72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0C4B4C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91E48A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F96411F">
            <w:pPr>
              <w:jc w:val="right"/>
              <w:rPr>
                <w:rFonts w:hint="default" w:ascii="Times New Roman" w:hAnsi="Times New Roman" w:eastAsia="宋体" w:cs="Times New Roman"/>
                <w:i w:val="0"/>
                <w:iCs w:val="0"/>
                <w:color w:val="000000"/>
                <w:sz w:val="20"/>
                <w:szCs w:val="20"/>
                <w:highlight w:val="none"/>
                <w:u w:val="none"/>
              </w:rPr>
            </w:pPr>
          </w:p>
        </w:tc>
      </w:tr>
      <w:tr w14:paraId="0B3DF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37D1E5">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C52E4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11B0B3F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49E3B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9D3B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98D737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BFC6F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DF6DFD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C564B47">
            <w:pPr>
              <w:jc w:val="right"/>
              <w:rPr>
                <w:rFonts w:hint="default" w:ascii="Times New Roman" w:hAnsi="Times New Roman" w:eastAsia="宋体" w:cs="Times New Roman"/>
                <w:i w:val="0"/>
                <w:iCs w:val="0"/>
                <w:color w:val="000000"/>
                <w:sz w:val="20"/>
                <w:szCs w:val="20"/>
                <w:highlight w:val="none"/>
                <w:u w:val="none"/>
              </w:rPr>
            </w:pPr>
          </w:p>
        </w:tc>
      </w:tr>
      <w:tr w14:paraId="16CF0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21A7A4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8B33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686CCF8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CE1B4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D795D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F12295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FA258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B1BC7F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03D71A3">
            <w:pPr>
              <w:jc w:val="right"/>
              <w:rPr>
                <w:rFonts w:hint="default" w:ascii="Times New Roman" w:hAnsi="Times New Roman" w:eastAsia="宋体" w:cs="Times New Roman"/>
                <w:i w:val="0"/>
                <w:iCs w:val="0"/>
                <w:color w:val="000000"/>
                <w:sz w:val="20"/>
                <w:szCs w:val="20"/>
                <w:highlight w:val="none"/>
                <w:u w:val="none"/>
              </w:rPr>
            </w:pPr>
          </w:p>
        </w:tc>
      </w:tr>
      <w:tr w14:paraId="2E522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9BE2B61">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59BF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32B4B96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7A5E4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8685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BDA658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EEBB96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847631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1741766">
            <w:pPr>
              <w:jc w:val="right"/>
              <w:rPr>
                <w:rFonts w:hint="default" w:ascii="Times New Roman" w:hAnsi="Times New Roman" w:eastAsia="宋体" w:cs="Times New Roman"/>
                <w:i w:val="0"/>
                <w:iCs w:val="0"/>
                <w:color w:val="000000"/>
                <w:sz w:val="20"/>
                <w:szCs w:val="20"/>
                <w:highlight w:val="none"/>
                <w:u w:val="none"/>
              </w:rPr>
            </w:pPr>
          </w:p>
        </w:tc>
      </w:tr>
      <w:tr w14:paraId="793F3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157062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E348A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6B14AAA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A10C0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993B3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B159CD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050D07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1E7722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A09DF02">
            <w:pPr>
              <w:jc w:val="right"/>
              <w:rPr>
                <w:rFonts w:hint="default" w:ascii="Times New Roman" w:hAnsi="Times New Roman" w:eastAsia="宋体" w:cs="Times New Roman"/>
                <w:i w:val="0"/>
                <w:iCs w:val="0"/>
                <w:color w:val="000000"/>
                <w:sz w:val="20"/>
                <w:szCs w:val="20"/>
                <w:highlight w:val="none"/>
                <w:u w:val="none"/>
              </w:rPr>
            </w:pPr>
          </w:p>
        </w:tc>
      </w:tr>
      <w:tr w14:paraId="45E81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DFAA797">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0117D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206D5F5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47BC7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CFECE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E3EE4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215CCE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45BE9F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08F0B81">
            <w:pPr>
              <w:jc w:val="right"/>
              <w:rPr>
                <w:rFonts w:hint="default" w:ascii="Times New Roman" w:hAnsi="Times New Roman" w:eastAsia="宋体" w:cs="Times New Roman"/>
                <w:i w:val="0"/>
                <w:iCs w:val="0"/>
                <w:color w:val="000000"/>
                <w:sz w:val="20"/>
                <w:szCs w:val="20"/>
                <w:highlight w:val="none"/>
                <w:u w:val="none"/>
              </w:rPr>
            </w:pPr>
          </w:p>
        </w:tc>
      </w:tr>
      <w:tr w14:paraId="47A12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6D38BC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DB00D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352226D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9A421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AD26B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4A701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D6A17D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9BD52D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3C643EB">
            <w:pPr>
              <w:jc w:val="right"/>
              <w:rPr>
                <w:rFonts w:hint="default" w:ascii="Times New Roman" w:hAnsi="Times New Roman" w:eastAsia="宋体" w:cs="Times New Roman"/>
                <w:i w:val="0"/>
                <w:iCs w:val="0"/>
                <w:color w:val="000000"/>
                <w:sz w:val="20"/>
                <w:szCs w:val="20"/>
                <w:highlight w:val="none"/>
                <w:u w:val="none"/>
              </w:rPr>
            </w:pPr>
          </w:p>
        </w:tc>
      </w:tr>
      <w:tr w14:paraId="22CF9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05642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B006B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3ECBFC5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507C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F8711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0F0AF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C24BC1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3827A0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1E9C54F">
            <w:pPr>
              <w:jc w:val="right"/>
              <w:rPr>
                <w:rFonts w:hint="default" w:ascii="Times New Roman" w:hAnsi="Times New Roman" w:eastAsia="宋体" w:cs="Times New Roman"/>
                <w:i w:val="0"/>
                <w:iCs w:val="0"/>
                <w:color w:val="000000"/>
                <w:sz w:val="20"/>
                <w:szCs w:val="20"/>
                <w:highlight w:val="none"/>
                <w:u w:val="none"/>
              </w:rPr>
            </w:pPr>
          </w:p>
        </w:tc>
      </w:tr>
      <w:tr w14:paraId="785A1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F945B79">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3C247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3939357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4F31C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02E40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2BB026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CCBCF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087759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6F59E54">
            <w:pPr>
              <w:jc w:val="right"/>
              <w:rPr>
                <w:rFonts w:hint="default" w:ascii="Times New Roman" w:hAnsi="Times New Roman" w:eastAsia="宋体" w:cs="Times New Roman"/>
                <w:i w:val="0"/>
                <w:iCs w:val="0"/>
                <w:color w:val="000000"/>
                <w:sz w:val="20"/>
                <w:szCs w:val="20"/>
                <w:highlight w:val="none"/>
                <w:u w:val="none"/>
              </w:rPr>
            </w:pPr>
          </w:p>
        </w:tc>
      </w:tr>
      <w:tr w14:paraId="51BC7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49506B9D">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34D9B6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47D9747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30B2CE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351955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6D97BAF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7958887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502F97A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3C5D405A">
            <w:pPr>
              <w:jc w:val="right"/>
              <w:rPr>
                <w:rFonts w:hint="default" w:ascii="Times New Roman" w:hAnsi="Times New Roman" w:eastAsia="宋体" w:cs="Times New Roman"/>
                <w:i w:val="0"/>
                <w:iCs w:val="0"/>
                <w:color w:val="000000"/>
                <w:sz w:val="20"/>
                <w:szCs w:val="20"/>
                <w:highlight w:val="none"/>
                <w:u w:val="none"/>
              </w:rPr>
            </w:pPr>
          </w:p>
        </w:tc>
      </w:tr>
      <w:tr w14:paraId="7828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8694C74">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76CD1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5D703EF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CD280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6461D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7F6DD30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66C0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950966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AACE946">
            <w:pPr>
              <w:jc w:val="right"/>
              <w:rPr>
                <w:rFonts w:hint="default" w:ascii="Times New Roman" w:hAnsi="Times New Roman" w:eastAsia="宋体" w:cs="Times New Roman"/>
                <w:i w:val="0"/>
                <w:iCs w:val="0"/>
                <w:color w:val="000000"/>
                <w:sz w:val="20"/>
                <w:szCs w:val="20"/>
                <w:highlight w:val="none"/>
                <w:u w:val="none"/>
              </w:rPr>
            </w:pPr>
          </w:p>
        </w:tc>
      </w:tr>
      <w:tr w14:paraId="3A187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C583DFD">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D0FE4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454C2D3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DB5BD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321622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2B59D54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5E48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35AEAC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B8ACB13">
            <w:pPr>
              <w:jc w:val="right"/>
              <w:rPr>
                <w:rFonts w:hint="default" w:ascii="Times New Roman" w:hAnsi="Times New Roman" w:eastAsia="宋体" w:cs="Times New Roman"/>
                <w:i w:val="0"/>
                <w:iCs w:val="0"/>
                <w:color w:val="000000"/>
                <w:sz w:val="20"/>
                <w:szCs w:val="20"/>
                <w:highlight w:val="none"/>
                <w:u w:val="none"/>
              </w:rPr>
            </w:pPr>
          </w:p>
        </w:tc>
      </w:tr>
      <w:tr w14:paraId="5C9B1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E60FFC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02A8AD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210B83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1,385.82</w:t>
            </w:r>
          </w:p>
        </w:tc>
        <w:tc>
          <w:tcPr>
            <w:tcW w:w="895" w:type="pct"/>
            <w:gridSpan w:val="2"/>
            <w:tcBorders>
              <w:top w:val="nil"/>
              <w:left w:val="nil"/>
              <w:bottom w:val="single" w:color="000000" w:sz="4" w:space="0"/>
              <w:right w:val="single" w:color="000000" w:sz="4" w:space="0"/>
            </w:tcBorders>
            <w:noWrap/>
            <w:vAlign w:val="center"/>
          </w:tcPr>
          <w:p w14:paraId="2F9B640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405805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4DDF31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1,385.82</w:t>
            </w:r>
          </w:p>
        </w:tc>
        <w:tc>
          <w:tcPr>
            <w:tcW w:w="520" w:type="pct"/>
            <w:tcBorders>
              <w:top w:val="nil"/>
              <w:left w:val="nil"/>
              <w:bottom w:val="single" w:color="000000" w:sz="4" w:space="0"/>
              <w:right w:val="single" w:color="000000" w:sz="4" w:space="0"/>
            </w:tcBorders>
            <w:noWrap/>
            <w:vAlign w:val="center"/>
          </w:tcPr>
          <w:p w14:paraId="6B5215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1,385.82</w:t>
            </w:r>
          </w:p>
        </w:tc>
        <w:tc>
          <w:tcPr>
            <w:tcW w:w="520" w:type="pct"/>
            <w:tcBorders>
              <w:top w:val="nil"/>
              <w:left w:val="nil"/>
              <w:bottom w:val="single" w:color="000000" w:sz="4" w:space="0"/>
              <w:right w:val="single" w:color="000000" w:sz="4" w:space="0"/>
            </w:tcBorders>
            <w:noWrap/>
            <w:vAlign w:val="center"/>
          </w:tcPr>
          <w:p w14:paraId="225F021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2B768B4">
            <w:pPr>
              <w:jc w:val="right"/>
              <w:rPr>
                <w:rFonts w:hint="default" w:ascii="Times New Roman" w:hAnsi="Times New Roman" w:eastAsia="宋体" w:cs="Times New Roman"/>
                <w:i w:val="0"/>
                <w:iCs w:val="0"/>
                <w:color w:val="000000"/>
                <w:sz w:val="20"/>
                <w:szCs w:val="20"/>
                <w:highlight w:val="none"/>
                <w:u w:val="none"/>
              </w:rPr>
            </w:pPr>
          </w:p>
        </w:tc>
      </w:tr>
      <w:tr w14:paraId="5E059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E9884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381F16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3A23D3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38A4DE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00BB61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15A614E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872D93E">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1071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2423572">
            <w:pPr>
              <w:jc w:val="both"/>
              <w:rPr>
                <w:rFonts w:hint="default" w:ascii="Times New Roman" w:hAnsi="Times New Roman" w:eastAsia="宋体" w:cs="Times New Roman"/>
                <w:i w:val="0"/>
                <w:iCs w:val="0"/>
                <w:color w:val="000000"/>
                <w:sz w:val="20"/>
                <w:szCs w:val="20"/>
                <w:highlight w:val="none"/>
                <w:u w:val="none"/>
              </w:rPr>
            </w:pPr>
          </w:p>
        </w:tc>
      </w:tr>
      <w:tr w14:paraId="50115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B29296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4D0C5E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1BA7BEE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F4A39B4">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789D5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59D844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79729F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53B70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A8253B4">
            <w:pPr>
              <w:jc w:val="left"/>
              <w:rPr>
                <w:rFonts w:hint="default" w:ascii="Times New Roman" w:hAnsi="Times New Roman" w:eastAsia="宋体" w:cs="Times New Roman"/>
                <w:i w:val="0"/>
                <w:iCs w:val="0"/>
                <w:color w:val="000000"/>
                <w:sz w:val="20"/>
                <w:szCs w:val="20"/>
                <w:highlight w:val="none"/>
                <w:u w:val="none"/>
              </w:rPr>
            </w:pPr>
          </w:p>
        </w:tc>
      </w:tr>
      <w:tr w14:paraId="2A999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0E0D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9BA7E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6A19084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AA86CD8">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33C5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50412D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239A6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6AF30B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173AF87">
            <w:pPr>
              <w:jc w:val="left"/>
              <w:rPr>
                <w:rFonts w:hint="default" w:ascii="Times New Roman" w:hAnsi="Times New Roman" w:eastAsia="宋体" w:cs="Times New Roman"/>
                <w:i w:val="0"/>
                <w:iCs w:val="0"/>
                <w:color w:val="000000"/>
                <w:sz w:val="20"/>
                <w:szCs w:val="20"/>
                <w:highlight w:val="none"/>
                <w:u w:val="none"/>
              </w:rPr>
            </w:pPr>
          </w:p>
        </w:tc>
      </w:tr>
      <w:tr w14:paraId="7B64A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C3C10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44473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6992F46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8F5A9BD">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ACC3CF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072AFE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0F3A4A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E7726B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D6616CD">
            <w:pPr>
              <w:jc w:val="left"/>
              <w:rPr>
                <w:rFonts w:hint="default" w:ascii="Times New Roman" w:hAnsi="Times New Roman" w:eastAsia="宋体" w:cs="Times New Roman"/>
                <w:i w:val="0"/>
                <w:iCs w:val="0"/>
                <w:color w:val="000000"/>
                <w:sz w:val="20"/>
                <w:szCs w:val="20"/>
                <w:highlight w:val="none"/>
                <w:u w:val="none"/>
              </w:rPr>
            </w:pPr>
          </w:p>
        </w:tc>
      </w:tr>
      <w:tr w14:paraId="2FB36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4BB2A1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796E21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0CBEA4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1,385.82</w:t>
            </w:r>
          </w:p>
        </w:tc>
        <w:tc>
          <w:tcPr>
            <w:tcW w:w="895" w:type="pct"/>
            <w:gridSpan w:val="2"/>
            <w:tcBorders>
              <w:top w:val="nil"/>
              <w:left w:val="nil"/>
              <w:bottom w:val="single" w:color="000000" w:sz="8" w:space="0"/>
              <w:right w:val="single" w:color="000000" w:sz="4" w:space="0"/>
            </w:tcBorders>
            <w:noWrap/>
            <w:vAlign w:val="center"/>
          </w:tcPr>
          <w:p w14:paraId="0E12E03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606B87B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22CC06F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1,385.82</w:t>
            </w:r>
          </w:p>
        </w:tc>
        <w:tc>
          <w:tcPr>
            <w:tcW w:w="520" w:type="pct"/>
            <w:tcBorders>
              <w:top w:val="nil"/>
              <w:left w:val="nil"/>
              <w:bottom w:val="single" w:color="000000" w:sz="8" w:space="0"/>
              <w:right w:val="single" w:color="000000" w:sz="4" w:space="0"/>
            </w:tcBorders>
            <w:noWrap/>
            <w:vAlign w:val="center"/>
          </w:tcPr>
          <w:p w14:paraId="416B3D90">
            <w:pPr>
              <w:jc w:val="right"/>
              <w:rPr>
                <w:rFonts w:hint="default" w:ascii="Times New Roman" w:hAnsi="Times New Roman" w:cs="Times New Roman"/>
                <w:sz w:val="20"/>
                <w:szCs w:val="20"/>
                <w:highlight w:val="none"/>
              </w:rPr>
            </w:pPr>
          </w:p>
          <w:p w14:paraId="5E47E1DC">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1,385.82</w:t>
            </w:r>
          </w:p>
          <w:p w14:paraId="46956FD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71B0065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14:paraId="6A21F0C4">
            <w:pPr>
              <w:jc w:val="right"/>
              <w:rPr>
                <w:rFonts w:hint="default" w:ascii="Times New Roman" w:hAnsi="Times New Roman" w:eastAsia="宋体" w:cs="Times New Roman"/>
                <w:i w:val="0"/>
                <w:iCs w:val="0"/>
                <w:color w:val="000000"/>
                <w:sz w:val="20"/>
                <w:szCs w:val="20"/>
                <w:highlight w:val="none"/>
                <w:u w:val="none"/>
              </w:rPr>
            </w:pPr>
          </w:p>
        </w:tc>
      </w:tr>
      <w:tr w14:paraId="01F26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trPr>
        <w:tc>
          <w:tcPr>
            <w:tcW w:w="5000" w:type="pct"/>
            <w:gridSpan w:val="11"/>
            <w:tcBorders>
              <w:top w:val="nil"/>
              <w:left w:val="nil"/>
              <w:bottom w:val="nil"/>
              <w:right w:val="nil"/>
            </w:tcBorders>
            <w:noWrap/>
            <w:vAlign w:val="center"/>
          </w:tcPr>
          <w:p w14:paraId="0BD36A8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25F9541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F468E41">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5348"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3"/>
        <w:gridCol w:w="3416"/>
        <w:gridCol w:w="321"/>
        <w:gridCol w:w="925"/>
        <w:gridCol w:w="1002"/>
        <w:gridCol w:w="378"/>
        <w:gridCol w:w="1655"/>
      </w:tblGrid>
      <w:tr w14:paraId="16993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14:paraId="7A8223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756BF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154222D2">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DA52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14:paraId="7522D0C1">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编制部门（单位）：正定县园博园管理中心</w:t>
            </w:r>
          </w:p>
        </w:tc>
        <w:tc>
          <w:tcPr>
            <w:tcW w:w="1541" w:type="pct"/>
            <w:gridSpan w:val="2"/>
            <w:tcBorders>
              <w:top w:val="nil"/>
              <w:left w:val="nil"/>
              <w:bottom w:val="single" w:color="auto" w:sz="4" w:space="0"/>
              <w:right w:val="nil"/>
            </w:tcBorders>
            <w:noWrap/>
            <w:vAlign w:val="bottom"/>
          </w:tcPr>
          <w:p w14:paraId="6F8D6BB1">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0" w:type="pct"/>
            <w:gridSpan w:val="2"/>
            <w:tcBorders>
              <w:top w:val="nil"/>
              <w:left w:val="nil"/>
              <w:bottom w:val="single" w:color="auto" w:sz="4" w:space="0"/>
              <w:right w:val="nil"/>
            </w:tcBorders>
            <w:noWrap/>
            <w:vAlign w:val="bottom"/>
          </w:tcPr>
          <w:p w14:paraId="63AE8029">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3D36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767FD3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38" w:type="pct"/>
            <w:gridSpan w:val="5"/>
            <w:tcBorders>
              <w:top w:val="single" w:color="auto" w:sz="4" w:space="0"/>
              <w:left w:val="single" w:color="auto" w:sz="4" w:space="0"/>
              <w:bottom w:val="single" w:color="auto" w:sz="4" w:space="0"/>
              <w:right w:val="single" w:color="auto" w:sz="4" w:space="0"/>
            </w:tcBorders>
            <w:noWrap w:val="0"/>
            <w:vAlign w:val="center"/>
          </w:tcPr>
          <w:p w14:paraId="1E3548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71572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noWrap w:val="0"/>
            <w:vAlign w:val="center"/>
          </w:tcPr>
          <w:p w14:paraId="303F01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56" w:type="pct"/>
            <w:vMerge w:val="restart"/>
            <w:tcBorders>
              <w:top w:val="single" w:color="auto" w:sz="4" w:space="0"/>
              <w:left w:val="single" w:color="auto" w:sz="4" w:space="0"/>
              <w:bottom w:val="single" w:color="auto" w:sz="4" w:space="0"/>
              <w:right w:val="single" w:color="auto" w:sz="4" w:space="0"/>
            </w:tcBorders>
            <w:noWrap w:val="0"/>
            <w:vAlign w:val="center"/>
          </w:tcPr>
          <w:p w14:paraId="743EB0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B17A41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4755C0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8" w:type="pct"/>
            <w:vMerge w:val="restart"/>
            <w:tcBorders>
              <w:top w:val="single" w:color="auto" w:sz="4" w:space="0"/>
              <w:left w:val="single" w:color="auto" w:sz="4" w:space="0"/>
              <w:bottom w:val="single" w:color="auto" w:sz="4" w:space="0"/>
              <w:right w:val="single" w:color="auto" w:sz="4" w:space="0"/>
            </w:tcBorders>
            <w:noWrap w:val="0"/>
            <w:vAlign w:val="center"/>
          </w:tcPr>
          <w:p w14:paraId="35175C3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3969F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07BBA312">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24227AC3">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9084284">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9BF0FED">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517381C9">
            <w:pPr>
              <w:jc w:val="center"/>
              <w:rPr>
                <w:rFonts w:hint="eastAsia" w:ascii="宋体" w:hAnsi="宋体" w:eastAsia="宋体" w:cs="宋体"/>
                <w:i w:val="0"/>
                <w:iCs w:val="0"/>
                <w:color w:val="000000"/>
                <w:sz w:val="20"/>
                <w:szCs w:val="20"/>
                <w:highlight w:val="none"/>
                <w:u w:val="none"/>
              </w:rPr>
            </w:pPr>
          </w:p>
        </w:tc>
      </w:tr>
      <w:tr w14:paraId="3B0FA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2E32E979">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1337A1D9">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3715D87">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1512C71">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0C43699C">
            <w:pPr>
              <w:jc w:val="center"/>
              <w:rPr>
                <w:rFonts w:hint="eastAsia" w:ascii="宋体" w:hAnsi="宋体" w:eastAsia="宋体" w:cs="宋体"/>
                <w:i w:val="0"/>
                <w:iCs w:val="0"/>
                <w:color w:val="000000"/>
                <w:sz w:val="20"/>
                <w:szCs w:val="20"/>
                <w:highlight w:val="none"/>
                <w:u w:val="none"/>
              </w:rPr>
            </w:pPr>
          </w:p>
        </w:tc>
      </w:tr>
      <w:tr w14:paraId="390A4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3682F9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3DE39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6B306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8" w:type="pct"/>
            <w:tcBorders>
              <w:top w:val="single" w:color="auto" w:sz="4" w:space="0"/>
              <w:left w:val="single" w:color="auto" w:sz="4" w:space="0"/>
              <w:bottom w:val="single" w:color="auto" w:sz="4" w:space="0"/>
              <w:right w:val="single" w:color="auto" w:sz="4" w:space="0"/>
            </w:tcBorders>
            <w:noWrap/>
            <w:vAlign w:val="center"/>
          </w:tcPr>
          <w:p w14:paraId="0BB90B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07A05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22A50B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CC65F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1,385.82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A589C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117.49</w:t>
            </w:r>
          </w:p>
        </w:tc>
        <w:tc>
          <w:tcPr>
            <w:tcW w:w="1218" w:type="pct"/>
            <w:tcBorders>
              <w:top w:val="single" w:color="auto" w:sz="4" w:space="0"/>
              <w:left w:val="single" w:color="auto" w:sz="4" w:space="0"/>
              <w:bottom w:val="single" w:color="auto" w:sz="4" w:space="0"/>
              <w:right w:val="single" w:color="auto" w:sz="4" w:space="0"/>
            </w:tcBorders>
            <w:noWrap/>
            <w:vAlign w:val="center"/>
          </w:tcPr>
          <w:p w14:paraId="5AAC41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1,268.33</w:t>
            </w:r>
          </w:p>
        </w:tc>
      </w:tr>
      <w:tr w14:paraId="33A24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CD7D4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56" w:type="pct"/>
            <w:tcBorders>
              <w:top w:val="single" w:color="auto" w:sz="4" w:space="0"/>
              <w:left w:val="single" w:color="auto" w:sz="4" w:space="0"/>
              <w:bottom w:val="single" w:color="auto" w:sz="4" w:space="0"/>
              <w:right w:val="single" w:color="auto" w:sz="4" w:space="0"/>
            </w:tcBorders>
            <w:noWrap/>
            <w:vAlign w:val="center"/>
          </w:tcPr>
          <w:p w14:paraId="7B86FE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2A57B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C9BC9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10.54</w:t>
            </w:r>
          </w:p>
        </w:tc>
        <w:tc>
          <w:tcPr>
            <w:tcW w:w="1218" w:type="pct"/>
            <w:tcBorders>
              <w:top w:val="single" w:color="auto" w:sz="4" w:space="0"/>
              <w:left w:val="single" w:color="auto" w:sz="4" w:space="0"/>
              <w:bottom w:val="single" w:color="auto" w:sz="4" w:space="0"/>
              <w:right w:val="single" w:color="auto" w:sz="4" w:space="0"/>
            </w:tcBorders>
            <w:noWrap/>
            <w:vAlign w:val="center"/>
          </w:tcPr>
          <w:p w14:paraId="48222F52">
            <w:pPr>
              <w:jc w:val="right"/>
              <w:rPr>
                <w:rFonts w:hint="default" w:ascii="Times New Roman" w:hAnsi="Times New Roman" w:eastAsia="宋体" w:cs="Times New Roman"/>
                <w:i w:val="0"/>
                <w:iCs w:val="0"/>
                <w:color w:val="000000"/>
                <w:sz w:val="20"/>
                <w:szCs w:val="20"/>
                <w:highlight w:val="none"/>
                <w:u w:val="none"/>
              </w:rPr>
            </w:pPr>
          </w:p>
        </w:tc>
      </w:tr>
      <w:tr w14:paraId="014F1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0B204A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56" w:type="pct"/>
            <w:tcBorders>
              <w:top w:val="single" w:color="auto" w:sz="4" w:space="0"/>
              <w:left w:val="single" w:color="auto" w:sz="4" w:space="0"/>
              <w:bottom w:val="single" w:color="auto" w:sz="4" w:space="0"/>
              <w:right w:val="single" w:color="auto" w:sz="4" w:space="0"/>
            </w:tcBorders>
            <w:noWrap/>
            <w:vAlign w:val="center"/>
          </w:tcPr>
          <w:p w14:paraId="0D2A6BC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2E8018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9E6D5D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10.54</w:t>
            </w:r>
          </w:p>
        </w:tc>
        <w:tc>
          <w:tcPr>
            <w:tcW w:w="1218" w:type="pct"/>
            <w:tcBorders>
              <w:top w:val="single" w:color="auto" w:sz="4" w:space="0"/>
              <w:left w:val="single" w:color="auto" w:sz="4" w:space="0"/>
              <w:bottom w:val="single" w:color="auto" w:sz="4" w:space="0"/>
              <w:right w:val="single" w:color="auto" w:sz="4" w:space="0"/>
            </w:tcBorders>
            <w:noWrap/>
            <w:vAlign w:val="center"/>
          </w:tcPr>
          <w:p w14:paraId="7431E0E2">
            <w:pPr>
              <w:jc w:val="right"/>
              <w:rPr>
                <w:rFonts w:hint="default" w:ascii="Times New Roman" w:hAnsi="Times New Roman" w:eastAsia="宋体" w:cs="Times New Roman"/>
                <w:i w:val="0"/>
                <w:iCs w:val="0"/>
                <w:color w:val="000000"/>
                <w:sz w:val="20"/>
                <w:szCs w:val="20"/>
                <w:highlight w:val="none"/>
                <w:u w:val="none"/>
              </w:rPr>
            </w:pPr>
          </w:p>
        </w:tc>
      </w:tr>
      <w:tr w14:paraId="7184C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7EEF68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56" w:type="pct"/>
            <w:tcBorders>
              <w:top w:val="single" w:color="auto" w:sz="4" w:space="0"/>
              <w:left w:val="single" w:color="auto" w:sz="4" w:space="0"/>
              <w:bottom w:val="single" w:color="auto" w:sz="4" w:space="0"/>
              <w:right w:val="single" w:color="auto" w:sz="4" w:space="0"/>
            </w:tcBorders>
            <w:noWrap/>
            <w:vAlign w:val="center"/>
          </w:tcPr>
          <w:p w14:paraId="5F54EE7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A38D81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580A7F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10.54</w:t>
            </w:r>
          </w:p>
        </w:tc>
        <w:tc>
          <w:tcPr>
            <w:tcW w:w="1218" w:type="pct"/>
            <w:tcBorders>
              <w:top w:val="single" w:color="auto" w:sz="4" w:space="0"/>
              <w:left w:val="single" w:color="auto" w:sz="4" w:space="0"/>
              <w:bottom w:val="single" w:color="auto" w:sz="4" w:space="0"/>
              <w:right w:val="single" w:color="auto" w:sz="4" w:space="0"/>
            </w:tcBorders>
            <w:noWrap/>
            <w:vAlign w:val="center"/>
          </w:tcPr>
          <w:p w14:paraId="6E53E534">
            <w:pPr>
              <w:jc w:val="right"/>
              <w:rPr>
                <w:rFonts w:hint="default" w:ascii="Times New Roman" w:hAnsi="Times New Roman" w:eastAsia="宋体" w:cs="Times New Roman"/>
                <w:i w:val="0"/>
                <w:iCs w:val="0"/>
                <w:color w:val="000000"/>
                <w:sz w:val="20"/>
                <w:szCs w:val="20"/>
                <w:highlight w:val="none"/>
                <w:u w:val="none"/>
              </w:rPr>
            </w:pPr>
          </w:p>
        </w:tc>
      </w:tr>
      <w:tr w14:paraId="7DA19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15E86A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56" w:type="pct"/>
            <w:tcBorders>
              <w:top w:val="single" w:color="auto" w:sz="4" w:space="0"/>
              <w:left w:val="single" w:color="auto" w:sz="4" w:space="0"/>
              <w:bottom w:val="single" w:color="auto" w:sz="4" w:space="0"/>
              <w:right w:val="single" w:color="auto" w:sz="4" w:space="0"/>
            </w:tcBorders>
            <w:noWrap/>
            <w:vAlign w:val="center"/>
          </w:tcPr>
          <w:p w14:paraId="553E50C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DA91B3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EEB4AD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8.09</w:t>
            </w:r>
          </w:p>
        </w:tc>
        <w:tc>
          <w:tcPr>
            <w:tcW w:w="1218" w:type="pct"/>
            <w:tcBorders>
              <w:top w:val="single" w:color="auto" w:sz="4" w:space="0"/>
              <w:left w:val="single" w:color="auto" w:sz="4" w:space="0"/>
              <w:bottom w:val="single" w:color="auto" w:sz="4" w:space="0"/>
              <w:right w:val="single" w:color="auto" w:sz="4" w:space="0"/>
            </w:tcBorders>
            <w:noWrap/>
            <w:vAlign w:val="center"/>
          </w:tcPr>
          <w:p w14:paraId="48401FAD">
            <w:pPr>
              <w:jc w:val="right"/>
              <w:rPr>
                <w:rFonts w:hint="default" w:ascii="Times New Roman" w:hAnsi="Times New Roman" w:eastAsia="宋体" w:cs="Times New Roman"/>
                <w:i w:val="0"/>
                <w:iCs w:val="0"/>
                <w:color w:val="000000"/>
                <w:sz w:val="20"/>
                <w:szCs w:val="20"/>
                <w:highlight w:val="none"/>
                <w:u w:val="none"/>
              </w:rPr>
            </w:pPr>
          </w:p>
        </w:tc>
      </w:tr>
      <w:tr w14:paraId="7479A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755D57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56" w:type="pct"/>
            <w:tcBorders>
              <w:top w:val="single" w:color="auto" w:sz="4" w:space="0"/>
              <w:left w:val="single" w:color="auto" w:sz="4" w:space="0"/>
              <w:bottom w:val="single" w:color="auto" w:sz="4" w:space="0"/>
              <w:right w:val="single" w:color="auto" w:sz="4" w:space="0"/>
            </w:tcBorders>
            <w:noWrap/>
            <w:vAlign w:val="center"/>
          </w:tcPr>
          <w:p w14:paraId="54E3424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3C10B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260349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8.09</w:t>
            </w:r>
          </w:p>
        </w:tc>
        <w:tc>
          <w:tcPr>
            <w:tcW w:w="1218" w:type="pct"/>
            <w:tcBorders>
              <w:top w:val="single" w:color="auto" w:sz="4" w:space="0"/>
              <w:left w:val="single" w:color="auto" w:sz="4" w:space="0"/>
              <w:bottom w:val="single" w:color="auto" w:sz="4" w:space="0"/>
              <w:right w:val="single" w:color="auto" w:sz="4" w:space="0"/>
            </w:tcBorders>
            <w:noWrap/>
            <w:vAlign w:val="center"/>
          </w:tcPr>
          <w:p w14:paraId="31692798">
            <w:pPr>
              <w:jc w:val="right"/>
              <w:rPr>
                <w:rFonts w:hint="default" w:ascii="Times New Roman" w:hAnsi="Times New Roman" w:eastAsia="宋体" w:cs="Times New Roman"/>
                <w:i w:val="0"/>
                <w:iCs w:val="0"/>
                <w:color w:val="000000"/>
                <w:sz w:val="20"/>
                <w:szCs w:val="20"/>
                <w:highlight w:val="none"/>
                <w:u w:val="none"/>
              </w:rPr>
            </w:pPr>
          </w:p>
        </w:tc>
      </w:tr>
      <w:tr w14:paraId="34139C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34F88C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756" w:type="pct"/>
            <w:tcBorders>
              <w:top w:val="single" w:color="auto" w:sz="4" w:space="0"/>
              <w:left w:val="single" w:color="auto" w:sz="4" w:space="0"/>
              <w:bottom w:val="single" w:color="auto" w:sz="4" w:space="0"/>
              <w:right w:val="single" w:color="auto" w:sz="4" w:space="0"/>
            </w:tcBorders>
            <w:noWrap/>
            <w:vAlign w:val="center"/>
          </w:tcPr>
          <w:p w14:paraId="0CF517F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BA26E4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29F2A2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8.09</w:t>
            </w:r>
          </w:p>
        </w:tc>
        <w:tc>
          <w:tcPr>
            <w:tcW w:w="1218" w:type="pct"/>
            <w:tcBorders>
              <w:top w:val="single" w:color="auto" w:sz="4" w:space="0"/>
              <w:left w:val="single" w:color="auto" w:sz="4" w:space="0"/>
              <w:bottom w:val="single" w:color="auto" w:sz="4" w:space="0"/>
              <w:right w:val="single" w:color="auto" w:sz="4" w:space="0"/>
            </w:tcBorders>
            <w:noWrap/>
            <w:vAlign w:val="center"/>
          </w:tcPr>
          <w:p w14:paraId="10D9BA96">
            <w:pPr>
              <w:jc w:val="right"/>
              <w:rPr>
                <w:rFonts w:hint="default" w:ascii="Times New Roman" w:hAnsi="Times New Roman" w:eastAsia="宋体" w:cs="Times New Roman"/>
                <w:i w:val="0"/>
                <w:iCs w:val="0"/>
                <w:color w:val="000000"/>
                <w:sz w:val="20"/>
                <w:szCs w:val="20"/>
                <w:highlight w:val="none"/>
                <w:u w:val="none"/>
              </w:rPr>
            </w:pPr>
          </w:p>
        </w:tc>
      </w:tr>
      <w:tr w14:paraId="15178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415252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756" w:type="pct"/>
            <w:tcBorders>
              <w:top w:val="single" w:color="auto" w:sz="4" w:space="0"/>
              <w:left w:val="single" w:color="auto" w:sz="4" w:space="0"/>
              <w:bottom w:val="single" w:color="auto" w:sz="4" w:space="0"/>
              <w:right w:val="single" w:color="auto" w:sz="4" w:space="0"/>
            </w:tcBorders>
            <w:noWrap/>
            <w:vAlign w:val="center"/>
          </w:tcPr>
          <w:p w14:paraId="31823C2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25D3B7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1,367.19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AAE7B9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98.86</w:t>
            </w:r>
          </w:p>
        </w:tc>
        <w:tc>
          <w:tcPr>
            <w:tcW w:w="1218" w:type="pct"/>
            <w:tcBorders>
              <w:top w:val="single" w:color="auto" w:sz="4" w:space="0"/>
              <w:left w:val="single" w:color="auto" w:sz="4" w:space="0"/>
              <w:bottom w:val="single" w:color="auto" w:sz="4" w:space="0"/>
              <w:right w:val="single" w:color="auto" w:sz="4" w:space="0"/>
            </w:tcBorders>
            <w:noWrap/>
            <w:vAlign w:val="center"/>
          </w:tcPr>
          <w:p w14:paraId="1C988D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1,268.33</w:t>
            </w:r>
          </w:p>
        </w:tc>
      </w:tr>
      <w:tr w14:paraId="7F1839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DFF209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w:t>
            </w:r>
          </w:p>
        </w:tc>
        <w:tc>
          <w:tcPr>
            <w:tcW w:w="756" w:type="pct"/>
            <w:tcBorders>
              <w:top w:val="single" w:color="auto" w:sz="4" w:space="0"/>
              <w:left w:val="single" w:color="auto" w:sz="4" w:space="0"/>
              <w:bottom w:val="single" w:color="auto" w:sz="4" w:space="0"/>
              <w:right w:val="single" w:color="auto" w:sz="4" w:space="0"/>
            </w:tcBorders>
            <w:noWrap/>
            <w:vAlign w:val="center"/>
          </w:tcPr>
          <w:p w14:paraId="025A0A4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FA0924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893.38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8BCFA1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98.86</w:t>
            </w:r>
          </w:p>
        </w:tc>
        <w:tc>
          <w:tcPr>
            <w:tcW w:w="1218" w:type="pct"/>
            <w:tcBorders>
              <w:top w:val="single" w:color="auto" w:sz="4" w:space="0"/>
              <w:left w:val="single" w:color="auto" w:sz="4" w:space="0"/>
              <w:bottom w:val="single" w:color="auto" w:sz="4" w:space="0"/>
              <w:right w:val="single" w:color="auto" w:sz="4" w:space="0"/>
            </w:tcBorders>
            <w:noWrap/>
            <w:vAlign w:val="center"/>
          </w:tcPr>
          <w:p w14:paraId="36B8EFF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794.52</w:t>
            </w:r>
          </w:p>
        </w:tc>
      </w:tr>
      <w:tr w14:paraId="265A7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F98E97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2120101</w:t>
            </w:r>
          </w:p>
        </w:tc>
        <w:tc>
          <w:tcPr>
            <w:tcW w:w="756" w:type="pct"/>
            <w:tcBorders>
              <w:top w:val="single" w:color="auto" w:sz="4" w:space="0"/>
              <w:left w:val="single" w:color="auto" w:sz="4" w:space="0"/>
              <w:bottom w:val="single" w:color="auto" w:sz="4" w:space="0"/>
              <w:right w:val="single" w:color="auto" w:sz="4" w:space="0"/>
            </w:tcBorders>
            <w:noWrap/>
            <w:vAlign w:val="center"/>
          </w:tcPr>
          <w:p w14:paraId="0427C66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C8F0D4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104.46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3D707F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98.86</w:t>
            </w:r>
          </w:p>
        </w:tc>
        <w:tc>
          <w:tcPr>
            <w:tcW w:w="1218" w:type="pct"/>
            <w:tcBorders>
              <w:top w:val="single" w:color="auto" w:sz="4" w:space="0"/>
              <w:left w:val="single" w:color="auto" w:sz="4" w:space="0"/>
              <w:bottom w:val="single" w:color="auto" w:sz="4" w:space="0"/>
              <w:right w:val="single" w:color="auto" w:sz="4" w:space="0"/>
            </w:tcBorders>
            <w:noWrap/>
            <w:vAlign w:val="center"/>
          </w:tcPr>
          <w:p w14:paraId="4F664F1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5.60</w:t>
            </w:r>
          </w:p>
        </w:tc>
      </w:tr>
      <w:tr w14:paraId="271A4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AC9CE2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2120102</w:t>
            </w:r>
          </w:p>
        </w:tc>
        <w:tc>
          <w:tcPr>
            <w:tcW w:w="756" w:type="pct"/>
            <w:tcBorders>
              <w:top w:val="single" w:color="auto" w:sz="4" w:space="0"/>
              <w:left w:val="single" w:color="auto" w:sz="4" w:space="0"/>
              <w:bottom w:val="single" w:color="auto" w:sz="4" w:space="0"/>
              <w:right w:val="single" w:color="auto" w:sz="4" w:space="0"/>
            </w:tcBorders>
            <w:noWrap/>
            <w:vAlign w:val="center"/>
          </w:tcPr>
          <w:p w14:paraId="1F32B53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E26D42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116.00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7417998">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B39802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116.00</w:t>
            </w:r>
          </w:p>
        </w:tc>
      </w:tr>
      <w:tr w14:paraId="1A255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EE28E7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2120199</w:t>
            </w:r>
          </w:p>
        </w:tc>
        <w:tc>
          <w:tcPr>
            <w:tcW w:w="756" w:type="pct"/>
            <w:tcBorders>
              <w:top w:val="single" w:color="auto" w:sz="4" w:space="0"/>
              <w:left w:val="single" w:color="auto" w:sz="4" w:space="0"/>
              <w:bottom w:val="single" w:color="auto" w:sz="4" w:space="0"/>
              <w:right w:val="single" w:color="auto" w:sz="4" w:space="0"/>
            </w:tcBorders>
            <w:noWrap/>
            <w:vAlign w:val="center"/>
          </w:tcPr>
          <w:p w14:paraId="0D47B44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其他城乡社区管理事务支出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525A91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672.92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B5457B8">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6A20FA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672.92</w:t>
            </w:r>
          </w:p>
        </w:tc>
      </w:tr>
      <w:tr w14:paraId="76DDB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23399E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21205</w:t>
            </w:r>
          </w:p>
        </w:tc>
        <w:tc>
          <w:tcPr>
            <w:tcW w:w="756" w:type="pct"/>
            <w:tcBorders>
              <w:top w:val="single" w:color="auto" w:sz="4" w:space="0"/>
              <w:left w:val="single" w:color="auto" w:sz="4" w:space="0"/>
              <w:bottom w:val="single" w:color="auto" w:sz="4" w:space="0"/>
              <w:right w:val="single" w:color="auto" w:sz="4" w:space="0"/>
            </w:tcBorders>
            <w:noWrap/>
            <w:vAlign w:val="center"/>
          </w:tcPr>
          <w:p w14:paraId="20C456D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城乡社区环境卫生</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6B5F2F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473.81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72DBA4F">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41058A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473.81</w:t>
            </w:r>
          </w:p>
        </w:tc>
      </w:tr>
      <w:tr w14:paraId="38BF2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4B5961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2120501</w:t>
            </w:r>
          </w:p>
        </w:tc>
        <w:tc>
          <w:tcPr>
            <w:tcW w:w="756" w:type="pct"/>
            <w:tcBorders>
              <w:top w:val="single" w:color="auto" w:sz="4" w:space="0"/>
              <w:left w:val="single" w:color="auto" w:sz="4" w:space="0"/>
              <w:bottom w:val="single" w:color="auto" w:sz="4" w:space="0"/>
              <w:right w:val="single" w:color="auto" w:sz="4" w:space="0"/>
            </w:tcBorders>
            <w:noWrap/>
            <w:vAlign w:val="center"/>
          </w:tcPr>
          <w:p w14:paraId="3CCBF24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城乡社区环境卫生</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EFB054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473.81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6CAFE80">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68301A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473.81</w:t>
            </w:r>
          </w:p>
        </w:tc>
      </w:tr>
      <w:tr w14:paraId="2B778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14:paraId="645312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7E3D288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4DB29F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6B2B1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0E0604A3">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14:paraId="1F35F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557887CA">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2C488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5FA3F233">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部门（单位）：正定县园博园管理中心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51E76DF7">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1771ADC7">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16D59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62F202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376CD7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708FA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1B7004F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795D2E7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64B96C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72733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64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CE5E9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6FE322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436294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06D329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0CDE5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36DB7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4E1245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EB8748E">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104.62</w:t>
            </w:r>
          </w:p>
        </w:tc>
        <w:tc>
          <w:tcPr>
            <w:tcW w:w="425" w:type="pct"/>
            <w:tcBorders>
              <w:top w:val="single" w:color="auto" w:sz="4" w:space="0"/>
              <w:left w:val="single" w:color="auto" w:sz="4" w:space="0"/>
              <w:bottom w:val="single" w:color="auto" w:sz="4" w:space="0"/>
              <w:right w:val="single" w:color="auto" w:sz="4" w:space="0"/>
            </w:tcBorders>
            <w:noWrap/>
            <w:vAlign w:val="center"/>
          </w:tcPr>
          <w:p w14:paraId="3AFCAB0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73607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1FBC36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12.71</w:t>
            </w:r>
          </w:p>
        </w:tc>
        <w:tc>
          <w:tcPr>
            <w:tcW w:w="425" w:type="pct"/>
            <w:tcBorders>
              <w:top w:val="single" w:color="auto" w:sz="4" w:space="0"/>
              <w:left w:val="single" w:color="auto" w:sz="4" w:space="0"/>
              <w:bottom w:val="single" w:color="auto" w:sz="4" w:space="0"/>
              <w:right w:val="single" w:color="auto" w:sz="4" w:space="0"/>
            </w:tcBorders>
            <w:noWrap/>
            <w:vAlign w:val="center"/>
          </w:tcPr>
          <w:p w14:paraId="38FE68A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3ABE40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CF42C4C">
            <w:pPr>
              <w:jc w:val="right"/>
              <w:rPr>
                <w:rFonts w:hint="eastAsia" w:ascii="Times New Roman" w:hAnsi="Times New Roman" w:cs="Times New Roman"/>
                <w:sz w:val="18"/>
                <w:szCs w:val="18"/>
                <w:highlight w:val="none"/>
                <w:lang w:eastAsia="zh-CN"/>
              </w:rPr>
            </w:pPr>
          </w:p>
        </w:tc>
      </w:tr>
      <w:tr w14:paraId="129A6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5485A7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6B155A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6371EF5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26.25</w:t>
            </w:r>
          </w:p>
        </w:tc>
        <w:tc>
          <w:tcPr>
            <w:tcW w:w="425" w:type="pct"/>
            <w:tcBorders>
              <w:top w:val="single" w:color="auto" w:sz="4" w:space="0"/>
              <w:left w:val="single" w:color="auto" w:sz="4" w:space="0"/>
              <w:bottom w:val="single" w:color="auto" w:sz="4" w:space="0"/>
              <w:right w:val="single" w:color="auto" w:sz="4" w:space="0"/>
            </w:tcBorders>
            <w:noWrap/>
            <w:vAlign w:val="center"/>
          </w:tcPr>
          <w:p w14:paraId="000045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15B68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4F75C50">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4.11</w:t>
            </w:r>
          </w:p>
        </w:tc>
        <w:tc>
          <w:tcPr>
            <w:tcW w:w="425" w:type="pct"/>
            <w:tcBorders>
              <w:top w:val="single" w:color="auto" w:sz="4" w:space="0"/>
              <w:left w:val="single" w:color="auto" w:sz="4" w:space="0"/>
              <w:bottom w:val="single" w:color="auto" w:sz="4" w:space="0"/>
              <w:right w:val="single" w:color="auto" w:sz="4" w:space="0"/>
            </w:tcBorders>
            <w:noWrap/>
            <w:vAlign w:val="center"/>
          </w:tcPr>
          <w:p w14:paraId="639EA6A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502345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AE1975D">
            <w:pPr>
              <w:jc w:val="right"/>
              <w:rPr>
                <w:rFonts w:hint="eastAsia" w:ascii="Times New Roman" w:hAnsi="Times New Roman" w:cs="Times New Roman"/>
                <w:sz w:val="18"/>
                <w:szCs w:val="18"/>
                <w:highlight w:val="none"/>
                <w:lang w:eastAsia="zh-CN"/>
              </w:rPr>
            </w:pPr>
          </w:p>
        </w:tc>
      </w:tr>
      <w:tr w14:paraId="6A3FE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41CF69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340531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41156F3">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7E9C59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1F6DDB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71B3499">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8FC0EC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2E75A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18B4C57">
            <w:pPr>
              <w:jc w:val="right"/>
              <w:rPr>
                <w:rFonts w:hint="eastAsia" w:ascii="Times New Roman" w:hAnsi="Times New Roman" w:cs="Times New Roman"/>
                <w:sz w:val="18"/>
                <w:szCs w:val="18"/>
                <w:highlight w:val="none"/>
                <w:lang w:eastAsia="zh-CN"/>
              </w:rPr>
            </w:pPr>
          </w:p>
        </w:tc>
      </w:tr>
      <w:tr w14:paraId="4BC35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B2F6AA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12CEF0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FC9C661">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3.42</w:t>
            </w:r>
          </w:p>
        </w:tc>
        <w:tc>
          <w:tcPr>
            <w:tcW w:w="425" w:type="pct"/>
            <w:tcBorders>
              <w:top w:val="single" w:color="auto" w:sz="4" w:space="0"/>
              <w:left w:val="single" w:color="auto" w:sz="4" w:space="0"/>
              <w:bottom w:val="single" w:color="auto" w:sz="4" w:space="0"/>
              <w:right w:val="single" w:color="auto" w:sz="4" w:space="0"/>
            </w:tcBorders>
            <w:noWrap/>
            <w:vAlign w:val="center"/>
          </w:tcPr>
          <w:p w14:paraId="76108AE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28CC1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BB6A692">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CD1137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214145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7190A4D">
            <w:pPr>
              <w:jc w:val="right"/>
              <w:rPr>
                <w:rFonts w:hint="eastAsia" w:ascii="Times New Roman" w:hAnsi="Times New Roman" w:cs="Times New Roman"/>
                <w:sz w:val="18"/>
                <w:szCs w:val="18"/>
                <w:highlight w:val="none"/>
                <w:lang w:eastAsia="zh-CN"/>
              </w:rPr>
            </w:pPr>
          </w:p>
        </w:tc>
      </w:tr>
      <w:tr w14:paraId="36A7A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3F2A4B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4A94CC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004040F">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0585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00C0B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BB5CDBD">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1EAAFC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30EB1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7E19624A">
            <w:pPr>
              <w:jc w:val="right"/>
              <w:rPr>
                <w:rFonts w:hint="eastAsia" w:ascii="Times New Roman" w:hAnsi="Times New Roman" w:cs="Times New Roman"/>
                <w:sz w:val="18"/>
                <w:szCs w:val="18"/>
                <w:highlight w:val="none"/>
                <w:lang w:eastAsia="zh-CN"/>
              </w:rPr>
            </w:pPr>
          </w:p>
        </w:tc>
      </w:tr>
      <w:tr w14:paraId="03FB9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0CED1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4C3644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5DE076A5">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41.59</w:t>
            </w:r>
          </w:p>
        </w:tc>
        <w:tc>
          <w:tcPr>
            <w:tcW w:w="425" w:type="pct"/>
            <w:tcBorders>
              <w:top w:val="single" w:color="auto" w:sz="4" w:space="0"/>
              <w:left w:val="single" w:color="auto" w:sz="4" w:space="0"/>
              <w:bottom w:val="single" w:color="auto" w:sz="4" w:space="0"/>
              <w:right w:val="single" w:color="auto" w:sz="4" w:space="0"/>
            </w:tcBorders>
            <w:noWrap/>
            <w:vAlign w:val="center"/>
          </w:tcPr>
          <w:p w14:paraId="349073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7444D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1EC488">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3633E6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49DC3F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9F43BC4">
            <w:pPr>
              <w:jc w:val="right"/>
              <w:rPr>
                <w:rFonts w:hint="eastAsia" w:ascii="Times New Roman" w:hAnsi="Times New Roman" w:cs="Times New Roman"/>
                <w:sz w:val="18"/>
                <w:szCs w:val="18"/>
                <w:highlight w:val="none"/>
                <w:lang w:eastAsia="zh-CN"/>
              </w:rPr>
            </w:pPr>
          </w:p>
        </w:tc>
      </w:tr>
      <w:tr w14:paraId="0DFAE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D0D9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17A266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377BCBC">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10.54</w:t>
            </w:r>
          </w:p>
        </w:tc>
        <w:tc>
          <w:tcPr>
            <w:tcW w:w="425" w:type="pct"/>
            <w:tcBorders>
              <w:top w:val="single" w:color="auto" w:sz="4" w:space="0"/>
              <w:left w:val="single" w:color="auto" w:sz="4" w:space="0"/>
              <w:bottom w:val="single" w:color="auto" w:sz="4" w:space="0"/>
              <w:right w:val="single" w:color="auto" w:sz="4" w:space="0"/>
            </w:tcBorders>
            <w:noWrap/>
            <w:vAlign w:val="center"/>
          </w:tcPr>
          <w:p w14:paraId="053F1DE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2034E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D13A98E">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8617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05434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F5C2E85">
            <w:pPr>
              <w:jc w:val="right"/>
              <w:rPr>
                <w:rFonts w:hint="eastAsia" w:asciiTheme="minorEastAsia" w:hAnsiTheme="minorEastAsia" w:eastAsiaTheme="minorEastAsia" w:cstheme="minorEastAsia"/>
                <w:i w:val="0"/>
                <w:iCs w:val="0"/>
                <w:color w:val="000000"/>
                <w:sz w:val="18"/>
                <w:szCs w:val="18"/>
                <w:highlight w:val="none"/>
                <w:u w:val="none"/>
              </w:rPr>
            </w:pPr>
          </w:p>
        </w:tc>
      </w:tr>
      <w:tr w14:paraId="4F76D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6501A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45D73AC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2915014">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43837B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974E3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7068A9">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0.60</w:t>
            </w:r>
          </w:p>
        </w:tc>
        <w:tc>
          <w:tcPr>
            <w:tcW w:w="425" w:type="pct"/>
            <w:tcBorders>
              <w:top w:val="single" w:color="auto" w:sz="4" w:space="0"/>
              <w:left w:val="single" w:color="auto" w:sz="4" w:space="0"/>
              <w:bottom w:val="single" w:color="auto" w:sz="4" w:space="0"/>
              <w:right w:val="single" w:color="auto" w:sz="4" w:space="0"/>
            </w:tcBorders>
            <w:noWrap/>
            <w:vAlign w:val="center"/>
          </w:tcPr>
          <w:p w14:paraId="5A79E0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401395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3EC20DA6">
            <w:pPr>
              <w:jc w:val="right"/>
              <w:rPr>
                <w:rFonts w:hint="eastAsia" w:asciiTheme="minorEastAsia" w:hAnsiTheme="minorEastAsia" w:eastAsiaTheme="minorEastAsia" w:cstheme="minorEastAsia"/>
                <w:i w:val="0"/>
                <w:iCs w:val="0"/>
                <w:color w:val="000000"/>
                <w:sz w:val="18"/>
                <w:szCs w:val="18"/>
                <w:highlight w:val="none"/>
                <w:u w:val="none"/>
              </w:rPr>
            </w:pPr>
          </w:p>
        </w:tc>
      </w:tr>
      <w:tr w14:paraId="275BF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D100C6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3FC16C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6D0EB7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8.09</w:t>
            </w:r>
          </w:p>
        </w:tc>
        <w:tc>
          <w:tcPr>
            <w:tcW w:w="425" w:type="pct"/>
            <w:tcBorders>
              <w:top w:val="single" w:color="auto" w:sz="4" w:space="0"/>
              <w:left w:val="single" w:color="auto" w:sz="4" w:space="0"/>
              <w:bottom w:val="single" w:color="auto" w:sz="4" w:space="0"/>
              <w:right w:val="single" w:color="auto" w:sz="4" w:space="0"/>
            </w:tcBorders>
            <w:noWrap/>
            <w:vAlign w:val="center"/>
          </w:tcPr>
          <w:p w14:paraId="3878F90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D9DF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783E77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3.76</w:t>
            </w:r>
          </w:p>
        </w:tc>
        <w:tc>
          <w:tcPr>
            <w:tcW w:w="425" w:type="pct"/>
            <w:tcBorders>
              <w:top w:val="single" w:color="auto" w:sz="4" w:space="0"/>
              <w:left w:val="single" w:color="auto" w:sz="4" w:space="0"/>
              <w:bottom w:val="single" w:color="auto" w:sz="4" w:space="0"/>
              <w:right w:val="single" w:color="auto" w:sz="4" w:space="0"/>
            </w:tcBorders>
            <w:noWrap/>
            <w:vAlign w:val="center"/>
          </w:tcPr>
          <w:p w14:paraId="35C65E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040E1C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151F8360">
            <w:pPr>
              <w:jc w:val="right"/>
              <w:rPr>
                <w:rFonts w:hint="default" w:ascii="Times New Roman" w:hAnsi="Times New Roman" w:cs="Times New Roman" w:eastAsiaTheme="minorEastAsia"/>
                <w:i w:val="0"/>
                <w:iCs w:val="0"/>
                <w:color w:val="000000"/>
                <w:sz w:val="18"/>
                <w:szCs w:val="18"/>
                <w:highlight w:val="none"/>
                <w:u w:val="none"/>
              </w:rPr>
            </w:pPr>
          </w:p>
        </w:tc>
      </w:tr>
      <w:tr w14:paraId="7B2F3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280C41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740CA9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6B6B21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777237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24AA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985DCD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1.86</w:t>
            </w:r>
          </w:p>
        </w:tc>
        <w:tc>
          <w:tcPr>
            <w:tcW w:w="425" w:type="pct"/>
            <w:tcBorders>
              <w:top w:val="single" w:color="auto" w:sz="4" w:space="0"/>
              <w:left w:val="single" w:color="auto" w:sz="4" w:space="0"/>
              <w:bottom w:val="single" w:color="auto" w:sz="4" w:space="0"/>
              <w:right w:val="single" w:color="auto" w:sz="4" w:space="0"/>
            </w:tcBorders>
            <w:noWrap/>
            <w:vAlign w:val="center"/>
          </w:tcPr>
          <w:p w14:paraId="6AFCEF9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4B5A11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479E20C5">
            <w:pPr>
              <w:jc w:val="right"/>
              <w:rPr>
                <w:rFonts w:hint="default" w:ascii="Times New Roman" w:hAnsi="Times New Roman" w:cs="Times New Roman" w:eastAsiaTheme="minorEastAsia"/>
                <w:i w:val="0"/>
                <w:iCs w:val="0"/>
                <w:color w:val="000000"/>
                <w:sz w:val="18"/>
                <w:szCs w:val="18"/>
                <w:highlight w:val="none"/>
                <w:u w:val="none"/>
              </w:rPr>
            </w:pPr>
          </w:p>
        </w:tc>
      </w:tr>
      <w:tr w14:paraId="490D5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DAB5A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6011EB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D6268F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3.54</w:t>
            </w:r>
          </w:p>
        </w:tc>
        <w:tc>
          <w:tcPr>
            <w:tcW w:w="425" w:type="pct"/>
            <w:tcBorders>
              <w:top w:val="single" w:color="auto" w:sz="4" w:space="0"/>
              <w:left w:val="single" w:color="auto" w:sz="4" w:space="0"/>
              <w:bottom w:val="single" w:color="auto" w:sz="4" w:space="0"/>
              <w:right w:val="single" w:color="auto" w:sz="4" w:space="0"/>
            </w:tcBorders>
            <w:noWrap/>
            <w:vAlign w:val="center"/>
          </w:tcPr>
          <w:p w14:paraId="6C1A3B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201F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2050DC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524A43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424498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0A5C76FD">
            <w:pPr>
              <w:jc w:val="right"/>
              <w:rPr>
                <w:rFonts w:hint="default" w:ascii="Times New Roman" w:hAnsi="Times New Roman" w:cs="Times New Roman" w:eastAsiaTheme="minorEastAsia"/>
                <w:i w:val="0"/>
                <w:iCs w:val="0"/>
                <w:color w:val="000000"/>
                <w:sz w:val="18"/>
                <w:szCs w:val="18"/>
                <w:highlight w:val="none"/>
                <w:u w:val="none"/>
              </w:rPr>
            </w:pPr>
          </w:p>
        </w:tc>
      </w:tr>
      <w:tr w14:paraId="3D7B7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34E3E1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465B69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F44034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11.19</w:t>
            </w:r>
          </w:p>
        </w:tc>
        <w:tc>
          <w:tcPr>
            <w:tcW w:w="425" w:type="pct"/>
            <w:tcBorders>
              <w:top w:val="single" w:color="auto" w:sz="4" w:space="0"/>
              <w:left w:val="single" w:color="auto" w:sz="4" w:space="0"/>
              <w:bottom w:val="single" w:color="auto" w:sz="4" w:space="0"/>
              <w:right w:val="single" w:color="auto" w:sz="4" w:space="0"/>
            </w:tcBorders>
            <w:noWrap/>
            <w:vAlign w:val="center"/>
          </w:tcPr>
          <w:p w14:paraId="438DB6A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EC7D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C4DC8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2ECFB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57DDCC8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FB7B981">
            <w:pPr>
              <w:jc w:val="right"/>
              <w:rPr>
                <w:rFonts w:hint="default" w:ascii="Times New Roman" w:hAnsi="Times New Roman" w:cs="Times New Roman" w:eastAsiaTheme="minorEastAsia"/>
                <w:i w:val="0"/>
                <w:iCs w:val="0"/>
                <w:color w:val="000000"/>
                <w:sz w:val="18"/>
                <w:szCs w:val="18"/>
                <w:highlight w:val="none"/>
                <w:u w:val="none"/>
              </w:rPr>
            </w:pPr>
          </w:p>
        </w:tc>
      </w:tr>
      <w:tr w14:paraId="543BA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17802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3FC06D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CF7728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E60773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DA67C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FE6CC0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F43206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10F4F4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F46AA56">
            <w:pPr>
              <w:jc w:val="right"/>
              <w:rPr>
                <w:rFonts w:hint="default" w:ascii="Times New Roman" w:hAnsi="Times New Roman" w:cs="Times New Roman" w:eastAsiaTheme="minorEastAsia"/>
                <w:i w:val="0"/>
                <w:iCs w:val="0"/>
                <w:color w:val="000000"/>
                <w:sz w:val="18"/>
                <w:szCs w:val="18"/>
                <w:highlight w:val="none"/>
                <w:u w:val="none"/>
              </w:rPr>
            </w:pPr>
          </w:p>
        </w:tc>
      </w:tr>
      <w:tr w14:paraId="55F0C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9BF4C7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47D1AB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91FD62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3031E2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319C5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1E71DC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FDFE8F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5412F8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711AC2D">
            <w:pPr>
              <w:jc w:val="right"/>
              <w:rPr>
                <w:rFonts w:hint="default" w:ascii="Times New Roman" w:hAnsi="Times New Roman" w:cs="Times New Roman" w:eastAsiaTheme="minorEastAsia"/>
                <w:i w:val="0"/>
                <w:iCs w:val="0"/>
                <w:color w:val="000000"/>
                <w:sz w:val="18"/>
                <w:szCs w:val="18"/>
                <w:highlight w:val="none"/>
                <w:u w:val="none"/>
              </w:rPr>
            </w:pPr>
          </w:p>
        </w:tc>
      </w:tr>
      <w:tr w14:paraId="2EDDE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FE67D3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4880E6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579179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0.16</w:t>
            </w:r>
          </w:p>
        </w:tc>
        <w:tc>
          <w:tcPr>
            <w:tcW w:w="425" w:type="pct"/>
            <w:tcBorders>
              <w:top w:val="single" w:color="auto" w:sz="4" w:space="0"/>
              <w:left w:val="single" w:color="auto" w:sz="4" w:space="0"/>
              <w:bottom w:val="single" w:color="auto" w:sz="4" w:space="0"/>
              <w:right w:val="single" w:color="auto" w:sz="4" w:space="0"/>
            </w:tcBorders>
            <w:noWrap/>
            <w:vAlign w:val="center"/>
          </w:tcPr>
          <w:p w14:paraId="5BD48CF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BFE6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C818EA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4E72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22CD42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C3B2988">
            <w:pPr>
              <w:jc w:val="right"/>
              <w:rPr>
                <w:rFonts w:hint="default" w:ascii="Times New Roman" w:hAnsi="Times New Roman" w:cs="Times New Roman" w:eastAsiaTheme="minorEastAsia"/>
                <w:i w:val="0"/>
                <w:iCs w:val="0"/>
                <w:color w:val="000000"/>
                <w:sz w:val="18"/>
                <w:szCs w:val="18"/>
                <w:highlight w:val="none"/>
                <w:u w:val="none"/>
              </w:rPr>
            </w:pPr>
          </w:p>
        </w:tc>
      </w:tr>
      <w:tr w14:paraId="456A1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45C0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5D459A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4BDAA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A0054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9B341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E88A18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50083B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26AB59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4D4DD40">
            <w:pPr>
              <w:jc w:val="right"/>
              <w:rPr>
                <w:rFonts w:hint="default" w:ascii="Times New Roman" w:hAnsi="Times New Roman" w:cs="Times New Roman" w:eastAsiaTheme="minorEastAsia"/>
                <w:i w:val="0"/>
                <w:iCs w:val="0"/>
                <w:color w:val="000000"/>
                <w:sz w:val="18"/>
                <w:szCs w:val="18"/>
                <w:highlight w:val="none"/>
                <w:u w:val="none"/>
              </w:rPr>
            </w:pPr>
          </w:p>
        </w:tc>
      </w:tr>
      <w:tr w14:paraId="3E82C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AB6B0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11F734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A888D6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9A918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E6391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5F4846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9EA33C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4B3B7C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35CF04E">
            <w:pPr>
              <w:jc w:val="right"/>
              <w:rPr>
                <w:rFonts w:hint="default" w:ascii="Times New Roman" w:hAnsi="Times New Roman" w:cs="Times New Roman" w:eastAsiaTheme="minorEastAsia"/>
                <w:i w:val="0"/>
                <w:iCs w:val="0"/>
                <w:color w:val="000000"/>
                <w:sz w:val="18"/>
                <w:szCs w:val="18"/>
                <w:highlight w:val="none"/>
                <w:u w:val="none"/>
              </w:rPr>
            </w:pPr>
          </w:p>
        </w:tc>
      </w:tr>
      <w:tr w14:paraId="46749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13BCA8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526C67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FC0412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599B1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07801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B182F2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2130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3E98F7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3665132">
            <w:pPr>
              <w:jc w:val="right"/>
              <w:rPr>
                <w:rFonts w:hint="default" w:ascii="Times New Roman" w:hAnsi="Times New Roman" w:cs="Times New Roman" w:eastAsiaTheme="minorEastAsia"/>
                <w:i w:val="0"/>
                <w:iCs w:val="0"/>
                <w:color w:val="000000"/>
                <w:sz w:val="18"/>
                <w:szCs w:val="18"/>
                <w:highlight w:val="none"/>
                <w:u w:val="none"/>
              </w:rPr>
            </w:pPr>
          </w:p>
        </w:tc>
      </w:tr>
      <w:tr w14:paraId="6D5ED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9DDDB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7ADD01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876C7C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E71D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01C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3F78B3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3DE0C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41B164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CCE3B90">
            <w:pPr>
              <w:jc w:val="right"/>
              <w:rPr>
                <w:rFonts w:hint="default" w:ascii="Times New Roman" w:hAnsi="Times New Roman" w:cs="Times New Roman" w:eastAsiaTheme="minorEastAsia"/>
                <w:i w:val="0"/>
                <w:iCs w:val="0"/>
                <w:color w:val="000000"/>
                <w:sz w:val="18"/>
                <w:szCs w:val="18"/>
                <w:highlight w:val="none"/>
                <w:u w:val="none"/>
              </w:rPr>
            </w:pPr>
          </w:p>
        </w:tc>
      </w:tr>
      <w:tr w14:paraId="1B213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0B617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7C0F58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FDFE77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8A06E9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DCAA5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D63357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9BA60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2FD79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70EAEDF">
            <w:pPr>
              <w:jc w:val="right"/>
              <w:rPr>
                <w:rFonts w:hint="default" w:ascii="Times New Roman" w:hAnsi="Times New Roman" w:cs="Times New Roman" w:eastAsiaTheme="minorEastAsia"/>
                <w:i w:val="0"/>
                <w:iCs w:val="0"/>
                <w:color w:val="000000"/>
                <w:sz w:val="18"/>
                <w:szCs w:val="18"/>
                <w:highlight w:val="none"/>
                <w:u w:val="none"/>
              </w:rPr>
            </w:pPr>
          </w:p>
        </w:tc>
      </w:tr>
      <w:tr w14:paraId="1939F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B2D8A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55E636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933F07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9AA574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E8922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06ACC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978883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44ABEF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9DADF84">
            <w:pPr>
              <w:jc w:val="right"/>
              <w:rPr>
                <w:rFonts w:hint="default" w:ascii="Times New Roman" w:hAnsi="Times New Roman" w:cs="Times New Roman" w:eastAsiaTheme="minorEastAsia"/>
                <w:i w:val="0"/>
                <w:iCs w:val="0"/>
                <w:color w:val="000000"/>
                <w:sz w:val="18"/>
                <w:szCs w:val="18"/>
                <w:highlight w:val="none"/>
                <w:u w:val="none"/>
              </w:rPr>
            </w:pPr>
          </w:p>
        </w:tc>
      </w:tr>
      <w:tr w14:paraId="22135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E86C4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2D75EC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3ABD74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EBBDE4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B76E5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6D6E58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3832C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3E695E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5198CE4C">
            <w:pPr>
              <w:jc w:val="right"/>
              <w:rPr>
                <w:rFonts w:hint="default" w:ascii="Times New Roman" w:hAnsi="Times New Roman" w:cs="Times New Roman" w:eastAsiaTheme="minorEastAsia"/>
                <w:i w:val="0"/>
                <w:iCs w:val="0"/>
                <w:color w:val="000000"/>
                <w:sz w:val="18"/>
                <w:szCs w:val="18"/>
                <w:highlight w:val="none"/>
                <w:u w:val="none"/>
              </w:rPr>
            </w:pPr>
          </w:p>
        </w:tc>
      </w:tr>
      <w:tr w14:paraId="2CDF0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CDE12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69DCF8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3789F6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70F54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ED550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21904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0.94</w:t>
            </w:r>
          </w:p>
        </w:tc>
        <w:tc>
          <w:tcPr>
            <w:tcW w:w="425" w:type="pct"/>
            <w:tcBorders>
              <w:top w:val="single" w:color="auto" w:sz="4" w:space="0"/>
              <w:left w:val="single" w:color="auto" w:sz="4" w:space="0"/>
              <w:bottom w:val="single" w:color="auto" w:sz="4" w:space="0"/>
              <w:right w:val="single" w:color="auto" w:sz="4" w:space="0"/>
            </w:tcBorders>
            <w:noWrap/>
            <w:vAlign w:val="center"/>
          </w:tcPr>
          <w:p w14:paraId="39D673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145092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076A8A09">
            <w:pPr>
              <w:jc w:val="right"/>
              <w:rPr>
                <w:rFonts w:hint="default" w:ascii="Times New Roman" w:hAnsi="Times New Roman" w:cs="Times New Roman" w:eastAsiaTheme="minorEastAsia"/>
                <w:i w:val="0"/>
                <w:iCs w:val="0"/>
                <w:color w:val="000000"/>
                <w:sz w:val="18"/>
                <w:szCs w:val="18"/>
                <w:highlight w:val="none"/>
                <w:u w:val="none"/>
              </w:rPr>
            </w:pPr>
          </w:p>
        </w:tc>
      </w:tr>
      <w:tr w14:paraId="2062E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F56C2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6ACE01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1D03744">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0.16</w:t>
            </w:r>
          </w:p>
        </w:tc>
        <w:tc>
          <w:tcPr>
            <w:tcW w:w="425" w:type="pct"/>
            <w:tcBorders>
              <w:top w:val="single" w:color="auto" w:sz="4" w:space="0"/>
              <w:left w:val="single" w:color="auto" w:sz="4" w:space="0"/>
              <w:bottom w:val="single" w:color="auto" w:sz="4" w:space="0"/>
              <w:right w:val="single" w:color="auto" w:sz="4" w:space="0"/>
            </w:tcBorders>
            <w:noWrap/>
            <w:vAlign w:val="center"/>
          </w:tcPr>
          <w:p w14:paraId="12AFE82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72F223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6A64CC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0.84</w:t>
            </w:r>
          </w:p>
        </w:tc>
        <w:tc>
          <w:tcPr>
            <w:tcW w:w="425" w:type="pct"/>
            <w:tcBorders>
              <w:top w:val="single" w:color="auto" w:sz="4" w:space="0"/>
              <w:left w:val="single" w:color="auto" w:sz="4" w:space="0"/>
              <w:bottom w:val="single" w:color="auto" w:sz="4" w:space="0"/>
              <w:right w:val="single" w:color="auto" w:sz="4" w:space="0"/>
            </w:tcBorders>
            <w:noWrap/>
            <w:vAlign w:val="center"/>
          </w:tcPr>
          <w:p w14:paraId="7679349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01C08C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1856C34">
            <w:pPr>
              <w:jc w:val="right"/>
              <w:rPr>
                <w:rFonts w:hint="default" w:ascii="Times New Roman" w:hAnsi="Times New Roman" w:cs="Times New Roman" w:eastAsiaTheme="minorEastAsia"/>
                <w:i w:val="0"/>
                <w:iCs w:val="0"/>
                <w:color w:val="000000"/>
                <w:sz w:val="18"/>
                <w:szCs w:val="18"/>
                <w:highlight w:val="none"/>
                <w:u w:val="none"/>
              </w:rPr>
            </w:pPr>
          </w:p>
        </w:tc>
      </w:tr>
      <w:tr w14:paraId="6F486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FA4D2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77A427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092842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8036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7D269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0005B4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D06C8F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296883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13E96AA">
            <w:pPr>
              <w:jc w:val="right"/>
              <w:rPr>
                <w:rFonts w:hint="default" w:ascii="Times New Roman" w:hAnsi="Times New Roman" w:cs="Times New Roman" w:eastAsiaTheme="minorEastAsia"/>
                <w:i w:val="0"/>
                <w:iCs w:val="0"/>
                <w:color w:val="000000"/>
                <w:sz w:val="18"/>
                <w:szCs w:val="18"/>
                <w:highlight w:val="none"/>
                <w:u w:val="none"/>
              </w:rPr>
            </w:pPr>
          </w:p>
        </w:tc>
      </w:tr>
      <w:tr w14:paraId="157FB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A370D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56755D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E24523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56B6C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A72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3D467B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0.60</w:t>
            </w:r>
          </w:p>
        </w:tc>
        <w:tc>
          <w:tcPr>
            <w:tcW w:w="425" w:type="pct"/>
            <w:tcBorders>
              <w:top w:val="single" w:color="auto" w:sz="4" w:space="0"/>
              <w:left w:val="single" w:color="auto" w:sz="4" w:space="0"/>
              <w:bottom w:val="single" w:color="auto" w:sz="4" w:space="0"/>
              <w:right w:val="single" w:color="auto" w:sz="4" w:space="0"/>
            </w:tcBorders>
            <w:noWrap/>
            <w:vAlign w:val="center"/>
          </w:tcPr>
          <w:p w14:paraId="0655B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2D06D4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0BF59F0">
            <w:pPr>
              <w:jc w:val="right"/>
              <w:rPr>
                <w:rFonts w:hint="default" w:ascii="Times New Roman" w:hAnsi="Times New Roman" w:cs="Times New Roman" w:eastAsiaTheme="minorEastAsia"/>
                <w:i w:val="0"/>
                <w:iCs w:val="0"/>
                <w:color w:val="000000"/>
                <w:sz w:val="18"/>
                <w:szCs w:val="18"/>
                <w:highlight w:val="none"/>
                <w:u w:val="none"/>
              </w:rPr>
            </w:pPr>
          </w:p>
        </w:tc>
      </w:tr>
      <w:tr w14:paraId="427E0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30B660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7B002C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05BA68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CBE2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36FD9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C1F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52F29C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554BFE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0A17CF">
            <w:pPr>
              <w:jc w:val="right"/>
              <w:rPr>
                <w:rFonts w:hint="default" w:ascii="Times New Roman" w:hAnsi="Times New Roman" w:cs="Times New Roman" w:eastAsiaTheme="minorEastAsia"/>
                <w:i w:val="0"/>
                <w:iCs w:val="0"/>
                <w:color w:val="000000"/>
                <w:sz w:val="18"/>
                <w:szCs w:val="18"/>
                <w:highlight w:val="none"/>
                <w:u w:val="none"/>
              </w:rPr>
            </w:pPr>
          </w:p>
        </w:tc>
      </w:tr>
      <w:tr w14:paraId="266B7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A46412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BD414C9">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4350755">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A7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FB80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88C4EA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785F99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1DED1F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AC9641E">
            <w:pPr>
              <w:jc w:val="right"/>
              <w:rPr>
                <w:rFonts w:hint="default" w:ascii="Times New Roman" w:hAnsi="Times New Roman" w:cs="Times New Roman" w:eastAsiaTheme="minorEastAsia"/>
                <w:i w:val="0"/>
                <w:iCs w:val="0"/>
                <w:color w:val="000000"/>
                <w:sz w:val="18"/>
                <w:szCs w:val="18"/>
                <w:highlight w:val="none"/>
                <w:u w:val="none"/>
              </w:rPr>
            </w:pPr>
          </w:p>
        </w:tc>
      </w:tr>
      <w:tr w14:paraId="0716C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FABE89">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68DEE4A">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0DA9F8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6DEE315">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322AA5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F2CE12B">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052B4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38CC8D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B320197">
            <w:pPr>
              <w:jc w:val="right"/>
              <w:rPr>
                <w:rFonts w:hint="default" w:ascii="Times New Roman" w:hAnsi="Times New Roman" w:cs="Times New Roman" w:eastAsiaTheme="minorEastAsia"/>
                <w:i w:val="0"/>
                <w:iCs w:val="0"/>
                <w:color w:val="000000"/>
                <w:sz w:val="18"/>
                <w:szCs w:val="18"/>
                <w:highlight w:val="none"/>
                <w:u w:val="none"/>
              </w:rPr>
            </w:pPr>
          </w:p>
        </w:tc>
      </w:tr>
      <w:tr w14:paraId="11678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82E1886">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3871D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FFE411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791A43D">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A4A7BF9">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A759309">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367CBC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105D0B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392BB241">
            <w:pPr>
              <w:jc w:val="right"/>
              <w:rPr>
                <w:rFonts w:hint="default" w:ascii="Times New Roman" w:hAnsi="Times New Roman" w:cs="Times New Roman" w:eastAsiaTheme="minorEastAsia"/>
                <w:i w:val="0"/>
                <w:iCs w:val="0"/>
                <w:color w:val="000000"/>
                <w:sz w:val="18"/>
                <w:szCs w:val="18"/>
                <w:highlight w:val="none"/>
                <w:u w:val="none"/>
              </w:rPr>
            </w:pPr>
          </w:p>
        </w:tc>
      </w:tr>
      <w:tr w14:paraId="40F87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A5A975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BF6F08">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44512B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93BFAB">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4CEE94">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3122F6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90388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3E50D2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4DA851DA">
            <w:pPr>
              <w:jc w:val="right"/>
              <w:rPr>
                <w:rFonts w:hint="default" w:ascii="Times New Roman" w:hAnsi="Times New Roman" w:cs="Times New Roman" w:eastAsiaTheme="minorEastAsia"/>
                <w:i w:val="0"/>
                <w:iCs w:val="0"/>
                <w:color w:val="000000"/>
                <w:sz w:val="18"/>
                <w:szCs w:val="18"/>
                <w:highlight w:val="none"/>
                <w:u w:val="none"/>
              </w:rPr>
            </w:pPr>
          </w:p>
        </w:tc>
      </w:tr>
      <w:tr w14:paraId="1E241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B65D841">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552575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82851A2">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E8D9C9">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C66425">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E97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05688A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07B4CA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7737A9">
            <w:pPr>
              <w:jc w:val="right"/>
              <w:rPr>
                <w:rFonts w:hint="default" w:ascii="Times New Roman" w:hAnsi="Times New Roman" w:cs="Times New Roman" w:eastAsiaTheme="minorEastAsia"/>
                <w:i w:val="0"/>
                <w:iCs w:val="0"/>
                <w:color w:val="000000"/>
                <w:sz w:val="18"/>
                <w:szCs w:val="18"/>
                <w:highlight w:val="none"/>
                <w:u w:val="none"/>
              </w:rPr>
            </w:pPr>
          </w:p>
        </w:tc>
      </w:tr>
      <w:tr w14:paraId="11D61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591E96C9">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7EE0D64E">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104.78</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06965DE1">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4A97DCD0">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12.71</w:t>
            </w:r>
          </w:p>
        </w:tc>
      </w:tr>
      <w:tr w14:paraId="050BC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0683A98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6D9C214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138CEED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78646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3005787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1F52E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60FB931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5F61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7CC16EDB">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部门（单位）：正定县园博园管理中心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104C1B53">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14CFDBAD">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CA6B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0EE461A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4F4F1D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169DCD5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54F245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00EC97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06702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475134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689BDC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50124FB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2AE1EDB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707614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27FE87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62A424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08E01B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259B30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219C45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70BFD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0FD2D9B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22D0721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4F7F6E6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43B8F48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72C23BD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505869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413613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23E146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AAE0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53AC66D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04014D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0C550A1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561ECE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239815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4209B6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9BACD2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2085DE76">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2418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3A176F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775E1DF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22EE390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09179A7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516DBD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35B433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52B1AE7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45335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53B6FC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0F9C1868">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1D9E5122">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095F4C6B">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14:paraId="2DDC1F9C">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5B45E826">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14:paraId="10A6D917">
            <w:pPr>
              <w:jc w:val="right"/>
              <w:rPr>
                <w:rFonts w:hint="default" w:ascii="Times New Roman" w:hAnsi="Times New Roman" w:eastAsia="宋体" w:cs="Times New Roman"/>
                <w:i w:val="0"/>
                <w:iCs w:val="0"/>
                <w:color w:val="000000"/>
                <w:sz w:val="20"/>
                <w:szCs w:val="20"/>
                <w:highlight w:val="none"/>
                <w:u w:val="none"/>
              </w:rPr>
            </w:pPr>
          </w:p>
        </w:tc>
      </w:tr>
      <w:tr w14:paraId="4EE2E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25380B7A">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390B949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EDD2A4F">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5863" w:type="pct"/>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14:paraId="518A6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6120D892">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77E4D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70B9454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12C8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14:paraId="26CB50F7">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部门（单位）：正定县园博园管理中心</w:t>
            </w:r>
          </w:p>
        </w:tc>
        <w:tc>
          <w:tcPr>
            <w:tcW w:w="1421" w:type="pct"/>
            <w:gridSpan w:val="4"/>
            <w:tcBorders>
              <w:top w:val="nil"/>
              <w:left w:val="nil"/>
              <w:bottom w:val="single" w:color="auto" w:sz="4" w:space="0"/>
              <w:right w:val="nil"/>
            </w:tcBorders>
            <w:noWrap/>
            <w:vAlign w:val="bottom"/>
          </w:tcPr>
          <w:p w14:paraId="616B6621">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03" w:type="pct"/>
            <w:gridSpan w:val="3"/>
            <w:tcBorders>
              <w:top w:val="nil"/>
              <w:left w:val="nil"/>
              <w:bottom w:val="single" w:color="auto" w:sz="4" w:space="0"/>
              <w:right w:val="nil"/>
            </w:tcBorders>
            <w:noWrap/>
            <w:vAlign w:val="bottom"/>
          </w:tcPr>
          <w:p w14:paraId="7F819FFC">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BF68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5415D84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337" w:type="pct"/>
            <w:gridSpan w:val="6"/>
            <w:vMerge w:val="restart"/>
            <w:tcBorders>
              <w:top w:val="single" w:color="auto" w:sz="4" w:space="0"/>
              <w:left w:val="single" w:color="auto" w:sz="4" w:space="0"/>
              <w:right w:val="single" w:color="000000" w:sz="4" w:space="0"/>
            </w:tcBorders>
            <w:noWrap w:val="0"/>
            <w:vAlign w:val="center"/>
          </w:tcPr>
          <w:p w14:paraId="2669862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00323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4640DB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337" w:type="pct"/>
            <w:gridSpan w:val="6"/>
            <w:vMerge w:val="continue"/>
            <w:tcBorders>
              <w:left w:val="single" w:color="auto" w:sz="4" w:space="0"/>
              <w:bottom w:val="single" w:color="000000" w:sz="4" w:space="0"/>
              <w:right w:val="single" w:color="000000" w:sz="4" w:space="0"/>
            </w:tcBorders>
            <w:noWrap w:val="0"/>
            <w:vAlign w:val="center"/>
          </w:tcPr>
          <w:p w14:paraId="333C85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54E93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noWrap w:val="0"/>
            <w:vAlign w:val="center"/>
          </w:tcPr>
          <w:p w14:paraId="30AF09EB">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2D03734">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709" w:type="pct"/>
            <w:gridSpan w:val="2"/>
            <w:vMerge w:val="restart"/>
            <w:tcBorders>
              <w:top w:val="nil"/>
              <w:left w:val="single" w:color="auto" w:sz="4" w:space="0"/>
              <w:right w:val="single" w:color="000000" w:sz="4" w:space="0"/>
            </w:tcBorders>
            <w:noWrap w:val="0"/>
            <w:vAlign w:val="center"/>
          </w:tcPr>
          <w:p w14:paraId="27C542AE">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709" w:type="pct"/>
            <w:gridSpan w:val="3"/>
            <w:vMerge w:val="restart"/>
            <w:tcBorders>
              <w:top w:val="nil"/>
              <w:left w:val="nil"/>
              <w:right w:val="single" w:color="000000" w:sz="4" w:space="0"/>
            </w:tcBorders>
            <w:noWrap w:val="0"/>
            <w:vAlign w:val="center"/>
          </w:tcPr>
          <w:p w14:paraId="1DFC0105">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919" w:type="pct"/>
            <w:vMerge w:val="restart"/>
            <w:tcBorders>
              <w:top w:val="nil"/>
              <w:left w:val="nil"/>
              <w:right w:val="single" w:color="000000" w:sz="4" w:space="0"/>
            </w:tcBorders>
            <w:noWrap w:val="0"/>
            <w:vAlign w:val="center"/>
          </w:tcPr>
          <w:p w14:paraId="3F171B63">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76072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noWrap w:val="0"/>
            <w:vAlign w:val="center"/>
          </w:tcPr>
          <w:p w14:paraId="562E732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74" w:type="pct"/>
            <w:gridSpan w:val="2"/>
            <w:vMerge w:val="continue"/>
            <w:tcBorders>
              <w:top w:val="single" w:color="auto" w:sz="4" w:space="0"/>
              <w:left w:val="nil"/>
              <w:bottom w:val="single" w:color="auto" w:sz="4" w:space="0"/>
              <w:right w:val="single" w:color="auto" w:sz="4" w:space="0"/>
            </w:tcBorders>
            <w:noWrap w:val="0"/>
            <w:vAlign w:val="center"/>
          </w:tcPr>
          <w:p w14:paraId="6B03F0C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2"/>
            <w:vMerge w:val="continue"/>
            <w:tcBorders>
              <w:left w:val="single" w:color="auto" w:sz="4" w:space="0"/>
              <w:bottom w:val="single" w:color="000000" w:sz="4" w:space="0"/>
              <w:right w:val="single" w:color="000000" w:sz="4" w:space="0"/>
            </w:tcBorders>
            <w:noWrap w:val="0"/>
            <w:vAlign w:val="center"/>
          </w:tcPr>
          <w:p w14:paraId="00919C0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3"/>
            <w:vMerge w:val="continue"/>
            <w:tcBorders>
              <w:left w:val="nil"/>
              <w:bottom w:val="single" w:color="000000" w:sz="4" w:space="0"/>
              <w:right w:val="single" w:color="000000" w:sz="4" w:space="0"/>
            </w:tcBorders>
            <w:noWrap w:val="0"/>
            <w:vAlign w:val="center"/>
          </w:tcPr>
          <w:p w14:paraId="7B4E4AF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19" w:type="pct"/>
            <w:vMerge w:val="continue"/>
            <w:tcBorders>
              <w:left w:val="nil"/>
              <w:bottom w:val="single" w:color="000000" w:sz="4" w:space="0"/>
              <w:right w:val="single" w:color="000000" w:sz="4" w:space="0"/>
            </w:tcBorders>
            <w:noWrap w:val="0"/>
            <w:vAlign w:val="center"/>
          </w:tcPr>
          <w:p w14:paraId="6EFCB9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513D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2C72D919">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706" w:type="pct"/>
            <w:tcBorders>
              <w:top w:val="nil"/>
              <w:left w:val="single" w:color="auto" w:sz="4" w:space="0"/>
              <w:bottom w:val="single" w:color="000000" w:sz="4" w:space="0"/>
              <w:right w:val="single" w:color="000000" w:sz="4" w:space="0"/>
            </w:tcBorders>
            <w:noWrap/>
            <w:vAlign w:val="center"/>
          </w:tcPr>
          <w:p w14:paraId="60E5F57E">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706" w:type="pct"/>
            <w:gridSpan w:val="3"/>
            <w:tcBorders>
              <w:top w:val="nil"/>
              <w:left w:val="nil"/>
              <w:bottom w:val="single" w:color="000000" w:sz="4" w:space="0"/>
              <w:right w:val="single" w:color="000000" w:sz="4" w:space="0"/>
            </w:tcBorders>
            <w:noWrap/>
            <w:vAlign w:val="center"/>
          </w:tcPr>
          <w:p w14:paraId="605ACA55">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924" w:type="pct"/>
            <w:gridSpan w:val="2"/>
            <w:tcBorders>
              <w:top w:val="nil"/>
              <w:left w:val="nil"/>
              <w:bottom w:val="single" w:color="000000" w:sz="4" w:space="0"/>
              <w:right w:val="single" w:color="000000" w:sz="4" w:space="0"/>
            </w:tcBorders>
            <w:noWrap/>
            <w:vAlign w:val="center"/>
          </w:tcPr>
          <w:p w14:paraId="4F242353">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56BB8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33C63C1F">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141242B9">
            <w:pPr>
              <w:jc w:val="right"/>
              <w:rPr>
                <w:rFonts w:hint="default" w:ascii="Times New Roman" w:hAnsi="Times New Roman" w:eastAsia="宋体" w:cs="Times New Roman"/>
                <w:i w:val="0"/>
                <w:iCs w:val="0"/>
                <w:color w:val="000000"/>
                <w:sz w:val="20"/>
                <w:szCs w:val="20"/>
                <w:highlight w:val="none"/>
                <w:u w:val="none"/>
              </w:rPr>
            </w:pPr>
          </w:p>
        </w:tc>
        <w:tc>
          <w:tcPr>
            <w:tcW w:w="706" w:type="pct"/>
            <w:gridSpan w:val="3"/>
            <w:tcBorders>
              <w:top w:val="single" w:color="000000" w:sz="4" w:space="0"/>
              <w:left w:val="single" w:color="000000" w:sz="4" w:space="0"/>
              <w:bottom w:val="single" w:color="000000" w:sz="4" w:space="0"/>
              <w:right w:val="single" w:color="000000" w:sz="4" w:space="0"/>
            </w:tcBorders>
            <w:noWrap/>
            <w:vAlign w:val="center"/>
          </w:tcPr>
          <w:p w14:paraId="1083A5A2">
            <w:pPr>
              <w:jc w:val="right"/>
              <w:rPr>
                <w:rFonts w:hint="default" w:ascii="Times New Roman" w:hAnsi="Times New Roman" w:eastAsia="宋体" w:cs="Times New Roman"/>
                <w:i w:val="0"/>
                <w:iCs w:val="0"/>
                <w:color w:val="000000"/>
                <w:sz w:val="20"/>
                <w:szCs w:val="20"/>
                <w:highlight w:val="none"/>
                <w:u w:val="none"/>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64EEB826">
            <w:pPr>
              <w:jc w:val="right"/>
              <w:rPr>
                <w:rFonts w:hint="default" w:ascii="Times New Roman" w:hAnsi="Times New Roman" w:eastAsia="宋体" w:cs="Times New Roman"/>
                <w:i w:val="0"/>
                <w:iCs w:val="0"/>
                <w:color w:val="000000"/>
                <w:sz w:val="20"/>
                <w:szCs w:val="20"/>
                <w:highlight w:val="none"/>
                <w:u w:val="none"/>
              </w:rPr>
            </w:pPr>
          </w:p>
        </w:tc>
      </w:tr>
      <w:tr w14:paraId="79B53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01BC9E6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注：本表反映部门本年度国有资本经营预算财政拨款支出情况。（如无相关数据，则需注明空表列示）</w:t>
            </w:r>
          </w:p>
        </w:tc>
      </w:tr>
    </w:tbl>
    <w:p w14:paraId="313A4E1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0290A6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48605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746B7D14">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77705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3F2D86F0">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5CC99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4567BA2E">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部门（单位）：正定县园博园管理中心</w:t>
            </w:r>
          </w:p>
        </w:tc>
        <w:tc>
          <w:tcPr>
            <w:tcW w:w="933" w:type="pct"/>
            <w:gridSpan w:val="3"/>
            <w:tcBorders>
              <w:top w:val="nil"/>
              <w:left w:val="nil"/>
              <w:bottom w:val="single" w:color="auto" w:sz="4" w:space="0"/>
              <w:right w:val="nil"/>
            </w:tcBorders>
            <w:noWrap/>
            <w:vAlign w:val="bottom"/>
          </w:tcPr>
          <w:p w14:paraId="701DA5D1">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4C27C4B7">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7C206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0CBB4FD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0DD6D3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730CE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4CBE78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411552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06C3F1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1B0AD2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62B5E4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7E9030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70E3C0E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1D475E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07E2B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37B17530">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169F2ECA">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0517AB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1DC6F5F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1A748C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68EA7C79">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35EF6111">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7EAD4A17">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9E1C6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352B57B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725924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6269D3B0">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0C7B4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68B1BE5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2986BC0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2C2E820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70BF42D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4C03B62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47A5FB8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3A93ED4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53F97F3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6D82C27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0C7ACD5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21B8D2D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58EBCB0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0F334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3A5C22E6">
            <w:pPr>
              <w:jc w:val="right"/>
              <w:rPr>
                <w:rFonts w:hint="default" w:ascii="Times New Roman" w:hAnsi="Times New Roman" w:eastAsia="方正仿宋_GB2312" w:cs="Times New Roman"/>
                <w:i w:val="0"/>
                <w:iCs w:val="0"/>
                <w:color w:val="000000"/>
                <w:sz w:val="18"/>
                <w:szCs w:val="18"/>
                <w:highlight w:val="none"/>
                <w:u w:val="none"/>
              </w:rPr>
            </w:pPr>
          </w:p>
        </w:tc>
        <w:tc>
          <w:tcPr>
            <w:tcW w:w="528" w:type="pct"/>
            <w:tcBorders>
              <w:top w:val="nil"/>
              <w:left w:val="nil"/>
              <w:bottom w:val="single" w:color="000000" w:sz="4" w:space="0"/>
              <w:right w:val="single" w:color="000000" w:sz="4" w:space="0"/>
            </w:tcBorders>
            <w:noWrap/>
            <w:vAlign w:val="center"/>
          </w:tcPr>
          <w:p w14:paraId="79C42927">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50589A84">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2B3A40A0">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6D2444AC">
            <w:pPr>
              <w:jc w:val="right"/>
              <w:rPr>
                <w:rFonts w:hint="default" w:ascii="Times New Roman" w:hAnsi="Times New Roman" w:eastAsia="方正仿宋_GB2312" w:cs="Times New Roman"/>
                <w:i w:val="0"/>
                <w:iCs w:val="0"/>
                <w:color w:val="000000"/>
                <w:sz w:val="18"/>
                <w:szCs w:val="18"/>
                <w:highlight w:val="none"/>
                <w:u w:val="none"/>
              </w:rPr>
            </w:pPr>
          </w:p>
        </w:tc>
        <w:tc>
          <w:tcPr>
            <w:tcW w:w="335" w:type="pct"/>
            <w:tcBorders>
              <w:top w:val="nil"/>
              <w:left w:val="nil"/>
              <w:bottom w:val="single" w:color="000000" w:sz="4" w:space="0"/>
              <w:right w:val="single" w:color="000000" w:sz="4" w:space="0"/>
            </w:tcBorders>
            <w:noWrap/>
            <w:vAlign w:val="center"/>
          </w:tcPr>
          <w:p w14:paraId="2AD5E54F">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14:paraId="4DE045F0">
            <w:pPr>
              <w:jc w:val="right"/>
              <w:rPr>
                <w:rFonts w:hint="default" w:ascii="Times New Roman" w:hAnsi="Times New Roman" w:eastAsia="方正仿宋_GB2312" w:cs="Times New Roman"/>
                <w:i w:val="0"/>
                <w:iCs w:val="0"/>
                <w:color w:val="000000"/>
                <w:sz w:val="18"/>
                <w:szCs w:val="18"/>
                <w:highlight w:val="none"/>
                <w:u w:val="none"/>
              </w:rPr>
            </w:pPr>
          </w:p>
        </w:tc>
        <w:tc>
          <w:tcPr>
            <w:tcW w:w="488" w:type="pct"/>
            <w:tcBorders>
              <w:top w:val="nil"/>
              <w:left w:val="nil"/>
              <w:bottom w:val="single" w:color="000000" w:sz="4" w:space="0"/>
              <w:right w:val="single" w:color="000000" w:sz="4" w:space="0"/>
            </w:tcBorders>
            <w:noWrap/>
            <w:vAlign w:val="center"/>
          </w:tcPr>
          <w:p w14:paraId="58D93ADB">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658B4E5">
            <w:pPr>
              <w:jc w:val="right"/>
              <w:rPr>
                <w:rFonts w:hint="default" w:ascii="Times New Roman" w:hAnsi="Times New Roman" w:eastAsia="方正仿宋_GB2312" w:cs="Times New Roman"/>
                <w:i w:val="0"/>
                <w:iCs w:val="0"/>
                <w:color w:val="000000"/>
                <w:sz w:val="18"/>
                <w:szCs w:val="18"/>
                <w:highlight w:val="none"/>
                <w:u w:val="none"/>
              </w:rPr>
            </w:pPr>
          </w:p>
        </w:tc>
        <w:tc>
          <w:tcPr>
            <w:tcW w:w="442" w:type="pct"/>
            <w:tcBorders>
              <w:top w:val="nil"/>
              <w:left w:val="nil"/>
              <w:bottom w:val="single" w:color="000000" w:sz="4" w:space="0"/>
              <w:right w:val="single" w:color="000000" w:sz="4" w:space="0"/>
            </w:tcBorders>
            <w:noWrap/>
            <w:vAlign w:val="center"/>
          </w:tcPr>
          <w:p w14:paraId="3FCE5398">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030CE0B4">
            <w:pPr>
              <w:jc w:val="right"/>
              <w:rPr>
                <w:rFonts w:hint="default" w:ascii="Times New Roman" w:hAnsi="Times New Roman" w:eastAsia="方正仿宋_GB2312" w:cs="Times New Roman"/>
                <w:i w:val="0"/>
                <w:iCs w:val="0"/>
                <w:color w:val="000000"/>
                <w:sz w:val="18"/>
                <w:szCs w:val="18"/>
                <w:highlight w:val="none"/>
                <w:u w:val="none"/>
              </w:rPr>
            </w:pPr>
          </w:p>
        </w:tc>
        <w:tc>
          <w:tcPr>
            <w:tcW w:w="511" w:type="pct"/>
            <w:tcBorders>
              <w:top w:val="nil"/>
              <w:left w:val="nil"/>
              <w:bottom w:val="single" w:color="000000" w:sz="4" w:space="0"/>
              <w:right w:val="single" w:color="000000" w:sz="4" w:space="0"/>
            </w:tcBorders>
            <w:noWrap/>
            <w:vAlign w:val="center"/>
          </w:tcPr>
          <w:p w14:paraId="21F2BEB0">
            <w:pPr>
              <w:jc w:val="right"/>
              <w:rPr>
                <w:rFonts w:hint="default" w:ascii="Times New Roman" w:hAnsi="Times New Roman" w:eastAsia="方正仿宋_GB2312" w:cs="Times New Roman"/>
                <w:i w:val="0"/>
                <w:iCs w:val="0"/>
                <w:color w:val="000000"/>
                <w:sz w:val="18"/>
                <w:szCs w:val="18"/>
                <w:highlight w:val="none"/>
                <w:u w:val="none"/>
              </w:rPr>
            </w:pPr>
          </w:p>
        </w:tc>
      </w:tr>
      <w:tr w14:paraId="4FFEF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669AB945">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（如无相关数据，则需注明空表列示）</w:t>
            </w:r>
          </w:p>
        </w:tc>
      </w:tr>
    </w:tbl>
    <w:p w14:paraId="4895B32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43766B3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3803A2C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headerReference r:id="rId9" w:type="default"/>
          <w:footerReference r:id="rId10"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64B6AFFD">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第三部分   </w:t>
      </w:r>
      <w:r>
        <w:rPr>
          <w:rFonts w:ascii="Times New Roman" w:eastAsia="仿宋_GB2312"/>
          <w:b w:val="0"/>
          <w:sz w:val="44"/>
          <w:szCs w:val="44"/>
        </w:rPr>
        <w:t>2024</w:t>
      </w:r>
      <w:r>
        <w:rPr>
          <w:rFonts w:ascii="Times New Roman" w:eastAsia="黑体"/>
          <w:b w:val="0"/>
          <w:sz w:val="44"/>
          <w:szCs w:val="44"/>
        </w:rPr>
        <w:t>年度部门决算情况说明</w:t>
      </w:r>
    </w:p>
    <w:p w14:paraId="531EA3D5">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14:paraId="4A1FB08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本部门2024年度收、支总计（含结转和结余）均为1,385.82万元。与2023年度决算相比，收支各减少918.11万元，下降39.8%，主要原因是</w:t>
      </w:r>
      <w:r>
        <w:rPr>
          <w:rFonts w:hint="eastAsia" w:ascii="Times New Roman" w:eastAsia="仿宋_GB2312"/>
          <w:b w:val="0"/>
          <w:sz w:val="32"/>
          <w:szCs w:val="32"/>
          <w:lang w:val="en-US" w:eastAsia="zh-CN"/>
        </w:rPr>
        <w:t>财政资金规划，节省开支</w:t>
      </w:r>
      <w:r>
        <w:rPr>
          <w:rFonts w:ascii="Times New Roman" w:eastAsia="仿宋_GB2312"/>
          <w:b w:val="0"/>
          <w:sz w:val="32"/>
          <w:szCs w:val="32"/>
        </w:rPr>
        <w:t>。</w:t>
      </w:r>
    </w:p>
    <w:p w14:paraId="55CC107B">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05B0D4DF">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14:paraId="7FAD93EB">
      <w:pPr>
        <w:widowControl/>
        <w:spacing w:before="0" w:beforeLines="0" w:beforeAutospacing="0" w:after="0" w:afterLines="0" w:afterAutospacing="0" w:line="360" w:lineRule="auto"/>
        <w:ind w:firstLine="640" w:firstLineChars="200"/>
        <w:jc w:val="left"/>
        <w:rPr>
          <w:rFonts w:hint="eastAsia" w:ascii="Times New Roman" w:eastAsia="仿宋_GB2312"/>
          <w:sz w:val="32"/>
          <w:szCs w:val="32"/>
          <w:lang w:eastAsia="zh-CN"/>
        </w:rPr>
      </w:pPr>
      <w:r>
        <w:rPr>
          <w:rFonts w:ascii="Times New Roman" w:eastAsia="仿宋_GB2312"/>
          <w:b w:val="0"/>
          <w:sz w:val="32"/>
          <w:szCs w:val="32"/>
        </w:rPr>
        <w:t>本部门2024年度本年收入合计1,385.82万元，其中：财政拨款收入1,385.82万元，占100.0%</w:t>
      </w:r>
      <w:r>
        <w:rPr>
          <w:rFonts w:hint="eastAsia" w:ascii="Times New Roman" w:eastAsia="仿宋_GB2312"/>
          <w:b w:val="0"/>
          <w:sz w:val="32"/>
          <w:szCs w:val="32"/>
          <w:lang w:eastAsia="zh-CN"/>
        </w:rPr>
        <w:t>。</w:t>
      </w:r>
    </w:p>
    <w:p w14:paraId="3EDA1CE7">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15646D0B">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14:paraId="27B970E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本部门2024年度本年支出合计1,385.82万元，其中：基本支出117.49万元，占8.5%；项目支出1,268.33万元，占91.5%；上缴上级支出0万元，占0%；经营支出0万元，占0%；对附属单位补助支出0万元，占0%。</w:t>
      </w:r>
    </w:p>
    <w:p w14:paraId="1EDB8620">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0107F9C">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14:paraId="57412E45">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4B0FD93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本部门2024年度财政拨款收、支总计（含结转和结余）均为1,385.82万元。与2023年度相比，财政拨款收支各减少918.11万元，降低39.8%，主要原因是</w:t>
      </w:r>
      <w:r>
        <w:rPr>
          <w:rFonts w:hint="eastAsia" w:ascii="Times New Roman" w:eastAsia="仿宋_GB2312"/>
          <w:b w:val="0"/>
          <w:sz w:val="32"/>
          <w:szCs w:val="32"/>
          <w:lang w:val="en-US" w:eastAsia="zh-CN"/>
        </w:rPr>
        <w:t>财政资金规划，节省开支</w:t>
      </w:r>
      <w:r>
        <w:rPr>
          <w:rFonts w:ascii="Times New Roman" w:eastAsia="仿宋_GB2312"/>
          <w:b w:val="0"/>
          <w:sz w:val="32"/>
          <w:szCs w:val="32"/>
        </w:rPr>
        <w:t>。</w:t>
      </w:r>
    </w:p>
    <w:p w14:paraId="0A40DF6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本部门2024年度财政拨款本年收入1,385.82万元,比上年减少918.11万元，降低39.8%，主要原因是</w:t>
      </w:r>
      <w:r>
        <w:rPr>
          <w:rFonts w:hint="eastAsia" w:ascii="Times New Roman" w:eastAsia="仿宋_GB2312"/>
          <w:b w:val="0"/>
          <w:sz w:val="32"/>
          <w:szCs w:val="32"/>
          <w:lang w:val="en-US" w:eastAsia="zh-CN"/>
        </w:rPr>
        <w:t>财政资金规划，节省开支</w:t>
      </w:r>
      <w:r>
        <w:rPr>
          <w:rFonts w:ascii="Times New Roman" w:eastAsia="仿宋_GB2312"/>
          <w:b w:val="0"/>
          <w:sz w:val="32"/>
          <w:szCs w:val="32"/>
        </w:rPr>
        <w:t>；本年支出1,385.82万元，比上年减少917.07万元，降低39.8%，主要原因是</w:t>
      </w:r>
      <w:r>
        <w:rPr>
          <w:rFonts w:hint="eastAsia" w:ascii="Times New Roman" w:eastAsia="仿宋_GB2312"/>
          <w:b w:val="0"/>
          <w:sz w:val="32"/>
          <w:szCs w:val="32"/>
          <w:lang w:val="en-US" w:eastAsia="zh-CN"/>
        </w:rPr>
        <w:t>财政资金规划，节省开支</w:t>
      </w:r>
      <w:r>
        <w:rPr>
          <w:rFonts w:ascii="Times New Roman" w:eastAsia="仿宋_GB2312"/>
          <w:b w:val="0"/>
          <w:sz w:val="32"/>
          <w:szCs w:val="32"/>
        </w:rPr>
        <w:t>。具体情况如下：</w:t>
      </w:r>
    </w:p>
    <w:p w14:paraId="4139774F">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rPr>
      </w:pPr>
      <w:r>
        <w:rPr>
          <w:rFonts w:ascii="Times New Roman" w:eastAsia="仿宋_GB2312"/>
          <w:b w:val="0"/>
          <w:sz w:val="32"/>
          <w:szCs w:val="32"/>
        </w:rPr>
        <w:t>1. 一般公共预算财政拨款本年收入1,385.82万元,比上年减少918.11万元，降低39.8%，主要原因是</w:t>
      </w:r>
      <w:r>
        <w:rPr>
          <w:rFonts w:hint="eastAsia" w:ascii="Times New Roman" w:eastAsia="仿宋_GB2312"/>
          <w:b w:val="0"/>
          <w:sz w:val="32"/>
          <w:szCs w:val="32"/>
          <w:lang w:val="en-US" w:eastAsia="zh-CN"/>
        </w:rPr>
        <w:t>财政资金规划，节省开支</w:t>
      </w:r>
      <w:r>
        <w:rPr>
          <w:rFonts w:ascii="Times New Roman" w:eastAsia="仿宋_GB2312"/>
          <w:b w:val="0"/>
          <w:sz w:val="32"/>
          <w:szCs w:val="32"/>
        </w:rPr>
        <w:t>；本年支出1,385.82万元，比上年减少917.07万元，降低39.8%，主要原因是</w:t>
      </w:r>
      <w:r>
        <w:rPr>
          <w:rFonts w:hint="eastAsia" w:ascii="Times New Roman" w:eastAsia="仿宋_GB2312"/>
          <w:b w:val="0"/>
          <w:sz w:val="32"/>
          <w:szCs w:val="32"/>
          <w:lang w:val="en-US" w:eastAsia="zh-CN"/>
        </w:rPr>
        <w:t>财政资金规划，节省开支</w:t>
      </w:r>
      <w:r>
        <w:rPr>
          <w:rFonts w:ascii="Times New Roman" w:eastAsia="仿宋_GB2312"/>
          <w:b w:val="0"/>
          <w:sz w:val="32"/>
          <w:szCs w:val="32"/>
        </w:rPr>
        <w:t>。</w:t>
      </w:r>
    </w:p>
    <w:p w14:paraId="0E72B26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政府性基金预算财政拨款本年收入0万元，比上年增加0万元，增长0%，主要原因是</w:t>
      </w:r>
      <w:r>
        <w:rPr>
          <w:rFonts w:hint="eastAsia" w:ascii="Times New Roman" w:eastAsia="仿宋_GB2312"/>
          <w:b w:val="0"/>
          <w:sz w:val="32"/>
          <w:szCs w:val="32"/>
          <w:lang w:val="en-US" w:eastAsia="zh-CN"/>
        </w:rPr>
        <w:t>未发生</w:t>
      </w:r>
      <w:r>
        <w:rPr>
          <w:rFonts w:ascii="Times New Roman" w:eastAsia="仿宋_GB2312"/>
          <w:b w:val="0"/>
          <w:sz w:val="32"/>
          <w:szCs w:val="32"/>
        </w:rPr>
        <w:t>；本年支出0万元，比上年增加0万元，增长0%，主要原因是</w:t>
      </w:r>
      <w:r>
        <w:rPr>
          <w:rFonts w:hint="eastAsia" w:ascii="Times New Roman" w:eastAsia="仿宋_GB2312"/>
          <w:b w:val="0"/>
          <w:sz w:val="32"/>
          <w:szCs w:val="32"/>
          <w:lang w:val="en-US" w:eastAsia="zh-CN"/>
        </w:rPr>
        <w:t>未发生</w:t>
      </w:r>
      <w:r>
        <w:rPr>
          <w:rFonts w:ascii="Times New Roman" w:eastAsia="仿宋_GB2312"/>
          <w:b w:val="0"/>
          <w:sz w:val="32"/>
          <w:szCs w:val="32"/>
        </w:rPr>
        <w:t>。</w:t>
      </w:r>
    </w:p>
    <w:p w14:paraId="1CFFA7F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国有资本经营预算财政拨款本年收入0万元，比上年增加0万元，增长0%，主要原因是</w:t>
      </w:r>
      <w:r>
        <w:rPr>
          <w:rFonts w:hint="eastAsia" w:ascii="Times New Roman" w:eastAsia="仿宋_GB2312"/>
          <w:b w:val="0"/>
          <w:sz w:val="32"/>
          <w:szCs w:val="32"/>
          <w:lang w:val="en-US" w:eastAsia="zh-CN"/>
        </w:rPr>
        <w:t>未发生</w:t>
      </w:r>
      <w:r>
        <w:rPr>
          <w:rFonts w:ascii="Times New Roman" w:eastAsia="仿宋_GB2312"/>
          <w:b w:val="0"/>
          <w:sz w:val="32"/>
          <w:szCs w:val="32"/>
        </w:rPr>
        <w:t>；本年支出0万元，比上年增加0万元，增长0%，主要原因是</w:t>
      </w:r>
      <w:r>
        <w:rPr>
          <w:rFonts w:hint="eastAsia" w:ascii="Times New Roman" w:eastAsia="仿宋_GB2312"/>
          <w:b w:val="0"/>
          <w:sz w:val="32"/>
          <w:szCs w:val="32"/>
          <w:lang w:val="en-US" w:eastAsia="zh-CN"/>
        </w:rPr>
        <w:t>未发生</w:t>
      </w:r>
      <w:r>
        <w:rPr>
          <w:rFonts w:ascii="Times New Roman" w:eastAsia="仿宋_GB2312"/>
          <w:b w:val="0"/>
          <w:sz w:val="32"/>
          <w:szCs w:val="32"/>
        </w:rPr>
        <w:t>。</w:t>
      </w:r>
    </w:p>
    <w:p w14:paraId="57375238">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F4642B5">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679020F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本部门2024年度财政拨款本年收入1,385.82万元，完成年初预算的95.1%，比年初预算减少71.93万元，决算数小于预算数主要原因是</w:t>
      </w:r>
      <w:r>
        <w:rPr>
          <w:rFonts w:hint="eastAsia" w:ascii="Times New Roman" w:eastAsia="仿宋_GB2312"/>
          <w:b w:val="0"/>
          <w:sz w:val="32"/>
          <w:szCs w:val="32"/>
          <w:lang w:val="en-US" w:eastAsia="zh-CN"/>
        </w:rPr>
        <w:t>调剂出一部分，节约开支</w:t>
      </w:r>
      <w:r>
        <w:rPr>
          <w:rFonts w:ascii="Times New Roman" w:eastAsia="仿宋_GB2312"/>
          <w:b w:val="0"/>
          <w:sz w:val="32"/>
          <w:szCs w:val="32"/>
        </w:rPr>
        <w:t> ；本年支出1,385.82万元，完成年初预算的95.1%，比年初预算减少71.93万元，决算数小于预算数主要原因是 </w:t>
      </w:r>
      <w:r>
        <w:rPr>
          <w:rFonts w:hint="eastAsia" w:ascii="Times New Roman" w:eastAsia="仿宋_GB2312"/>
          <w:b w:val="0"/>
          <w:sz w:val="32"/>
          <w:szCs w:val="32"/>
          <w:lang w:val="en-US" w:eastAsia="zh-CN"/>
        </w:rPr>
        <w:t>调剂出一部分，节约开支</w:t>
      </w:r>
      <w:r>
        <w:rPr>
          <w:rFonts w:ascii="Times New Roman" w:eastAsia="仿宋_GB2312"/>
          <w:b w:val="0"/>
          <w:sz w:val="32"/>
          <w:szCs w:val="32"/>
        </w:rPr>
        <w:t>。具体情况如下：</w:t>
      </w:r>
    </w:p>
    <w:p w14:paraId="35016A5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 一般公共预算财政拨款本年收入完成年初预算的95.1%，比年初预算减少71.93万元，主要原因是</w:t>
      </w:r>
      <w:r>
        <w:rPr>
          <w:rFonts w:hint="eastAsia" w:ascii="Times New Roman" w:eastAsia="仿宋_GB2312"/>
          <w:b w:val="0"/>
          <w:sz w:val="32"/>
          <w:szCs w:val="32"/>
          <w:lang w:val="en-US" w:eastAsia="zh-CN"/>
        </w:rPr>
        <w:t>调剂出一部分，节约开支</w:t>
      </w:r>
      <w:r>
        <w:rPr>
          <w:rFonts w:ascii="Times New Roman" w:eastAsia="仿宋_GB2312"/>
          <w:b w:val="0"/>
          <w:sz w:val="32"/>
          <w:szCs w:val="32"/>
        </w:rPr>
        <w:t>；支出完成年初预算的95.1%，比年初预算减少71.93万元，主要原因是</w:t>
      </w:r>
      <w:r>
        <w:rPr>
          <w:rFonts w:hint="eastAsia" w:ascii="Times New Roman" w:eastAsia="仿宋_GB2312"/>
          <w:b w:val="0"/>
          <w:sz w:val="32"/>
          <w:szCs w:val="32"/>
          <w:lang w:val="en-US" w:eastAsia="zh-CN"/>
        </w:rPr>
        <w:t>调剂出一部分，节约开支</w:t>
      </w:r>
      <w:r>
        <w:rPr>
          <w:rFonts w:ascii="Times New Roman" w:eastAsia="仿宋_GB2312"/>
          <w:b w:val="0"/>
          <w:sz w:val="32"/>
          <w:szCs w:val="32"/>
        </w:rPr>
        <w:t>。</w:t>
      </w:r>
    </w:p>
    <w:p w14:paraId="7E83A3E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政府性基金预算财政拨款本年收入完成年初预算的0%，比年初预算增加0万元，主要原因是</w:t>
      </w:r>
      <w:r>
        <w:rPr>
          <w:rFonts w:hint="eastAsia" w:ascii="Times New Roman" w:eastAsia="仿宋_GB2312"/>
          <w:b w:val="0"/>
          <w:sz w:val="32"/>
          <w:szCs w:val="32"/>
          <w:lang w:val="en-US" w:eastAsia="zh-CN"/>
        </w:rPr>
        <w:t>未发生</w:t>
      </w:r>
      <w:r>
        <w:rPr>
          <w:rFonts w:ascii="Times New Roman" w:eastAsia="仿宋_GB2312"/>
          <w:b w:val="0"/>
          <w:sz w:val="32"/>
          <w:szCs w:val="32"/>
        </w:rPr>
        <w:t>；支出完成年初预算的0%，比年初预算增加0万元，主要原因是</w:t>
      </w:r>
      <w:r>
        <w:rPr>
          <w:rFonts w:hint="eastAsia" w:ascii="Times New Roman" w:eastAsia="仿宋_GB2312"/>
          <w:b w:val="0"/>
          <w:sz w:val="32"/>
          <w:szCs w:val="32"/>
          <w:lang w:val="en-US" w:eastAsia="zh-CN"/>
        </w:rPr>
        <w:t>未发生</w:t>
      </w:r>
      <w:r>
        <w:rPr>
          <w:rFonts w:ascii="Times New Roman" w:eastAsia="仿宋_GB2312"/>
          <w:b w:val="0"/>
          <w:sz w:val="32"/>
          <w:szCs w:val="32"/>
        </w:rPr>
        <w:t>。</w:t>
      </w:r>
    </w:p>
    <w:p w14:paraId="3B7E8B6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国有资本经营预算财政拨款本年收入完成年初预算的0 %，比年初预算增加0万元，主要原因是</w:t>
      </w:r>
      <w:r>
        <w:rPr>
          <w:rFonts w:hint="eastAsia" w:ascii="Times New Roman" w:eastAsia="仿宋_GB2312"/>
          <w:b w:val="0"/>
          <w:sz w:val="32"/>
          <w:szCs w:val="32"/>
          <w:lang w:val="en-US" w:eastAsia="zh-CN"/>
        </w:rPr>
        <w:t>未发生</w:t>
      </w:r>
      <w:r>
        <w:rPr>
          <w:rFonts w:ascii="Times New Roman" w:eastAsia="仿宋_GB2312"/>
          <w:b w:val="0"/>
          <w:sz w:val="32"/>
          <w:szCs w:val="32"/>
        </w:rPr>
        <w:t>；支出完成年初预算的0%，比年初预算增加0万元，主要原因是</w:t>
      </w:r>
      <w:r>
        <w:rPr>
          <w:rFonts w:hint="eastAsia" w:ascii="Times New Roman" w:eastAsia="仿宋_GB2312"/>
          <w:b w:val="0"/>
          <w:sz w:val="32"/>
          <w:szCs w:val="32"/>
          <w:lang w:val="en-US" w:eastAsia="zh-CN"/>
        </w:rPr>
        <w:t>未发生</w:t>
      </w:r>
      <w:r>
        <w:rPr>
          <w:rFonts w:ascii="Times New Roman" w:eastAsia="仿宋_GB2312"/>
          <w:b w:val="0"/>
          <w:sz w:val="32"/>
          <w:szCs w:val="32"/>
        </w:rPr>
        <w:t>。</w:t>
      </w:r>
    </w:p>
    <w:p w14:paraId="39F845FE">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5BE36D1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DA3391B">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1E99C6E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  2024年度财政拨款支出1,385.82万元，主要用于以下方面：</w:t>
      </w:r>
    </w:p>
    <w:p w14:paraId="348C4D6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14:paraId="0D4E7E4F">
      <w:pPr>
        <w:widowControl/>
        <w:spacing w:before="0" w:beforeLines="0" w:beforeAutospacing="0" w:after="0" w:afterLines="0" w:afterAutospacing="0" w:line="360" w:lineRule="auto"/>
        <w:ind w:firstLine="640" w:firstLineChars="200"/>
        <w:jc w:val="left"/>
        <w:rPr>
          <w:rFonts w:hint="eastAsia" w:ascii="Times New Roman" w:eastAsia="仿宋_GB2312"/>
          <w:sz w:val="32"/>
          <w:szCs w:val="32"/>
          <w:lang w:eastAsia="zh-CN"/>
        </w:rPr>
      </w:pPr>
      <w:r>
        <w:rPr>
          <w:rFonts w:ascii="Times New Roman" w:eastAsia="仿宋_GB2312"/>
          <w:b w:val="0"/>
          <w:sz w:val="32"/>
          <w:szCs w:val="32"/>
        </w:rPr>
        <w:t>社会保障和就业支出10.54万元</w:t>
      </w:r>
      <w:r>
        <w:rPr>
          <w:rFonts w:hint="eastAsia" w:ascii="Times New Roman" w:eastAsia="仿宋_GB2312"/>
          <w:b w:val="0"/>
          <w:sz w:val="32"/>
          <w:szCs w:val="32"/>
          <w:lang w:eastAsia="zh-CN"/>
        </w:rPr>
        <w:t>，</w:t>
      </w:r>
      <w:r>
        <w:rPr>
          <w:rFonts w:ascii="Times New Roman" w:eastAsia="仿宋_GB2312"/>
          <w:b w:val="0"/>
          <w:sz w:val="32"/>
          <w:szCs w:val="32"/>
        </w:rPr>
        <w:t>占0.8%，主要用于</w:t>
      </w:r>
      <w:r>
        <w:rPr>
          <w:rFonts w:hint="eastAsia" w:ascii="Times New Roman" w:eastAsia="仿宋_GB2312"/>
          <w:b w:val="0"/>
          <w:sz w:val="32"/>
          <w:szCs w:val="32"/>
          <w:lang w:val="en-US" w:eastAsia="zh-CN"/>
        </w:rPr>
        <w:t>单位养老保险</w:t>
      </w:r>
      <w:r>
        <w:rPr>
          <w:rFonts w:ascii="Times New Roman" w:eastAsia="仿宋_GB2312"/>
          <w:b w:val="0"/>
          <w:sz w:val="32"/>
          <w:szCs w:val="32"/>
        </w:rPr>
        <w:t>等支出；卫生健康支出8.09万元，占0.6%，主要用于</w:t>
      </w:r>
      <w:r>
        <w:rPr>
          <w:rFonts w:hint="eastAsia" w:ascii="Times New Roman" w:eastAsia="仿宋_GB2312"/>
          <w:b w:val="0"/>
          <w:sz w:val="32"/>
          <w:szCs w:val="32"/>
          <w:lang w:val="en-US" w:eastAsia="zh-CN"/>
        </w:rPr>
        <w:t>单位医疗保险</w:t>
      </w:r>
      <w:r>
        <w:rPr>
          <w:rFonts w:ascii="Times New Roman" w:eastAsia="仿宋_GB2312"/>
          <w:b w:val="0"/>
          <w:sz w:val="32"/>
          <w:szCs w:val="32"/>
        </w:rPr>
        <w:t>等支出；城乡社区支出1,367.19万元，占98.7%，主要用于</w:t>
      </w:r>
      <w:r>
        <w:rPr>
          <w:rFonts w:hint="eastAsia" w:ascii="Times New Roman" w:eastAsia="仿宋_GB2312"/>
          <w:b w:val="0"/>
          <w:sz w:val="32"/>
          <w:szCs w:val="32"/>
          <w:lang w:val="en-US" w:eastAsia="zh-CN"/>
        </w:rPr>
        <w:t>城乡社区管理事务和城乡社区管理卫生</w:t>
      </w:r>
      <w:r>
        <w:rPr>
          <w:rFonts w:ascii="Times New Roman" w:eastAsia="仿宋_GB2312"/>
          <w:b w:val="0"/>
          <w:sz w:val="32"/>
          <w:szCs w:val="32"/>
        </w:rPr>
        <w:t>等支出</w:t>
      </w:r>
      <w:r>
        <w:rPr>
          <w:rFonts w:hint="eastAsia" w:ascii="Times New Roman" w:eastAsia="仿宋_GB2312"/>
          <w:b w:val="0"/>
          <w:sz w:val="32"/>
          <w:szCs w:val="32"/>
          <w:lang w:eastAsia="zh-CN"/>
        </w:rPr>
        <w:t>。</w:t>
      </w:r>
    </w:p>
    <w:p w14:paraId="36ED2E86">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C54130A">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33AE100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  2024年度财政拨款基本支出117.49万元，其中：</w:t>
      </w:r>
    </w:p>
    <w:p w14:paraId="42F2FC86">
      <w:pPr>
        <w:spacing w:before="213" w:line="345" w:lineRule="auto"/>
        <w:ind w:right="97" w:firstLine="647"/>
        <w:jc w:val="both"/>
        <w:rPr>
          <w:rFonts w:ascii="FangSong_GB2312" w:hAnsi="FangSong_GB2312" w:eastAsia="FangSong_GB2312" w:cs="FangSong_GB2312"/>
          <w:sz w:val="31"/>
          <w:szCs w:val="31"/>
        </w:rPr>
      </w:pPr>
      <w:r>
        <w:rPr>
          <w:rFonts w:ascii="Times New Roman" w:eastAsia="仿宋_GB2312"/>
          <w:b w:val="0"/>
          <w:sz w:val="32"/>
          <w:szCs w:val="32"/>
        </w:rPr>
        <w:t>人员经费104.78万元，主要包括</w:t>
      </w:r>
      <w:r>
        <w:rPr>
          <w:rFonts w:ascii="FangSong_GB2312" w:hAnsi="FangSong_GB2312" w:eastAsia="FangSong_GB2312" w:cs="FangSong_GB2312"/>
          <w:spacing w:val="10"/>
          <w:sz w:val="31"/>
          <w:szCs w:val="31"/>
        </w:rPr>
        <w:t>基本</w:t>
      </w:r>
      <w:r>
        <w:rPr>
          <w:rFonts w:ascii="FangSong_GB2312" w:hAnsi="FangSong_GB2312" w:eastAsia="FangSong_GB2312" w:cs="FangSong_GB2312"/>
          <w:spacing w:val="9"/>
          <w:sz w:val="31"/>
          <w:szCs w:val="31"/>
        </w:rPr>
        <w:t>工资、津贴补贴、伙</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9"/>
          <w:sz w:val="31"/>
          <w:szCs w:val="31"/>
        </w:rPr>
        <w:t>食补助费、绩效工资、机关事业单位基本养老保险缴费、职工基</w:t>
      </w:r>
      <w:r>
        <w:rPr>
          <w:rFonts w:ascii="FangSong_GB2312" w:hAnsi="FangSong_GB2312" w:eastAsia="FangSong_GB2312" w:cs="FangSong_GB2312"/>
          <w:spacing w:val="14"/>
          <w:sz w:val="31"/>
          <w:szCs w:val="31"/>
        </w:rPr>
        <w:t xml:space="preserve"> </w:t>
      </w:r>
      <w:r>
        <w:rPr>
          <w:rFonts w:ascii="FangSong_GB2312" w:hAnsi="FangSong_GB2312" w:eastAsia="FangSong_GB2312" w:cs="FangSong_GB2312"/>
          <w:spacing w:val="9"/>
          <w:sz w:val="31"/>
          <w:szCs w:val="31"/>
        </w:rPr>
        <w:t>本医疗保险缴费、住房公积金、其他社会保障缴费、其他工资福</w:t>
      </w:r>
      <w:r>
        <w:rPr>
          <w:rFonts w:ascii="FangSong_GB2312" w:hAnsi="FangSong_GB2312" w:eastAsia="FangSong_GB2312" w:cs="FangSong_GB2312"/>
          <w:spacing w:val="14"/>
          <w:sz w:val="31"/>
          <w:szCs w:val="31"/>
        </w:rPr>
        <w:t xml:space="preserve"> </w:t>
      </w:r>
      <w:r>
        <w:rPr>
          <w:rFonts w:ascii="FangSong_GB2312" w:hAnsi="FangSong_GB2312" w:eastAsia="FangSong_GB2312" w:cs="FangSong_GB2312"/>
          <w:spacing w:val="9"/>
          <w:sz w:val="31"/>
          <w:szCs w:val="31"/>
        </w:rPr>
        <w:t>利支出、奖励金、其他对个人和家庭的补助支出。</w:t>
      </w:r>
    </w:p>
    <w:p w14:paraId="77659F3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公用经费12.71万元，主要包括办公费</w:t>
      </w:r>
      <w:r>
        <w:rPr>
          <w:rFonts w:hint="eastAsia" w:ascii="Times New Roman" w:eastAsia="仿宋_GB2312"/>
          <w:b w:val="0"/>
          <w:sz w:val="32"/>
          <w:szCs w:val="32"/>
          <w:lang w:eastAsia="zh-CN"/>
        </w:rPr>
        <w:t>、</w:t>
      </w:r>
      <w:r>
        <w:rPr>
          <w:rFonts w:ascii="Times New Roman" w:eastAsia="仿宋_GB2312"/>
          <w:b w:val="0"/>
          <w:sz w:val="32"/>
          <w:szCs w:val="32"/>
        </w:rPr>
        <w:t>邮电费、工会经费、其他商品和服务支出。</w:t>
      </w:r>
    </w:p>
    <w:p w14:paraId="4AB05754">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 经费支出决算情况说明</w:t>
      </w:r>
    </w:p>
    <w:p w14:paraId="2D87CFDB">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6314096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本部门2024年度“三公”经费财政拨款支出预算为0万元，支出决算为0万元，完成预算的0%，较预算增加0万元，增长0%，主要原因是；较2023年度决算增加0万元，增长0%，主要原因是</w:t>
      </w:r>
      <w:r>
        <w:rPr>
          <w:rFonts w:hint="eastAsia" w:ascii="Times New Roman" w:eastAsia="仿宋_GB2312"/>
          <w:b w:val="0"/>
          <w:sz w:val="32"/>
          <w:szCs w:val="32"/>
          <w:lang w:val="en-US" w:eastAsia="zh-CN"/>
        </w:rPr>
        <w:t>未发生</w:t>
      </w:r>
      <w:r>
        <w:rPr>
          <w:rFonts w:ascii="Times New Roman" w:eastAsia="仿宋_GB2312"/>
          <w:b w:val="0"/>
          <w:sz w:val="32"/>
          <w:szCs w:val="32"/>
        </w:rPr>
        <w:t>。</w:t>
      </w:r>
    </w:p>
    <w:p w14:paraId="56E4BEFE">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7865963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 1.因公出国（境）费支出情况。</w:t>
      </w:r>
      <w:r>
        <w:rPr>
          <w:rFonts w:ascii="Times New Roman" w:eastAsia="仿宋_GB2312"/>
          <w:b w:val="0"/>
          <w:sz w:val="32"/>
          <w:szCs w:val="32"/>
        </w:rPr>
        <w:t>本部门2024年度因公出国（境）费支出预算为0万元,支出决算0万元。完成预算的0%。因公出国（境）费支出较预算增加0万元，增长0%,主要原因是</w:t>
      </w:r>
      <w:r>
        <w:rPr>
          <w:rFonts w:hint="eastAsia" w:ascii="Times New Roman" w:eastAsia="仿宋_GB2312"/>
          <w:b w:val="0"/>
          <w:sz w:val="32"/>
          <w:szCs w:val="32"/>
          <w:lang w:val="en-US" w:eastAsia="zh-CN"/>
        </w:rPr>
        <w:t>未发生</w:t>
      </w:r>
      <w:r>
        <w:rPr>
          <w:rFonts w:ascii="Times New Roman" w:eastAsia="仿宋_GB2312"/>
          <w:b w:val="0"/>
          <w:sz w:val="32"/>
          <w:szCs w:val="32"/>
        </w:rPr>
        <w:t>；较上年增加0万元，增长0%,主要原因是</w:t>
      </w:r>
      <w:r>
        <w:rPr>
          <w:rFonts w:hint="eastAsia" w:ascii="Times New Roman" w:eastAsia="仿宋_GB2312"/>
          <w:b w:val="0"/>
          <w:sz w:val="32"/>
          <w:szCs w:val="32"/>
          <w:lang w:val="en-US" w:eastAsia="zh-CN"/>
        </w:rPr>
        <w:t>未发生</w:t>
      </w:r>
      <w:r>
        <w:rPr>
          <w:rFonts w:ascii="Times New Roman" w:eastAsia="仿宋_GB2312"/>
          <w:b w:val="0"/>
          <w:sz w:val="32"/>
          <w:szCs w:val="32"/>
        </w:rPr>
        <w:t>。因公出国（境）团组0个、共0人、参加其他单位组织的因公出国（境）团组</w:t>
      </w:r>
      <w:r>
        <w:rPr>
          <w:rFonts w:hint="eastAsia" w:ascii="Times New Roman" w:eastAsia="仿宋_GB2312"/>
          <w:b w:val="0"/>
          <w:sz w:val="32"/>
          <w:szCs w:val="32"/>
          <w:lang w:val="en-US" w:eastAsia="zh-CN"/>
        </w:rPr>
        <w:t>0</w:t>
      </w:r>
      <w:r>
        <w:rPr>
          <w:rFonts w:ascii="Times New Roman" w:eastAsia="仿宋_GB2312"/>
          <w:b w:val="0"/>
          <w:sz w:val="32"/>
          <w:szCs w:val="32"/>
        </w:rPr>
        <w:t>个、共</w:t>
      </w:r>
      <w:r>
        <w:rPr>
          <w:rFonts w:hint="eastAsia" w:ascii="Times New Roman" w:eastAsia="仿宋_GB2312"/>
          <w:b w:val="0"/>
          <w:sz w:val="32"/>
          <w:szCs w:val="32"/>
          <w:lang w:val="en-US" w:eastAsia="zh-CN"/>
        </w:rPr>
        <w:t>0</w:t>
      </w:r>
      <w:r>
        <w:rPr>
          <w:rFonts w:ascii="Times New Roman" w:eastAsia="仿宋_GB2312"/>
          <w:b w:val="0"/>
          <w:sz w:val="32"/>
          <w:szCs w:val="32"/>
        </w:rPr>
        <w:t>人</w:t>
      </w:r>
      <w:r>
        <w:rPr>
          <w:rFonts w:hint="eastAsia" w:ascii="Times New Roman" w:eastAsia="仿宋_GB2312"/>
          <w:b w:val="0"/>
          <w:sz w:val="32"/>
          <w:szCs w:val="32"/>
          <w:lang w:eastAsia="zh-CN"/>
        </w:rPr>
        <w:t>，</w:t>
      </w:r>
      <w:r>
        <w:rPr>
          <w:rFonts w:ascii="Times New Roman" w:eastAsia="仿宋_GB2312"/>
          <w:b w:val="0"/>
          <w:sz w:val="32"/>
          <w:szCs w:val="32"/>
        </w:rPr>
        <w:t>无本部门组织的出国（境）团组。</w:t>
      </w:r>
    </w:p>
    <w:p w14:paraId="5519DD6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 2.公务用车购置及运行维护费支出情况。</w:t>
      </w:r>
      <w:r>
        <w:rPr>
          <w:rFonts w:ascii="Times New Roman" w:eastAsia="仿宋_GB2312"/>
          <w:b w:val="0"/>
          <w:sz w:val="32"/>
          <w:szCs w:val="32"/>
        </w:rPr>
        <w:t>本部门2024年度公务用车购置及运行维护费预算为0万元，支出决算0万元，完成预算的0%,较预算增加0万元，增长0%,主要原因是</w:t>
      </w:r>
      <w:r>
        <w:rPr>
          <w:rFonts w:hint="eastAsia" w:ascii="Times New Roman" w:eastAsia="仿宋_GB2312"/>
          <w:b w:val="0"/>
          <w:sz w:val="32"/>
          <w:szCs w:val="32"/>
          <w:lang w:val="en-US" w:eastAsia="zh-CN"/>
        </w:rPr>
        <w:t>未发生</w:t>
      </w:r>
      <w:r>
        <w:rPr>
          <w:rFonts w:ascii="Times New Roman" w:eastAsia="仿宋_GB2312"/>
          <w:b w:val="0"/>
          <w:sz w:val="32"/>
          <w:szCs w:val="32"/>
        </w:rPr>
        <w:t>；较上年增加0万元，增长0%,主要原因是</w:t>
      </w:r>
      <w:r>
        <w:rPr>
          <w:rFonts w:hint="eastAsia" w:ascii="Times New Roman" w:eastAsia="仿宋_GB2312"/>
          <w:b w:val="0"/>
          <w:sz w:val="32"/>
          <w:szCs w:val="32"/>
          <w:lang w:val="en-US" w:eastAsia="zh-CN"/>
        </w:rPr>
        <w:t>未发生</w:t>
      </w:r>
      <w:r>
        <w:rPr>
          <w:rFonts w:ascii="Times New Roman" w:eastAsia="仿宋_GB2312"/>
          <w:b w:val="0"/>
          <w:sz w:val="32"/>
          <w:szCs w:val="32"/>
        </w:rPr>
        <w:t>。其中：</w:t>
      </w:r>
    </w:p>
    <w:p w14:paraId="7F0843B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公务用车购置费支出0万元：</w:t>
      </w:r>
      <w:r>
        <w:rPr>
          <w:rFonts w:ascii="Times New Roman" w:eastAsia="仿宋_GB2312"/>
          <w:b w:val="0"/>
          <w:sz w:val="32"/>
          <w:szCs w:val="32"/>
        </w:rPr>
        <w:t>本部门2024年度公务用车购置量0辆，发生“公务用车购置”经费支出0万元。公务用车购置费支出较预算增加0万元，增长0%,主要原因是；较上年增加0万元，增长0%,主要原因是</w:t>
      </w:r>
      <w:r>
        <w:rPr>
          <w:rFonts w:hint="eastAsia" w:ascii="Times New Roman" w:eastAsia="仿宋_GB2312"/>
          <w:b w:val="0"/>
          <w:sz w:val="32"/>
          <w:szCs w:val="32"/>
          <w:lang w:val="en-US" w:eastAsia="zh-CN"/>
        </w:rPr>
        <w:t>未发生</w:t>
      </w:r>
      <w:r>
        <w:rPr>
          <w:rFonts w:ascii="Times New Roman" w:eastAsia="仿宋_GB2312"/>
          <w:b w:val="0"/>
          <w:sz w:val="32"/>
          <w:szCs w:val="32"/>
        </w:rPr>
        <w:t>。</w:t>
      </w:r>
    </w:p>
    <w:p w14:paraId="622113E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公务用车运行维护费支出0万元：</w:t>
      </w:r>
      <w:r>
        <w:rPr>
          <w:rFonts w:ascii="Times New Roman" w:eastAsia="仿宋_GB2312"/>
          <w:b w:val="0"/>
          <w:sz w:val="32"/>
          <w:szCs w:val="32"/>
        </w:rPr>
        <w:t>本部门2024年度单位公务用车保有量0辆，发生运行维护费支出0万元。公车运行维护费支出较预算增加0万元，增长0%,主要原因是；较上年增加0万元，增长0%，主要原因是</w:t>
      </w:r>
      <w:r>
        <w:rPr>
          <w:rFonts w:hint="eastAsia" w:ascii="Times New Roman" w:eastAsia="仿宋_GB2312"/>
          <w:b w:val="0"/>
          <w:sz w:val="32"/>
          <w:szCs w:val="32"/>
          <w:lang w:val="en-US" w:eastAsia="zh-CN"/>
        </w:rPr>
        <w:t>未发生</w:t>
      </w:r>
      <w:r>
        <w:rPr>
          <w:rFonts w:ascii="Times New Roman" w:eastAsia="仿宋_GB2312"/>
          <w:b w:val="0"/>
          <w:sz w:val="32"/>
          <w:szCs w:val="32"/>
        </w:rPr>
        <w:t>。</w:t>
      </w:r>
    </w:p>
    <w:p w14:paraId="2F3039B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本部门2024年度公务接待费支出预算为0万元，支出决算0万元，完成预算的0%。公务接待费支出较预算增加0万元，增长0%,主要原因是；较上年度增加0万元，增长0%,主要原因是</w:t>
      </w:r>
      <w:r>
        <w:rPr>
          <w:rFonts w:hint="eastAsia" w:ascii="Times New Roman" w:eastAsia="仿宋_GB2312"/>
          <w:b w:val="0"/>
          <w:sz w:val="32"/>
          <w:szCs w:val="32"/>
          <w:lang w:val="en-US" w:eastAsia="zh-CN"/>
        </w:rPr>
        <w:t>未发生</w:t>
      </w:r>
      <w:r>
        <w:rPr>
          <w:rFonts w:ascii="Times New Roman" w:eastAsia="仿宋_GB2312"/>
          <w:b w:val="0"/>
          <w:sz w:val="32"/>
          <w:szCs w:val="32"/>
        </w:rPr>
        <w:t>。本年度共发生公务接待0批次、0人次。</w:t>
      </w:r>
    </w:p>
    <w:p w14:paraId="297D837D">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14:paraId="682669B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hint="eastAsia" w:ascii="Times New Roman" w:eastAsia="仿宋_GB2312"/>
          <w:b w:val="0"/>
          <w:sz w:val="32"/>
          <w:szCs w:val="32"/>
          <w:lang w:val="en-US" w:eastAsia="zh-CN"/>
        </w:rPr>
        <w:t>本部门为事业单位，无一般公共预算安排的机关运行经费支出</w:t>
      </w:r>
      <w:r>
        <w:rPr>
          <w:rFonts w:ascii="Times New Roman" w:eastAsia="仿宋_GB2312"/>
          <w:b w:val="0"/>
          <w:sz w:val="32"/>
          <w:szCs w:val="32"/>
        </w:rPr>
        <w:t>。</w:t>
      </w:r>
    </w:p>
    <w:p w14:paraId="3F92440F">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14:paraId="5B880A4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政府采购支出总额65.93万元，从采购类型来看，政府采购货物支出0万元、政府采购工程支出0万元、政府采购服务支出65.93万元。授予中小企业合同金额65.93万元，占政府采购支出总额的100%，其中授予小微企业合同金额65.93万元，占政府采购支出总额的100%。</w:t>
      </w:r>
    </w:p>
    <w:p w14:paraId="139B822C">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14:paraId="706273A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截至2024年12月31日，本部门共有车辆1辆，比上年增加0辆，其中特种专业技术用车</w:t>
      </w:r>
      <w:r>
        <w:rPr>
          <w:rFonts w:hint="eastAsia" w:ascii="Times New Roman" w:eastAsia="仿宋_GB2312"/>
          <w:b w:val="0"/>
          <w:sz w:val="32"/>
          <w:szCs w:val="32"/>
          <w:lang w:val="en-US" w:eastAsia="zh-CN"/>
        </w:rPr>
        <w:t>1</w:t>
      </w:r>
      <w:r>
        <w:rPr>
          <w:rFonts w:ascii="Times New Roman" w:eastAsia="仿宋_GB2312"/>
          <w:b w:val="0"/>
          <w:sz w:val="32"/>
          <w:szCs w:val="32"/>
        </w:rPr>
        <w:t>辆，</w:t>
      </w:r>
      <w:r>
        <w:rPr>
          <w:rFonts w:hint="eastAsia" w:ascii="Times New Roman" w:eastAsia="仿宋_GB2312"/>
          <w:b w:val="0"/>
          <w:sz w:val="32"/>
          <w:szCs w:val="32"/>
          <w:lang w:val="en-US" w:eastAsia="zh-CN"/>
        </w:rPr>
        <w:t>主要是园区洒水作业用</w:t>
      </w:r>
      <w:r>
        <w:rPr>
          <w:rFonts w:ascii="Times New Roman" w:eastAsia="仿宋_GB2312"/>
          <w:b w:val="0"/>
          <w:sz w:val="32"/>
          <w:szCs w:val="32"/>
        </w:rPr>
        <w:t>。单位价值100万元（含）以上设备（不含车辆）0台（套）。</w:t>
      </w:r>
    </w:p>
    <w:p w14:paraId="64E2CD3F">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九、关于2024年度绩效评价情况的说明</w:t>
      </w:r>
    </w:p>
    <w:p w14:paraId="0841BB5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14:paraId="540B6868">
      <w:pPr>
        <w:widowControl/>
        <w:spacing w:before="0" w:beforeLines="0" w:beforeAutospacing="0" w:after="0" w:afterLines="0" w:afterAutospacing="0" w:line="360" w:lineRule="auto"/>
        <w:ind w:firstLine="640" w:firstLineChars="200"/>
        <w:jc w:val="center"/>
        <w:rPr>
          <w:rFonts w:ascii="FangSong_GB2312" w:hAnsi="FangSong_GB2312" w:eastAsia="FangSong_GB2312" w:cs="FangSong_GB2312"/>
          <w:sz w:val="31"/>
          <w:szCs w:val="31"/>
        </w:rPr>
      </w:pPr>
      <w:r>
        <w:rPr>
          <w:rFonts w:ascii="Times New Roman" w:eastAsia="仿宋_GB2312"/>
          <w:b w:val="0"/>
          <w:sz w:val="32"/>
          <w:szCs w:val="32"/>
        </w:rPr>
        <w:t>根据预算绩效管理要求，本部门组织对2024年度本级预算项目支出全面开展绩效自评，共涉及资金</w:t>
      </w:r>
      <w:r>
        <w:rPr>
          <w:rFonts w:hint="eastAsia" w:ascii="Times New Roman" w:eastAsia="仿宋_GB2312"/>
          <w:b w:val="0"/>
          <w:sz w:val="32"/>
          <w:szCs w:val="32"/>
          <w:lang w:val="en-US" w:eastAsia="zh-CN"/>
        </w:rPr>
        <w:t>1268.33</w:t>
      </w:r>
      <w:r>
        <w:rPr>
          <w:rFonts w:ascii="Times New Roman" w:eastAsia="仿宋_GB2312"/>
          <w:b w:val="0"/>
          <w:sz w:val="32"/>
          <w:szCs w:val="32"/>
        </w:rPr>
        <w:t>万元。其中，一般公共预算项目</w:t>
      </w:r>
      <w:r>
        <w:rPr>
          <w:rFonts w:hint="eastAsia" w:ascii="Times New Roman" w:eastAsia="仿宋_GB2312"/>
          <w:b w:val="0"/>
          <w:sz w:val="32"/>
          <w:szCs w:val="32"/>
          <w:lang w:val="en-US" w:eastAsia="zh-CN"/>
        </w:rPr>
        <w:t>13</w:t>
      </w:r>
      <w:r>
        <w:rPr>
          <w:rFonts w:ascii="Times New Roman" w:eastAsia="仿宋_GB2312"/>
          <w:b w:val="0"/>
          <w:sz w:val="32"/>
          <w:szCs w:val="32"/>
        </w:rPr>
        <w:t>个，涉及资金</w:t>
      </w:r>
      <w:r>
        <w:rPr>
          <w:rFonts w:hint="eastAsia" w:ascii="Times New Roman" w:eastAsia="仿宋_GB2312"/>
          <w:b w:val="0"/>
          <w:sz w:val="32"/>
          <w:szCs w:val="32"/>
          <w:lang w:val="en-US" w:eastAsia="zh-CN"/>
        </w:rPr>
        <w:t>1268.33</w:t>
      </w:r>
      <w:r>
        <w:rPr>
          <w:rFonts w:ascii="Times New Roman" w:eastAsia="仿宋_GB2312"/>
          <w:b w:val="0"/>
          <w:sz w:val="32"/>
          <w:szCs w:val="32"/>
        </w:rPr>
        <w:t>万元，占一般公共预算项目支出总额的</w:t>
      </w:r>
      <w:r>
        <w:rPr>
          <w:rFonts w:hint="eastAsia" w:ascii="Times New Roman" w:eastAsia="仿宋_GB2312"/>
          <w:b w:val="0"/>
          <w:sz w:val="32"/>
          <w:szCs w:val="32"/>
          <w:lang w:val="en-US" w:eastAsia="zh-CN"/>
        </w:rPr>
        <w:t>100</w:t>
      </w:r>
      <w:r>
        <w:rPr>
          <w:rFonts w:ascii="Times New Roman" w:eastAsia="仿宋_GB2312"/>
          <w:b w:val="0"/>
          <w:sz w:val="32"/>
          <w:szCs w:val="32"/>
        </w:rPr>
        <w:t>%</w:t>
      </w:r>
      <w:r>
        <w:rPr>
          <w:rFonts w:hint="eastAsia" w:ascii="Times New Roman" w:eastAsia="仿宋_GB2312"/>
          <w:b w:val="0"/>
          <w:sz w:val="32"/>
          <w:szCs w:val="32"/>
          <w:lang w:eastAsia="zh-CN"/>
        </w:rPr>
        <w:t>。</w:t>
      </w:r>
      <w:r>
        <w:rPr>
          <w:rFonts w:ascii="Times New Roman" w:eastAsia="仿宋_GB2312"/>
          <w:b w:val="0"/>
          <w:sz w:val="32"/>
          <w:szCs w:val="32"/>
        </w:rPr>
        <w:t>组织对等</w:t>
      </w:r>
      <w:r>
        <w:rPr>
          <w:rFonts w:hint="eastAsia" w:ascii="Times New Roman" w:eastAsia="仿宋_GB2312"/>
          <w:b w:val="0"/>
          <w:sz w:val="32"/>
          <w:szCs w:val="32"/>
          <w:lang w:val="en-US" w:eastAsia="zh-CN"/>
        </w:rPr>
        <w:t>1</w:t>
      </w:r>
      <w:r>
        <w:rPr>
          <w:rFonts w:ascii="Times New Roman" w:eastAsia="仿宋_GB2312"/>
          <w:b w:val="0"/>
          <w:sz w:val="32"/>
          <w:szCs w:val="32"/>
        </w:rPr>
        <w:t>个</w:t>
      </w:r>
      <w:r>
        <w:rPr>
          <w:rFonts w:hint="eastAsia" w:ascii="Times New Roman" w:eastAsia="仿宋_GB2312"/>
          <w:b w:val="0"/>
          <w:sz w:val="32"/>
          <w:szCs w:val="32"/>
          <w:lang w:eastAsia="zh-CN"/>
        </w:rPr>
        <w:t>“</w:t>
      </w:r>
      <w:r>
        <w:rPr>
          <w:rFonts w:hint="eastAsia" w:ascii="Times New Roman" w:eastAsia="仿宋_GB2312"/>
          <w:b w:val="0"/>
          <w:sz w:val="32"/>
          <w:szCs w:val="32"/>
          <w:lang w:val="en-US" w:eastAsia="zh-CN"/>
        </w:rPr>
        <w:t>绿化管护费</w:t>
      </w:r>
      <w:r>
        <w:rPr>
          <w:rFonts w:hint="eastAsia" w:ascii="Times New Roman" w:eastAsia="仿宋_GB2312"/>
          <w:b w:val="0"/>
          <w:sz w:val="32"/>
          <w:szCs w:val="32"/>
          <w:lang w:eastAsia="zh-CN"/>
        </w:rPr>
        <w:t>”</w:t>
      </w:r>
      <w:r>
        <w:rPr>
          <w:rFonts w:ascii="Times New Roman" w:eastAsia="仿宋_GB2312"/>
          <w:b w:val="0"/>
          <w:sz w:val="32"/>
          <w:szCs w:val="32"/>
        </w:rPr>
        <w:t>项目开展了部门重点评价，涉及一般公共预算支出</w:t>
      </w:r>
      <w:r>
        <w:rPr>
          <w:rFonts w:hint="eastAsia" w:ascii="Times New Roman" w:eastAsia="仿宋_GB2312"/>
          <w:b w:val="0"/>
          <w:sz w:val="32"/>
          <w:szCs w:val="32"/>
          <w:lang w:val="en-US" w:eastAsia="zh-CN"/>
        </w:rPr>
        <w:t>132.9050</w:t>
      </w:r>
      <w:r>
        <w:rPr>
          <w:rFonts w:ascii="Times New Roman" w:eastAsia="仿宋_GB2312"/>
          <w:b w:val="0"/>
          <w:sz w:val="32"/>
          <w:szCs w:val="32"/>
        </w:rPr>
        <w:t>万元，</w:t>
      </w:r>
      <w:r>
        <w:rPr>
          <w:rFonts w:ascii="FangSong_GB2312" w:hAnsi="FangSong_GB2312" w:eastAsia="FangSong_GB2312" w:cs="FangSong_GB2312"/>
          <w:spacing w:val="11"/>
          <w:sz w:val="31"/>
          <w:szCs w:val="31"/>
        </w:rPr>
        <w:t>通过预算</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9"/>
          <w:sz w:val="31"/>
          <w:szCs w:val="31"/>
        </w:rPr>
        <w:t>绩效评价，绩效目标设定指向明确，能够清晰准确反映预算资金</w:t>
      </w:r>
      <w:r>
        <w:rPr>
          <w:rFonts w:ascii="FangSong_GB2312" w:hAnsi="FangSong_GB2312" w:eastAsia="FangSong_GB2312" w:cs="FangSong_GB2312"/>
          <w:spacing w:val="14"/>
          <w:sz w:val="31"/>
          <w:szCs w:val="31"/>
        </w:rPr>
        <w:t xml:space="preserve"> </w:t>
      </w:r>
      <w:r>
        <w:rPr>
          <w:rFonts w:ascii="FangSong_GB2312" w:hAnsi="FangSong_GB2312" w:eastAsia="FangSong_GB2312" w:cs="FangSong_GB2312"/>
          <w:spacing w:val="9"/>
          <w:sz w:val="31"/>
          <w:szCs w:val="31"/>
        </w:rPr>
        <w:t>的预期产出和效果，并以相应的绩效指标从数量、质量、成本、</w:t>
      </w:r>
      <w:r>
        <w:rPr>
          <w:rFonts w:ascii="FangSong_GB2312" w:hAnsi="FangSong_GB2312" w:eastAsia="FangSong_GB2312" w:cs="FangSong_GB2312"/>
          <w:spacing w:val="14"/>
          <w:sz w:val="31"/>
          <w:szCs w:val="31"/>
        </w:rPr>
        <w:t xml:space="preserve"> </w:t>
      </w:r>
      <w:r>
        <w:rPr>
          <w:rFonts w:ascii="FangSong_GB2312" w:hAnsi="FangSong_GB2312" w:eastAsia="FangSong_GB2312" w:cs="FangSong_GB2312"/>
          <w:spacing w:val="9"/>
          <w:sz w:val="31"/>
          <w:szCs w:val="31"/>
        </w:rPr>
        <w:t>时效等方面予以细化、量化。绩效目标的设定符合其职能要求，</w:t>
      </w:r>
      <w:r>
        <w:rPr>
          <w:rFonts w:ascii="FangSong_GB2312" w:hAnsi="FangSong_GB2312" w:eastAsia="FangSong_GB2312" w:cs="FangSong_GB2312"/>
          <w:spacing w:val="14"/>
          <w:sz w:val="31"/>
          <w:szCs w:val="31"/>
        </w:rPr>
        <w:t xml:space="preserve"> </w:t>
      </w:r>
      <w:r>
        <w:rPr>
          <w:rFonts w:ascii="FangSong_GB2312" w:hAnsi="FangSong_GB2312" w:eastAsia="FangSong_GB2312" w:cs="FangSong_GB2312"/>
          <w:spacing w:val="9"/>
          <w:sz w:val="31"/>
          <w:szCs w:val="31"/>
        </w:rPr>
        <w:t>与预算确定的资金量相匹配，紧紧围绕全县工作大局，不断提升规范管理水平，全面提升工作运行效能。绩效指标以绩效目标为核心，紧紧与绩效目标相联系，优先使用最具绩效管理对象代表性、最能反映绩效管理要求的核心指标，系统地反映了预算支出</w:t>
      </w:r>
      <w:r>
        <w:rPr>
          <w:rFonts w:ascii="FangSong_GB2312" w:hAnsi="FangSong_GB2312" w:eastAsia="FangSong_GB2312" w:cs="FangSong_GB2312"/>
          <w:spacing w:val="12"/>
          <w:sz w:val="31"/>
          <w:szCs w:val="31"/>
        </w:rPr>
        <w:t xml:space="preserve"> </w:t>
      </w:r>
      <w:r>
        <w:rPr>
          <w:rFonts w:ascii="FangSong_GB2312" w:hAnsi="FangSong_GB2312" w:eastAsia="FangSong_GB2312" w:cs="FangSong_GB2312"/>
          <w:spacing w:val="9"/>
          <w:sz w:val="31"/>
          <w:szCs w:val="31"/>
        </w:rPr>
        <w:t>所产生的社会效益、经济效益、生态效益和可持续影响等。绩效</w:t>
      </w:r>
      <w:r>
        <w:rPr>
          <w:rFonts w:ascii="FangSong_GB2312" w:hAnsi="FangSong_GB2312" w:eastAsia="FangSong_GB2312" w:cs="FangSong_GB2312"/>
          <w:spacing w:val="12"/>
          <w:sz w:val="31"/>
          <w:szCs w:val="31"/>
        </w:rPr>
        <w:t xml:space="preserve"> </w:t>
      </w:r>
      <w:r>
        <w:rPr>
          <w:rFonts w:ascii="FangSong_GB2312" w:hAnsi="FangSong_GB2312" w:eastAsia="FangSong_GB2312" w:cs="FangSong_GB2312"/>
          <w:spacing w:val="9"/>
          <w:sz w:val="31"/>
          <w:szCs w:val="31"/>
        </w:rPr>
        <w:t>指标设定总体上全面完整、科学合理，易于评价，能够反映被评</w:t>
      </w:r>
      <w:r>
        <w:rPr>
          <w:rFonts w:ascii="FangSong_GB2312" w:hAnsi="FangSong_GB2312" w:eastAsia="FangSong_GB2312" w:cs="FangSong_GB2312"/>
          <w:spacing w:val="14"/>
          <w:sz w:val="31"/>
          <w:szCs w:val="31"/>
        </w:rPr>
        <w:t xml:space="preserve"> </w:t>
      </w:r>
      <w:r>
        <w:rPr>
          <w:rFonts w:ascii="FangSong_GB2312" w:hAnsi="FangSong_GB2312" w:eastAsia="FangSong_GB2312" w:cs="FangSong_GB2312"/>
          <w:spacing w:val="9"/>
          <w:sz w:val="31"/>
          <w:szCs w:val="31"/>
        </w:rPr>
        <w:t>价项目的实际情况。绩效标准合理可行，项目经过调查研究，符</w:t>
      </w:r>
      <w:r>
        <w:rPr>
          <w:rFonts w:ascii="FangSong_GB2312" w:hAnsi="FangSong_GB2312" w:eastAsia="FangSong_GB2312" w:cs="FangSong_GB2312"/>
          <w:spacing w:val="12"/>
          <w:sz w:val="31"/>
          <w:szCs w:val="31"/>
        </w:rPr>
        <w:t xml:space="preserve"> </w:t>
      </w:r>
      <w:r>
        <w:rPr>
          <w:rFonts w:ascii="FangSong_GB2312" w:hAnsi="FangSong_GB2312" w:eastAsia="FangSong_GB2312" w:cs="FangSong_GB2312"/>
          <w:spacing w:val="9"/>
          <w:sz w:val="31"/>
          <w:szCs w:val="31"/>
        </w:rPr>
        <w:t>合客观实际，能够在一定期限内如期实现，且与计划期内的任务</w:t>
      </w:r>
      <w:r>
        <w:rPr>
          <w:rFonts w:ascii="FangSong_GB2312" w:hAnsi="FangSong_GB2312" w:eastAsia="FangSong_GB2312" w:cs="FangSong_GB2312"/>
          <w:spacing w:val="14"/>
          <w:sz w:val="31"/>
          <w:szCs w:val="31"/>
        </w:rPr>
        <w:t xml:space="preserve"> </w:t>
      </w:r>
      <w:r>
        <w:rPr>
          <w:rFonts w:ascii="FangSong_GB2312" w:hAnsi="FangSong_GB2312" w:eastAsia="FangSong_GB2312" w:cs="FangSong_GB2312"/>
          <w:spacing w:val="9"/>
          <w:sz w:val="31"/>
          <w:szCs w:val="31"/>
        </w:rPr>
        <w:t>数或计划数相对应，与预算确定的资金量相匹配。</w:t>
      </w:r>
    </w:p>
    <w:p w14:paraId="306465B3">
      <w:pPr>
        <w:widowControl/>
        <w:spacing w:before="0" w:beforeLines="0" w:beforeAutospacing="0" w:after="0" w:afterLines="0" w:afterAutospacing="0" w:line="360" w:lineRule="auto"/>
        <w:jc w:val="both"/>
        <w:rPr>
          <w:rFonts w:hint="eastAsia" w:ascii="Times New Roman" w:eastAsia="仿宋_GB2312"/>
          <w:sz w:val="32"/>
          <w:szCs w:val="32"/>
          <w:lang w:eastAsia="zh-CN"/>
        </w:rPr>
      </w:pPr>
      <w:r>
        <w:rPr>
          <w:rFonts w:ascii="Times New Roman" w:eastAsia="仿宋_GB2312"/>
          <w:b w:val="0"/>
          <w:sz w:val="32"/>
          <w:szCs w:val="32"/>
        </w:rPr>
        <w:t>政府性基金预算支出</w:t>
      </w:r>
      <w:r>
        <w:rPr>
          <w:rFonts w:hint="eastAsia" w:ascii="Times New Roman" w:eastAsia="仿宋_GB2312"/>
          <w:b w:val="0"/>
          <w:sz w:val="32"/>
          <w:szCs w:val="32"/>
          <w:lang w:val="en-US" w:eastAsia="zh-CN"/>
        </w:rPr>
        <w:t>0</w:t>
      </w:r>
      <w:r>
        <w:rPr>
          <w:rFonts w:ascii="Times New Roman" w:eastAsia="仿宋_GB2312"/>
          <w:b w:val="0"/>
          <w:sz w:val="32"/>
          <w:szCs w:val="32"/>
        </w:rPr>
        <w:t>万元，国有资本经营预算支出</w:t>
      </w:r>
      <w:r>
        <w:rPr>
          <w:rFonts w:hint="eastAsia" w:ascii="Times New Roman" w:eastAsia="仿宋_GB2312"/>
          <w:b w:val="0"/>
          <w:sz w:val="32"/>
          <w:szCs w:val="32"/>
          <w:lang w:val="en-US" w:eastAsia="zh-CN"/>
        </w:rPr>
        <w:t>0</w:t>
      </w:r>
      <w:r>
        <w:rPr>
          <w:rFonts w:ascii="Times New Roman" w:eastAsia="仿宋_GB2312"/>
          <w:b w:val="0"/>
          <w:sz w:val="32"/>
          <w:szCs w:val="32"/>
        </w:rPr>
        <w:t>万元</w:t>
      </w:r>
      <w:r>
        <w:rPr>
          <w:rFonts w:hint="eastAsia" w:ascii="Times New Roman" w:eastAsia="仿宋_GB2312"/>
          <w:b w:val="0"/>
          <w:sz w:val="32"/>
          <w:szCs w:val="32"/>
          <w:lang w:eastAsia="zh-CN"/>
        </w:rPr>
        <w:t>。</w:t>
      </w:r>
    </w:p>
    <w:p w14:paraId="79F67F4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（二）部门决算中项目绩效自评结果</w:t>
      </w:r>
    </w:p>
    <w:p w14:paraId="142CA9F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本部门在今年部门决算公开中反映</w:t>
      </w:r>
      <w:r>
        <w:rPr>
          <w:rFonts w:hint="eastAsia" w:ascii="Times New Roman" w:eastAsia="仿宋_GB2312"/>
          <w:b w:val="0"/>
          <w:sz w:val="32"/>
          <w:szCs w:val="32"/>
          <w:lang w:val="en-US" w:eastAsia="zh-CN"/>
        </w:rPr>
        <w:t>13</w:t>
      </w:r>
      <w:r>
        <w:rPr>
          <w:rFonts w:ascii="Times New Roman" w:eastAsia="仿宋_GB2312"/>
          <w:b w:val="0"/>
          <w:sz w:val="32"/>
          <w:szCs w:val="32"/>
        </w:rPr>
        <w:t>个项目绩效自评结果。</w:t>
      </w:r>
    </w:p>
    <w:p w14:paraId="61F60CE7">
      <w:pPr>
        <w:spacing w:before="5" w:line="371" w:lineRule="auto"/>
        <w:ind w:left="7" w:firstLine="650"/>
        <w:jc w:val="both"/>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绿化管护费项目绩效自评情况：根据年初设定的绩</w:t>
      </w:r>
      <w:r>
        <w:rPr>
          <w:rFonts w:ascii="FangSong_GB2312" w:hAnsi="FangSong_GB2312" w:eastAsia="FangSong_GB2312" w:cs="FangSong_GB2312"/>
          <w:spacing w:val="8"/>
          <w:sz w:val="31"/>
          <w:szCs w:val="31"/>
        </w:rPr>
        <w:t>效目标，</w:t>
      </w:r>
      <w:r>
        <w:rPr>
          <w:rFonts w:ascii="FangSong_GB2312" w:hAnsi="FangSong_GB2312" w:eastAsia="FangSong_GB2312" w:cs="FangSong_GB2312"/>
          <w:spacing w:val="12"/>
          <w:sz w:val="31"/>
          <w:szCs w:val="31"/>
        </w:rPr>
        <w:t>项目绩效自评得分为</w:t>
      </w:r>
      <w:r>
        <w:rPr>
          <w:rFonts w:ascii="FangSong_GB2312" w:hAnsi="FangSong_GB2312" w:eastAsia="FangSong_GB2312" w:cs="FangSong_GB2312"/>
          <w:spacing w:val="-20"/>
          <w:sz w:val="31"/>
          <w:szCs w:val="31"/>
        </w:rPr>
        <w:t xml:space="preserve"> </w:t>
      </w:r>
      <w:r>
        <w:rPr>
          <w:rFonts w:ascii="FangSong_GB2312" w:hAnsi="FangSong_GB2312" w:eastAsia="FangSong_GB2312" w:cs="FangSong_GB2312"/>
          <w:spacing w:val="12"/>
          <w:sz w:val="31"/>
          <w:szCs w:val="31"/>
        </w:rPr>
        <w:t>97</w:t>
      </w:r>
      <w:r>
        <w:rPr>
          <w:rFonts w:ascii="FangSong_GB2312" w:hAnsi="FangSong_GB2312" w:eastAsia="FangSong_GB2312" w:cs="FangSong_GB2312"/>
          <w:spacing w:val="-55"/>
          <w:sz w:val="31"/>
          <w:szCs w:val="31"/>
        </w:rPr>
        <w:t xml:space="preserve"> </w:t>
      </w:r>
      <w:r>
        <w:rPr>
          <w:rFonts w:ascii="FangSong_GB2312" w:hAnsi="FangSong_GB2312" w:eastAsia="FangSong_GB2312" w:cs="FangSong_GB2312"/>
          <w:spacing w:val="12"/>
          <w:sz w:val="31"/>
          <w:szCs w:val="31"/>
        </w:rPr>
        <w:t>分（绩效自评表附后）。全</w:t>
      </w:r>
      <w:r>
        <w:rPr>
          <w:rFonts w:ascii="FangSong_GB2312" w:hAnsi="FangSong_GB2312" w:eastAsia="FangSong_GB2312" w:cs="FangSong_GB2312"/>
          <w:spacing w:val="4"/>
          <w:sz w:val="31"/>
          <w:szCs w:val="31"/>
        </w:rPr>
        <w:t>年预算数为</w:t>
      </w:r>
      <w:r>
        <w:rPr>
          <w:rFonts w:ascii="FangSong_GB2312" w:hAnsi="FangSong_GB2312" w:eastAsia="FangSong_GB2312" w:cs="FangSong_GB2312"/>
          <w:spacing w:val="-45"/>
          <w:sz w:val="31"/>
          <w:szCs w:val="31"/>
        </w:rPr>
        <w:t xml:space="preserve"> </w:t>
      </w:r>
      <w:r>
        <w:rPr>
          <w:rFonts w:hint="eastAsia" w:ascii="FangSong_GB2312" w:hAnsi="FangSong_GB2312" w:eastAsia="FangSong_GB2312" w:cs="FangSong_GB2312"/>
          <w:spacing w:val="4"/>
          <w:sz w:val="31"/>
          <w:szCs w:val="31"/>
          <w:lang w:val="en-US" w:eastAsia="zh-CN"/>
        </w:rPr>
        <w:t>350.2917</w:t>
      </w:r>
      <w:r>
        <w:rPr>
          <w:rFonts w:ascii="FangSong_GB2312" w:hAnsi="FangSong_GB2312" w:eastAsia="FangSong_GB2312" w:cs="FangSong_GB2312"/>
          <w:spacing w:val="4"/>
          <w:sz w:val="31"/>
          <w:szCs w:val="31"/>
        </w:rPr>
        <w:t>万元，执行数为</w:t>
      </w:r>
      <w:r>
        <w:rPr>
          <w:rFonts w:ascii="FangSong_GB2312" w:hAnsi="FangSong_GB2312" w:eastAsia="FangSong_GB2312" w:cs="FangSong_GB2312"/>
          <w:spacing w:val="-45"/>
          <w:sz w:val="31"/>
          <w:szCs w:val="31"/>
        </w:rPr>
        <w:t xml:space="preserve"> </w:t>
      </w:r>
      <w:r>
        <w:rPr>
          <w:rFonts w:hint="eastAsia" w:ascii="FangSong_GB2312" w:hAnsi="FangSong_GB2312" w:eastAsia="FangSong_GB2312" w:cs="FangSong_GB2312"/>
          <w:spacing w:val="4"/>
          <w:sz w:val="31"/>
          <w:szCs w:val="31"/>
          <w:lang w:val="en-US" w:eastAsia="zh-CN"/>
        </w:rPr>
        <w:t>350.2917</w:t>
      </w:r>
      <w:r>
        <w:rPr>
          <w:rFonts w:ascii="FangSong_GB2312" w:hAnsi="FangSong_GB2312" w:eastAsia="FangSong_GB2312" w:cs="FangSong_GB2312"/>
          <w:spacing w:val="-47"/>
          <w:sz w:val="31"/>
          <w:szCs w:val="31"/>
        </w:rPr>
        <w:t xml:space="preserve"> </w:t>
      </w:r>
      <w:r>
        <w:rPr>
          <w:rFonts w:ascii="FangSong_GB2312" w:hAnsi="FangSong_GB2312" w:eastAsia="FangSong_GB2312" w:cs="FangSong_GB2312"/>
          <w:spacing w:val="4"/>
          <w:sz w:val="31"/>
          <w:szCs w:val="31"/>
        </w:rPr>
        <w:t>万元，完成预算的</w:t>
      </w:r>
      <w:r>
        <w:rPr>
          <w:rFonts w:hint="eastAsia" w:ascii="FangSong_GB2312" w:hAnsi="FangSong_GB2312" w:eastAsia="FangSong_GB2312" w:cs="FangSong_GB2312"/>
          <w:sz w:val="31"/>
          <w:szCs w:val="31"/>
          <w:lang w:val="en-US" w:eastAsia="zh-CN"/>
        </w:rPr>
        <w:t>100</w:t>
      </w:r>
      <w:r>
        <w:rPr>
          <w:rFonts w:ascii="FangSong_GB2312" w:hAnsi="FangSong_GB2312" w:eastAsia="FangSong_GB2312" w:cs="FangSong_GB2312"/>
          <w:spacing w:val="8"/>
          <w:sz w:val="31"/>
          <w:szCs w:val="31"/>
        </w:rPr>
        <w:t>%。通过项目实施，完成了年初设定的各项绩效目标，未发</w:t>
      </w:r>
      <w:r>
        <w:rPr>
          <w:rFonts w:ascii="FangSong_GB2312" w:hAnsi="FangSong_GB2312" w:eastAsia="FangSong_GB2312" w:cs="FangSong_GB2312"/>
          <w:spacing w:val="3"/>
          <w:sz w:val="31"/>
          <w:szCs w:val="31"/>
        </w:rPr>
        <w:t>现问题。</w:t>
      </w:r>
    </w:p>
    <w:p w14:paraId="7633BC61">
      <w:pPr>
        <w:spacing w:before="2" w:line="370" w:lineRule="auto"/>
        <w:ind w:left="17" w:firstLine="623"/>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保洁管护费项目绩效自评情况：根据年初设定的绩效目标，</w:t>
      </w:r>
      <w:r>
        <w:rPr>
          <w:rFonts w:hint="eastAsia" w:ascii="FangSong_GB2312" w:hAnsi="FangSong_GB2312" w:eastAsia="FangSong_GB2312" w:cs="FangSong_GB2312"/>
          <w:spacing w:val="9"/>
          <w:sz w:val="31"/>
          <w:szCs w:val="31"/>
          <w:lang w:val="en-US" w:eastAsia="zh-CN"/>
        </w:rPr>
        <w:t>项目</w:t>
      </w:r>
      <w:r>
        <w:rPr>
          <w:rFonts w:ascii="FangSong_GB2312" w:hAnsi="FangSong_GB2312" w:eastAsia="FangSong_GB2312" w:cs="FangSong_GB2312"/>
          <w:spacing w:val="12"/>
          <w:sz w:val="31"/>
          <w:szCs w:val="31"/>
        </w:rPr>
        <w:t>绩效自评得分为</w:t>
      </w:r>
      <w:r>
        <w:rPr>
          <w:rFonts w:ascii="FangSong_GB2312" w:hAnsi="FangSong_GB2312" w:eastAsia="FangSong_GB2312" w:cs="FangSong_GB2312"/>
          <w:spacing w:val="-30"/>
          <w:sz w:val="31"/>
          <w:szCs w:val="31"/>
        </w:rPr>
        <w:t xml:space="preserve"> </w:t>
      </w:r>
      <w:r>
        <w:rPr>
          <w:rFonts w:ascii="FangSong_GB2312" w:hAnsi="FangSong_GB2312" w:eastAsia="FangSong_GB2312" w:cs="FangSong_GB2312"/>
          <w:spacing w:val="12"/>
          <w:sz w:val="31"/>
          <w:szCs w:val="31"/>
        </w:rPr>
        <w:t>99</w:t>
      </w:r>
      <w:r>
        <w:rPr>
          <w:rFonts w:ascii="FangSong_GB2312" w:hAnsi="FangSong_GB2312" w:eastAsia="FangSong_GB2312" w:cs="FangSong_GB2312"/>
          <w:spacing w:val="-55"/>
          <w:sz w:val="31"/>
          <w:szCs w:val="31"/>
        </w:rPr>
        <w:t xml:space="preserve"> </w:t>
      </w:r>
      <w:r>
        <w:rPr>
          <w:rFonts w:ascii="FangSong_GB2312" w:hAnsi="FangSong_GB2312" w:eastAsia="FangSong_GB2312" w:cs="FangSong_GB2312"/>
          <w:spacing w:val="12"/>
          <w:sz w:val="31"/>
          <w:szCs w:val="31"/>
        </w:rPr>
        <w:t>分（绩效自评表附后）。全</w:t>
      </w:r>
      <w:r>
        <w:rPr>
          <w:rFonts w:ascii="FangSong_GB2312" w:hAnsi="FangSong_GB2312" w:eastAsia="FangSong_GB2312" w:cs="FangSong_GB2312"/>
          <w:spacing w:val="3"/>
          <w:sz w:val="31"/>
          <w:szCs w:val="31"/>
        </w:rPr>
        <w:t>年预算数为</w:t>
      </w:r>
      <w:r>
        <w:rPr>
          <w:rFonts w:ascii="FangSong_GB2312" w:hAnsi="FangSong_GB2312" w:eastAsia="FangSong_GB2312" w:cs="FangSong_GB2312"/>
          <w:spacing w:val="-27"/>
          <w:sz w:val="31"/>
          <w:szCs w:val="31"/>
        </w:rPr>
        <w:t xml:space="preserve"> </w:t>
      </w:r>
      <w:r>
        <w:rPr>
          <w:rFonts w:ascii="FangSong_GB2312" w:hAnsi="FangSong_GB2312" w:eastAsia="FangSong_GB2312" w:cs="FangSong_GB2312"/>
          <w:spacing w:val="3"/>
          <w:sz w:val="31"/>
          <w:szCs w:val="31"/>
        </w:rPr>
        <w:t>1</w:t>
      </w:r>
      <w:r>
        <w:rPr>
          <w:rFonts w:hint="eastAsia" w:ascii="FangSong_GB2312" w:hAnsi="FangSong_GB2312" w:eastAsia="FangSong_GB2312" w:cs="FangSong_GB2312"/>
          <w:spacing w:val="3"/>
          <w:sz w:val="31"/>
          <w:szCs w:val="31"/>
          <w:lang w:val="en-US" w:eastAsia="zh-CN"/>
        </w:rPr>
        <w:t>33.52</w:t>
      </w:r>
      <w:r>
        <w:rPr>
          <w:rFonts w:ascii="FangSong_GB2312" w:hAnsi="FangSong_GB2312" w:eastAsia="FangSong_GB2312" w:cs="FangSong_GB2312"/>
          <w:spacing w:val="3"/>
          <w:sz w:val="31"/>
          <w:szCs w:val="31"/>
        </w:rPr>
        <w:t>万元，执行数为</w:t>
      </w:r>
      <w:r>
        <w:rPr>
          <w:rFonts w:ascii="FangSong_GB2312" w:hAnsi="FangSong_GB2312" w:eastAsia="FangSong_GB2312" w:cs="FangSong_GB2312"/>
          <w:spacing w:val="-44"/>
          <w:sz w:val="31"/>
          <w:szCs w:val="31"/>
        </w:rPr>
        <w:t xml:space="preserve"> </w:t>
      </w:r>
      <w:r>
        <w:rPr>
          <w:rFonts w:hint="eastAsia" w:ascii="FangSong_GB2312" w:hAnsi="FangSong_GB2312" w:eastAsia="FangSong_GB2312" w:cs="FangSong_GB2312"/>
          <w:spacing w:val="-44"/>
          <w:sz w:val="31"/>
          <w:szCs w:val="31"/>
          <w:lang w:val="en-US" w:eastAsia="zh-CN"/>
        </w:rPr>
        <w:t>123.52</w:t>
      </w:r>
      <w:r>
        <w:rPr>
          <w:rFonts w:ascii="FangSong_GB2312" w:hAnsi="FangSong_GB2312" w:eastAsia="FangSong_GB2312" w:cs="FangSong_GB2312"/>
          <w:spacing w:val="3"/>
          <w:sz w:val="31"/>
          <w:szCs w:val="31"/>
        </w:rPr>
        <w:t>万元，完成预算</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4"/>
          <w:sz w:val="31"/>
          <w:szCs w:val="31"/>
        </w:rPr>
        <w:t>的</w:t>
      </w:r>
      <w:r>
        <w:rPr>
          <w:rFonts w:hint="eastAsia" w:ascii="FangSong_GB2312" w:hAnsi="FangSong_GB2312" w:eastAsia="FangSong_GB2312" w:cs="FangSong_GB2312"/>
          <w:spacing w:val="-22"/>
          <w:sz w:val="31"/>
          <w:szCs w:val="31"/>
          <w:lang w:val="en-US" w:eastAsia="zh-CN"/>
        </w:rPr>
        <w:t>93</w:t>
      </w:r>
      <w:r>
        <w:rPr>
          <w:rFonts w:ascii="FangSong_GB2312" w:hAnsi="FangSong_GB2312" w:eastAsia="FangSong_GB2312" w:cs="FangSong_GB2312"/>
          <w:spacing w:val="4"/>
          <w:sz w:val="31"/>
          <w:szCs w:val="31"/>
        </w:rPr>
        <w:t>%。通过项目实施，完成了年初设定的各项绩效目标，未发</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
          <w:sz w:val="31"/>
          <w:szCs w:val="31"/>
        </w:rPr>
        <w:t>现问题。</w:t>
      </w:r>
    </w:p>
    <w:p w14:paraId="5CF0A98E">
      <w:pPr>
        <w:spacing w:before="5" w:line="371" w:lineRule="auto"/>
        <w:ind w:right="168" w:firstLine="653"/>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专用车辆运行费项目绩效自评情况：根据年初设定</w:t>
      </w:r>
      <w:r>
        <w:rPr>
          <w:rFonts w:ascii="FangSong_GB2312" w:hAnsi="FangSong_GB2312" w:eastAsia="FangSong_GB2312" w:cs="FangSong_GB2312"/>
          <w:spacing w:val="13"/>
          <w:sz w:val="31"/>
          <w:szCs w:val="31"/>
        </w:rPr>
        <w:t>的绩效目标，项目绩效自评得分为</w:t>
      </w:r>
      <w:r>
        <w:rPr>
          <w:rFonts w:ascii="FangSong_GB2312" w:hAnsi="FangSong_GB2312" w:eastAsia="FangSong_GB2312" w:cs="FangSong_GB2312"/>
          <w:spacing w:val="-38"/>
          <w:sz w:val="31"/>
          <w:szCs w:val="31"/>
        </w:rPr>
        <w:t xml:space="preserve"> </w:t>
      </w:r>
      <w:r>
        <w:rPr>
          <w:rFonts w:ascii="FangSong_GB2312" w:hAnsi="FangSong_GB2312" w:eastAsia="FangSong_GB2312" w:cs="FangSong_GB2312"/>
          <w:spacing w:val="13"/>
          <w:sz w:val="31"/>
          <w:szCs w:val="31"/>
        </w:rPr>
        <w:t>98</w:t>
      </w:r>
      <w:r>
        <w:rPr>
          <w:rFonts w:ascii="FangSong_GB2312" w:hAnsi="FangSong_GB2312" w:eastAsia="FangSong_GB2312" w:cs="FangSong_GB2312"/>
          <w:spacing w:val="-55"/>
          <w:sz w:val="31"/>
          <w:szCs w:val="31"/>
        </w:rPr>
        <w:t xml:space="preserve"> </w:t>
      </w:r>
      <w:r>
        <w:rPr>
          <w:rFonts w:ascii="FangSong_GB2312" w:hAnsi="FangSong_GB2312" w:eastAsia="FangSong_GB2312" w:cs="FangSong_GB2312"/>
          <w:spacing w:val="12"/>
          <w:sz w:val="31"/>
          <w:szCs w:val="31"/>
        </w:rPr>
        <w:t>分（绩效自评</w:t>
      </w:r>
      <w:r>
        <w:rPr>
          <w:rFonts w:ascii="FangSong_GB2312" w:hAnsi="FangSong_GB2312" w:eastAsia="FangSong_GB2312" w:cs="FangSong_GB2312"/>
          <w:spacing w:val="-2"/>
          <w:sz w:val="31"/>
          <w:szCs w:val="31"/>
        </w:rPr>
        <w:t>表附后）。全年预算数为</w:t>
      </w:r>
      <w:r>
        <w:rPr>
          <w:rFonts w:ascii="FangSong_GB2312" w:hAnsi="FangSong_GB2312" w:eastAsia="FangSong_GB2312" w:cs="FangSong_GB2312"/>
          <w:spacing w:val="-50"/>
          <w:sz w:val="31"/>
          <w:szCs w:val="31"/>
        </w:rPr>
        <w:t xml:space="preserve"> </w:t>
      </w:r>
      <w:r>
        <w:rPr>
          <w:rFonts w:ascii="FangSong_GB2312" w:hAnsi="FangSong_GB2312" w:eastAsia="FangSong_GB2312" w:cs="FangSong_GB2312"/>
          <w:spacing w:val="-2"/>
          <w:sz w:val="31"/>
          <w:szCs w:val="31"/>
        </w:rPr>
        <w:t>2万元，执行数</w:t>
      </w:r>
      <w:r>
        <w:rPr>
          <w:rFonts w:ascii="FangSong_GB2312" w:hAnsi="FangSong_GB2312" w:eastAsia="FangSong_GB2312" w:cs="FangSong_GB2312"/>
          <w:spacing w:val="-3"/>
          <w:sz w:val="31"/>
          <w:szCs w:val="31"/>
        </w:rPr>
        <w:t>为</w:t>
      </w:r>
      <w:r>
        <w:rPr>
          <w:rFonts w:hint="eastAsia" w:ascii="FangSong_GB2312" w:hAnsi="FangSong_GB2312" w:eastAsia="FangSong_GB2312" w:cs="FangSong_GB2312"/>
          <w:spacing w:val="-3"/>
          <w:sz w:val="31"/>
          <w:szCs w:val="31"/>
          <w:lang w:val="en-US" w:eastAsia="zh-CN"/>
        </w:rPr>
        <w:t>1.63581</w:t>
      </w:r>
      <w:r>
        <w:rPr>
          <w:rFonts w:ascii="FangSong_GB2312" w:hAnsi="FangSong_GB2312" w:eastAsia="FangSong_GB2312" w:cs="FangSong_GB2312"/>
          <w:spacing w:val="-3"/>
          <w:sz w:val="31"/>
          <w:szCs w:val="31"/>
        </w:rPr>
        <w:t>万元，</w:t>
      </w:r>
      <w:r>
        <w:rPr>
          <w:rFonts w:ascii="FangSong_GB2312" w:hAnsi="FangSong_GB2312" w:eastAsia="FangSong_GB2312" w:cs="FangSong_GB2312"/>
          <w:spacing w:val="5"/>
          <w:sz w:val="31"/>
          <w:szCs w:val="31"/>
        </w:rPr>
        <w:t>完成预算的</w:t>
      </w:r>
      <w:r>
        <w:rPr>
          <w:rFonts w:ascii="FangSong_GB2312" w:hAnsi="FangSong_GB2312" w:eastAsia="FangSong_GB2312" w:cs="FangSong_GB2312"/>
          <w:spacing w:val="-40"/>
          <w:sz w:val="31"/>
          <w:szCs w:val="31"/>
        </w:rPr>
        <w:t xml:space="preserve"> </w:t>
      </w:r>
      <w:r>
        <w:rPr>
          <w:rFonts w:hint="eastAsia" w:ascii="FangSong_GB2312" w:hAnsi="FangSong_GB2312" w:eastAsia="FangSong_GB2312" w:cs="FangSong_GB2312"/>
          <w:spacing w:val="5"/>
          <w:sz w:val="31"/>
          <w:szCs w:val="31"/>
          <w:lang w:val="en-US" w:eastAsia="zh-CN"/>
        </w:rPr>
        <w:t>82</w:t>
      </w:r>
      <w:r>
        <w:rPr>
          <w:rFonts w:ascii="FangSong_GB2312" w:hAnsi="FangSong_GB2312" w:eastAsia="FangSong_GB2312" w:cs="FangSong_GB2312"/>
          <w:spacing w:val="5"/>
          <w:sz w:val="31"/>
          <w:szCs w:val="31"/>
        </w:rPr>
        <w:t>%。通过项目实施，完成了年初设定的各项绩效目</w:t>
      </w:r>
      <w:r>
        <w:rPr>
          <w:rFonts w:ascii="FangSong_GB2312" w:hAnsi="FangSong_GB2312" w:eastAsia="FangSong_GB2312" w:cs="FangSong_GB2312"/>
          <w:spacing w:val="7"/>
          <w:sz w:val="31"/>
          <w:szCs w:val="31"/>
        </w:rPr>
        <w:t>标，未发现问题。</w:t>
      </w:r>
    </w:p>
    <w:p w14:paraId="7C2F4C3D">
      <w:pPr>
        <w:spacing w:before="4" w:line="371" w:lineRule="auto"/>
        <w:ind w:left="3" w:firstLine="647"/>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安保费项目绩效自评情况：根据年初设定的绩效目标，</w:t>
      </w:r>
      <w:r>
        <w:rPr>
          <w:rFonts w:hint="eastAsia" w:ascii="FangSong_GB2312" w:hAnsi="FangSong_GB2312" w:eastAsia="FangSong_GB2312" w:cs="FangSong_GB2312"/>
          <w:spacing w:val="9"/>
          <w:sz w:val="31"/>
          <w:szCs w:val="31"/>
          <w:lang w:val="en-US" w:eastAsia="zh-CN"/>
        </w:rPr>
        <w:t>安保</w:t>
      </w:r>
      <w:r>
        <w:rPr>
          <w:rFonts w:ascii="FangSong_GB2312" w:hAnsi="FangSong_GB2312" w:eastAsia="FangSong_GB2312" w:cs="FangSong_GB2312"/>
          <w:spacing w:val="13"/>
          <w:sz w:val="31"/>
          <w:szCs w:val="31"/>
        </w:rPr>
        <w:t>费项目绩效自</w:t>
      </w:r>
      <w:r>
        <w:rPr>
          <w:rFonts w:ascii="FangSong_GB2312" w:hAnsi="FangSong_GB2312" w:eastAsia="FangSong_GB2312" w:cs="FangSong_GB2312"/>
          <w:spacing w:val="-7"/>
          <w:sz w:val="31"/>
          <w:szCs w:val="31"/>
        </w:rPr>
        <w:t>评得分为 98 分（绩效自评表附后）。全年预算数为 2</w:t>
      </w:r>
      <w:r>
        <w:rPr>
          <w:rFonts w:hint="eastAsia" w:ascii="FangSong_GB2312" w:hAnsi="FangSong_GB2312" w:eastAsia="FangSong_GB2312" w:cs="FangSong_GB2312"/>
          <w:spacing w:val="-7"/>
          <w:sz w:val="31"/>
          <w:szCs w:val="31"/>
          <w:lang w:val="en-US" w:eastAsia="zh-CN"/>
        </w:rPr>
        <w:t>29.83</w:t>
      </w:r>
      <w:r>
        <w:rPr>
          <w:rFonts w:ascii="FangSong_GB2312" w:hAnsi="FangSong_GB2312" w:eastAsia="FangSong_GB2312" w:cs="FangSong_GB2312"/>
          <w:spacing w:val="-7"/>
          <w:sz w:val="31"/>
          <w:szCs w:val="31"/>
        </w:rPr>
        <w:t xml:space="preserve"> 万元，执行数为 </w:t>
      </w:r>
      <w:r>
        <w:rPr>
          <w:rFonts w:hint="eastAsia" w:ascii="FangSong_GB2312" w:hAnsi="FangSong_GB2312" w:eastAsia="FangSong_GB2312" w:cs="FangSong_GB2312"/>
          <w:spacing w:val="-7"/>
          <w:sz w:val="31"/>
          <w:szCs w:val="31"/>
          <w:lang w:val="en-US" w:eastAsia="zh-CN"/>
        </w:rPr>
        <w:t>229.8240万元，完成预算的99.99%。 通</w:t>
      </w:r>
      <w:r>
        <w:rPr>
          <w:rFonts w:ascii="FangSong_GB2312" w:hAnsi="FangSong_GB2312" w:eastAsia="FangSong_GB2312" w:cs="FangSong_GB2312"/>
          <w:spacing w:val="9"/>
          <w:sz w:val="31"/>
          <w:szCs w:val="31"/>
        </w:rPr>
        <w:t>过项目实施，完成了年初设定的各项绩效目标，未发现问题。</w:t>
      </w:r>
    </w:p>
    <w:p w14:paraId="4B4BED0D">
      <w:pPr>
        <w:spacing w:before="5" w:line="371" w:lineRule="auto"/>
        <w:ind w:left="1" w:right="247" w:firstLine="651"/>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消防维保费项目绩效自评情况：根据年初设定的绩效目标，</w:t>
      </w:r>
      <w:r>
        <w:rPr>
          <w:rFonts w:ascii="FangSong_GB2312" w:hAnsi="FangSong_GB2312" w:eastAsia="FangSong_GB2312" w:cs="FangSong_GB2312"/>
          <w:spacing w:val="12"/>
          <w:sz w:val="31"/>
          <w:szCs w:val="31"/>
        </w:rPr>
        <w:t>绩效自评得分为</w:t>
      </w:r>
      <w:r>
        <w:rPr>
          <w:rFonts w:ascii="FangSong_GB2312" w:hAnsi="FangSong_GB2312" w:eastAsia="FangSong_GB2312" w:cs="FangSong_GB2312"/>
          <w:spacing w:val="-25"/>
          <w:sz w:val="31"/>
          <w:szCs w:val="31"/>
        </w:rPr>
        <w:t xml:space="preserve"> </w:t>
      </w:r>
      <w:r>
        <w:rPr>
          <w:rFonts w:ascii="FangSong_GB2312" w:hAnsi="FangSong_GB2312" w:eastAsia="FangSong_GB2312" w:cs="FangSong_GB2312"/>
          <w:spacing w:val="12"/>
          <w:sz w:val="31"/>
          <w:szCs w:val="31"/>
        </w:rPr>
        <w:t>9</w:t>
      </w:r>
      <w:r>
        <w:rPr>
          <w:rFonts w:hint="eastAsia" w:ascii="FangSong_GB2312" w:hAnsi="FangSong_GB2312" w:eastAsia="FangSong_GB2312" w:cs="FangSong_GB2312"/>
          <w:spacing w:val="12"/>
          <w:sz w:val="31"/>
          <w:szCs w:val="31"/>
          <w:lang w:val="en-US" w:eastAsia="zh-CN"/>
        </w:rPr>
        <w:t>9</w:t>
      </w:r>
      <w:r>
        <w:rPr>
          <w:rFonts w:ascii="FangSong_GB2312" w:hAnsi="FangSong_GB2312" w:eastAsia="FangSong_GB2312" w:cs="FangSong_GB2312"/>
          <w:spacing w:val="12"/>
          <w:sz w:val="31"/>
          <w:szCs w:val="31"/>
        </w:rPr>
        <w:t>分（绩效自评表附后）。</w:t>
      </w:r>
      <w:r>
        <w:rPr>
          <w:rFonts w:ascii="FangSong_GB2312" w:hAnsi="FangSong_GB2312" w:eastAsia="FangSong_GB2312" w:cs="FangSong_GB2312"/>
          <w:spacing w:val="3"/>
          <w:sz w:val="31"/>
          <w:szCs w:val="31"/>
        </w:rPr>
        <w:t>全年预算数为</w:t>
      </w:r>
      <w:r>
        <w:rPr>
          <w:rFonts w:ascii="FangSong_GB2312" w:hAnsi="FangSong_GB2312" w:eastAsia="FangSong_GB2312" w:cs="FangSong_GB2312"/>
          <w:spacing w:val="-27"/>
          <w:sz w:val="31"/>
          <w:szCs w:val="31"/>
        </w:rPr>
        <w:t xml:space="preserve"> </w:t>
      </w:r>
      <w:r>
        <w:rPr>
          <w:rFonts w:hint="eastAsia" w:ascii="FangSong_GB2312" w:hAnsi="FangSong_GB2312" w:eastAsia="FangSong_GB2312" w:cs="FangSong_GB2312"/>
          <w:spacing w:val="3"/>
          <w:sz w:val="31"/>
          <w:szCs w:val="31"/>
          <w:lang w:val="en-US" w:eastAsia="zh-CN"/>
        </w:rPr>
        <w:t>46.7823</w:t>
      </w:r>
      <w:r>
        <w:rPr>
          <w:rFonts w:ascii="FangSong_GB2312" w:hAnsi="FangSong_GB2312" w:eastAsia="FangSong_GB2312" w:cs="FangSong_GB2312"/>
          <w:spacing w:val="3"/>
          <w:sz w:val="31"/>
          <w:szCs w:val="31"/>
        </w:rPr>
        <w:t>万元，执行数为</w:t>
      </w:r>
      <w:r>
        <w:rPr>
          <w:rFonts w:ascii="FangSong_GB2312" w:hAnsi="FangSong_GB2312" w:eastAsia="FangSong_GB2312" w:cs="FangSong_GB2312"/>
          <w:spacing w:val="-36"/>
          <w:sz w:val="31"/>
          <w:szCs w:val="31"/>
        </w:rPr>
        <w:t xml:space="preserve"> </w:t>
      </w:r>
      <w:r>
        <w:rPr>
          <w:rFonts w:ascii="FangSong_GB2312" w:hAnsi="FangSong_GB2312" w:eastAsia="FangSong_GB2312" w:cs="FangSong_GB2312"/>
          <w:spacing w:val="-47"/>
          <w:sz w:val="31"/>
          <w:szCs w:val="31"/>
        </w:rPr>
        <w:t xml:space="preserve"> </w:t>
      </w:r>
      <w:r>
        <w:rPr>
          <w:rFonts w:hint="eastAsia" w:ascii="FangSong_GB2312" w:hAnsi="FangSong_GB2312" w:eastAsia="FangSong_GB2312" w:cs="FangSong_GB2312"/>
          <w:spacing w:val="-47"/>
          <w:sz w:val="31"/>
          <w:szCs w:val="31"/>
          <w:lang w:val="en-US" w:eastAsia="zh-CN"/>
        </w:rPr>
        <w:t>36.7764</w:t>
      </w:r>
      <w:r>
        <w:rPr>
          <w:rFonts w:ascii="FangSong_GB2312" w:hAnsi="FangSong_GB2312" w:eastAsia="FangSong_GB2312" w:cs="FangSong_GB2312"/>
          <w:spacing w:val="3"/>
          <w:sz w:val="31"/>
          <w:szCs w:val="31"/>
        </w:rPr>
        <w:t>万元，完成</w:t>
      </w:r>
      <w:r>
        <w:rPr>
          <w:rFonts w:ascii="FangSong_GB2312" w:hAnsi="FangSong_GB2312" w:eastAsia="FangSong_GB2312" w:cs="FangSong_GB2312"/>
          <w:spacing w:val="5"/>
          <w:sz w:val="31"/>
          <w:szCs w:val="31"/>
        </w:rPr>
        <w:t>预算的</w:t>
      </w:r>
      <w:r>
        <w:rPr>
          <w:rFonts w:hint="eastAsia" w:ascii="FangSong_GB2312" w:hAnsi="FangSong_GB2312" w:eastAsia="FangSong_GB2312" w:cs="FangSong_GB2312"/>
          <w:spacing w:val="-36"/>
          <w:sz w:val="31"/>
          <w:szCs w:val="31"/>
          <w:lang w:val="en-US" w:eastAsia="zh-CN"/>
        </w:rPr>
        <w:t>79</w:t>
      </w:r>
      <w:r>
        <w:rPr>
          <w:rFonts w:ascii="FangSong_GB2312" w:hAnsi="FangSong_GB2312" w:eastAsia="FangSong_GB2312" w:cs="FangSong_GB2312"/>
          <w:spacing w:val="5"/>
          <w:sz w:val="31"/>
          <w:szCs w:val="31"/>
        </w:rPr>
        <w:t>%。通过项目实施，完成了年初设定的各项绩效目标</w:t>
      </w:r>
      <w:r>
        <w:rPr>
          <w:rFonts w:hint="eastAsia" w:ascii="FangSong_GB2312" w:hAnsi="FangSong_GB2312" w:eastAsia="FangSong_GB2312" w:cs="FangSong_GB2312"/>
          <w:spacing w:val="5"/>
          <w:sz w:val="31"/>
          <w:szCs w:val="31"/>
          <w:lang w:eastAsia="zh-CN"/>
        </w:rPr>
        <w:t>，</w:t>
      </w:r>
      <w:r>
        <w:rPr>
          <w:rFonts w:ascii="FangSong_GB2312" w:hAnsi="FangSong_GB2312" w:eastAsia="FangSong_GB2312" w:cs="FangSong_GB2312"/>
          <w:spacing w:val="6"/>
          <w:sz w:val="31"/>
          <w:szCs w:val="31"/>
        </w:rPr>
        <w:t>未发现问题。</w:t>
      </w:r>
    </w:p>
    <w:p w14:paraId="47AF6C58">
      <w:pPr>
        <w:spacing w:before="5" w:line="371" w:lineRule="auto"/>
        <w:ind w:left="1" w:right="247" w:firstLine="651"/>
        <w:rPr>
          <w:rFonts w:ascii="FangSong_GB2312" w:hAnsi="FangSong_GB2312" w:eastAsia="FangSong_GB2312" w:cs="FangSong_GB2312"/>
          <w:spacing w:val="9"/>
          <w:sz w:val="31"/>
          <w:szCs w:val="31"/>
        </w:rPr>
      </w:pPr>
      <w:r>
        <w:rPr>
          <w:rFonts w:ascii="FangSong_GB2312" w:hAnsi="FangSong_GB2312" w:eastAsia="FangSong_GB2312" w:cs="FangSong_GB2312"/>
          <w:spacing w:val="9"/>
          <w:sz w:val="31"/>
          <w:szCs w:val="31"/>
        </w:rPr>
        <w:t xml:space="preserve">电梯维保费项目绩效自评情况：根据年初设定的绩效目标，项目绩效自评得分为 99 分（绩效自评表附后）。全年预算数为 </w:t>
      </w:r>
      <w:r>
        <w:rPr>
          <w:rFonts w:hint="eastAsia" w:ascii="FangSong_GB2312" w:hAnsi="FangSong_GB2312" w:eastAsia="FangSong_GB2312" w:cs="FangSong_GB2312"/>
          <w:spacing w:val="9"/>
          <w:sz w:val="31"/>
          <w:szCs w:val="31"/>
          <w:lang w:val="en-US" w:eastAsia="zh-CN"/>
        </w:rPr>
        <w:t>2.3</w:t>
      </w:r>
      <w:r>
        <w:rPr>
          <w:rFonts w:ascii="FangSong_GB2312" w:hAnsi="FangSong_GB2312" w:eastAsia="FangSong_GB2312" w:cs="FangSong_GB2312"/>
          <w:spacing w:val="9"/>
          <w:sz w:val="31"/>
          <w:szCs w:val="31"/>
        </w:rPr>
        <w:t>万元，执行数为</w:t>
      </w:r>
      <w:r>
        <w:rPr>
          <w:rFonts w:hint="eastAsia" w:ascii="FangSong_GB2312" w:hAnsi="FangSong_GB2312" w:eastAsia="FangSong_GB2312" w:cs="FangSong_GB2312"/>
          <w:spacing w:val="9"/>
          <w:sz w:val="31"/>
          <w:szCs w:val="31"/>
          <w:lang w:val="en-US" w:eastAsia="zh-CN"/>
        </w:rPr>
        <w:t>2.3</w:t>
      </w:r>
      <w:r>
        <w:rPr>
          <w:rFonts w:ascii="FangSong_GB2312" w:hAnsi="FangSong_GB2312" w:eastAsia="FangSong_GB2312" w:cs="FangSong_GB2312"/>
          <w:spacing w:val="9"/>
          <w:sz w:val="31"/>
          <w:szCs w:val="31"/>
        </w:rPr>
        <w:t>万元，完成预算的 100%。 通过项目实施，完成了年初设定的各项绩效目标，未发现问题。</w:t>
      </w:r>
    </w:p>
    <w:p w14:paraId="09D275B2">
      <w:pPr>
        <w:spacing w:before="5" w:line="371" w:lineRule="auto"/>
        <w:ind w:firstLine="651"/>
        <w:jc w:val="both"/>
        <w:rPr>
          <w:rFonts w:ascii="FangSong_GB2312" w:hAnsi="FangSong_GB2312" w:eastAsia="FangSong_GB2312" w:cs="FangSong_GB2312"/>
          <w:sz w:val="31"/>
          <w:szCs w:val="31"/>
        </w:rPr>
      </w:pPr>
      <w:r>
        <w:rPr>
          <w:rFonts w:hint="eastAsia" w:ascii="FangSong_GB2312" w:hAnsi="FangSong_GB2312" w:eastAsia="FangSong_GB2312" w:cs="FangSong_GB2312"/>
          <w:spacing w:val="9"/>
          <w:sz w:val="31"/>
          <w:szCs w:val="31"/>
          <w:lang w:val="en-US" w:eastAsia="zh-CN"/>
        </w:rPr>
        <w:t>伙食补贴</w:t>
      </w:r>
      <w:r>
        <w:rPr>
          <w:rFonts w:ascii="FangSong_GB2312" w:hAnsi="FangSong_GB2312" w:eastAsia="FangSong_GB2312" w:cs="FangSong_GB2312"/>
          <w:spacing w:val="9"/>
          <w:sz w:val="31"/>
          <w:szCs w:val="31"/>
        </w:rPr>
        <w:t>费项目绩效自评情况：根据年初</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设定的绩效目标，绩效自评得分为</w:t>
      </w:r>
      <w:r>
        <w:rPr>
          <w:rFonts w:ascii="FangSong_GB2312" w:hAnsi="FangSong_GB2312" w:eastAsia="FangSong_GB2312" w:cs="FangSong_GB2312"/>
          <w:spacing w:val="-41"/>
          <w:sz w:val="31"/>
          <w:szCs w:val="31"/>
        </w:rPr>
        <w:t xml:space="preserve"> </w:t>
      </w:r>
      <w:r>
        <w:rPr>
          <w:rFonts w:ascii="FangSong_GB2312" w:hAnsi="FangSong_GB2312" w:eastAsia="FangSong_GB2312" w:cs="FangSong_GB2312"/>
          <w:spacing w:val="13"/>
          <w:sz w:val="31"/>
          <w:szCs w:val="31"/>
        </w:rPr>
        <w:t>97</w:t>
      </w:r>
      <w:r>
        <w:rPr>
          <w:rFonts w:ascii="FangSong_GB2312" w:hAnsi="FangSong_GB2312" w:eastAsia="FangSong_GB2312" w:cs="FangSong_GB2312"/>
          <w:spacing w:val="-55"/>
          <w:sz w:val="31"/>
          <w:szCs w:val="31"/>
        </w:rPr>
        <w:t xml:space="preserve"> </w:t>
      </w:r>
      <w:r>
        <w:rPr>
          <w:rFonts w:ascii="FangSong_GB2312" w:hAnsi="FangSong_GB2312" w:eastAsia="FangSong_GB2312" w:cs="FangSong_GB2312"/>
          <w:spacing w:val="13"/>
          <w:sz w:val="31"/>
          <w:szCs w:val="31"/>
        </w:rPr>
        <w:t>分</w:t>
      </w:r>
      <w:r>
        <w:rPr>
          <w:rFonts w:ascii="FangSong_GB2312" w:hAnsi="FangSong_GB2312" w:eastAsia="FangSong_GB2312" w:cs="FangSong_GB2312"/>
          <w:spacing w:val="12"/>
          <w:sz w:val="31"/>
          <w:szCs w:val="31"/>
        </w:rPr>
        <w:t>（绩效</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2"/>
          <w:sz w:val="31"/>
          <w:szCs w:val="31"/>
        </w:rPr>
        <w:t>自评表附后）。全年预算数为</w:t>
      </w:r>
      <w:r>
        <w:rPr>
          <w:rFonts w:hint="eastAsia" w:ascii="FangSong_GB2312" w:hAnsi="FangSong_GB2312" w:eastAsia="FangSong_GB2312" w:cs="FangSong_GB2312"/>
          <w:spacing w:val="-50"/>
          <w:sz w:val="31"/>
          <w:szCs w:val="31"/>
          <w:lang w:val="en-US" w:eastAsia="zh-CN"/>
        </w:rPr>
        <w:t>9.366</w:t>
      </w:r>
      <w:r>
        <w:rPr>
          <w:rFonts w:ascii="FangSong_GB2312" w:hAnsi="FangSong_GB2312" w:eastAsia="FangSong_GB2312" w:cs="FangSong_GB2312"/>
          <w:spacing w:val="-2"/>
          <w:sz w:val="31"/>
          <w:szCs w:val="31"/>
        </w:rPr>
        <w:t>万元，</w:t>
      </w:r>
      <w:r>
        <w:rPr>
          <w:rFonts w:ascii="FangSong_GB2312" w:hAnsi="FangSong_GB2312" w:eastAsia="FangSong_GB2312" w:cs="FangSong_GB2312"/>
          <w:spacing w:val="-3"/>
          <w:sz w:val="31"/>
          <w:szCs w:val="31"/>
        </w:rPr>
        <w:t>执行数为</w:t>
      </w:r>
      <w:r>
        <w:rPr>
          <w:rFonts w:hint="eastAsia" w:ascii="FangSong_GB2312" w:hAnsi="FangSong_GB2312" w:eastAsia="FangSong_GB2312" w:cs="FangSong_GB2312"/>
          <w:spacing w:val="-3"/>
          <w:sz w:val="31"/>
          <w:szCs w:val="31"/>
          <w:lang w:val="en-US" w:eastAsia="zh-CN"/>
        </w:rPr>
        <w:t>9.366</w:t>
      </w:r>
      <w:r>
        <w:rPr>
          <w:rFonts w:ascii="FangSong_GB2312" w:hAnsi="FangSong_GB2312" w:eastAsia="FangSong_GB2312" w:cs="FangSong_GB2312"/>
          <w:spacing w:val="-3"/>
          <w:sz w:val="31"/>
          <w:szCs w:val="31"/>
        </w:rPr>
        <w:t>万元，</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5"/>
          <w:sz w:val="31"/>
          <w:szCs w:val="31"/>
        </w:rPr>
        <w:t>完成预算的</w:t>
      </w:r>
      <w:r>
        <w:rPr>
          <w:rFonts w:ascii="FangSong_GB2312" w:hAnsi="FangSong_GB2312" w:eastAsia="FangSong_GB2312" w:cs="FangSong_GB2312"/>
          <w:spacing w:val="-40"/>
          <w:sz w:val="31"/>
          <w:szCs w:val="31"/>
        </w:rPr>
        <w:t xml:space="preserve"> </w:t>
      </w:r>
      <w:r>
        <w:rPr>
          <w:rFonts w:ascii="FangSong_GB2312" w:hAnsi="FangSong_GB2312" w:eastAsia="FangSong_GB2312" w:cs="FangSong_GB2312"/>
          <w:spacing w:val="5"/>
          <w:sz w:val="31"/>
          <w:szCs w:val="31"/>
        </w:rPr>
        <w:t>100%。通过项目实施，完成了年初设定的各项绩效目</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标，未发现问题。</w:t>
      </w:r>
    </w:p>
    <w:p w14:paraId="4EF2B9D0">
      <w:pPr>
        <w:spacing w:before="5" w:line="371" w:lineRule="auto"/>
        <w:ind w:left="1" w:firstLine="642"/>
        <w:rPr>
          <w:rFonts w:ascii="FangSong_GB2312" w:hAnsi="FangSong_GB2312" w:eastAsia="FangSong_GB2312" w:cs="FangSong_GB2312"/>
          <w:sz w:val="31"/>
          <w:szCs w:val="31"/>
        </w:rPr>
      </w:pPr>
      <w:r>
        <w:rPr>
          <w:rFonts w:ascii="FangSong_GB2312" w:hAnsi="FangSong_GB2312" w:eastAsia="FangSong_GB2312" w:cs="FangSong_GB2312"/>
          <w:spacing w:val="11"/>
          <w:sz w:val="31"/>
          <w:szCs w:val="31"/>
        </w:rPr>
        <w:t>设施修缮费项目绩效自评情况：根据年初设</w:t>
      </w:r>
      <w:r>
        <w:rPr>
          <w:rFonts w:ascii="FangSong_GB2312" w:hAnsi="FangSong_GB2312" w:eastAsia="FangSong_GB2312" w:cs="FangSong_GB2312"/>
          <w:spacing w:val="10"/>
          <w:sz w:val="31"/>
          <w:szCs w:val="31"/>
        </w:rPr>
        <w:t>定的绩效目标，</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项目绩效自评得分为</w:t>
      </w:r>
      <w:r>
        <w:rPr>
          <w:rFonts w:ascii="FangSong_GB2312" w:hAnsi="FangSong_GB2312" w:eastAsia="FangSong_GB2312" w:cs="FangSong_GB2312"/>
          <w:spacing w:val="-33"/>
          <w:sz w:val="31"/>
          <w:szCs w:val="31"/>
        </w:rPr>
        <w:t xml:space="preserve"> </w:t>
      </w:r>
      <w:r>
        <w:rPr>
          <w:rFonts w:ascii="FangSong_GB2312" w:hAnsi="FangSong_GB2312" w:eastAsia="FangSong_GB2312" w:cs="FangSong_GB2312"/>
          <w:spacing w:val="13"/>
          <w:sz w:val="31"/>
          <w:szCs w:val="31"/>
        </w:rPr>
        <w:t>98.5</w:t>
      </w:r>
      <w:r>
        <w:rPr>
          <w:rFonts w:ascii="FangSong_GB2312" w:hAnsi="FangSong_GB2312" w:eastAsia="FangSong_GB2312" w:cs="FangSong_GB2312"/>
          <w:spacing w:val="-54"/>
          <w:sz w:val="31"/>
          <w:szCs w:val="31"/>
        </w:rPr>
        <w:t xml:space="preserve"> </w:t>
      </w:r>
      <w:r>
        <w:rPr>
          <w:rFonts w:ascii="FangSong_GB2312" w:hAnsi="FangSong_GB2312" w:eastAsia="FangSong_GB2312" w:cs="FangSong_GB2312"/>
          <w:spacing w:val="13"/>
          <w:sz w:val="31"/>
          <w:szCs w:val="31"/>
        </w:rPr>
        <w:t>分（绩效自评表附后）</w:t>
      </w:r>
      <w:r>
        <w:rPr>
          <w:rFonts w:hint="eastAsia" w:ascii="FangSong_GB2312" w:hAnsi="FangSong_GB2312" w:eastAsia="FangSong_GB2312" w:cs="FangSong_GB2312"/>
          <w:spacing w:val="13"/>
          <w:sz w:val="31"/>
          <w:szCs w:val="31"/>
          <w:lang w:eastAsia="zh-CN"/>
        </w:rPr>
        <w:t>。</w:t>
      </w:r>
      <w:r>
        <w:rPr>
          <w:rFonts w:ascii="FangSong_GB2312" w:hAnsi="FangSong_GB2312" w:eastAsia="FangSong_GB2312" w:cs="FangSong_GB2312"/>
          <w:spacing w:val="4"/>
          <w:sz w:val="31"/>
          <w:szCs w:val="31"/>
        </w:rPr>
        <w:t>全年预算数为</w:t>
      </w:r>
      <w:r>
        <w:rPr>
          <w:rFonts w:hint="eastAsia" w:ascii="FangSong_GB2312" w:hAnsi="FangSong_GB2312" w:eastAsia="FangSong_GB2312" w:cs="FangSong_GB2312"/>
          <w:spacing w:val="13"/>
          <w:sz w:val="31"/>
          <w:szCs w:val="31"/>
          <w:lang w:val="en-US" w:eastAsia="zh-CN"/>
        </w:rPr>
        <w:t>332.82189</w:t>
      </w:r>
      <w:r>
        <w:rPr>
          <w:rFonts w:ascii="FangSong_GB2312" w:hAnsi="FangSong_GB2312" w:eastAsia="FangSong_GB2312" w:cs="FangSong_GB2312"/>
          <w:spacing w:val="4"/>
          <w:sz w:val="31"/>
          <w:szCs w:val="31"/>
        </w:rPr>
        <w:t>万元，执行数为</w:t>
      </w:r>
      <w:r>
        <w:rPr>
          <w:rFonts w:hint="eastAsia" w:ascii="FangSong_GB2312" w:hAnsi="FangSong_GB2312" w:eastAsia="FangSong_GB2312" w:cs="FangSong_GB2312"/>
          <w:spacing w:val="4"/>
          <w:sz w:val="31"/>
          <w:szCs w:val="31"/>
          <w:lang w:val="en-US" w:eastAsia="zh-CN"/>
        </w:rPr>
        <w:t>332.82189</w:t>
      </w:r>
      <w:r>
        <w:rPr>
          <w:rFonts w:ascii="FangSong_GB2312" w:hAnsi="FangSong_GB2312" w:eastAsia="FangSong_GB2312" w:cs="FangSong_GB2312"/>
          <w:spacing w:val="3"/>
          <w:sz w:val="31"/>
          <w:szCs w:val="31"/>
        </w:rPr>
        <w:t>万元，完成</w:t>
      </w:r>
      <w:r>
        <w:rPr>
          <w:rFonts w:ascii="FangSong_GB2312" w:hAnsi="FangSong_GB2312" w:eastAsia="FangSong_GB2312" w:cs="FangSong_GB2312"/>
          <w:spacing w:val="-2"/>
          <w:sz w:val="31"/>
          <w:szCs w:val="31"/>
        </w:rPr>
        <w:t>预算的</w:t>
      </w:r>
      <w:r>
        <w:rPr>
          <w:rFonts w:ascii="FangSong_GB2312" w:hAnsi="FangSong_GB2312" w:eastAsia="FangSong_GB2312" w:cs="FangSong_GB2312"/>
          <w:spacing w:val="-48"/>
          <w:sz w:val="31"/>
          <w:szCs w:val="31"/>
        </w:rPr>
        <w:t xml:space="preserve"> </w:t>
      </w:r>
      <w:r>
        <w:rPr>
          <w:rFonts w:hint="eastAsia" w:ascii="FangSong_GB2312" w:hAnsi="FangSong_GB2312" w:eastAsia="FangSong_GB2312" w:cs="FangSong_GB2312"/>
          <w:spacing w:val="-2"/>
          <w:sz w:val="31"/>
          <w:szCs w:val="31"/>
          <w:lang w:val="en-US" w:eastAsia="zh-CN"/>
        </w:rPr>
        <w:t>100</w:t>
      </w:r>
      <w:r>
        <w:rPr>
          <w:rFonts w:ascii="FangSong_GB2312" w:hAnsi="FangSong_GB2312" w:eastAsia="FangSong_GB2312" w:cs="FangSong_GB2312"/>
          <w:spacing w:val="-2"/>
          <w:sz w:val="31"/>
          <w:szCs w:val="31"/>
        </w:rPr>
        <w:t>%。通过项目实施，完成了年初设定的各项</w:t>
      </w:r>
      <w:r>
        <w:rPr>
          <w:rFonts w:ascii="FangSong_GB2312" w:hAnsi="FangSong_GB2312" w:eastAsia="FangSong_GB2312" w:cs="FangSong_GB2312"/>
          <w:spacing w:val="-3"/>
          <w:sz w:val="31"/>
          <w:szCs w:val="31"/>
        </w:rPr>
        <w:t>绩效目标</w:t>
      </w:r>
      <w:r>
        <w:rPr>
          <w:rFonts w:hint="eastAsia" w:ascii="FangSong_GB2312" w:hAnsi="FangSong_GB2312" w:eastAsia="FangSong_GB2312" w:cs="FangSong_GB2312"/>
          <w:spacing w:val="-3"/>
          <w:sz w:val="31"/>
          <w:szCs w:val="31"/>
          <w:lang w:eastAsia="zh-CN"/>
        </w:rPr>
        <w:t>，</w:t>
      </w:r>
      <w:r>
        <w:rPr>
          <w:rFonts w:ascii="FangSong_GB2312" w:hAnsi="FangSong_GB2312" w:eastAsia="FangSong_GB2312" w:cs="FangSong_GB2312"/>
          <w:spacing w:val="6"/>
          <w:sz w:val="31"/>
          <w:szCs w:val="31"/>
        </w:rPr>
        <w:t>未发现问题。</w:t>
      </w:r>
    </w:p>
    <w:p w14:paraId="6C161B50">
      <w:pPr>
        <w:spacing w:before="7" w:line="371" w:lineRule="auto"/>
        <w:ind w:left="1" w:right="81" w:firstLine="655"/>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绿化改造费项目绩效自评情况：根据年初设定的绩效</w:t>
      </w:r>
      <w:r>
        <w:rPr>
          <w:rFonts w:ascii="FangSong_GB2312" w:hAnsi="FangSong_GB2312" w:eastAsia="FangSong_GB2312" w:cs="FangSong_GB2312"/>
          <w:spacing w:val="8"/>
          <w:sz w:val="31"/>
          <w:szCs w:val="31"/>
        </w:rPr>
        <w:t>目标，</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2"/>
          <w:sz w:val="31"/>
          <w:szCs w:val="31"/>
        </w:rPr>
        <w:t>项目绩效自评得分为</w:t>
      </w:r>
      <w:r>
        <w:rPr>
          <w:rFonts w:ascii="FangSong_GB2312" w:hAnsi="FangSong_GB2312" w:eastAsia="FangSong_GB2312" w:cs="FangSong_GB2312"/>
          <w:spacing w:val="-27"/>
          <w:sz w:val="31"/>
          <w:szCs w:val="31"/>
        </w:rPr>
        <w:t xml:space="preserve"> </w:t>
      </w:r>
      <w:r>
        <w:rPr>
          <w:rFonts w:ascii="FangSong_GB2312" w:hAnsi="FangSong_GB2312" w:eastAsia="FangSong_GB2312" w:cs="FangSong_GB2312"/>
          <w:spacing w:val="12"/>
          <w:sz w:val="31"/>
          <w:szCs w:val="31"/>
        </w:rPr>
        <w:t>97.5</w:t>
      </w:r>
      <w:r>
        <w:rPr>
          <w:rFonts w:ascii="FangSong_GB2312" w:hAnsi="FangSong_GB2312" w:eastAsia="FangSong_GB2312" w:cs="FangSong_GB2312"/>
          <w:spacing w:val="-55"/>
          <w:sz w:val="31"/>
          <w:szCs w:val="31"/>
        </w:rPr>
        <w:t xml:space="preserve"> </w:t>
      </w:r>
      <w:r>
        <w:rPr>
          <w:rFonts w:ascii="FangSong_GB2312" w:hAnsi="FangSong_GB2312" w:eastAsia="FangSong_GB2312" w:cs="FangSong_GB2312"/>
          <w:spacing w:val="12"/>
          <w:sz w:val="31"/>
          <w:szCs w:val="31"/>
        </w:rPr>
        <w:t>分（绩效自评表附后）</w:t>
      </w:r>
      <w:r>
        <w:rPr>
          <w:rFonts w:hint="eastAsia" w:ascii="FangSong_GB2312" w:hAnsi="FangSong_GB2312" w:eastAsia="FangSong_GB2312" w:cs="FangSong_GB2312"/>
          <w:spacing w:val="12"/>
          <w:sz w:val="31"/>
          <w:szCs w:val="31"/>
          <w:lang w:eastAsia="zh-CN"/>
        </w:rPr>
        <w:t>。</w:t>
      </w:r>
      <w:r>
        <w:rPr>
          <w:rFonts w:ascii="FangSong_GB2312" w:hAnsi="FangSong_GB2312" w:eastAsia="FangSong_GB2312" w:cs="FangSong_GB2312"/>
          <w:spacing w:val="4"/>
          <w:sz w:val="31"/>
          <w:szCs w:val="31"/>
        </w:rPr>
        <w:t>全年预算数为</w:t>
      </w:r>
      <w:r>
        <w:rPr>
          <w:rFonts w:ascii="FangSong_GB2312" w:hAnsi="FangSong_GB2312" w:eastAsia="FangSong_GB2312" w:cs="FangSong_GB2312"/>
          <w:spacing w:val="-44"/>
          <w:sz w:val="31"/>
          <w:szCs w:val="31"/>
        </w:rPr>
        <w:t xml:space="preserve"> </w:t>
      </w:r>
      <w:r>
        <w:rPr>
          <w:rFonts w:hint="eastAsia" w:ascii="FangSong_GB2312" w:hAnsi="FangSong_GB2312" w:eastAsia="FangSong_GB2312" w:cs="FangSong_GB2312"/>
          <w:spacing w:val="4"/>
          <w:sz w:val="31"/>
          <w:szCs w:val="31"/>
          <w:lang w:val="en-US" w:eastAsia="zh-CN"/>
        </w:rPr>
        <w:t>58.41</w:t>
      </w:r>
      <w:r>
        <w:rPr>
          <w:rFonts w:ascii="FangSong_GB2312" w:hAnsi="FangSong_GB2312" w:eastAsia="FangSong_GB2312" w:cs="FangSong_GB2312"/>
          <w:spacing w:val="4"/>
          <w:sz w:val="31"/>
          <w:szCs w:val="31"/>
        </w:rPr>
        <w:t>万元，执行数为</w:t>
      </w:r>
      <w:r>
        <w:rPr>
          <w:rFonts w:hint="eastAsia" w:ascii="FangSong_GB2312" w:hAnsi="FangSong_GB2312" w:eastAsia="FangSong_GB2312" w:cs="FangSong_GB2312"/>
          <w:spacing w:val="4"/>
          <w:sz w:val="31"/>
          <w:szCs w:val="31"/>
          <w:lang w:val="en-US" w:eastAsia="zh-CN"/>
        </w:rPr>
        <w:t>53.7678</w:t>
      </w:r>
      <w:r>
        <w:rPr>
          <w:rFonts w:ascii="FangSong_GB2312" w:hAnsi="FangSong_GB2312" w:eastAsia="FangSong_GB2312" w:cs="FangSong_GB2312"/>
          <w:spacing w:val="4"/>
          <w:sz w:val="31"/>
          <w:szCs w:val="31"/>
        </w:rPr>
        <w:t>万元，完成预</w:t>
      </w:r>
      <w:r>
        <w:rPr>
          <w:rFonts w:ascii="FangSong_GB2312" w:hAnsi="FangSong_GB2312" w:eastAsia="FangSong_GB2312" w:cs="FangSong_GB2312"/>
          <w:spacing w:val="5"/>
          <w:sz w:val="31"/>
          <w:szCs w:val="31"/>
        </w:rPr>
        <w:t>算的</w:t>
      </w:r>
      <w:r>
        <w:rPr>
          <w:rFonts w:ascii="FangSong_GB2312" w:hAnsi="FangSong_GB2312" w:eastAsia="FangSong_GB2312" w:cs="FangSong_GB2312"/>
          <w:spacing w:val="-41"/>
          <w:sz w:val="31"/>
          <w:szCs w:val="31"/>
        </w:rPr>
        <w:t xml:space="preserve"> </w:t>
      </w:r>
      <w:r>
        <w:rPr>
          <w:rFonts w:hint="eastAsia" w:ascii="FangSong_GB2312" w:hAnsi="FangSong_GB2312" w:eastAsia="FangSong_GB2312" w:cs="FangSong_GB2312"/>
          <w:spacing w:val="5"/>
          <w:sz w:val="31"/>
          <w:szCs w:val="31"/>
          <w:lang w:val="en-US" w:eastAsia="zh-CN"/>
        </w:rPr>
        <w:t>92</w:t>
      </w:r>
      <w:r>
        <w:rPr>
          <w:rFonts w:ascii="FangSong_GB2312" w:hAnsi="FangSong_GB2312" w:eastAsia="FangSong_GB2312" w:cs="FangSong_GB2312"/>
          <w:spacing w:val="5"/>
          <w:sz w:val="31"/>
          <w:szCs w:val="31"/>
        </w:rPr>
        <w:t>%。通过项目实施，完成了年初设定的各项绩效目标，未发现问题。</w:t>
      </w:r>
    </w:p>
    <w:p w14:paraId="1781EDC7">
      <w:pPr>
        <w:spacing w:before="1" w:line="371" w:lineRule="auto"/>
        <w:ind w:left="1" w:right="81" w:firstLine="647"/>
        <w:rPr>
          <w:rFonts w:ascii="FangSong_GB2312" w:hAnsi="FangSong_GB2312" w:eastAsia="FangSong_GB2312" w:cs="FangSong_GB2312"/>
          <w:sz w:val="31"/>
          <w:szCs w:val="31"/>
        </w:rPr>
      </w:pPr>
      <w:r>
        <w:rPr>
          <w:rFonts w:hint="eastAsia" w:ascii="FangSong_GB2312" w:hAnsi="FangSong_GB2312" w:eastAsia="FangSong_GB2312" w:cs="FangSong_GB2312"/>
          <w:spacing w:val="9"/>
          <w:sz w:val="31"/>
          <w:szCs w:val="31"/>
          <w:lang w:val="en-US" w:eastAsia="zh-CN"/>
        </w:rPr>
        <w:t>宣传文化活动等</w:t>
      </w:r>
      <w:r>
        <w:rPr>
          <w:rFonts w:ascii="FangSong_GB2312" w:hAnsi="FangSong_GB2312" w:eastAsia="FangSong_GB2312" w:cs="FangSong_GB2312"/>
          <w:spacing w:val="9"/>
          <w:sz w:val="31"/>
          <w:szCs w:val="31"/>
        </w:rPr>
        <w:t>费</w:t>
      </w:r>
      <w:r>
        <w:rPr>
          <w:rFonts w:hint="eastAsia" w:ascii="FangSong_GB2312" w:hAnsi="FangSong_GB2312" w:eastAsia="FangSong_GB2312" w:cs="FangSong_GB2312"/>
          <w:spacing w:val="9"/>
          <w:sz w:val="31"/>
          <w:szCs w:val="31"/>
          <w:lang w:val="en-US" w:eastAsia="zh-CN"/>
        </w:rPr>
        <w:t>用</w:t>
      </w:r>
      <w:r>
        <w:rPr>
          <w:rFonts w:ascii="FangSong_GB2312" w:hAnsi="FangSong_GB2312" w:eastAsia="FangSong_GB2312" w:cs="FangSong_GB2312"/>
          <w:spacing w:val="9"/>
          <w:sz w:val="31"/>
          <w:szCs w:val="31"/>
        </w:rPr>
        <w:t>项目绩效自评情况：根据年初设定的绩效目标，</w:t>
      </w:r>
      <w:r>
        <w:rPr>
          <w:rFonts w:ascii="FangSong_GB2312" w:hAnsi="FangSong_GB2312" w:eastAsia="FangSong_GB2312" w:cs="FangSong_GB2312"/>
          <w:spacing w:val="12"/>
          <w:sz w:val="31"/>
          <w:szCs w:val="31"/>
        </w:rPr>
        <w:t>项目绩效自评得分为</w:t>
      </w:r>
      <w:r>
        <w:rPr>
          <w:rFonts w:ascii="FangSong_GB2312" w:hAnsi="FangSong_GB2312" w:eastAsia="FangSong_GB2312" w:cs="FangSong_GB2312"/>
          <w:spacing w:val="-27"/>
          <w:sz w:val="31"/>
          <w:szCs w:val="31"/>
        </w:rPr>
        <w:t xml:space="preserve"> </w:t>
      </w:r>
      <w:r>
        <w:rPr>
          <w:rFonts w:ascii="FangSong_GB2312" w:hAnsi="FangSong_GB2312" w:eastAsia="FangSong_GB2312" w:cs="FangSong_GB2312"/>
          <w:spacing w:val="12"/>
          <w:sz w:val="31"/>
          <w:szCs w:val="31"/>
        </w:rPr>
        <w:t>9</w:t>
      </w:r>
      <w:r>
        <w:rPr>
          <w:rFonts w:hint="eastAsia" w:ascii="FangSong_GB2312" w:hAnsi="FangSong_GB2312" w:eastAsia="FangSong_GB2312" w:cs="FangSong_GB2312"/>
          <w:spacing w:val="12"/>
          <w:sz w:val="31"/>
          <w:szCs w:val="31"/>
          <w:lang w:val="en-US" w:eastAsia="zh-CN"/>
        </w:rPr>
        <w:t>8</w:t>
      </w:r>
      <w:r>
        <w:rPr>
          <w:rFonts w:ascii="FangSong_GB2312" w:hAnsi="FangSong_GB2312" w:eastAsia="FangSong_GB2312" w:cs="FangSong_GB2312"/>
          <w:spacing w:val="12"/>
          <w:sz w:val="31"/>
          <w:szCs w:val="31"/>
        </w:rPr>
        <w:t>分（绩效自评表附后）。</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4"/>
          <w:sz w:val="31"/>
          <w:szCs w:val="31"/>
        </w:rPr>
        <w:t>全年预算数为</w:t>
      </w:r>
      <w:r>
        <w:rPr>
          <w:rFonts w:ascii="FangSong_GB2312" w:hAnsi="FangSong_GB2312" w:eastAsia="FangSong_GB2312" w:cs="FangSong_GB2312"/>
          <w:spacing w:val="-44"/>
          <w:sz w:val="31"/>
          <w:szCs w:val="31"/>
        </w:rPr>
        <w:t xml:space="preserve"> </w:t>
      </w:r>
      <w:r>
        <w:rPr>
          <w:rFonts w:hint="eastAsia" w:ascii="FangSong_GB2312" w:hAnsi="FangSong_GB2312" w:eastAsia="FangSong_GB2312" w:cs="FangSong_GB2312"/>
          <w:spacing w:val="4"/>
          <w:sz w:val="31"/>
          <w:szCs w:val="31"/>
          <w:lang w:val="en-US" w:eastAsia="zh-CN"/>
        </w:rPr>
        <w:t>10</w:t>
      </w:r>
      <w:r>
        <w:rPr>
          <w:rFonts w:ascii="FangSong_GB2312" w:hAnsi="FangSong_GB2312" w:eastAsia="FangSong_GB2312" w:cs="FangSong_GB2312"/>
          <w:spacing w:val="4"/>
          <w:sz w:val="31"/>
          <w:szCs w:val="31"/>
        </w:rPr>
        <w:t>万元，执行数为</w:t>
      </w:r>
      <w:r>
        <w:rPr>
          <w:rFonts w:ascii="FangSong_GB2312" w:hAnsi="FangSong_GB2312" w:eastAsia="FangSong_GB2312" w:cs="FangSong_GB2312"/>
          <w:spacing w:val="-50"/>
          <w:sz w:val="31"/>
          <w:szCs w:val="31"/>
        </w:rPr>
        <w:t xml:space="preserve"> </w:t>
      </w:r>
      <w:r>
        <w:rPr>
          <w:rFonts w:ascii="FangSong_GB2312" w:hAnsi="FangSong_GB2312" w:eastAsia="FangSong_GB2312" w:cs="FangSong_GB2312"/>
          <w:spacing w:val="-45"/>
          <w:sz w:val="31"/>
          <w:szCs w:val="31"/>
        </w:rPr>
        <w:t xml:space="preserve"> </w:t>
      </w:r>
      <w:r>
        <w:rPr>
          <w:rFonts w:hint="eastAsia" w:ascii="FangSong_GB2312" w:hAnsi="FangSong_GB2312" w:eastAsia="FangSong_GB2312" w:cs="FangSong_GB2312"/>
          <w:spacing w:val="-45"/>
          <w:sz w:val="31"/>
          <w:szCs w:val="31"/>
          <w:lang w:val="en-US" w:eastAsia="zh-CN"/>
        </w:rPr>
        <w:t>6.43</w:t>
      </w:r>
      <w:r>
        <w:rPr>
          <w:rFonts w:ascii="FangSong_GB2312" w:hAnsi="FangSong_GB2312" w:eastAsia="FangSong_GB2312" w:cs="FangSong_GB2312"/>
          <w:spacing w:val="4"/>
          <w:sz w:val="31"/>
          <w:szCs w:val="31"/>
        </w:rPr>
        <w:t>万元，完成预</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5"/>
          <w:sz w:val="31"/>
          <w:szCs w:val="31"/>
        </w:rPr>
        <w:t>算的</w:t>
      </w:r>
      <w:r>
        <w:rPr>
          <w:rFonts w:ascii="FangSong_GB2312" w:hAnsi="FangSong_GB2312" w:eastAsia="FangSong_GB2312" w:cs="FangSong_GB2312"/>
          <w:spacing w:val="-41"/>
          <w:sz w:val="31"/>
          <w:szCs w:val="31"/>
        </w:rPr>
        <w:t xml:space="preserve"> </w:t>
      </w:r>
      <w:r>
        <w:rPr>
          <w:rFonts w:hint="eastAsia" w:ascii="FangSong_GB2312" w:hAnsi="FangSong_GB2312" w:eastAsia="FangSong_GB2312" w:cs="FangSong_GB2312"/>
          <w:spacing w:val="5"/>
          <w:sz w:val="31"/>
          <w:szCs w:val="31"/>
          <w:lang w:val="en-US" w:eastAsia="zh-CN"/>
        </w:rPr>
        <w:t>64.3</w:t>
      </w:r>
      <w:r>
        <w:rPr>
          <w:rFonts w:ascii="FangSong_GB2312" w:hAnsi="FangSong_GB2312" w:eastAsia="FangSong_GB2312" w:cs="FangSong_GB2312"/>
          <w:spacing w:val="5"/>
          <w:sz w:val="31"/>
          <w:szCs w:val="31"/>
        </w:rPr>
        <w:t>%。通过项目实施，完成了年初设定的各项绩效目标，未发现问题。</w:t>
      </w:r>
    </w:p>
    <w:p w14:paraId="31655231">
      <w:pPr>
        <w:spacing w:before="254" w:line="371" w:lineRule="auto"/>
        <w:ind w:left="8" w:firstLine="669"/>
        <w:jc w:val="both"/>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电费项目绩效自评情况：根据年初设定的绩效目标，</w:t>
      </w:r>
      <w:r>
        <w:rPr>
          <w:rFonts w:ascii="FangSong_GB2312" w:hAnsi="FangSong_GB2312" w:eastAsia="FangSong_GB2312" w:cs="FangSong_GB2312"/>
          <w:spacing w:val="12"/>
          <w:sz w:val="31"/>
          <w:szCs w:val="31"/>
        </w:rPr>
        <w:t>项目绩效自评得分为</w:t>
      </w:r>
      <w:r>
        <w:rPr>
          <w:rFonts w:ascii="FangSong_GB2312" w:hAnsi="FangSong_GB2312" w:eastAsia="FangSong_GB2312" w:cs="FangSong_GB2312"/>
          <w:spacing w:val="-27"/>
          <w:sz w:val="31"/>
          <w:szCs w:val="31"/>
        </w:rPr>
        <w:t xml:space="preserve"> </w:t>
      </w:r>
      <w:r>
        <w:rPr>
          <w:rFonts w:ascii="FangSong_GB2312" w:hAnsi="FangSong_GB2312" w:eastAsia="FangSong_GB2312" w:cs="FangSong_GB2312"/>
          <w:spacing w:val="12"/>
          <w:sz w:val="31"/>
          <w:szCs w:val="31"/>
        </w:rPr>
        <w:t>99</w:t>
      </w:r>
      <w:r>
        <w:rPr>
          <w:rFonts w:ascii="FangSong_GB2312" w:hAnsi="FangSong_GB2312" w:eastAsia="FangSong_GB2312" w:cs="FangSong_GB2312"/>
          <w:spacing w:val="-55"/>
          <w:sz w:val="31"/>
          <w:szCs w:val="31"/>
        </w:rPr>
        <w:t xml:space="preserve"> </w:t>
      </w:r>
      <w:r>
        <w:rPr>
          <w:rFonts w:ascii="FangSong_GB2312" w:hAnsi="FangSong_GB2312" w:eastAsia="FangSong_GB2312" w:cs="FangSong_GB2312"/>
          <w:spacing w:val="12"/>
          <w:sz w:val="31"/>
          <w:szCs w:val="31"/>
        </w:rPr>
        <w:t>分（绩效自评表附后）。全年预算</w:t>
      </w:r>
      <w:r>
        <w:rPr>
          <w:rFonts w:ascii="FangSong_GB2312" w:hAnsi="FangSong_GB2312" w:eastAsia="FangSong_GB2312" w:cs="FangSong_GB2312"/>
          <w:sz w:val="31"/>
          <w:szCs w:val="31"/>
        </w:rPr>
        <w:t xml:space="preserve"> 数为</w:t>
      </w:r>
      <w:r>
        <w:rPr>
          <w:rFonts w:hint="eastAsia" w:ascii="FangSong_GB2312" w:hAnsi="FangSong_GB2312" w:eastAsia="FangSong_GB2312" w:cs="FangSong_GB2312"/>
          <w:spacing w:val="-36"/>
          <w:sz w:val="31"/>
          <w:szCs w:val="31"/>
          <w:lang w:val="en-US" w:eastAsia="zh-CN"/>
        </w:rPr>
        <w:t>174.384</w:t>
      </w:r>
      <w:r>
        <w:rPr>
          <w:rFonts w:ascii="FangSong_GB2312" w:hAnsi="FangSong_GB2312" w:eastAsia="FangSong_GB2312" w:cs="FangSong_GB2312"/>
          <w:sz w:val="31"/>
          <w:szCs w:val="31"/>
        </w:rPr>
        <w:t>万元，执行数为</w:t>
      </w:r>
      <w:r>
        <w:rPr>
          <w:rFonts w:hint="eastAsia" w:ascii="FangSong_GB2312" w:hAnsi="FangSong_GB2312" w:eastAsia="FangSong_GB2312" w:cs="FangSong_GB2312"/>
          <w:sz w:val="31"/>
          <w:szCs w:val="31"/>
          <w:lang w:val="en-US" w:eastAsia="zh-CN"/>
        </w:rPr>
        <w:t>116</w:t>
      </w:r>
      <w:r>
        <w:rPr>
          <w:rFonts w:ascii="FangSong_GB2312" w:hAnsi="FangSong_GB2312" w:eastAsia="FangSong_GB2312" w:cs="FangSong_GB2312"/>
          <w:spacing w:val="-43"/>
          <w:sz w:val="31"/>
          <w:szCs w:val="31"/>
        </w:rPr>
        <w:t xml:space="preserve"> </w:t>
      </w:r>
      <w:r>
        <w:rPr>
          <w:rFonts w:ascii="FangSong_GB2312" w:hAnsi="FangSong_GB2312" w:eastAsia="FangSong_GB2312" w:cs="FangSong_GB2312"/>
          <w:sz w:val="31"/>
          <w:szCs w:val="31"/>
        </w:rPr>
        <w:t>万元，完成预算的</w:t>
      </w:r>
      <w:r>
        <w:rPr>
          <w:rFonts w:ascii="FangSong_GB2312" w:hAnsi="FangSong_GB2312" w:eastAsia="FangSong_GB2312" w:cs="FangSong_GB2312"/>
          <w:spacing w:val="-41"/>
          <w:sz w:val="31"/>
          <w:szCs w:val="31"/>
        </w:rPr>
        <w:t xml:space="preserve"> </w:t>
      </w:r>
      <w:r>
        <w:rPr>
          <w:rFonts w:ascii="FangSong_GB2312" w:hAnsi="FangSong_GB2312" w:eastAsia="FangSong_GB2312" w:cs="FangSong_GB2312"/>
          <w:sz w:val="31"/>
          <w:szCs w:val="31"/>
        </w:rPr>
        <w:t xml:space="preserve">100%。通过项目 </w:t>
      </w:r>
      <w:r>
        <w:rPr>
          <w:rFonts w:ascii="FangSong_GB2312" w:hAnsi="FangSong_GB2312" w:eastAsia="FangSong_GB2312" w:cs="FangSong_GB2312"/>
          <w:spacing w:val="8"/>
          <w:sz w:val="31"/>
          <w:szCs w:val="31"/>
        </w:rPr>
        <w:t>实施，完成了年初设定的各项绩效目标，未发现问题。</w:t>
      </w:r>
    </w:p>
    <w:p w14:paraId="1C6C8BBD">
      <w:pPr>
        <w:spacing w:before="4" w:line="371" w:lineRule="auto"/>
        <w:ind w:left="1" w:right="2" w:firstLine="649"/>
        <w:jc w:val="both"/>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差旅费项目绩效自评情况：根据年初设定的绩效目标，</w:t>
      </w:r>
      <w:r>
        <w:rPr>
          <w:rFonts w:ascii="FangSong_GB2312" w:hAnsi="FangSong_GB2312" w:eastAsia="FangSong_GB2312" w:cs="FangSong_GB2312"/>
          <w:spacing w:val="13"/>
          <w:sz w:val="31"/>
          <w:szCs w:val="31"/>
        </w:rPr>
        <w:t>项目绩效自评得分为</w:t>
      </w:r>
      <w:r>
        <w:rPr>
          <w:rFonts w:ascii="FangSong_GB2312" w:hAnsi="FangSong_GB2312" w:eastAsia="FangSong_GB2312" w:cs="FangSong_GB2312"/>
          <w:spacing w:val="-43"/>
          <w:sz w:val="31"/>
          <w:szCs w:val="31"/>
        </w:rPr>
        <w:t xml:space="preserve"> </w:t>
      </w:r>
      <w:r>
        <w:rPr>
          <w:rFonts w:ascii="FangSong_GB2312" w:hAnsi="FangSong_GB2312" w:eastAsia="FangSong_GB2312" w:cs="FangSong_GB2312"/>
          <w:spacing w:val="13"/>
          <w:sz w:val="31"/>
          <w:szCs w:val="31"/>
        </w:rPr>
        <w:t>99</w:t>
      </w:r>
      <w:r>
        <w:rPr>
          <w:rFonts w:ascii="FangSong_GB2312" w:hAnsi="FangSong_GB2312" w:eastAsia="FangSong_GB2312" w:cs="FangSong_GB2312"/>
          <w:spacing w:val="-53"/>
          <w:sz w:val="31"/>
          <w:szCs w:val="31"/>
        </w:rPr>
        <w:t xml:space="preserve"> </w:t>
      </w:r>
      <w:r>
        <w:rPr>
          <w:rFonts w:ascii="FangSong_GB2312" w:hAnsi="FangSong_GB2312" w:eastAsia="FangSong_GB2312" w:cs="FangSong_GB2312"/>
          <w:spacing w:val="13"/>
          <w:sz w:val="31"/>
          <w:szCs w:val="31"/>
        </w:rPr>
        <w:t>分（绩效自评表</w:t>
      </w:r>
      <w:r>
        <w:rPr>
          <w:rFonts w:ascii="FangSong_GB2312" w:hAnsi="FangSong_GB2312" w:eastAsia="FangSong_GB2312" w:cs="FangSong_GB2312"/>
          <w:spacing w:val="12"/>
          <w:sz w:val="31"/>
          <w:szCs w:val="31"/>
        </w:rPr>
        <w:t>附后）。全年预</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5"/>
          <w:sz w:val="31"/>
          <w:szCs w:val="31"/>
        </w:rPr>
        <w:t>算数为</w:t>
      </w:r>
      <w:r>
        <w:rPr>
          <w:rFonts w:ascii="FangSong_GB2312" w:hAnsi="FangSong_GB2312" w:eastAsia="FangSong_GB2312" w:cs="FangSong_GB2312"/>
          <w:spacing w:val="-38"/>
          <w:sz w:val="31"/>
          <w:szCs w:val="31"/>
        </w:rPr>
        <w:t xml:space="preserve"> </w:t>
      </w:r>
      <w:r>
        <w:rPr>
          <w:rFonts w:ascii="FangSong_GB2312" w:hAnsi="FangSong_GB2312" w:eastAsia="FangSong_GB2312" w:cs="FangSong_GB2312"/>
          <w:spacing w:val="5"/>
          <w:sz w:val="31"/>
          <w:szCs w:val="31"/>
        </w:rPr>
        <w:t>1</w:t>
      </w:r>
      <w:r>
        <w:rPr>
          <w:rFonts w:ascii="FangSong_GB2312" w:hAnsi="FangSong_GB2312" w:eastAsia="FangSong_GB2312" w:cs="FangSong_GB2312"/>
          <w:spacing w:val="-42"/>
          <w:sz w:val="31"/>
          <w:szCs w:val="31"/>
        </w:rPr>
        <w:t xml:space="preserve"> </w:t>
      </w:r>
      <w:r>
        <w:rPr>
          <w:rFonts w:ascii="FangSong_GB2312" w:hAnsi="FangSong_GB2312" w:eastAsia="FangSong_GB2312" w:cs="FangSong_GB2312"/>
          <w:spacing w:val="5"/>
          <w:sz w:val="31"/>
          <w:szCs w:val="31"/>
        </w:rPr>
        <w:t>万元，执行数为</w:t>
      </w:r>
      <w:r>
        <w:rPr>
          <w:rFonts w:ascii="FangSong_GB2312" w:hAnsi="FangSong_GB2312" w:eastAsia="FangSong_GB2312" w:cs="FangSong_GB2312"/>
          <w:spacing w:val="-36"/>
          <w:sz w:val="31"/>
          <w:szCs w:val="31"/>
        </w:rPr>
        <w:t xml:space="preserve"> </w:t>
      </w:r>
      <w:r>
        <w:rPr>
          <w:rFonts w:hint="eastAsia" w:ascii="FangSong_GB2312" w:hAnsi="FangSong_GB2312" w:eastAsia="FangSong_GB2312" w:cs="FangSong_GB2312"/>
          <w:spacing w:val="-36"/>
          <w:sz w:val="31"/>
          <w:szCs w:val="31"/>
          <w:lang w:val="en-US" w:eastAsia="zh-CN"/>
        </w:rPr>
        <w:t>0.7260</w:t>
      </w:r>
      <w:r>
        <w:rPr>
          <w:rFonts w:ascii="FangSong_GB2312" w:hAnsi="FangSong_GB2312" w:eastAsia="FangSong_GB2312" w:cs="FangSong_GB2312"/>
          <w:spacing w:val="-42"/>
          <w:sz w:val="31"/>
          <w:szCs w:val="31"/>
        </w:rPr>
        <w:t xml:space="preserve"> </w:t>
      </w:r>
      <w:r>
        <w:rPr>
          <w:rFonts w:ascii="FangSong_GB2312" w:hAnsi="FangSong_GB2312" w:eastAsia="FangSong_GB2312" w:cs="FangSong_GB2312"/>
          <w:spacing w:val="5"/>
          <w:sz w:val="31"/>
          <w:szCs w:val="31"/>
        </w:rPr>
        <w:t>万元，完</w:t>
      </w:r>
      <w:r>
        <w:rPr>
          <w:rFonts w:ascii="FangSong_GB2312" w:hAnsi="FangSong_GB2312" w:eastAsia="FangSong_GB2312" w:cs="FangSong_GB2312"/>
          <w:spacing w:val="4"/>
          <w:sz w:val="31"/>
          <w:szCs w:val="31"/>
        </w:rPr>
        <w:t>成预算的</w:t>
      </w:r>
      <w:r>
        <w:rPr>
          <w:rFonts w:hint="eastAsia" w:ascii="FangSong_GB2312" w:hAnsi="FangSong_GB2312" w:eastAsia="FangSong_GB2312" w:cs="FangSong_GB2312"/>
          <w:spacing w:val="-44"/>
          <w:sz w:val="31"/>
          <w:szCs w:val="31"/>
          <w:lang w:val="en-US" w:eastAsia="zh-CN"/>
        </w:rPr>
        <w:t>72.6</w:t>
      </w:r>
      <w:r>
        <w:rPr>
          <w:rFonts w:ascii="FangSong_GB2312" w:hAnsi="FangSong_GB2312" w:eastAsia="FangSong_GB2312" w:cs="FangSong_GB2312"/>
          <w:spacing w:val="4"/>
          <w:sz w:val="31"/>
          <w:szCs w:val="31"/>
        </w:rPr>
        <w:t>%。通</w:t>
      </w:r>
      <w:r>
        <w:rPr>
          <w:rFonts w:ascii="FangSong_GB2312" w:hAnsi="FangSong_GB2312" w:eastAsia="FangSong_GB2312" w:cs="FangSong_GB2312"/>
          <w:spacing w:val="9"/>
          <w:sz w:val="31"/>
          <w:szCs w:val="31"/>
        </w:rPr>
        <w:t>过项目实施，完成了年初设定的各项绩效目标，未发现问题。</w:t>
      </w:r>
    </w:p>
    <w:p w14:paraId="76FFE124">
      <w:pPr>
        <w:spacing w:before="4" w:line="371" w:lineRule="auto"/>
        <w:ind w:left="1" w:firstLine="653"/>
        <w:jc w:val="both"/>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办公费项目绩效自评情况：根据年初设定的绩</w:t>
      </w:r>
      <w:r>
        <w:rPr>
          <w:rFonts w:ascii="FangSong_GB2312" w:hAnsi="FangSong_GB2312" w:eastAsia="FangSong_GB2312" w:cs="FangSong_GB2312"/>
          <w:spacing w:val="8"/>
          <w:sz w:val="31"/>
          <w:szCs w:val="31"/>
        </w:rPr>
        <w:t>效目标，</w:t>
      </w:r>
      <w:r>
        <w:rPr>
          <w:rFonts w:ascii="FangSong_GB2312" w:hAnsi="FangSong_GB2312" w:eastAsia="FangSong_GB2312" w:cs="FangSong_GB2312"/>
          <w:spacing w:val="13"/>
          <w:sz w:val="31"/>
          <w:szCs w:val="31"/>
        </w:rPr>
        <w:t>项目绩效自评得分为</w:t>
      </w:r>
      <w:r>
        <w:rPr>
          <w:rFonts w:ascii="FangSong_GB2312" w:hAnsi="FangSong_GB2312" w:eastAsia="FangSong_GB2312" w:cs="FangSong_GB2312"/>
          <w:spacing w:val="-43"/>
          <w:sz w:val="31"/>
          <w:szCs w:val="31"/>
        </w:rPr>
        <w:t xml:space="preserve"> </w:t>
      </w:r>
      <w:r>
        <w:rPr>
          <w:rFonts w:ascii="FangSong_GB2312" w:hAnsi="FangSong_GB2312" w:eastAsia="FangSong_GB2312" w:cs="FangSong_GB2312"/>
          <w:spacing w:val="13"/>
          <w:sz w:val="31"/>
          <w:szCs w:val="31"/>
        </w:rPr>
        <w:t>98</w:t>
      </w:r>
      <w:r>
        <w:rPr>
          <w:rFonts w:ascii="FangSong_GB2312" w:hAnsi="FangSong_GB2312" w:eastAsia="FangSong_GB2312" w:cs="FangSong_GB2312"/>
          <w:spacing w:val="-53"/>
          <w:sz w:val="31"/>
          <w:szCs w:val="31"/>
        </w:rPr>
        <w:t xml:space="preserve"> </w:t>
      </w:r>
      <w:r>
        <w:rPr>
          <w:rFonts w:ascii="FangSong_GB2312" w:hAnsi="FangSong_GB2312" w:eastAsia="FangSong_GB2312" w:cs="FangSong_GB2312"/>
          <w:spacing w:val="13"/>
          <w:sz w:val="31"/>
          <w:szCs w:val="31"/>
        </w:rPr>
        <w:t>分（绩效自评表</w:t>
      </w:r>
      <w:r>
        <w:rPr>
          <w:rFonts w:ascii="FangSong_GB2312" w:hAnsi="FangSong_GB2312" w:eastAsia="FangSong_GB2312" w:cs="FangSong_GB2312"/>
          <w:spacing w:val="12"/>
          <w:sz w:val="31"/>
          <w:szCs w:val="31"/>
        </w:rPr>
        <w:t>附后）。全年预</w:t>
      </w:r>
      <w:r>
        <w:rPr>
          <w:rFonts w:ascii="FangSong_GB2312" w:hAnsi="FangSong_GB2312" w:eastAsia="FangSong_GB2312" w:cs="FangSong_GB2312"/>
          <w:spacing w:val="1"/>
          <w:sz w:val="31"/>
          <w:szCs w:val="31"/>
        </w:rPr>
        <w:t>算数为</w:t>
      </w:r>
      <w:r>
        <w:rPr>
          <w:rFonts w:ascii="FangSong_GB2312" w:hAnsi="FangSong_GB2312" w:eastAsia="FangSong_GB2312" w:cs="FangSong_GB2312"/>
          <w:spacing w:val="-52"/>
          <w:sz w:val="31"/>
          <w:szCs w:val="31"/>
        </w:rPr>
        <w:t xml:space="preserve"> </w:t>
      </w:r>
      <w:r>
        <w:rPr>
          <w:rFonts w:hint="eastAsia" w:ascii="FangSong_GB2312" w:hAnsi="FangSong_GB2312" w:eastAsia="FangSong_GB2312" w:cs="FangSong_GB2312"/>
          <w:spacing w:val="-52"/>
          <w:sz w:val="31"/>
          <w:szCs w:val="31"/>
          <w:lang w:val="en-US" w:eastAsia="zh-CN"/>
        </w:rPr>
        <w:t>5</w:t>
      </w:r>
      <w:r>
        <w:rPr>
          <w:rFonts w:ascii="FangSong_GB2312" w:hAnsi="FangSong_GB2312" w:eastAsia="FangSong_GB2312" w:cs="FangSong_GB2312"/>
          <w:spacing w:val="1"/>
          <w:sz w:val="31"/>
          <w:szCs w:val="31"/>
        </w:rPr>
        <w:t>万元，执行数为</w:t>
      </w:r>
      <w:r>
        <w:rPr>
          <w:rFonts w:hint="eastAsia" w:ascii="FangSong_GB2312" w:hAnsi="FangSong_GB2312" w:eastAsia="FangSong_GB2312" w:cs="FangSong_GB2312"/>
          <w:spacing w:val="1"/>
          <w:sz w:val="31"/>
          <w:szCs w:val="31"/>
          <w:lang w:val="en-US" w:eastAsia="zh-CN"/>
        </w:rPr>
        <w:t>4.8745</w:t>
      </w:r>
      <w:r>
        <w:rPr>
          <w:rFonts w:ascii="FangSong_GB2312" w:hAnsi="FangSong_GB2312" w:eastAsia="FangSong_GB2312" w:cs="FangSong_GB2312"/>
          <w:spacing w:val="-38"/>
          <w:sz w:val="31"/>
          <w:szCs w:val="31"/>
        </w:rPr>
        <w:t xml:space="preserve"> </w:t>
      </w:r>
      <w:r>
        <w:rPr>
          <w:rFonts w:ascii="FangSong_GB2312" w:hAnsi="FangSong_GB2312" w:eastAsia="FangSong_GB2312" w:cs="FangSong_GB2312"/>
          <w:spacing w:val="1"/>
          <w:sz w:val="31"/>
          <w:szCs w:val="31"/>
        </w:rPr>
        <w:t>万元，完成预算的</w:t>
      </w:r>
      <w:r>
        <w:rPr>
          <w:rFonts w:hint="eastAsia" w:ascii="FangSong_GB2312" w:hAnsi="FangSong_GB2312" w:eastAsia="FangSong_GB2312" w:cs="FangSong_GB2312"/>
          <w:spacing w:val="1"/>
          <w:sz w:val="31"/>
          <w:szCs w:val="31"/>
          <w:lang w:val="en-US" w:eastAsia="zh-CN"/>
        </w:rPr>
        <w:t>97.5</w:t>
      </w:r>
      <w:r>
        <w:rPr>
          <w:rFonts w:ascii="FangSong_GB2312" w:hAnsi="FangSong_GB2312" w:eastAsia="FangSong_GB2312" w:cs="FangSong_GB2312"/>
          <w:spacing w:val="-46"/>
          <w:sz w:val="31"/>
          <w:szCs w:val="31"/>
        </w:rPr>
        <w:t xml:space="preserve"> </w:t>
      </w:r>
      <w:r>
        <w:rPr>
          <w:rFonts w:ascii="FangSong_GB2312" w:hAnsi="FangSong_GB2312" w:eastAsia="FangSong_GB2312" w:cs="FangSong_GB2312"/>
          <w:sz w:val="31"/>
          <w:szCs w:val="31"/>
        </w:rPr>
        <w:t>%。通过项</w:t>
      </w:r>
      <w:r>
        <w:rPr>
          <w:rFonts w:ascii="FangSong_GB2312" w:hAnsi="FangSong_GB2312" w:eastAsia="FangSong_GB2312" w:cs="FangSong_GB2312"/>
          <w:spacing w:val="9"/>
          <w:sz w:val="31"/>
          <w:szCs w:val="31"/>
        </w:rPr>
        <w:t>目实施，完成了年初设定的各项绩效目标，未发现问题。</w:t>
      </w:r>
    </w:p>
    <w:p w14:paraId="3C96C897">
      <w:pPr>
        <w:spacing w:line="371" w:lineRule="auto"/>
        <w:rPr>
          <w:rFonts w:ascii="FangSong_GB2312" w:hAnsi="FangSong_GB2312" w:eastAsia="FangSong_GB2312" w:cs="FangSong_GB2312"/>
          <w:sz w:val="31"/>
          <w:szCs w:val="31"/>
        </w:rPr>
      </w:pPr>
    </w:p>
    <w:p w14:paraId="19FB6FB9">
      <w:pPr>
        <w:spacing w:line="371" w:lineRule="auto"/>
        <w:rPr>
          <w:rFonts w:ascii="FangSong_GB2312" w:hAnsi="FangSong_GB2312" w:eastAsia="FangSong_GB2312" w:cs="FangSong_GB2312"/>
          <w:sz w:val="31"/>
          <w:szCs w:val="31"/>
        </w:rPr>
      </w:pPr>
    </w:p>
    <w:tbl>
      <w:tblPr>
        <w:tblStyle w:val="26"/>
        <w:tblW w:w="102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5"/>
        <w:gridCol w:w="34"/>
        <w:gridCol w:w="1079"/>
        <w:gridCol w:w="1079"/>
        <w:gridCol w:w="1244"/>
        <w:gridCol w:w="1409"/>
        <w:gridCol w:w="1080"/>
        <w:gridCol w:w="1080"/>
        <w:gridCol w:w="2074"/>
      </w:tblGrid>
      <w:tr w14:paraId="1B4A22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1219" w:type="dxa"/>
            <w:gridSpan w:val="2"/>
            <w:vAlign w:val="top"/>
          </w:tcPr>
          <w:p w14:paraId="56A807D6">
            <w:pPr>
              <w:spacing w:before="80" w:line="221" w:lineRule="auto"/>
              <w:ind w:left="116"/>
              <w:rPr>
                <w:rFonts w:ascii="宋体" w:hAnsi="宋体" w:eastAsia="宋体" w:cs="宋体"/>
                <w:sz w:val="16"/>
                <w:szCs w:val="16"/>
              </w:rPr>
            </w:pPr>
            <w:r>
              <w:rPr>
                <w:rFonts w:ascii="宋体" w:hAnsi="宋体" w:eastAsia="宋体" w:cs="宋体"/>
                <w:spacing w:val="-3"/>
                <w:sz w:val="16"/>
                <w:szCs w:val="16"/>
              </w:rPr>
              <w:t>一、</w:t>
            </w:r>
            <w:r>
              <w:rPr>
                <w:rFonts w:ascii="宋体" w:hAnsi="宋体" w:eastAsia="宋体" w:cs="宋体"/>
                <w:spacing w:val="-34"/>
                <w:sz w:val="16"/>
                <w:szCs w:val="16"/>
              </w:rPr>
              <w:t xml:space="preserve"> </w:t>
            </w:r>
            <w:r>
              <w:rPr>
                <w:rFonts w:ascii="宋体" w:hAnsi="宋体" w:eastAsia="宋体" w:cs="宋体"/>
                <w:spacing w:val="-3"/>
                <w:sz w:val="16"/>
                <w:szCs w:val="16"/>
              </w:rPr>
              <w:t>基本情况</w:t>
            </w:r>
          </w:p>
        </w:tc>
        <w:tc>
          <w:tcPr>
            <w:tcW w:w="1079" w:type="dxa"/>
            <w:vAlign w:val="top"/>
          </w:tcPr>
          <w:p w14:paraId="4A381C88">
            <w:pPr>
              <w:spacing w:before="80" w:line="222" w:lineRule="auto"/>
              <w:ind w:left="112"/>
              <w:rPr>
                <w:rFonts w:ascii="宋体" w:hAnsi="宋体" w:eastAsia="宋体" w:cs="宋体"/>
                <w:sz w:val="16"/>
                <w:szCs w:val="16"/>
              </w:rPr>
            </w:pPr>
            <w:r>
              <w:rPr>
                <w:rFonts w:ascii="宋体" w:hAnsi="宋体" w:eastAsia="宋体" w:cs="宋体"/>
                <w:spacing w:val="-2"/>
                <w:sz w:val="16"/>
                <w:szCs w:val="16"/>
              </w:rPr>
              <w:t>项目名称</w:t>
            </w:r>
          </w:p>
        </w:tc>
        <w:tc>
          <w:tcPr>
            <w:tcW w:w="2323" w:type="dxa"/>
            <w:gridSpan w:val="2"/>
            <w:vAlign w:val="top"/>
          </w:tcPr>
          <w:p w14:paraId="185AA743">
            <w:pPr>
              <w:spacing w:before="80" w:line="221" w:lineRule="auto"/>
              <w:ind w:left="111"/>
              <w:rPr>
                <w:rFonts w:ascii="宋体" w:hAnsi="宋体" w:eastAsia="宋体" w:cs="宋体"/>
                <w:sz w:val="16"/>
                <w:szCs w:val="16"/>
              </w:rPr>
            </w:pPr>
            <w:r>
              <w:rPr>
                <w:rFonts w:ascii="宋体" w:hAnsi="宋体" w:eastAsia="宋体" w:cs="宋体"/>
                <w:spacing w:val="-2"/>
                <w:sz w:val="16"/>
                <w:szCs w:val="16"/>
              </w:rPr>
              <w:t>绿化管护费</w:t>
            </w:r>
          </w:p>
        </w:tc>
        <w:tc>
          <w:tcPr>
            <w:tcW w:w="1409" w:type="dxa"/>
            <w:vAlign w:val="top"/>
          </w:tcPr>
          <w:p w14:paraId="44FE4C50">
            <w:pPr>
              <w:spacing w:before="80" w:line="221" w:lineRule="auto"/>
              <w:ind w:left="117"/>
              <w:rPr>
                <w:rFonts w:ascii="宋体" w:hAnsi="宋体" w:eastAsia="宋体" w:cs="宋体"/>
                <w:sz w:val="16"/>
                <w:szCs w:val="16"/>
              </w:rPr>
            </w:pPr>
            <w:r>
              <w:rPr>
                <w:rFonts w:ascii="宋体" w:hAnsi="宋体" w:eastAsia="宋体" w:cs="宋体"/>
                <w:spacing w:val="-2"/>
                <w:sz w:val="16"/>
                <w:szCs w:val="16"/>
              </w:rPr>
              <w:t>实施(主管）单位</w:t>
            </w:r>
          </w:p>
        </w:tc>
        <w:tc>
          <w:tcPr>
            <w:tcW w:w="4234" w:type="dxa"/>
            <w:gridSpan w:val="3"/>
            <w:vAlign w:val="top"/>
          </w:tcPr>
          <w:p w14:paraId="516F39D7">
            <w:pPr>
              <w:spacing w:before="80" w:line="221" w:lineRule="auto"/>
              <w:ind w:left="116"/>
              <w:rPr>
                <w:rFonts w:ascii="宋体" w:hAnsi="宋体" w:eastAsia="宋体" w:cs="宋体"/>
                <w:sz w:val="16"/>
                <w:szCs w:val="16"/>
              </w:rPr>
            </w:pPr>
            <w:r>
              <w:rPr>
                <w:rFonts w:ascii="宋体" w:hAnsi="宋体" w:eastAsia="宋体" w:cs="宋体"/>
                <w:spacing w:val="-1"/>
                <w:sz w:val="16"/>
                <w:szCs w:val="16"/>
              </w:rPr>
              <w:t>正定县园博园管理中心</w:t>
            </w:r>
          </w:p>
        </w:tc>
      </w:tr>
      <w:tr w14:paraId="1A89C9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gridSpan w:val="2"/>
            <w:vMerge w:val="restart"/>
            <w:tcBorders>
              <w:bottom w:val="nil"/>
            </w:tcBorders>
            <w:vAlign w:val="top"/>
          </w:tcPr>
          <w:p w14:paraId="5450C2C2">
            <w:pPr>
              <w:pStyle w:val="27"/>
              <w:spacing w:line="251" w:lineRule="auto"/>
            </w:pPr>
          </w:p>
          <w:p w14:paraId="7FF6DC55">
            <w:pPr>
              <w:pStyle w:val="27"/>
              <w:spacing w:line="251" w:lineRule="auto"/>
            </w:pPr>
          </w:p>
          <w:p w14:paraId="0DE4EEDB">
            <w:pPr>
              <w:spacing w:before="52" w:line="362" w:lineRule="auto"/>
              <w:ind w:left="112" w:right="145" w:firstLine="3"/>
              <w:rPr>
                <w:rFonts w:ascii="宋体" w:hAnsi="宋体" w:eastAsia="宋体" w:cs="宋体"/>
                <w:sz w:val="16"/>
                <w:szCs w:val="16"/>
              </w:rPr>
            </w:pPr>
            <w:r>
              <w:rPr>
                <w:rFonts w:ascii="宋体" w:hAnsi="宋体" w:eastAsia="宋体" w:cs="宋体"/>
                <w:spacing w:val="-2"/>
                <w:sz w:val="16"/>
                <w:szCs w:val="16"/>
              </w:rPr>
              <w:t>二、预算执行</w:t>
            </w:r>
            <w:r>
              <w:rPr>
                <w:rFonts w:ascii="宋体" w:hAnsi="宋体" w:eastAsia="宋体" w:cs="宋体"/>
                <w:spacing w:val="2"/>
                <w:sz w:val="16"/>
                <w:szCs w:val="16"/>
              </w:rPr>
              <w:t xml:space="preserve"> </w:t>
            </w:r>
            <w:r>
              <w:rPr>
                <w:rFonts w:ascii="宋体" w:hAnsi="宋体" w:eastAsia="宋体" w:cs="宋体"/>
                <w:spacing w:val="-2"/>
                <w:sz w:val="16"/>
                <w:szCs w:val="16"/>
              </w:rPr>
              <w:t>情况</w:t>
            </w:r>
          </w:p>
        </w:tc>
        <w:tc>
          <w:tcPr>
            <w:tcW w:w="2158" w:type="dxa"/>
            <w:gridSpan w:val="2"/>
            <w:vAlign w:val="top"/>
          </w:tcPr>
          <w:p w14:paraId="4CDAA3CC">
            <w:pPr>
              <w:spacing w:before="75" w:line="221" w:lineRule="auto"/>
              <w:ind w:left="110"/>
              <w:rPr>
                <w:rFonts w:ascii="宋体" w:hAnsi="宋体" w:eastAsia="宋体" w:cs="宋体"/>
                <w:sz w:val="16"/>
                <w:szCs w:val="16"/>
              </w:rPr>
            </w:pPr>
            <w:r>
              <w:rPr>
                <w:rFonts w:ascii="宋体" w:hAnsi="宋体" w:eastAsia="宋体" w:cs="宋体"/>
                <w:spacing w:val="-1"/>
                <w:sz w:val="16"/>
                <w:szCs w:val="16"/>
              </w:rPr>
              <w:t>预算安排情况（调整后）</w:t>
            </w:r>
          </w:p>
        </w:tc>
        <w:tc>
          <w:tcPr>
            <w:tcW w:w="2653" w:type="dxa"/>
            <w:gridSpan w:val="2"/>
            <w:vAlign w:val="top"/>
          </w:tcPr>
          <w:p w14:paraId="41BBE5B3">
            <w:pPr>
              <w:spacing w:before="75" w:line="222" w:lineRule="auto"/>
              <w:ind w:left="118"/>
              <w:rPr>
                <w:rFonts w:ascii="宋体" w:hAnsi="宋体" w:eastAsia="宋体" w:cs="宋体"/>
                <w:sz w:val="16"/>
                <w:szCs w:val="16"/>
              </w:rPr>
            </w:pPr>
            <w:r>
              <w:rPr>
                <w:rFonts w:ascii="宋体" w:hAnsi="宋体" w:eastAsia="宋体" w:cs="宋体"/>
                <w:spacing w:val="-2"/>
                <w:sz w:val="16"/>
                <w:szCs w:val="16"/>
              </w:rPr>
              <w:t>资金到位情况</w:t>
            </w:r>
          </w:p>
        </w:tc>
        <w:tc>
          <w:tcPr>
            <w:tcW w:w="2160" w:type="dxa"/>
            <w:gridSpan w:val="2"/>
            <w:vAlign w:val="top"/>
          </w:tcPr>
          <w:p w14:paraId="1FD0E366">
            <w:pPr>
              <w:spacing w:before="75" w:line="221" w:lineRule="auto"/>
              <w:ind w:left="120"/>
              <w:rPr>
                <w:rFonts w:ascii="宋体" w:hAnsi="宋体" w:eastAsia="宋体" w:cs="宋体"/>
                <w:sz w:val="16"/>
                <w:szCs w:val="16"/>
              </w:rPr>
            </w:pPr>
            <w:r>
              <w:rPr>
                <w:rFonts w:ascii="宋体" w:hAnsi="宋体" w:eastAsia="宋体" w:cs="宋体"/>
                <w:spacing w:val="-2"/>
                <w:sz w:val="16"/>
                <w:szCs w:val="16"/>
              </w:rPr>
              <w:t>资金执行情况</w:t>
            </w:r>
          </w:p>
        </w:tc>
        <w:tc>
          <w:tcPr>
            <w:tcW w:w="2074" w:type="dxa"/>
            <w:vAlign w:val="top"/>
          </w:tcPr>
          <w:p w14:paraId="27EE7AF0">
            <w:pPr>
              <w:spacing w:before="75" w:line="221" w:lineRule="auto"/>
              <w:ind w:left="114"/>
              <w:rPr>
                <w:rFonts w:ascii="宋体" w:hAnsi="宋体" w:eastAsia="宋体" w:cs="宋体"/>
                <w:sz w:val="16"/>
                <w:szCs w:val="16"/>
              </w:rPr>
            </w:pPr>
            <w:r>
              <w:rPr>
                <w:rFonts w:ascii="宋体" w:hAnsi="宋体" w:eastAsia="宋体" w:cs="宋体"/>
                <w:spacing w:val="-1"/>
                <w:sz w:val="16"/>
                <w:szCs w:val="16"/>
              </w:rPr>
              <w:t>预算执行进度</w:t>
            </w:r>
          </w:p>
        </w:tc>
      </w:tr>
      <w:tr w14:paraId="08246D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gridSpan w:val="2"/>
            <w:vMerge w:val="continue"/>
            <w:tcBorders>
              <w:top w:val="nil"/>
              <w:bottom w:val="nil"/>
            </w:tcBorders>
            <w:vAlign w:val="top"/>
          </w:tcPr>
          <w:p w14:paraId="3B182A90">
            <w:pPr>
              <w:pStyle w:val="27"/>
            </w:pPr>
          </w:p>
        </w:tc>
        <w:tc>
          <w:tcPr>
            <w:tcW w:w="1079" w:type="dxa"/>
            <w:vAlign w:val="top"/>
          </w:tcPr>
          <w:p w14:paraId="258A0A3D">
            <w:pPr>
              <w:spacing w:before="74" w:line="221" w:lineRule="auto"/>
              <w:ind w:left="110"/>
              <w:rPr>
                <w:rFonts w:ascii="宋体" w:hAnsi="宋体" w:eastAsia="宋体" w:cs="宋体"/>
                <w:sz w:val="16"/>
                <w:szCs w:val="16"/>
              </w:rPr>
            </w:pPr>
            <w:r>
              <w:rPr>
                <w:rFonts w:ascii="宋体" w:hAnsi="宋体" w:eastAsia="宋体" w:cs="宋体"/>
                <w:spacing w:val="-2"/>
                <w:sz w:val="16"/>
                <w:szCs w:val="16"/>
              </w:rPr>
              <w:t>预算数：</w:t>
            </w:r>
          </w:p>
        </w:tc>
        <w:tc>
          <w:tcPr>
            <w:tcW w:w="1079" w:type="dxa"/>
            <w:vAlign w:val="top"/>
          </w:tcPr>
          <w:p w14:paraId="58347F80">
            <w:pPr>
              <w:spacing w:before="74" w:line="241" w:lineRule="auto"/>
              <w:ind w:left="112"/>
              <w:rPr>
                <w:rFonts w:hint="default" w:ascii="宋体" w:hAnsi="宋体" w:eastAsia="宋体" w:cs="宋体"/>
                <w:sz w:val="16"/>
                <w:szCs w:val="16"/>
                <w:lang w:val="en-US" w:eastAsia="zh-CN"/>
              </w:rPr>
            </w:pPr>
            <w:r>
              <w:rPr>
                <w:rFonts w:hint="eastAsia" w:ascii="宋体" w:hAnsi="宋体" w:eastAsia="宋体" w:cs="宋体"/>
                <w:spacing w:val="-2"/>
                <w:sz w:val="16"/>
                <w:szCs w:val="16"/>
                <w:lang w:val="en-US" w:eastAsia="zh-CN"/>
              </w:rPr>
              <w:t>350.2917</w:t>
            </w:r>
          </w:p>
        </w:tc>
        <w:tc>
          <w:tcPr>
            <w:tcW w:w="1244" w:type="dxa"/>
            <w:vAlign w:val="top"/>
          </w:tcPr>
          <w:p w14:paraId="016E4E1A">
            <w:pPr>
              <w:spacing w:before="74" w:line="221" w:lineRule="auto"/>
              <w:ind w:left="116"/>
              <w:rPr>
                <w:rFonts w:ascii="宋体" w:hAnsi="宋体" w:eastAsia="宋体" w:cs="宋体"/>
                <w:sz w:val="16"/>
                <w:szCs w:val="16"/>
              </w:rPr>
            </w:pPr>
            <w:r>
              <w:rPr>
                <w:rFonts w:ascii="宋体" w:hAnsi="宋体" w:eastAsia="宋体" w:cs="宋体"/>
                <w:spacing w:val="-3"/>
                <w:sz w:val="16"/>
                <w:szCs w:val="16"/>
              </w:rPr>
              <w:t>到位数：</w:t>
            </w:r>
          </w:p>
        </w:tc>
        <w:tc>
          <w:tcPr>
            <w:tcW w:w="1409" w:type="dxa"/>
            <w:vAlign w:val="top"/>
          </w:tcPr>
          <w:p w14:paraId="299A85E6">
            <w:pPr>
              <w:spacing w:before="74" w:line="241" w:lineRule="auto"/>
              <w:ind w:left="115"/>
              <w:rPr>
                <w:rFonts w:hint="default" w:ascii="宋体" w:hAnsi="宋体" w:eastAsia="宋体" w:cs="宋体"/>
                <w:sz w:val="16"/>
                <w:szCs w:val="16"/>
                <w:lang w:val="en-US" w:eastAsia="zh-CN"/>
              </w:rPr>
            </w:pPr>
            <w:r>
              <w:rPr>
                <w:rFonts w:hint="eastAsia" w:ascii="宋体" w:hAnsi="宋体" w:eastAsia="宋体" w:cs="宋体"/>
                <w:spacing w:val="-1"/>
                <w:sz w:val="16"/>
                <w:szCs w:val="16"/>
                <w:lang w:val="en-US" w:eastAsia="zh-CN"/>
              </w:rPr>
              <w:t>327.87</w:t>
            </w:r>
          </w:p>
        </w:tc>
        <w:tc>
          <w:tcPr>
            <w:tcW w:w="1080" w:type="dxa"/>
            <w:vAlign w:val="top"/>
          </w:tcPr>
          <w:p w14:paraId="3E2084C4">
            <w:pPr>
              <w:spacing w:before="74" w:line="221" w:lineRule="auto"/>
              <w:ind w:left="113"/>
              <w:rPr>
                <w:rFonts w:ascii="宋体" w:hAnsi="宋体" w:eastAsia="宋体" w:cs="宋体"/>
                <w:sz w:val="16"/>
                <w:szCs w:val="16"/>
              </w:rPr>
            </w:pPr>
            <w:r>
              <w:rPr>
                <w:rFonts w:ascii="宋体" w:hAnsi="宋体" w:eastAsia="宋体" w:cs="宋体"/>
                <w:spacing w:val="-2"/>
                <w:sz w:val="16"/>
                <w:szCs w:val="16"/>
              </w:rPr>
              <w:t>执行数：</w:t>
            </w:r>
          </w:p>
        </w:tc>
        <w:tc>
          <w:tcPr>
            <w:tcW w:w="1080" w:type="dxa"/>
            <w:vAlign w:val="top"/>
          </w:tcPr>
          <w:p w14:paraId="47E6DB51">
            <w:pPr>
              <w:spacing w:before="74" w:line="241" w:lineRule="auto"/>
              <w:ind w:left="115"/>
              <w:rPr>
                <w:rFonts w:hint="default" w:ascii="宋体" w:hAnsi="宋体" w:eastAsia="宋体" w:cs="宋体"/>
                <w:sz w:val="16"/>
                <w:szCs w:val="16"/>
                <w:lang w:val="en-US" w:eastAsia="zh-CN"/>
              </w:rPr>
            </w:pPr>
            <w:r>
              <w:rPr>
                <w:rFonts w:hint="eastAsia" w:ascii="宋体" w:hAnsi="宋体" w:eastAsia="宋体" w:cs="宋体"/>
                <w:spacing w:val="-2"/>
                <w:sz w:val="16"/>
                <w:szCs w:val="16"/>
                <w:lang w:val="en-US" w:eastAsia="zh-CN"/>
              </w:rPr>
              <w:t>350.2917</w:t>
            </w:r>
          </w:p>
        </w:tc>
        <w:tc>
          <w:tcPr>
            <w:tcW w:w="2074" w:type="dxa"/>
            <w:vMerge w:val="restart"/>
            <w:tcBorders>
              <w:bottom w:val="nil"/>
            </w:tcBorders>
            <w:vAlign w:val="top"/>
          </w:tcPr>
          <w:p w14:paraId="0CDEC42D">
            <w:pPr>
              <w:pStyle w:val="27"/>
              <w:spacing w:line="249" w:lineRule="auto"/>
            </w:pPr>
          </w:p>
          <w:p w14:paraId="13618465">
            <w:pPr>
              <w:pStyle w:val="27"/>
              <w:spacing w:line="250" w:lineRule="auto"/>
            </w:pPr>
          </w:p>
          <w:p w14:paraId="4DD170D5">
            <w:pPr>
              <w:spacing w:before="52" w:line="241" w:lineRule="auto"/>
              <w:ind w:left="124"/>
              <w:rPr>
                <w:rFonts w:ascii="宋体" w:hAnsi="宋体" w:eastAsia="宋体" w:cs="宋体"/>
                <w:sz w:val="16"/>
                <w:szCs w:val="16"/>
              </w:rPr>
            </w:pPr>
            <w:r>
              <w:rPr>
                <w:rFonts w:ascii="宋体" w:hAnsi="宋体" w:eastAsia="宋体" w:cs="宋体"/>
                <w:spacing w:val="-3"/>
                <w:sz w:val="16"/>
                <w:szCs w:val="16"/>
              </w:rPr>
              <w:t>100.00%</w:t>
            </w:r>
          </w:p>
        </w:tc>
      </w:tr>
      <w:tr w14:paraId="39B7A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gridSpan w:val="2"/>
            <w:vMerge w:val="continue"/>
            <w:tcBorders>
              <w:top w:val="nil"/>
              <w:bottom w:val="nil"/>
            </w:tcBorders>
            <w:vAlign w:val="top"/>
          </w:tcPr>
          <w:p w14:paraId="02DFB4A1">
            <w:pPr>
              <w:pStyle w:val="27"/>
            </w:pPr>
          </w:p>
        </w:tc>
        <w:tc>
          <w:tcPr>
            <w:tcW w:w="1079" w:type="dxa"/>
            <w:vAlign w:val="top"/>
          </w:tcPr>
          <w:p w14:paraId="6DBF457E">
            <w:pPr>
              <w:spacing w:before="76" w:line="313" w:lineRule="auto"/>
              <w:ind w:left="116" w:right="168" w:hanging="6"/>
              <w:rPr>
                <w:rFonts w:ascii="宋体" w:hAnsi="宋体" w:eastAsia="宋体" w:cs="宋体"/>
                <w:sz w:val="16"/>
                <w:szCs w:val="16"/>
              </w:rPr>
            </w:pPr>
            <w:r>
              <w:rPr>
                <w:rFonts w:ascii="宋体" w:hAnsi="宋体" w:eastAsia="宋体" w:cs="宋体"/>
                <w:spacing w:val="-2"/>
                <w:sz w:val="16"/>
                <w:szCs w:val="16"/>
              </w:rPr>
              <w:t>其中：财政</w:t>
            </w:r>
            <w:r>
              <w:rPr>
                <w:rFonts w:ascii="宋体" w:hAnsi="宋体" w:eastAsia="宋体" w:cs="宋体"/>
                <w:spacing w:val="3"/>
                <w:sz w:val="16"/>
                <w:szCs w:val="16"/>
              </w:rPr>
              <w:t xml:space="preserve"> </w:t>
            </w:r>
            <w:r>
              <w:rPr>
                <w:rFonts w:ascii="宋体" w:hAnsi="宋体" w:eastAsia="宋体" w:cs="宋体"/>
                <w:spacing w:val="-6"/>
                <w:sz w:val="16"/>
                <w:szCs w:val="16"/>
              </w:rPr>
              <w:t>资金</w:t>
            </w:r>
          </w:p>
        </w:tc>
        <w:tc>
          <w:tcPr>
            <w:tcW w:w="1079" w:type="dxa"/>
            <w:vAlign w:val="top"/>
          </w:tcPr>
          <w:p w14:paraId="532A0062">
            <w:pPr>
              <w:spacing w:before="232" w:line="241" w:lineRule="auto"/>
              <w:ind w:left="112"/>
              <w:rPr>
                <w:rFonts w:hint="default" w:ascii="宋体" w:hAnsi="宋体" w:eastAsia="宋体" w:cs="宋体"/>
                <w:sz w:val="16"/>
                <w:szCs w:val="16"/>
                <w:lang w:val="en-US" w:eastAsia="zh-CN"/>
              </w:rPr>
            </w:pPr>
            <w:r>
              <w:rPr>
                <w:rFonts w:hint="eastAsia" w:ascii="宋体" w:hAnsi="宋体" w:eastAsia="宋体" w:cs="宋体"/>
                <w:spacing w:val="-2"/>
                <w:sz w:val="16"/>
                <w:szCs w:val="16"/>
                <w:lang w:val="en-US" w:eastAsia="zh-CN"/>
              </w:rPr>
              <w:t>350.2917</w:t>
            </w:r>
          </w:p>
        </w:tc>
        <w:tc>
          <w:tcPr>
            <w:tcW w:w="1244" w:type="dxa"/>
            <w:vAlign w:val="top"/>
          </w:tcPr>
          <w:p w14:paraId="58191191">
            <w:pPr>
              <w:spacing w:before="76" w:line="313" w:lineRule="auto"/>
              <w:ind w:left="112" w:right="173"/>
              <w:rPr>
                <w:rFonts w:ascii="宋体" w:hAnsi="宋体" w:eastAsia="宋体" w:cs="宋体"/>
                <w:sz w:val="16"/>
                <w:szCs w:val="16"/>
              </w:rPr>
            </w:pPr>
            <w:r>
              <w:rPr>
                <w:rFonts w:ascii="宋体" w:hAnsi="宋体" w:eastAsia="宋体" w:cs="宋体"/>
                <w:spacing w:val="-2"/>
                <w:sz w:val="16"/>
                <w:szCs w:val="16"/>
              </w:rPr>
              <w:t>其中：财政资</w:t>
            </w:r>
            <w:r>
              <w:rPr>
                <w:rFonts w:ascii="宋体" w:hAnsi="宋体" w:eastAsia="宋体" w:cs="宋体"/>
                <w:spacing w:val="4"/>
                <w:sz w:val="16"/>
                <w:szCs w:val="16"/>
              </w:rPr>
              <w:t xml:space="preserve"> </w:t>
            </w:r>
            <w:r>
              <w:rPr>
                <w:rFonts w:ascii="宋体" w:hAnsi="宋体" w:eastAsia="宋体" w:cs="宋体"/>
                <w:sz w:val="16"/>
                <w:szCs w:val="16"/>
              </w:rPr>
              <w:t>金</w:t>
            </w:r>
          </w:p>
        </w:tc>
        <w:tc>
          <w:tcPr>
            <w:tcW w:w="1409" w:type="dxa"/>
            <w:vAlign w:val="top"/>
          </w:tcPr>
          <w:p w14:paraId="00BA1A64">
            <w:pPr>
              <w:spacing w:before="232" w:line="241" w:lineRule="auto"/>
              <w:ind w:left="115"/>
              <w:rPr>
                <w:rFonts w:ascii="宋体" w:hAnsi="宋体" w:eastAsia="宋体" w:cs="宋体"/>
                <w:sz w:val="16"/>
                <w:szCs w:val="16"/>
              </w:rPr>
            </w:pPr>
            <w:r>
              <w:rPr>
                <w:rFonts w:hint="eastAsia" w:ascii="宋体" w:hAnsi="宋体" w:eastAsia="宋体" w:cs="宋体"/>
                <w:spacing w:val="-2"/>
                <w:sz w:val="16"/>
                <w:szCs w:val="16"/>
                <w:lang w:val="en-US" w:eastAsia="zh-CN"/>
              </w:rPr>
              <w:t>350.2917</w:t>
            </w:r>
          </w:p>
        </w:tc>
        <w:tc>
          <w:tcPr>
            <w:tcW w:w="1080" w:type="dxa"/>
            <w:vAlign w:val="top"/>
          </w:tcPr>
          <w:p w14:paraId="6505E2EC">
            <w:pPr>
              <w:spacing w:before="76" w:line="313" w:lineRule="auto"/>
              <w:ind w:left="119" w:right="166" w:hanging="6"/>
              <w:rPr>
                <w:rFonts w:ascii="宋体" w:hAnsi="宋体" w:eastAsia="宋体" w:cs="宋体"/>
                <w:sz w:val="16"/>
                <w:szCs w:val="16"/>
              </w:rPr>
            </w:pPr>
            <w:r>
              <w:rPr>
                <w:rFonts w:ascii="宋体" w:hAnsi="宋体" w:eastAsia="宋体" w:cs="宋体"/>
                <w:spacing w:val="-2"/>
                <w:sz w:val="16"/>
                <w:szCs w:val="16"/>
              </w:rPr>
              <w:t>其中：财政</w:t>
            </w:r>
            <w:r>
              <w:rPr>
                <w:rFonts w:ascii="宋体" w:hAnsi="宋体" w:eastAsia="宋体" w:cs="宋体"/>
                <w:spacing w:val="3"/>
                <w:sz w:val="16"/>
                <w:szCs w:val="16"/>
              </w:rPr>
              <w:t xml:space="preserve"> </w:t>
            </w:r>
            <w:r>
              <w:rPr>
                <w:rFonts w:ascii="宋体" w:hAnsi="宋体" w:eastAsia="宋体" w:cs="宋体"/>
                <w:spacing w:val="-6"/>
                <w:sz w:val="16"/>
                <w:szCs w:val="16"/>
              </w:rPr>
              <w:t>资金</w:t>
            </w:r>
          </w:p>
        </w:tc>
        <w:tc>
          <w:tcPr>
            <w:tcW w:w="1080" w:type="dxa"/>
            <w:vAlign w:val="top"/>
          </w:tcPr>
          <w:p w14:paraId="176B73D3">
            <w:pPr>
              <w:spacing w:before="232" w:line="241" w:lineRule="auto"/>
              <w:ind w:left="115"/>
              <w:rPr>
                <w:rFonts w:ascii="宋体" w:hAnsi="宋体" w:eastAsia="宋体" w:cs="宋体"/>
                <w:sz w:val="16"/>
                <w:szCs w:val="16"/>
              </w:rPr>
            </w:pPr>
            <w:r>
              <w:rPr>
                <w:rFonts w:hint="eastAsia" w:ascii="宋体" w:hAnsi="宋体" w:eastAsia="宋体" w:cs="宋体"/>
                <w:spacing w:val="-2"/>
                <w:sz w:val="16"/>
                <w:szCs w:val="16"/>
                <w:lang w:val="en-US" w:eastAsia="zh-CN"/>
              </w:rPr>
              <w:t>350.2917</w:t>
            </w:r>
          </w:p>
        </w:tc>
        <w:tc>
          <w:tcPr>
            <w:tcW w:w="2074" w:type="dxa"/>
            <w:vMerge w:val="continue"/>
            <w:tcBorders>
              <w:top w:val="nil"/>
              <w:bottom w:val="nil"/>
            </w:tcBorders>
            <w:vAlign w:val="top"/>
          </w:tcPr>
          <w:p w14:paraId="09B16E5F">
            <w:pPr>
              <w:pStyle w:val="27"/>
            </w:pPr>
          </w:p>
        </w:tc>
      </w:tr>
      <w:tr w14:paraId="4F0790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gridSpan w:val="2"/>
            <w:vMerge w:val="continue"/>
            <w:tcBorders>
              <w:top w:val="nil"/>
            </w:tcBorders>
            <w:vAlign w:val="top"/>
          </w:tcPr>
          <w:p w14:paraId="649EFAA5">
            <w:pPr>
              <w:pStyle w:val="27"/>
            </w:pPr>
          </w:p>
        </w:tc>
        <w:tc>
          <w:tcPr>
            <w:tcW w:w="1079" w:type="dxa"/>
            <w:vAlign w:val="top"/>
          </w:tcPr>
          <w:p w14:paraId="209F64E3">
            <w:pPr>
              <w:spacing w:before="76" w:line="222" w:lineRule="auto"/>
              <w:ind w:left="110"/>
              <w:rPr>
                <w:rFonts w:ascii="宋体" w:hAnsi="宋体" w:eastAsia="宋体" w:cs="宋体"/>
                <w:sz w:val="16"/>
                <w:szCs w:val="16"/>
              </w:rPr>
            </w:pPr>
            <w:r>
              <w:rPr>
                <w:rFonts w:ascii="宋体" w:hAnsi="宋体" w:eastAsia="宋体" w:cs="宋体"/>
                <w:spacing w:val="-3"/>
                <w:sz w:val="16"/>
                <w:szCs w:val="16"/>
              </w:rPr>
              <w:t>其他</w:t>
            </w:r>
          </w:p>
        </w:tc>
        <w:tc>
          <w:tcPr>
            <w:tcW w:w="1079" w:type="dxa"/>
            <w:vAlign w:val="top"/>
          </w:tcPr>
          <w:p w14:paraId="22ADCFB2">
            <w:pPr>
              <w:pStyle w:val="27"/>
            </w:pPr>
          </w:p>
        </w:tc>
        <w:tc>
          <w:tcPr>
            <w:tcW w:w="1244" w:type="dxa"/>
            <w:vAlign w:val="top"/>
          </w:tcPr>
          <w:p w14:paraId="1C8B2CB3">
            <w:pPr>
              <w:spacing w:before="76" w:line="222" w:lineRule="auto"/>
              <w:ind w:left="112"/>
              <w:rPr>
                <w:rFonts w:ascii="宋体" w:hAnsi="宋体" w:eastAsia="宋体" w:cs="宋体"/>
                <w:sz w:val="16"/>
                <w:szCs w:val="16"/>
              </w:rPr>
            </w:pPr>
            <w:r>
              <w:rPr>
                <w:rFonts w:ascii="宋体" w:hAnsi="宋体" w:eastAsia="宋体" w:cs="宋体"/>
                <w:spacing w:val="-3"/>
                <w:sz w:val="16"/>
                <w:szCs w:val="16"/>
              </w:rPr>
              <w:t>其他</w:t>
            </w:r>
          </w:p>
        </w:tc>
        <w:tc>
          <w:tcPr>
            <w:tcW w:w="1409" w:type="dxa"/>
            <w:vAlign w:val="top"/>
          </w:tcPr>
          <w:p w14:paraId="51894AD2">
            <w:pPr>
              <w:pStyle w:val="27"/>
            </w:pPr>
          </w:p>
        </w:tc>
        <w:tc>
          <w:tcPr>
            <w:tcW w:w="1080" w:type="dxa"/>
            <w:vAlign w:val="top"/>
          </w:tcPr>
          <w:p w14:paraId="6A2E1924">
            <w:pPr>
              <w:spacing w:before="76" w:line="222" w:lineRule="auto"/>
              <w:ind w:left="113"/>
              <w:rPr>
                <w:rFonts w:ascii="宋体" w:hAnsi="宋体" w:eastAsia="宋体" w:cs="宋体"/>
                <w:sz w:val="16"/>
                <w:szCs w:val="16"/>
              </w:rPr>
            </w:pPr>
            <w:r>
              <w:rPr>
                <w:rFonts w:ascii="宋体" w:hAnsi="宋体" w:eastAsia="宋体" w:cs="宋体"/>
                <w:spacing w:val="-3"/>
                <w:sz w:val="16"/>
                <w:szCs w:val="16"/>
              </w:rPr>
              <w:t>其他</w:t>
            </w:r>
          </w:p>
        </w:tc>
        <w:tc>
          <w:tcPr>
            <w:tcW w:w="1080" w:type="dxa"/>
            <w:vAlign w:val="top"/>
          </w:tcPr>
          <w:p w14:paraId="583D4393">
            <w:pPr>
              <w:pStyle w:val="27"/>
            </w:pPr>
          </w:p>
        </w:tc>
        <w:tc>
          <w:tcPr>
            <w:tcW w:w="2074" w:type="dxa"/>
            <w:vMerge w:val="continue"/>
            <w:tcBorders>
              <w:top w:val="nil"/>
            </w:tcBorders>
            <w:vAlign w:val="top"/>
          </w:tcPr>
          <w:p w14:paraId="506A04CB">
            <w:pPr>
              <w:pStyle w:val="27"/>
            </w:pPr>
          </w:p>
        </w:tc>
      </w:tr>
      <w:tr w14:paraId="0954AC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gridSpan w:val="2"/>
            <w:vMerge w:val="restart"/>
            <w:tcBorders>
              <w:bottom w:val="nil"/>
            </w:tcBorders>
            <w:vAlign w:val="top"/>
          </w:tcPr>
          <w:p w14:paraId="73C54A29">
            <w:pPr>
              <w:pStyle w:val="27"/>
              <w:spacing w:line="308" w:lineRule="auto"/>
            </w:pPr>
          </w:p>
          <w:p w14:paraId="695F338C">
            <w:pPr>
              <w:spacing w:before="52" w:line="362" w:lineRule="auto"/>
              <w:ind w:left="112" w:right="145" w:firstLine="1"/>
              <w:rPr>
                <w:rFonts w:ascii="宋体" w:hAnsi="宋体" w:eastAsia="宋体" w:cs="宋体"/>
                <w:sz w:val="16"/>
                <w:szCs w:val="16"/>
              </w:rPr>
            </w:pPr>
            <w:r>
              <w:rPr>
                <w:rFonts w:ascii="宋体" w:hAnsi="宋体" w:eastAsia="宋体" w:cs="宋体"/>
                <w:spacing w:val="-7"/>
                <w:sz w:val="16"/>
                <w:szCs w:val="16"/>
              </w:rPr>
              <w:t>三、</w:t>
            </w:r>
            <w:r>
              <w:rPr>
                <w:rFonts w:ascii="宋体" w:hAnsi="宋体" w:eastAsia="宋体" w:cs="宋体"/>
                <w:spacing w:val="-45"/>
                <w:sz w:val="16"/>
                <w:szCs w:val="16"/>
              </w:rPr>
              <w:t xml:space="preserve"> </w:t>
            </w:r>
            <w:r>
              <w:rPr>
                <w:rFonts w:ascii="宋体" w:hAnsi="宋体" w:eastAsia="宋体" w:cs="宋体"/>
                <w:spacing w:val="-7"/>
                <w:sz w:val="16"/>
                <w:szCs w:val="16"/>
              </w:rPr>
              <w:t>目标完成</w:t>
            </w:r>
            <w:r>
              <w:rPr>
                <w:rFonts w:ascii="宋体" w:hAnsi="宋体" w:eastAsia="宋体" w:cs="宋体"/>
                <w:sz w:val="16"/>
                <w:szCs w:val="16"/>
              </w:rPr>
              <w:t xml:space="preserve"> </w:t>
            </w:r>
            <w:r>
              <w:rPr>
                <w:rFonts w:ascii="宋体" w:hAnsi="宋体" w:eastAsia="宋体" w:cs="宋体"/>
                <w:spacing w:val="-2"/>
                <w:sz w:val="16"/>
                <w:szCs w:val="16"/>
              </w:rPr>
              <w:t>情况</w:t>
            </w:r>
          </w:p>
        </w:tc>
        <w:tc>
          <w:tcPr>
            <w:tcW w:w="3402" w:type="dxa"/>
            <w:gridSpan w:val="3"/>
            <w:vAlign w:val="top"/>
          </w:tcPr>
          <w:p w14:paraId="6C3CB8DD">
            <w:pPr>
              <w:spacing w:before="76" w:line="221" w:lineRule="auto"/>
              <w:ind w:left="110"/>
              <w:rPr>
                <w:rFonts w:ascii="宋体" w:hAnsi="宋体" w:eastAsia="宋体" w:cs="宋体"/>
                <w:sz w:val="16"/>
                <w:szCs w:val="16"/>
              </w:rPr>
            </w:pPr>
            <w:r>
              <w:rPr>
                <w:rFonts w:ascii="宋体" w:hAnsi="宋体" w:eastAsia="宋体" w:cs="宋体"/>
                <w:spacing w:val="-1"/>
                <w:sz w:val="16"/>
                <w:szCs w:val="16"/>
              </w:rPr>
              <w:t>年度预期目标</w:t>
            </w:r>
          </w:p>
        </w:tc>
        <w:tc>
          <w:tcPr>
            <w:tcW w:w="3569" w:type="dxa"/>
            <w:gridSpan w:val="3"/>
            <w:vAlign w:val="top"/>
          </w:tcPr>
          <w:p w14:paraId="61B86F32">
            <w:pPr>
              <w:spacing w:before="76" w:line="221" w:lineRule="auto"/>
              <w:ind w:left="116"/>
              <w:rPr>
                <w:rFonts w:ascii="宋体" w:hAnsi="宋体" w:eastAsia="宋体" w:cs="宋体"/>
                <w:sz w:val="16"/>
                <w:szCs w:val="16"/>
              </w:rPr>
            </w:pPr>
            <w:r>
              <w:rPr>
                <w:rFonts w:ascii="宋体" w:hAnsi="宋体" w:eastAsia="宋体" w:cs="宋体"/>
                <w:spacing w:val="-2"/>
                <w:sz w:val="16"/>
                <w:szCs w:val="16"/>
              </w:rPr>
              <w:t>具体完成情况</w:t>
            </w:r>
          </w:p>
        </w:tc>
        <w:tc>
          <w:tcPr>
            <w:tcW w:w="2074" w:type="dxa"/>
            <w:vAlign w:val="top"/>
          </w:tcPr>
          <w:p w14:paraId="5D07A0BB">
            <w:pPr>
              <w:spacing w:before="76" w:line="221" w:lineRule="auto"/>
              <w:ind w:left="115"/>
              <w:rPr>
                <w:rFonts w:ascii="宋体" w:hAnsi="宋体" w:eastAsia="宋体" w:cs="宋体"/>
                <w:sz w:val="16"/>
                <w:szCs w:val="16"/>
              </w:rPr>
            </w:pPr>
            <w:r>
              <w:rPr>
                <w:rFonts w:ascii="宋体" w:hAnsi="宋体" w:eastAsia="宋体" w:cs="宋体"/>
                <w:spacing w:val="-2"/>
                <w:sz w:val="16"/>
                <w:szCs w:val="16"/>
              </w:rPr>
              <w:t>总体完成率</w:t>
            </w:r>
          </w:p>
        </w:tc>
      </w:tr>
      <w:tr w14:paraId="489B8E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7" w:hRule="atLeast"/>
        </w:trPr>
        <w:tc>
          <w:tcPr>
            <w:tcW w:w="1219" w:type="dxa"/>
            <w:gridSpan w:val="2"/>
            <w:vMerge w:val="continue"/>
            <w:tcBorders>
              <w:top w:val="nil"/>
            </w:tcBorders>
            <w:vAlign w:val="top"/>
          </w:tcPr>
          <w:p w14:paraId="6978579F">
            <w:pPr>
              <w:pStyle w:val="27"/>
            </w:pPr>
          </w:p>
        </w:tc>
        <w:tc>
          <w:tcPr>
            <w:tcW w:w="3402" w:type="dxa"/>
            <w:gridSpan w:val="3"/>
            <w:vAlign w:val="top"/>
          </w:tcPr>
          <w:p w14:paraId="0D8BAAD6">
            <w:pPr>
              <w:spacing w:before="200" w:line="362" w:lineRule="auto"/>
              <w:ind w:left="110" w:right="103" w:firstLine="11"/>
              <w:rPr>
                <w:rFonts w:ascii="宋体" w:hAnsi="宋体" w:eastAsia="宋体" w:cs="宋体"/>
                <w:sz w:val="16"/>
                <w:szCs w:val="16"/>
              </w:rPr>
            </w:pPr>
            <w:r>
              <w:rPr>
                <w:rFonts w:ascii="宋体" w:hAnsi="宋体" w:eastAsia="宋体" w:cs="宋体"/>
                <w:spacing w:val="-2"/>
                <w:sz w:val="16"/>
                <w:szCs w:val="16"/>
              </w:rPr>
              <w:t>园博园内树木花草种植养护，为游客提供绿化</w:t>
            </w:r>
            <w:r>
              <w:rPr>
                <w:rFonts w:ascii="宋体" w:hAnsi="宋体" w:eastAsia="宋体" w:cs="宋体"/>
                <w:spacing w:val="9"/>
                <w:sz w:val="16"/>
                <w:szCs w:val="16"/>
              </w:rPr>
              <w:t xml:space="preserve"> </w:t>
            </w:r>
            <w:r>
              <w:rPr>
                <w:rFonts w:ascii="宋体" w:hAnsi="宋体" w:eastAsia="宋体" w:cs="宋体"/>
                <w:spacing w:val="-2"/>
                <w:sz w:val="16"/>
                <w:szCs w:val="16"/>
              </w:rPr>
              <w:t>美化环境</w:t>
            </w:r>
          </w:p>
        </w:tc>
        <w:tc>
          <w:tcPr>
            <w:tcW w:w="3569" w:type="dxa"/>
            <w:gridSpan w:val="3"/>
            <w:vAlign w:val="top"/>
          </w:tcPr>
          <w:p w14:paraId="3E85AFD8">
            <w:pPr>
              <w:spacing w:before="200" w:line="362" w:lineRule="auto"/>
              <w:ind w:left="113" w:right="101" w:firstLine="12"/>
              <w:rPr>
                <w:rFonts w:ascii="宋体" w:hAnsi="宋体" w:eastAsia="宋体" w:cs="宋体"/>
                <w:sz w:val="16"/>
                <w:szCs w:val="16"/>
              </w:rPr>
            </w:pPr>
            <w:r>
              <w:rPr>
                <w:rFonts w:ascii="宋体" w:hAnsi="宋体" w:eastAsia="宋体" w:cs="宋体"/>
                <w:spacing w:val="-2"/>
                <w:sz w:val="16"/>
                <w:szCs w:val="16"/>
              </w:rPr>
              <w:t>园博园内树木花草种植养护，为游客提供绿化美</w:t>
            </w:r>
            <w:r>
              <w:rPr>
                <w:rFonts w:ascii="宋体" w:hAnsi="宋体" w:eastAsia="宋体" w:cs="宋体"/>
                <w:spacing w:val="16"/>
                <w:sz w:val="16"/>
                <w:szCs w:val="16"/>
              </w:rPr>
              <w:t xml:space="preserve"> </w:t>
            </w:r>
            <w:r>
              <w:rPr>
                <w:rFonts w:ascii="宋体" w:hAnsi="宋体" w:eastAsia="宋体" w:cs="宋体"/>
                <w:spacing w:val="-2"/>
                <w:sz w:val="16"/>
                <w:szCs w:val="16"/>
              </w:rPr>
              <w:t>化环境</w:t>
            </w:r>
          </w:p>
        </w:tc>
        <w:tc>
          <w:tcPr>
            <w:tcW w:w="2074" w:type="dxa"/>
            <w:vAlign w:val="top"/>
          </w:tcPr>
          <w:p w14:paraId="5409C72C">
            <w:pPr>
              <w:pStyle w:val="27"/>
              <w:spacing w:line="302" w:lineRule="auto"/>
            </w:pPr>
          </w:p>
          <w:p w14:paraId="02D2AD1F">
            <w:pPr>
              <w:spacing w:before="52" w:line="241" w:lineRule="auto"/>
              <w:ind w:left="113"/>
              <w:rPr>
                <w:rFonts w:ascii="宋体" w:hAnsi="宋体" w:eastAsia="宋体" w:cs="宋体"/>
                <w:sz w:val="16"/>
                <w:szCs w:val="16"/>
              </w:rPr>
            </w:pPr>
            <w:r>
              <w:rPr>
                <w:rFonts w:hint="eastAsia" w:ascii="宋体" w:hAnsi="宋体" w:eastAsia="宋体" w:cs="宋体"/>
                <w:spacing w:val="-1"/>
                <w:sz w:val="16"/>
                <w:szCs w:val="16"/>
                <w:lang w:val="en-US" w:eastAsia="zh-CN"/>
              </w:rPr>
              <w:t>100</w:t>
            </w:r>
            <w:r>
              <w:rPr>
                <w:rFonts w:ascii="宋体" w:hAnsi="宋体" w:eastAsia="宋体" w:cs="宋体"/>
                <w:spacing w:val="-1"/>
                <w:sz w:val="16"/>
                <w:szCs w:val="16"/>
              </w:rPr>
              <w:t>.00%</w:t>
            </w:r>
          </w:p>
        </w:tc>
      </w:tr>
      <w:tr w14:paraId="3226C4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gridSpan w:val="2"/>
            <w:vMerge w:val="restart"/>
            <w:tcBorders>
              <w:bottom w:val="nil"/>
            </w:tcBorders>
            <w:vAlign w:val="top"/>
          </w:tcPr>
          <w:p w14:paraId="04A16684">
            <w:pPr>
              <w:pStyle w:val="27"/>
              <w:spacing w:line="244" w:lineRule="auto"/>
            </w:pPr>
          </w:p>
          <w:p w14:paraId="34AD114E">
            <w:pPr>
              <w:pStyle w:val="27"/>
              <w:spacing w:line="244" w:lineRule="auto"/>
            </w:pPr>
          </w:p>
          <w:p w14:paraId="23C1A188">
            <w:pPr>
              <w:pStyle w:val="27"/>
              <w:spacing w:line="244" w:lineRule="auto"/>
            </w:pPr>
          </w:p>
          <w:p w14:paraId="6503E117">
            <w:pPr>
              <w:pStyle w:val="27"/>
              <w:spacing w:line="244" w:lineRule="auto"/>
            </w:pPr>
          </w:p>
          <w:p w14:paraId="18A0975A">
            <w:pPr>
              <w:pStyle w:val="27"/>
              <w:spacing w:line="244" w:lineRule="auto"/>
            </w:pPr>
          </w:p>
          <w:p w14:paraId="37404605">
            <w:pPr>
              <w:pStyle w:val="27"/>
              <w:spacing w:line="244" w:lineRule="auto"/>
            </w:pPr>
          </w:p>
          <w:p w14:paraId="4A64D17E">
            <w:pPr>
              <w:pStyle w:val="27"/>
              <w:spacing w:line="244" w:lineRule="auto"/>
            </w:pPr>
          </w:p>
          <w:p w14:paraId="141EDD02">
            <w:pPr>
              <w:pStyle w:val="27"/>
              <w:spacing w:line="244" w:lineRule="auto"/>
            </w:pPr>
          </w:p>
          <w:p w14:paraId="189D3941">
            <w:pPr>
              <w:pStyle w:val="27"/>
              <w:spacing w:line="244" w:lineRule="auto"/>
            </w:pPr>
          </w:p>
          <w:p w14:paraId="5EEC5B0A">
            <w:pPr>
              <w:pStyle w:val="27"/>
              <w:spacing w:line="244" w:lineRule="auto"/>
            </w:pPr>
          </w:p>
          <w:p w14:paraId="681C722A">
            <w:pPr>
              <w:pStyle w:val="27"/>
              <w:spacing w:line="244" w:lineRule="auto"/>
            </w:pPr>
          </w:p>
          <w:p w14:paraId="2F41C07E">
            <w:pPr>
              <w:pStyle w:val="27"/>
              <w:spacing w:line="244" w:lineRule="auto"/>
            </w:pPr>
          </w:p>
          <w:p w14:paraId="57D45D23">
            <w:pPr>
              <w:pStyle w:val="27"/>
              <w:spacing w:line="244" w:lineRule="auto"/>
            </w:pPr>
          </w:p>
          <w:p w14:paraId="1557FA28">
            <w:pPr>
              <w:pStyle w:val="27"/>
              <w:spacing w:line="244" w:lineRule="auto"/>
            </w:pPr>
          </w:p>
          <w:p w14:paraId="08250798">
            <w:pPr>
              <w:pStyle w:val="27"/>
              <w:spacing w:line="244" w:lineRule="auto"/>
            </w:pPr>
          </w:p>
          <w:p w14:paraId="34EE88C3">
            <w:pPr>
              <w:pStyle w:val="27"/>
              <w:spacing w:line="244" w:lineRule="auto"/>
            </w:pPr>
          </w:p>
          <w:p w14:paraId="67D0FFC0">
            <w:pPr>
              <w:pStyle w:val="27"/>
              <w:spacing w:line="244" w:lineRule="auto"/>
            </w:pPr>
          </w:p>
          <w:p w14:paraId="64E729EA">
            <w:pPr>
              <w:pStyle w:val="27"/>
              <w:spacing w:line="245" w:lineRule="auto"/>
            </w:pPr>
          </w:p>
          <w:p w14:paraId="6FC872E2">
            <w:pPr>
              <w:pStyle w:val="27"/>
              <w:spacing w:line="245" w:lineRule="auto"/>
            </w:pPr>
          </w:p>
          <w:p w14:paraId="3F13F7D8">
            <w:pPr>
              <w:pStyle w:val="27"/>
              <w:spacing w:line="245" w:lineRule="auto"/>
            </w:pPr>
          </w:p>
          <w:p w14:paraId="3673D542">
            <w:pPr>
              <w:spacing w:before="52" w:line="221" w:lineRule="auto"/>
              <w:ind w:left="129"/>
              <w:rPr>
                <w:rFonts w:ascii="宋体" w:hAnsi="宋体" w:eastAsia="宋体" w:cs="宋体"/>
                <w:sz w:val="16"/>
                <w:szCs w:val="16"/>
              </w:rPr>
            </w:pPr>
            <w:r>
              <w:rPr>
                <w:rFonts w:ascii="宋体" w:hAnsi="宋体" w:eastAsia="宋体" w:cs="宋体"/>
                <w:spacing w:val="-5"/>
                <w:sz w:val="16"/>
                <w:szCs w:val="16"/>
              </w:rPr>
              <w:t>四、</w:t>
            </w:r>
            <w:r>
              <w:rPr>
                <w:rFonts w:ascii="宋体" w:hAnsi="宋体" w:eastAsia="宋体" w:cs="宋体"/>
                <w:spacing w:val="-34"/>
                <w:sz w:val="16"/>
                <w:szCs w:val="16"/>
              </w:rPr>
              <w:t xml:space="preserve"> </w:t>
            </w:r>
            <w:r>
              <w:rPr>
                <w:rFonts w:ascii="宋体" w:hAnsi="宋体" w:eastAsia="宋体" w:cs="宋体"/>
                <w:spacing w:val="-5"/>
                <w:sz w:val="16"/>
                <w:szCs w:val="16"/>
              </w:rPr>
              <w:t>年度绩效</w:t>
            </w:r>
          </w:p>
          <w:p w14:paraId="100F3F3D">
            <w:pPr>
              <w:spacing w:before="120" w:line="221" w:lineRule="auto"/>
              <w:ind w:left="116"/>
              <w:rPr>
                <w:rFonts w:ascii="宋体" w:hAnsi="宋体" w:eastAsia="宋体" w:cs="宋体"/>
                <w:sz w:val="16"/>
                <w:szCs w:val="16"/>
              </w:rPr>
            </w:pPr>
            <w:r>
              <w:rPr>
                <w:rFonts w:ascii="宋体" w:hAnsi="宋体" w:eastAsia="宋体" w:cs="宋体"/>
                <w:spacing w:val="-2"/>
                <w:sz w:val="16"/>
                <w:szCs w:val="16"/>
              </w:rPr>
              <w:t>指标完成情况</w:t>
            </w:r>
          </w:p>
        </w:tc>
        <w:tc>
          <w:tcPr>
            <w:tcW w:w="1079" w:type="dxa"/>
            <w:vAlign w:val="top"/>
          </w:tcPr>
          <w:p w14:paraId="4EA92582">
            <w:pPr>
              <w:spacing w:before="76" w:line="222" w:lineRule="auto"/>
              <w:ind w:left="112"/>
              <w:rPr>
                <w:rFonts w:ascii="宋体" w:hAnsi="宋体" w:eastAsia="宋体" w:cs="宋体"/>
                <w:sz w:val="16"/>
                <w:szCs w:val="16"/>
              </w:rPr>
            </w:pPr>
            <w:r>
              <w:rPr>
                <w:rFonts w:ascii="宋体" w:hAnsi="宋体" w:eastAsia="宋体" w:cs="宋体"/>
                <w:spacing w:val="-2"/>
                <w:sz w:val="16"/>
                <w:szCs w:val="16"/>
              </w:rPr>
              <w:t>一级指标</w:t>
            </w:r>
          </w:p>
        </w:tc>
        <w:tc>
          <w:tcPr>
            <w:tcW w:w="1079" w:type="dxa"/>
            <w:vAlign w:val="top"/>
          </w:tcPr>
          <w:p w14:paraId="203D11C0">
            <w:pPr>
              <w:spacing w:before="76" w:line="222" w:lineRule="auto"/>
              <w:ind w:left="113"/>
              <w:rPr>
                <w:rFonts w:ascii="宋体" w:hAnsi="宋体" w:eastAsia="宋体" w:cs="宋体"/>
                <w:sz w:val="16"/>
                <w:szCs w:val="16"/>
              </w:rPr>
            </w:pPr>
            <w:r>
              <w:rPr>
                <w:rFonts w:ascii="宋体" w:hAnsi="宋体" w:eastAsia="宋体" w:cs="宋体"/>
                <w:spacing w:val="-2"/>
                <w:sz w:val="16"/>
                <w:szCs w:val="16"/>
              </w:rPr>
              <w:t>二级指标</w:t>
            </w:r>
          </w:p>
        </w:tc>
        <w:tc>
          <w:tcPr>
            <w:tcW w:w="2653" w:type="dxa"/>
            <w:gridSpan w:val="2"/>
            <w:vAlign w:val="top"/>
          </w:tcPr>
          <w:p w14:paraId="31944DA7">
            <w:pPr>
              <w:spacing w:before="76" w:line="222" w:lineRule="auto"/>
              <w:ind w:left="111"/>
              <w:rPr>
                <w:rFonts w:ascii="宋体" w:hAnsi="宋体" w:eastAsia="宋体" w:cs="宋体"/>
                <w:sz w:val="16"/>
                <w:szCs w:val="16"/>
              </w:rPr>
            </w:pPr>
            <w:r>
              <w:rPr>
                <w:rFonts w:ascii="宋体" w:hAnsi="宋体" w:eastAsia="宋体" w:cs="宋体"/>
                <w:spacing w:val="-2"/>
                <w:sz w:val="16"/>
                <w:szCs w:val="16"/>
              </w:rPr>
              <w:t>三级指标</w:t>
            </w:r>
          </w:p>
        </w:tc>
        <w:tc>
          <w:tcPr>
            <w:tcW w:w="1080" w:type="dxa"/>
            <w:vAlign w:val="top"/>
          </w:tcPr>
          <w:p w14:paraId="38425D54">
            <w:pPr>
              <w:spacing w:before="76" w:line="221" w:lineRule="auto"/>
              <w:ind w:left="114"/>
              <w:rPr>
                <w:rFonts w:ascii="宋体" w:hAnsi="宋体" w:eastAsia="宋体" w:cs="宋体"/>
                <w:sz w:val="16"/>
                <w:szCs w:val="16"/>
              </w:rPr>
            </w:pPr>
            <w:r>
              <w:rPr>
                <w:rFonts w:ascii="宋体" w:hAnsi="宋体" w:eastAsia="宋体" w:cs="宋体"/>
                <w:spacing w:val="-2"/>
                <w:sz w:val="16"/>
                <w:szCs w:val="16"/>
              </w:rPr>
              <w:t>预期指标值</w:t>
            </w:r>
          </w:p>
        </w:tc>
        <w:tc>
          <w:tcPr>
            <w:tcW w:w="1080" w:type="dxa"/>
            <w:vAlign w:val="top"/>
          </w:tcPr>
          <w:p w14:paraId="1D7168A4">
            <w:pPr>
              <w:spacing w:before="76" w:line="221" w:lineRule="auto"/>
              <w:ind w:left="116"/>
              <w:rPr>
                <w:rFonts w:ascii="宋体" w:hAnsi="宋体" w:eastAsia="宋体" w:cs="宋体"/>
                <w:sz w:val="16"/>
                <w:szCs w:val="16"/>
              </w:rPr>
            </w:pPr>
            <w:r>
              <w:rPr>
                <w:rFonts w:ascii="宋体" w:hAnsi="宋体" w:eastAsia="宋体" w:cs="宋体"/>
                <w:spacing w:val="-2"/>
                <w:sz w:val="16"/>
                <w:szCs w:val="16"/>
              </w:rPr>
              <w:t>实际完成值</w:t>
            </w:r>
          </w:p>
        </w:tc>
        <w:tc>
          <w:tcPr>
            <w:tcW w:w="2074" w:type="dxa"/>
            <w:vAlign w:val="top"/>
          </w:tcPr>
          <w:p w14:paraId="1C704A28">
            <w:pPr>
              <w:spacing w:before="76" w:line="221" w:lineRule="auto"/>
              <w:ind w:left="139"/>
              <w:rPr>
                <w:rFonts w:ascii="宋体" w:hAnsi="宋体" w:eastAsia="宋体" w:cs="宋体"/>
                <w:sz w:val="16"/>
                <w:szCs w:val="16"/>
              </w:rPr>
            </w:pPr>
            <w:r>
              <w:rPr>
                <w:rFonts w:ascii="宋体" w:hAnsi="宋体" w:eastAsia="宋体" w:cs="宋体"/>
                <w:spacing w:val="-8"/>
                <w:sz w:val="16"/>
                <w:szCs w:val="16"/>
              </w:rPr>
              <w:t>自评得分</w:t>
            </w:r>
          </w:p>
        </w:tc>
      </w:tr>
      <w:tr w14:paraId="229F52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219" w:type="dxa"/>
            <w:gridSpan w:val="2"/>
            <w:vMerge w:val="continue"/>
            <w:tcBorders>
              <w:top w:val="nil"/>
              <w:bottom w:val="nil"/>
            </w:tcBorders>
            <w:vAlign w:val="top"/>
          </w:tcPr>
          <w:p w14:paraId="61DC2CC7">
            <w:pPr>
              <w:pStyle w:val="27"/>
            </w:pPr>
          </w:p>
        </w:tc>
        <w:tc>
          <w:tcPr>
            <w:tcW w:w="1079" w:type="dxa"/>
            <w:vMerge w:val="restart"/>
            <w:tcBorders>
              <w:bottom w:val="nil"/>
            </w:tcBorders>
            <w:vAlign w:val="top"/>
          </w:tcPr>
          <w:p w14:paraId="0F653275">
            <w:pPr>
              <w:pStyle w:val="27"/>
              <w:spacing w:line="271" w:lineRule="auto"/>
            </w:pPr>
          </w:p>
          <w:p w14:paraId="1F12B89A">
            <w:pPr>
              <w:pStyle w:val="27"/>
              <w:spacing w:line="272" w:lineRule="auto"/>
            </w:pPr>
          </w:p>
          <w:p w14:paraId="055644F1">
            <w:pPr>
              <w:pStyle w:val="27"/>
              <w:spacing w:line="272" w:lineRule="auto"/>
            </w:pPr>
          </w:p>
          <w:p w14:paraId="069F69A6">
            <w:pPr>
              <w:pStyle w:val="27"/>
              <w:spacing w:line="272" w:lineRule="auto"/>
            </w:pPr>
          </w:p>
          <w:p w14:paraId="28A2B4D4">
            <w:pPr>
              <w:pStyle w:val="27"/>
              <w:spacing w:line="272" w:lineRule="auto"/>
            </w:pPr>
          </w:p>
          <w:p w14:paraId="296CFE86">
            <w:pPr>
              <w:pStyle w:val="27"/>
              <w:spacing w:line="272" w:lineRule="auto"/>
            </w:pPr>
          </w:p>
          <w:p w14:paraId="3B330CAA">
            <w:pPr>
              <w:pStyle w:val="27"/>
              <w:spacing w:line="272" w:lineRule="auto"/>
            </w:pPr>
          </w:p>
          <w:p w14:paraId="50FCA9EF">
            <w:pPr>
              <w:spacing w:before="52" w:line="368" w:lineRule="auto"/>
              <w:ind w:left="113" w:right="329" w:hanging="4"/>
              <w:rPr>
                <w:rFonts w:ascii="宋体" w:hAnsi="宋体" w:eastAsia="宋体" w:cs="宋体"/>
                <w:sz w:val="16"/>
                <w:szCs w:val="16"/>
              </w:rPr>
            </w:pPr>
            <w:r>
              <w:rPr>
                <w:rFonts w:ascii="宋体" w:hAnsi="宋体" w:eastAsia="宋体" w:cs="宋体"/>
                <w:spacing w:val="-2"/>
                <w:sz w:val="16"/>
                <w:szCs w:val="16"/>
              </w:rPr>
              <w:t>产出指标</w:t>
            </w:r>
            <w:r>
              <w:rPr>
                <w:rFonts w:ascii="宋体" w:hAnsi="宋体" w:eastAsia="宋体" w:cs="宋体"/>
                <w:spacing w:val="1"/>
                <w:sz w:val="16"/>
                <w:szCs w:val="16"/>
              </w:rPr>
              <w:t xml:space="preserve"> </w:t>
            </w:r>
            <w:r>
              <w:rPr>
                <w:rFonts w:ascii="宋体" w:hAnsi="宋体" w:eastAsia="宋体" w:cs="宋体"/>
                <w:spacing w:val="-3"/>
                <w:sz w:val="16"/>
                <w:szCs w:val="16"/>
              </w:rPr>
              <w:t>（50）</w:t>
            </w:r>
          </w:p>
        </w:tc>
        <w:tc>
          <w:tcPr>
            <w:tcW w:w="1079" w:type="dxa"/>
            <w:vAlign w:val="top"/>
          </w:tcPr>
          <w:p w14:paraId="46089889">
            <w:pPr>
              <w:pStyle w:val="27"/>
              <w:spacing w:line="244" w:lineRule="auto"/>
            </w:pPr>
          </w:p>
          <w:p w14:paraId="47EBD315">
            <w:pPr>
              <w:pStyle w:val="27"/>
              <w:spacing w:line="245" w:lineRule="auto"/>
            </w:pPr>
          </w:p>
          <w:p w14:paraId="2ACC29A5">
            <w:pPr>
              <w:spacing w:before="52" w:line="221" w:lineRule="auto"/>
              <w:ind w:left="111"/>
              <w:rPr>
                <w:rFonts w:ascii="宋体" w:hAnsi="宋体" w:eastAsia="宋体" w:cs="宋体"/>
                <w:sz w:val="16"/>
                <w:szCs w:val="16"/>
              </w:rPr>
            </w:pPr>
            <w:r>
              <w:rPr>
                <w:rFonts w:ascii="宋体" w:hAnsi="宋体" w:eastAsia="宋体" w:cs="宋体"/>
                <w:spacing w:val="-2"/>
                <w:sz w:val="16"/>
                <w:szCs w:val="16"/>
              </w:rPr>
              <w:t>数量指标</w:t>
            </w:r>
          </w:p>
        </w:tc>
        <w:tc>
          <w:tcPr>
            <w:tcW w:w="2653" w:type="dxa"/>
            <w:gridSpan w:val="2"/>
            <w:vAlign w:val="top"/>
          </w:tcPr>
          <w:p w14:paraId="1470DF0B">
            <w:pPr>
              <w:pStyle w:val="27"/>
              <w:spacing w:line="244" w:lineRule="auto"/>
            </w:pPr>
          </w:p>
          <w:p w14:paraId="6F595DD8">
            <w:pPr>
              <w:pStyle w:val="27"/>
              <w:spacing w:line="245" w:lineRule="auto"/>
            </w:pPr>
          </w:p>
          <w:p w14:paraId="50933802">
            <w:pPr>
              <w:spacing w:before="52" w:line="222" w:lineRule="auto"/>
              <w:ind w:left="112"/>
              <w:rPr>
                <w:rFonts w:ascii="宋体" w:hAnsi="宋体" w:eastAsia="宋体" w:cs="宋体"/>
                <w:sz w:val="16"/>
                <w:szCs w:val="16"/>
              </w:rPr>
            </w:pPr>
            <w:r>
              <w:rPr>
                <w:rFonts w:ascii="宋体" w:hAnsi="宋体" w:eastAsia="宋体" w:cs="宋体"/>
                <w:spacing w:val="-3"/>
                <w:sz w:val="16"/>
                <w:szCs w:val="16"/>
              </w:rPr>
              <w:t>面积</w:t>
            </w:r>
          </w:p>
        </w:tc>
        <w:tc>
          <w:tcPr>
            <w:tcW w:w="1080" w:type="dxa"/>
            <w:vAlign w:val="top"/>
          </w:tcPr>
          <w:p w14:paraId="2FB89A04">
            <w:pPr>
              <w:spacing w:before="76" w:line="221" w:lineRule="auto"/>
              <w:ind w:left="126"/>
              <w:rPr>
                <w:rFonts w:ascii="宋体" w:hAnsi="宋体" w:eastAsia="宋体" w:cs="宋体"/>
                <w:sz w:val="16"/>
                <w:szCs w:val="16"/>
              </w:rPr>
            </w:pPr>
            <w:r>
              <w:rPr>
                <w:rFonts w:ascii="宋体" w:hAnsi="宋体" w:eastAsia="宋体" w:cs="宋体"/>
                <w:spacing w:val="-4"/>
                <w:sz w:val="16"/>
                <w:szCs w:val="16"/>
              </w:rPr>
              <w:t>园内树木花</w:t>
            </w:r>
          </w:p>
          <w:p w14:paraId="21C1FED8">
            <w:pPr>
              <w:spacing w:before="121" w:line="328" w:lineRule="auto"/>
              <w:ind w:left="112" w:right="125" w:firstLine="1"/>
              <w:jc w:val="both"/>
              <w:rPr>
                <w:rFonts w:ascii="宋体" w:hAnsi="宋体" w:eastAsia="宋体" w:cs="宋体"/>
                <w:sz w:val="16"/>
                <w:szCs w:val="16"/>
              </w:rPr>
            </w:pPr>
            <w:r>
              <w:rPr>
                <w:rFonts w:ascii="宋体" w:hAnsi="宋体" w:eastAsia="宋体" w:cs="宋体"/>
                <w:spacing w:val="-2"/>
                <w:sz w:val="16"/>
                <w:szCs w:val="16"/>
              </w:rPr>
              <w:t>草种植美观</w:t>
            </w:r>
            <w:r>
              <w:rPr>
                <w:rFonts w:ascii="宋体" w:hAnsi="宋体" w:eastAsia="宋体" w:cs="宋体"/>
                <w:spacing w:val="3"/>
                <w:sz w:val="16"/>
                <w:szCs w:val="16"/>
              </w:rPr>
              <w:t xml:space="preserve"> </w:t>
            </w:r>
            <w:r>
              <w:rPr>
                <w:rFonts w:ascii="宋体" w:hAnsi="宋体" w:eastAsia="宋体" w:cs="宋体"/>
                <w:spacing w:val="-2"/>
                <w:sz w:val="16"/>
                <w:szCs w:val="16"/>
              </w:rPr>
              <w:t>465010</w:t>
            </w:r>
            <w:r>
              <w:rPr>
                <w:rFonts w:ascii="宋体" w:hAnsi="宋体" w:eastAsia="宋体" w:cs="宋体"/>
                <w:spacing w:val="-29"/>
                <w:sz w:val="16"/>
                <w:szCs w:val="16"/>
              </w:rPr>
              <w:t xml:space="preserve"> </w:t>
            </w:r>
            <w:r>
              <w:rPr>
                <w:rFonts w:ascii="宋体" w:hAnsi="宋体" w:eastAsia="宋体" w:cs="宋体"/>
                <w:spacing w:val="-2"/>
                <w:sz w:val="16"/>
                <w:szCs w:val="16"/>
              </w:rPr>
              <w:t>平方</w:t>
            </w:r>
            <w:r>
              <w:rPr>
                <w:rFonts w:ascii="宋体" w:hAnsi="宋体" w:eastAsia="宋体" w:cs="宋体"/>
                <w:sz w:val="16"/>
                <w:szCs w:val="16"/>
              </w:rPr>
              <w:t xml:space="preserve"> 米</w:t>
            </w:r>
          </w:p>
        </w:tc>
        <w:tc>
          <w:tcPr>
            <w:tcW w:w="1080" w:type="dxa"/>
            <w:vAlign w:val="top"/>
          </w:tcPr>
          <w:p w14:paraId="5A814204">
            <w:pPr>
              <w:pStyle w:val="27"/>
              <w:spacing w:line="334" w:lineRule="auto"/>
            </w:pPr>
          </w:p>
          <w:p w14:paraId="4501FE73">
            <w:pPr>
              <w:spacing w:before="52" w:line="221" w:lineRule="auto"/>
              <w:ind w:left="126"/>
              <w:rPr>
                <w:rFonts w:ascii="宋体" w:hAnsi="宋体" w:eastAsia="宋体" w:cs="宋体"/>
                <w:sz w:val="16"/>
                <w:szCs w:val="16"/>
              </w:rPr>
            </w:pPr>
            <w:r>
              <w:rPr>
                <w:rFonts w:ascii="宋体" w:hAnsi="宋体" w:eastAsia="宋体" w:cs="宋体"/>
                <w:spacing w:val="-4"/>
                <w:sz w:val="16"/>
                <w:szCs w:val="16"/>
              </w:rPr>
              <w:t>园内树木花</w:t>
            </w:r>
          </w:p>
          <w:p w14:paraId="51488837">
            <w:pPr>
              <w:spacing w:before="120" w:line="221" w:lineRule="auto"/>
              <w:ind w:left="114"/>
              <w:rPr>
                <w:rFonts w:ascii="宋体" w:hAnsi="宋体" w:eastAsia="宋体" w:cs="宋体"/>
                <w:sz w:val="16"/>
                <w:szCs w:val="16"/>
              </w:rPr>
            </w:pPr>
            <w:r>
              <w:rPr>
                <w:rFonts w:ascii="宋体" w:hAnsi="宋体" w:eastAsia="宋体" w:cs="宋体"/>
                <w:spacing w:val="-2"/>
                <w:sz w:val="16"/>
                <w:szCs w:val="16"/>
              </w:rPr>
              <w:t>草种植美观</w:t>
            </w:r>
          </w:p>
        </w:tc>
        <w:tc>
          <w:tcPr>
            <w:tcW w:w="2074" w:type="dxa"/>
            <w:vAlign w:val="top"/>
          </w:tcPr>
          <w:p w14:paraId="3BB043AD">
            <w:pPr>
              <w:pStyle w:val="27"/>
              <w:spacing w:line="244" w:lineRule="auto"/>
            </w:pPr>
          </w:p>
          <w:p w14:paraId="59E558E7">
            <w:pPr>
              <w:pStyle w:val="27"/>
              <w:spacing w:line="245" w:lineRule="auto"/>
            </w:pPr>
          </w:p>
          <w:p w14:paraId="64D82E24">
            <w:pPr>
              <w:spacing w:before="52"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70DE49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219" w:type="dxa"/>
            <w:gridSpan w:val="2"/>
            <w:vMerge w:val="continue"/>
            <w:tcBorders>
              <w:top w:val="nil"/>
              <w:bottom w:val="nil"/>
            </w:tcBorders>
            <w:vAlign w:val="top"/>
          </w:tcPr>
          <w:p w14:paraId="5FA15DEF">
            <w:pPr>
              <w:pStyle w:val="27"/>
            </w:pPr>
          </w:p>
        </w:tc>
        <w:tc>
          <w:tcPr>
            <w:tcW w:w="1079" w:type="dxa"/>
            <w:vMerge w:val="continue"/>
            <w:tcBorders>
              <w:top w:val="nil"/>
              <w:bottom w:val="nil"/>
            </w:tcBorders>
            <w:vAlign w:val="top"/>
          </w:tcPr>
          <w:p w14:paraId="1451DA7A">
            <w:pPr>
              <w:pStyle w:val="27"/>
            </w:pPr>
          </w:p>
        </w:tc>
        <w:tc>
          <w:tcPr>
            <w:tcW w:w="1079" w:type="dxa"/>
            <w:vAlign w:val="top"/>
          </w:tcPr>
          <w:p w14:paraId="21802094">
            <w:pPr>
              <w:pStyle w:val="27"/>
              <w:spacing w:line="334" w:lineRule="auto"/>
            </w:pPr>
          </w:p>
          <w:p w14:paraId="5DBE565E">
            <w:pPr>
              <w:spacing w:before="52" w:line="222" w:lineRule="auto"/>
              <w:ind w:left="111"/>
              <w:rPr>
                <w:rFonts w:ascii="宋体" w:hAnsi="宋体" w:eastAsia="宋体" w:cs="宋体"/>
                <w:sz w:val="16"/>
                <w:szCs w:val="16"/>
              </w:rPr>
            </w:pPr>
            <w:r>
              <w:rPr>
                <w:rFonts w:ascii="宋体" w:hAnsi="宋体" w:eastAsia="宋体" w:cs="宋体"/>
                <w:spacing w:val="-2"/>
                <w:sz w:val="16"/>
                <w:szCs w:val="16"/>
              </w:rPr>
              <w:t>质量指标</w:t>
            </w:r>
          </w:p>
        </w:tc>
        <w:tc>
          <w:tcPr>
            <w:tcW w:w="2653" w:type="dxa"/>
            <w:gridSpan w:val="2"/>
            <w:vAlign w:val="top"/>
          </w:tcPr>
          <w:p w14:paraId="0B171F6D">
            <w:pPr>
              <w:pStyle w:val="27"/>
              <w:spacing w:line="335" w:lineRule="auto"/>
            </w:pPr>
          </w:p>
          <w:p w14:paraId="76093B85">
            <w:pPr>
              <w:spacing w:before="52" w:line="221" w:lineRule="auto"/>
              <w:ind w:left="114"/>
              <w:rPr>
                <w:rFonts w:ascii="宋体" w:hAnsi="宋体" w:eastAsia="宋体" w:cs="宋体"/>
                <w:sz w:val="16"/>
                <w:szCs w:val="16"/>
              </w:rPr>
            </w:pPr>
            <w:r>
              <w:rPr>
                <w:rFonts w:ascii="宋体" w:hAnsi="宋体" w:eastAsia="宋体" w:cs="宋体"/>
                <w:spacing w:val="-3"/>
                <w:sz w:val="16"/>
                <w:szCs w:val="16"/>
              </w:rPr>
              <w:t>管护质量</w:t>
            </w:r>
          </w:p>
        </w:tc>
        <w:tc>
          <w:tcPr>
            <w:tcW w:w="1080" w:type="dxa"/>
            <w:vAlign w:val="top"/>
          </w:tcPr>
          <w:p w14:paraId="16903ED8">
            <w:pPr>
              <w:spacing w:before="77" w:line="221" w:lineRule="auto"/>
              <w:ind w:left="113"/>
              <w:rPr>
                <w:rFonts w:ascii="宋体" w:hAnsi="宋体" w:eastAsia="宋体" w:cs="宋体"/>
                <w:sz w:val="16"/>
                <w:szCs w:val="16"/>
              </w:rPr>
            </w:pPr>
            <w:r>
              <w:rPr>
                <w:rFonts w:ascii="宋体" w:hAnsi="宋体" w:eastAsia="宋体" w:cs="宋体"/>
                <w:spacing w:val="-2"/>
                <w:sz w:val="16"/>
                <w:szCs w:val="16"/>
              </w:rPr>
              <w:t>合格占全部</w:t>
            </w:r>
          </w:p>
          <w:p w14:paraId="4470B87C">
            <w:pPr>
              <w:spacing w:before="120" w:line="312" w:lineRule="auto"/>
              <w:ind w:left="115" w:right="166" w:firstLine="1"/>
              <w:rPr>
                <w:rFonts w:ascii="宋体" w:hAnsi="宋体" w:eastAsia="宋体" w:cs="宋体"/>
                <w:sz w:val="16"/>
                <w:szCs w:val="16"/>
              </w:rPr>
            </w:pPr>
            <w:r>
              <w:rPr>
                <w:rFonts w:ascii="宋体" w:hAnsi="宋体" w:eastAsia="宋体" w:cs="宋体"/>
                <w:spacing w:val="-2"/>
                <w:sz w:val="16"/>
                <w:szCs w:val="16"/>
              </w:rPr>
              <w:t>管护面积百</w:t>
            </w:r>
            <w:r>
              <w:rPr>
                <w:rFonts w:ascii="宋体" w:hAnsi="宋体" w:eastAsia="宋体" w:cs="宋体"/>
                <w:spacing w:val="1"/>
                <w:sz w:val="16"/>
                <w:szCs w:val="16"/>
              </w:rPr>
              <w:t xml:space="preserve"> </w:t>
            </w:r>
            <w:r>
              <w:rPr>
                <w:rFonts w:ascii="宋体" w:hAnsi="宋体" w:eastAsia="宋体" w:cs="宋体"/>
                <w:spacing w:val="-2"/>
                <w:sz w:val="16"/>
                <w:szCs w:val="16"/>
              </w:rPr>
              <w:t>分比≥95%</w:t>
            </w:r>
          </w:p>
        </w:tc>
        <w:tc>
          <w:tcPr>
            <w:tcW w:w="1080" w:type="dxa"/>
            <w:vAlign w:val="top"/>
          </w:tcPr>
          <w:p w14:paraId="04F8D783">
            <w:pPr>
              <w:spacing w:before="77" w:line="221" w:lineRule="auto"/>
              <w:ind w:left="113"/>
              <w:rPr>
                <w:rFonts w:ascii="宋体" w:hAnsi="宋体" w:eastAsia="宋体" w:cs="宋体"/>
                <w:sz w:val="16"/>
                <w:szCs w:val="16"/>
              </w:rPr>
            </w:pPr>
            <w:r>
              <w:rPr>
                <w:rFonts w:ascii="宋体" w:hAnsi="宋体" w:eastAsia="宋体" w:cs="宋体"/>
                <w:spacing w:val="-2"/>
                <w:sz w:val="16"/>
                <w:szCs w:val="16"/>
              </w:rPr>
              <w:t>合格占全部</w:t>
            </w:r>
          </w:p>
          <w:p w14:paraId="7AD4AABE">
            <w:pPr>
              <w:spacing w:before="120" w:line="312" w:lineRule="auto"/>
              <w:ind w:left="115" w:right="166" w:firstLine="1"/>
              <w:rPr>
                <w:rFonts w:ascii="宋体" w:hAnsi="宋体" w:eastAsia="宋体" w:cs="宋体"/>
                <w:sz w:val="16"/>
                <w:szCs w:val="16"/>
              </w:rPr>
            </w:pPr>
            <w:r>
              <w:rPr>
                <w:rFonts w:ascii="宋体" w:hAnsi="宋体" w:eastAsia="宋体" w:cs="宋体"/>
                <w:spacing w:val="-2"/>
                <w:sz w:val="16"/>
                <w:szCs w:val="16"/>
              </w:rPr>
              <w:t>管护面积百</w:t>
            </w:r>
            <w:r>
              <w:rPr>
                <w:rFonts w:ascii="宋体" w:hAnsi="宋体" w:eastAsia="宋体" w:cs="宋体"/>
                <w:spacing w:val="1"/>
                <w:sz w:val="16"/>
                <w:szCs w:val="16"/>
              </w:rPr>
              <w:t xml:space="preserve"> </w:t>
            </w:r>
            <w:r>
              <w:rPr>
                <w:rFonts w:ascii="宋体" w:hAnsi="宋体" w:eastAsia="宋体" w:cs="宋体"/>
                <w:spacing w:val="-2"/>
                <w:sz w:val="16"/>
                <w:szCs w:val="16"/>
              </w:rPr>
              <w:t>分比≥95%</w:t>
            </w:r>
          </w:p>
        </w:tc>
        <w:tc>
          <w:tcPr>
            <w:tcW w:w="2074" w:type="dxa"/>
            <w:vAlign w:val="top"/>
          </w:tcPr>
          <w:p w14:paraId="15A770B9">
            <w:pPr>
              <w:pStyle w:val="27"/>
              <w:spacing w:line="335" w:lineRule="auto"/>
            </w:pPr>
          </w:p>
          <w:p w14:paraId="7359EC81">
            <w:pPr>
              <w:spacing w:before="52"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1CC0DC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219" w:type="dxa"/>
            <w:gridSpan w:val="2"/>
            <w:vMerge w:val="continue"/>
            <w:tcBorders>
              <w:top w:val="nil"/>
              <w:bottom w:val="nil"/>
            </w:tcBorders>
            <w:vAlign w:val="top"/>
          </w:tcPr>
          <w:p w14:paraId="25FA333D">
            <w:pPr>
              <w:pStyle w:val="27"/>
            </w:pPr>
          </w:p>
        </w:tc>
        <w:tc>
          <w:tcPr>
            <w:tcW w:w="1079" w:type="dxa"/>
            <w:vMerge w:val="continue"/>
            <w:tcBorders>
              <w:top w:val="nil"/>
              <w:bottom w:val="nil"/>
            </w:tcBorders>
            <w:vAlign w:val="top"/>
          </w:tcPr>
          <w:p w14:paraId="27ACA726">
            <w:pPr>
              <w:pStyle w:val="27"/>
            </w:pPr>
          </w:p>
        </w:tc>
        <w:tc>
          <w:tcPr>
            <w:tcW w:w="1079" w:type="dxa"/>
            <w:vAlign w:val="top"/>
          </w:tcPr>
          <w:p w14:paraId="1792D66C">
            <w:pPr>
              <w:pStyle w:val="27"/>
              <w:spacing w:line="335" w:lineRule="auto"/>
            </w:pPr>
          </w:p>
          <w:p w14:paraId="00EF47EE">
            <w:pPr>
              <w:spacing w:before="52" w:line="222" w:lineRule="auto"/>
              <w:ind w:left="118"/>
              <w:rPr>
                <w:rFonts w:ascii="宋体" w:hAnsi="宋体" w:eastAsia="宋体" w:cs="宋体"/>
                <w:sz w:val="16"/>
                <w:szCs w:val="16"/>
              </w:rPr>
            </w:pPr>
            <w:r>
              <w:rPr>
                <w:rFonts w:ascii="宋体" w:hAnsi="宋体" w:eastAsia="宋体" w:cs="宋体"/>
                <w:spacing w:val="-4"/>
                <w:sz w:val="16"/>
                <w:szCs w:val="16"/>
              </w:rPr>
              <w:t>时效指标</w:t>
            </w:r>
          </w:p>
        </w:tc>
        <w:tc>
          <w:tcPr>
            <w:tcW w:w="2653" w:type="dxa"/>
            <w:gridSpan w:val="2"/>
            <w:vAlign w:val="top"/>
          </w:tcPr>
          <w:p w14:paraId="05C48759">
            <w:pPr>
              <w:pStyle w:val="27"/>
              <w:spacing w:line="335" w:lineRule="auto"/>
            </w:pPr>
          </w:p>
          <w:p w14:paraId="706DE0B9">
            <w:pPr>
              <w:spacing w:before="52" w:line="223" w:lineRule="auto"/>
              <w:ind w:left="111"/>
              <w:rPr>
                <w:rFonts w:ascii="宋体" w:hAnsi="宋体" w:eastAsia="宋体" w:cs="宋体"/>
                <w:sz w:val="16"/>
                <w:szCs w:val="16"/>
              </w:rPr>
            </w:pPr>
            <w:r>
              <w:rPr>
                <w:rFonts w:ascii="宋体" w:hAnsi="宋体" w:eastAsia="宋体" w:cs="宋体"/>
                <w:spacing w:val="-2"/>
                <w:sz w:val="16"/>
                <w:szCs w:val="16"/>
              </w:rPr>
              <w:t>及时性</w:t>
            </w:r>
          </w:p>
        </w:tc>
        <w:tc>
          <w:tcPr>
            <w:tcW w:w="1080" w:type="dxa"/>
            <w:vAlign w:val="top"/>
          </w:tcPr>
          <w:p w14:paraId="249B65ED">
            <w:pPr>
              <w:spacing w:before="77" w:line="221" w:lineRule="auto"/>
              <w:ind w:left="114"/>
              <w:rPr>
                <w:rFonts w:ascii="宋体" w:hAnsi="宋体" w:eastAsia="宋体" w:cs="宋体"/>
                <w:sz w:val="16"/>
                <w:szCs w:val="16"/>
              </w:rPr>
            </w:pPr>
            <w:r>
              <w:rPr>
                <w:rFonts w:ascii="宋体" w:hAnsi="宋体" w:eastAsia="宋体" w:cs="宋体"/>
                <w:spacing w:val="-2"/>
                <w:sz w:val="16"/>
                <w:szCs w:val="16"/>
              </w:rPr>
              <w:t>按合同及时</w:t>
            </w:r>
          </w:p>
          <w:p w14:paraId="76438488">
            <w:pPr>
              <w:spacing w:before="119" w:line="312" w:lineRule="auto"/>
              <w:ind w:left="113" w:right="166"/>
              <w:rPr>
                <w:rFonts w:ascii="宋体" w:hAnsi="宋体" w:eastAsia="宋体" w:cs="宋体"/>
                <w:sz w:val="16"/>
                <w:szCs w:val="16"/>
              </w:rPr>
            </w:pPr>
            <w:r>
              <w:rPr>
                <w:rFonts w:ascii="宋体" w:hAnsi="宋体" w:eastAsia="宋体" w:cs="宋体"/>
                <w:spacing w:val="-2"/>
                <w:sz w:val="16"/>
                <w:szCs w:val="16"/>
              </w:rPr>
              <w:t>开展绿化管</w:t>
            </w:r>
            <w:r>
              <w:rPr>
                <w:rFonts w:ascii="宋体" w:hAnsi="宋体" w:eastAsia="宋体" w:cs="宋体"/>
                <w:spacing w:val="3"/>
                <w:sz w:val="16"/>
                <w:szCs w:val="16"/>
              </w:rPr>
              <w:t xml:space="preserve"> </w:t>
            </w:r>
            <w:r>
              <w:rPr>
                <w:rFonts w:ascii="宋体" w:hAnsi="宋体" w:eastAsia="宋体" w:cs="宋体"/>
                <w:spacing w:val="-1"/>
                <w:sz w:val="16"/>
                <w:szCs w:val="16"/>
              </w:rPr>
              <w:t>护≥95%</w:t>
            </w:r>
          </w:p>
        </w:tc>
        <w:tc>
          <w:tcPr>
            <w:tcW w:w="1080" w:type="dxa"/>
            <w:vAlign w:val="top"/>
          </w:tcPr>
          <w:p w14:paraId="01E98AC1">
            <w:pPr>
              <w:spacing w:before="77" w:line="221" w:lineRule="auto"/>
              <w:ind w:left="114"/>
              <w:rPr>
                <w:rFonts w:ascii="宋体" w:hAnsi="宋体" w:eastAsia="宋体" w:cs="宋体"/>
                <w:sz w:val="16"/>
                <w:szCs w:val="16"/>
              </w:rPr>
            </w:pPr>
            <w:r>
              <w:rPr>
                <w:rFonts w:ascii="宋体" w:hAnsi="宋体" w:eastAsia="宋体" w:cs="宋体"/>
                <w:spacing w:val="-2"/>
                <w:sz w:val="16"/>
                <w:szCs w:val="16"/>
              </w:rPr>
              <w:t>按合同及时</w:t>
            </w:r>
          </w:p>
          <w:p w14:paraId="3BC81441">
            <w:pPr>
              <w:spacing w:before="119" w:line="312" w:lineRule="auto"/>
              <w:ind w:left="113" w:right="166"/>
              <w:rPr>
                <w:rFonts w:ascii="宋体" w:hAnsi="宋体" w:eastAsia="宋体" w:cs="宋体"/>
                <w:sz w:val="16"/>
                <w:szCs w:val="16"/>
              </w:rPr>
            </w:pPr>
            <w:r>
              <w:rPr>
                <w:rFonts w:ascii="宋体" w:hAnsi="宋体" w:eastAsia="宋体" w:cs="宋体"/>
                <w:spacing w:val="-2"/>
                <w:sz w:val="16"/>
                <w:szCs w:val="16"/>
              </w:rPr>
              <w:t>开展绿化管</w:t>
            </w:r>
            <w:r>
              <w:rPr>
                <w:rFonts w:ascii="宋体" w:hAnsi="宋体" w:eastAsia="宋体" w:cs="宋体"/>
                <w:spacing w:val="3"/>
                <w:sz w:val="16"/>
                <w:szCs w:val="16"/>
              </w:rPr>
              <w:t xml:space="preserve"> </w:t>
            </w:r>
            <w:r>
              <w:rPr>
                <w:rFonts w:ascii="宋体" w:hAnsi="宋体" w:eastAsia="宋体" w:cs="宋体"/>
                <w:spacing w:val="-1"/>
                <w:sz w:val="16"/>
                <w:szCs w:val="16"/>
              </w:rPr>
              <w:t>护≥95%</w:t>
            </w:r>
          </w:p>
        </w:tc>
        <w:tc>
          <w:tcPr>
            <w:tcW w:w="2074" w:type="dxa"/>
            <w:vAlign w:val="top"/>
          </w:tcPr>
          <w:p w14:paraId="2DFCB4E1">
            <w:pPr>
              <w:pStyle w:val="27"/>
              <w:spacing w:line="335" w:lineRule="auto"/>
            </w:pPr>
          </w:p>
          <w:p w14:paraId="5713A286">
            <w:pPr>
              <w:spacing w:before="52" w:line="241" w:lineRule="auto"/>
              <w:ind w:left="113"/>
              <w:rPr>
                <w:rFonts w:ascii="宋体" w:hAnsi="宋体" w:eastAsia="宋体" w:cs="宋体"/>
                <w:sz w:val="16"/>
                <w:szCs w:val="16"/>
              </w:rPr>
            </w:pPr>
            <w:r>
              <w:rPr>
                <w:rFonts w:ascii="宋体" w:hAnsi="宋体" w:eastAsia="宋体" w:cs="宋体"/>
                <w:sz w:val="16"/>
                <w:szCs w:val="16"/>
              </w:rPr>
              <w:t>9</w:t>
            </w:r>
          </w:p>
        </w:tc>
      </w:tr>
      <w:tr w14:paraId="621CC4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1219" w:type="dxa"/>
            <w:gridSpan w:val="2"/>
            <w:vMerge w:val="continue"/>
            <w:tcBorders>
              <w:top w:val="nil"/>
              <w:bottom w:val="nil"/>
            </w:tcBorders>
            <w:vAlign w:val="top"/>
          </w:tcPr>
          <w:p w14:paraId="6BB382E5">
            <w:pPr>
              <w:pStyle w:val="27"/>
            </w:pPr>
          </w:p>
        </w:tc>
        <w:tc>
          <w:tcPr>
            <w:tcW w:w="1079" w:type="dxa"/>
            <w:vMerge w:val="continue"/>
            <w:tcBorders>
              <w:top w:val="nil"/>
              <w:bottom w:val="nil"/>
            </w:tcBorders>
            <w:vAlign w:val="top"/>
          </w:tcPr>
          <w:p w14:paraId="60A84819">
            <w:pPr>
              <w:pStyle w:val="27"/>
            </w:pPr>
          </w:p>
        </w:tc>
        <w:tc>
          <w:tcPr>
            <w:tcW w:w="1079" w:type="dxa"/>
            <w:vAlign w:val="top"/>
          </w:tcPr>
          <w:p w14:paraId="5A35CF6B">
            <w:pPr>
              <w:pStyle w:val="27"/>
              <w:spacing w:line="335" w:lineRule="auto"/>
            </w:pPr>
          </w:p>
          <w:p w14:paraId="7407C2B5">
            <w:pPr>
              <w:spacing w:before="52" w:line="221" w:lineRule="auto"/>
              <w:ind w:left="111"/>
              <w:rPr>
                <w:rFonts w:ascii="宋体" w:hAnsi="宋体" w:eastAsia="宋体" w:cs="宋体"/>
                <w:sz w:val="16"/>
                <w:szCs w:val="16"/>
              </w:rPr>
            </w:pPr>
            <w:r>
              <w:rPr>
                <w:rFonts w:ascii="宋体" w:hAnsi="宋体" w:eastAsia="宋体" w:cs="宋体"/>
                <w:spacing w:val="-2"/>
                <w:sz w:val="16"/>
                <w:szCs w:val="16"/>
              </w:rPr>
              <w:t>成本指标</w:t>
            </w:r>
          </w:p>
        </w:tc>
        <w:tc>
          <w:tcPr>
            <w:tcW w:w="2653" w:type="dxa"/>
            <w:gridSpan w:val="2"/>
            <w:vAlign w:val="top"/>
          </w:tcPr>
          <w:p w14:paraId="0C8EF234">
            <w:pPr>
              <w:pStyle w:val="27"/>
              <w:spacing w:line="335" w:lineRule="auto"/>
            </w:pPr>
          </w:p>
          <w:p w14:paraId="501A9F87">
            <w:pPr>
              <w:spacing w:before="52" w:line="221" w:lineRule="auto"/>
              <w:ind w:left="112"/>
              <w:rPr>
                <w:rFonts w:ascii="宋体" w:hAnsi="宋体" w:eastAsia="宋体" w:cs="宋体"/>
                <w:sz w:val="16"/>
                <w:szCs w:val="16"/>
              </w:rPr>
            </w:pPr>
            <w:r>
              <w:rPr>
                <w:rFonts w:ascii="宋体" w:hAnsi="宋体" w:eastAsia="宋体" w:cs="宋体"/>
                <w:spacing w:val="-2"/>
                <w:sz w:val="16"/>
                <w:szCs w:val="16"/>
              </w:rPr>
              <w:t>成本控制</w:t>
            </w:r>
          </w:p>
        </w:tc>
        <w:tc>
          <w:tcPr>
            <w:tcW w:w="1080" w:type="dxa"/>
            <w:vAlign w:val="top"/>
          </w:tcPr>
          <w:p w14:paraId="11059CD7">
            <w:pPr>
              <w:spacing w:before="78" w:line="222" w:lineRule="auto"/>
              <w:ind w:left="116"/>
              <w:rPr>
                <w:rFonts w:ascii="宋体" w:hAnsi="宋体" w:eastAsia="宋体" w:cs="宋体"/>
                <w:sz w:val="16"/>
                <w:szCs w:val="16"/>
              </w:rPr>
            </w:pPr>
            <w:r>
              <w:rPr>
                <w:rFonts w:ascii="宋体" w:hAnsi="宋体" w:eastAsia="宋体" w:cs="宋体"/>
                <w:spacing w:val="-2"/>
                <w:sz w:val="16"/>
                <w:szCs w:val="16"/>
              </w:rPr>
              <w:t>实际支出成</w:t>
            </w:r>
          </w:p>
          <w:p w14:paraId="21965F76">
            <w:pPr>
              <w:spacing w:before="119" w:line="312" w:lineRule="auto"/>
              <w:ind w:left="113" w:right="166"/>
              <w:rPr>
                <w:rFonts w:ascii="宋体" w:hAnsi="宋体" w:eastAsia="宋体" w:cs="宋体"/>
                <w:sz w:val="16"/>
                <w:szCs w:val="16"/>
              </w:rPr>
            </w:pPr>
            <w:r>
              <w:rPr>
                <w:rFonts w:ascii="宋体" w:hAnsi="宋体" w:eastAsia="宋体" w:cs="宋体"/>
                <w:spacing w:val="-2"/>
                <w:sz w:val="16"/>
                <w:szCs w:val="16"/>
              </w:rPr>
              <w:t>本不超预算</w:t>
            </w:r>
            <w:r>
              <w:rPr>
                <w:rFonts w:ascii="宋体" w:hAnsi="宋体" w:eastAsia="宋体" w:cs="宋体"/>
                <w:spacing w:val="3"/>
                <w:sz w:val="16"/>
                <w:szCs w:val="16"/>
              </w:rPr>
              <w:t xml:space="preserve"> </w:t>
            </w:r>
            <w:r>
              <w:rPr>
                <w:rFonts w:ascii="宋体" w:hAnsi="宋体" w:eastAsia="宋体" w:cs="宋体"/>
                <w:sz w:val="16"/>
                <w:szCs w:val="16"/>
              </w:rPr>
              <w:t>数</w:t>
            </w:r>
          </w:p>
        </w:tc>
        <w:tc>
          <w:tcPr>
            <w:tcW w:w="1080" w:type="dxa"/>
            <w:vAlign w:val="top"/>
          </w:tcPr>
          <w:p w14:paraId="021B062B">
            <w:pPr>
              <w:spacing w:before="78" w:line="222" w:lineRule="auto"/>
              <w:ind w:left="116"/>
              <w:rPr>
                <w:rFonts w:ascii="宋体" w:hAnsi="宋体" w:eastAsia="宋体" w:cs="宋体"/>
                <w:sz w:val="16"/>
                <w:szCs w:val="16"/>
              </w:rPr>
            </w:pPr>
            <w:r>
              <w:rPr>
                <w:rFonts w:ascii="宋体" w:hAnsi="宋体" w:eastAsia="宋体" w:cs="宋体"/>
                <w:spacing w:val="-2"/>
                <w:sz w:val="16"/>
                <w:szCs w:val="16"/>
              </w:rPr>
              <w:t>实际支出成</w:t>
            </w:r>
          </w:p>
          <w:p w14:paraId="01663796">
            <w:pPr>
              <w:spacing w:before="119" w:line="312" w:lineRule="auto"/>
              <w:ind w:left="113" w:right="166"/>
              <w:rPr>
                <w:rFonts w:ascii="宋体" w:hAnsi="宋体" w:eastAsia="宋体" w:cs="宋体"/>
                <w:sz w:val="16"/>
                <w:szCs w:val="16"/>
              </w:rPr>
            </w:pPr>
            <w:r>
              <w:rPr>
                <w:rFonts w:ascii="宋体" w:hAnsi="宋体" w:eastAsia="宋体" w:cs="宋体"/>
                <w:spacing w:val="-2"/>
                <w:sz w:val="16"/>
                <w:szCs w:val="16"/>
              </w:rPr>
              <w:t>本不超预算</w:t>
            </w:r>
            <w:r>
              <w:rPr>
                <w:rFonts w:ascii="宋体" w:hAnsi="宋体" w:eastAsia="宋体" w:cs="宋体"/>
                <w:spacing w:val="3"/>
                <w:sz w:val="16"/>
                <w:szCs w:val="16"/>
              </w:rPr>
              <w:t xml:space="preserve"> </w:t>
            </w:r>
            <w:r>
              <w:rPr>
                <w:rFonts w:ascii="宋体" w:hAnsi="宋体" w:eastAsia="宋体" w:cs="宋体"/>
                <w:sz w:val="16"/>
                <w:szCs w:val="16"/>
              </w:rPr>
              <w:t>数</w:t>
            </w:r>
          </w:p>
        </w:tc>
        <w:tc>
          <w:tcPr>
            <w:tcW w:w="2074" w:type="dxa"/>
            <w:vAlign w:val="top"/>
          </w:tcPr>
          <w:p w14:paraId="14DE74B3">
            <w:pPr>
              <w:pStyle w:val="27"/>
              <w:spacing w:line="336" w:lineRule="auto"/>
            </w:pPr>
          </w:p>
          <w:p w14:paraId="4066B1BF">
            <w:pPr>
              <w:spacing w:before="52"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3029CB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gridSpan w:val="2"/>
            <w:vMerge w:val="continue"/>
            <w:tcBorders>
              <w:top w:val="nil"/>
              <w:bottom w:val="nil"/>
            </w:tcBorders>
            <w:vAlign w:val="top"/>
          </w:tcPr>
          <w:p w14:paraId="1493F24D">
            <w:pPr>
              <w:pStyle w:val="27"/>
            </w:pPr>
          </w:p>
        </w:tc>
        <w:tc>
          <w:tcPr>
            <w:tcW w:w="1079" w:type="dxa"/>
            <w:vMerge w:val="continue"/>
            <w:tcBorders>
              <w:top w:val="nil"/>
            </w:tcBorders>
            <w:vAlign w:val="top"/>
          </w:tcPr>
          <w:p w14:paraId="43CDD609">
            <w:pPr>
              <w:pStyle w:val="27"/>
            </w:pPr>
          </w:p>
        </w:tc>
        <w:tc>
          <w:tcPr>
            <w:tcW w:w="1079" w:type="dxa"/>
            <w:vAlign w:val="top"/>
          </w:tcPr>
          <w:p w14:paraId="7812CB04">
            <w:pPr>
              <w:spacing w:before="77" w:line="221" w:lineRule="auto"/>
              <w:ind w:left="111"/>
              <w:rPr>
                <w:rFonts w:ascii="宋体" w:hAnsi="宋体" w:eastAsia="宋体" w:cs="宋体"/>
                <w:sz w:val="16"/>
                <w:szCs w:val="16"/>
              </w:rPr>
            </w:pPr>
            <w:r>
              <w:rPr>
                <w:rFonts w:ascii="宋体" w:hAnsi="宋体" w:eastAsia="宋体" w:cs="宋体"/>
                <w:spacing w:val="-2"/>
                <w:sz w:val="16"/>
                <w:szCs w:val="16"/>
              </w:rPr>
              <w:t>预算执行率</w:t>
            </w:r>
          </w:p>
        </w:tc>
        <w:tc>
          <w:tcPr>
            <w:tcW w:w="2653" w:type="dxa"/>
            <w:gridSpan w:val="2"/>
            <w:vAlign w:val="top"/>
          </w:tcPr>
          <w:p w14:paraId="0E5EBAA6">
            <w:pPr>
              <w:pStyle w:val="27"/>
            </w:pPr>
          </w:p>
        </w:tc>
        <w:tc>
          <w:tcPr>
            <w:tcW w:w="1080" w:type="dxa"/>
            <w:vAlign w:val="top"/>
          </w:tcPr>
          <w:p w14:paraId="6026BAC9">
            <w:pPr>
              <w:spacing w:before="77" w:line="224" w:lineRule="auto"/>
              <w:ind w:left="113"/>
              <w:rPr>
                <w:rFonts w:ascii="宋体" w:hAnsi="宋体" w:eastAsia="宋体" w:cs="宋体"/>
                <w:sz w:val="16"/>
                <w:szCs w:val="16"/>
              </w:rPr>
            </w:pPr>
            <w:r>
              <w:rPr>
                <w:rFonts w:ascii="宋体" w:hAnsi="宋体" w:eastAsia="宋体" w:cs="宋体"/>
                <w:spacing w:val="-2"/>
                <w:sz w:val="16"/>
                <w:szCs w:val="16"/>
              </w:rPr>
              <w:t>85%以上</w:t>
            </w:r>
          </w:p>
        </w:tc>
        <w:tc>
          <w:tcPr>
            <w:tcW w:w="1080" w:type="dxa"/>
            <w:vAlign w:val="top"/>
          </w:tcPr>
          <w:p w14:paraId="44E96F32">
            <w:pPr>
              <w:spacing w:before="78" w:line="241" w:lineRule="auto"/>
              <w:ind w:left="124"/>
              <w:rPr>
                <w:rFonts w:ascii="宋体" w:hAnsi="宋体" w:eastAsia="宋体" w:cs="宋体"/>
                <w:sz w:val="16"/>
                <w:szCs w:val="16"/>
              </w:rPr>
            </w:pPr>
            <w:r>
              <w:rPr>
                <w:rFonts w:ascii="宋体" w:hAnsi="宋体" w:eastAsia="宋体" w:cs="宋体"/>
                <w:spacing w:val="-5"/>
                <w:sz w:val="16"/>
                <w:szCs w:val="16"/>
              </w:rPr>
              <w:t>100%</w:t>
            </w:r>
          </w:p>
        </w:tc>
        <w:tc>
          <w:tcPr>
            <w:tcW w:w="2074" w:type="dxa"/>
            <w:vAlign w:val="top"/>
          </w:tcPr>
          <w:p w14:paraId="3EF754DD">
            <w:pPr>
              <w:spacing w:before="78"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048EA6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219" w:type="dxa"/>
            <w:gridSpan w:val="2"/>
            <w:vMerge w:val="continue"/>
            <w:tcBorders>
              <w:top w:val="nil"/>
              <w:bottom w:val="nil"/>
            </w:tcBorders>
            <w:vAlign w:val="top"/>
          </w:tcPr>
          <w:p w14:paraId="25376FD4">
            <w:pPr>
              <w:pStyle w:val="27"/>
            </w:pPr>
          </w:p>
        </w:tc>
        <w:tc>
          <w:tcPr>
            <w:tcW w:w="1079" w:type="dxa"/>
            <w:vMerge w:val="restart"/>
            <w:tcBorders>
              <w:bottom w:val="nil"/>
            </w:tcBorders>
            <w:vAlign w:val="top"/>
          </w:tcPr>
          <w:p w14:paraId="5BEA9C43">
            <w:pPr>
              <w:pStyle w:val="27"/>
              <w:spacing w:line="263" w:lineRule="auto"/>
            </w:pPr>
          </w:p>
          <w:p w14:paraId="704C9C22">
            <w:pPr>
              <w:pStyle w:val="27"/>
              <w:spacing w:line="263" w:lineRule="auto"/>
            </w:pPr>
          </w:p>
          <w:p w14:paraId="1D4B6F65">
            <w:pPr>
              <w:pStyle w:val="27"/>
              <w:spacing w:line="263" w:lineRule="auto"/>
            </w:pPr>
          </w:p>
          <w:p w14:paraId="4B6640AA">
            <w:pPr>
              <w:pStyle w:val="27"/>
              <w:spacing w:line="263" w:lineRule="auto"/>
            </w:pPr>
          </w:p>
          <w:p w14:paraId="3198CE26">
            <w:pPr>
              <w:pStyle w:val="27"/>
              <w:spacing w:line="264" w:lineRule="auto"/>
            </w:pPr>
          </w:p>
          <w:p w14:paraId="7F6C3C73">
            <w:pPr>
              <w:pStyle w:val="27"/>
              <w:spacing w:line="264" w:lineRule="auto"/>
            </w:pPr>
          </w:p>
          <w:p w14:paraId="20B74557">
            <w:pPr>
              <w:pStyle w:val="27"/>
              <w:spacing w:line="264" w:lineRule="auto"/>
            </w:pPr>
          </w:p>
          <w:p w14:paraId="78749252">
            <w:pPr>
              <w:pStyle w:val="27"/>
              <w:spacing w:line="264" w:lineRule="auto"/>
            </w:pPr>
          </w:p>
          <w:p w14:paraId="1796A936">
            <w:pPr>
              <w:pStyle w:val="27"/>
              <w:spacing w:line="264" w:lineRule="auto"/>
            </w:pPr>
          </w:p>
          <w:p w14:paraId="39569022">
            <w:pPr>
              <w:spacing w:before="52" w:line="368" w:lineRule="auto"/>
              <w:ind w:left="113" w:right="329"/>
              <w:rPr>
                <w:rFonts w:ascii="宋体" w:hAnsi="宋体" w:eastAsia="宋体" w:cs="宋体"/>
                <w:sz w:val="16"/>
                <w:szCs w:val="16"/>
              </w:rPr>
            </w:pPr>
            <w:r>
              <w:rPr>
                <w:rFonts w:ascii="宋体" w:hAnsi="宋体" w:eastAsia="宋体" w:cs="宋体"/>
                <w:spacing w:val="-3"/>
                <w:sz w:val="16"/>
                <w:szCs w:val="16"/>
              </w:rPr>
              <w:t>效益指标</w:t>
            </w:r>
            <w:r>
              <w:rPr>
                <w:rFonts w:ascii="宋体" w:hAnsi="宋体" w:eastAsia="宋体" w:cs="宋体"/>
                <w:spacing w:val="1"/>
                <w:sz w:val="16"/>
                <w:szCs w:val="16"/>
              </w:rPr>
              <w:t xml:space="preserve"> </w:t>
            </w:r>
            <w:r>
              <w:rPr>
                <w:rFonts w:ascii="宋体" w:hAnsi="宋体" w:eastAsia="宋体" w:cs="宋体"/>
                <w:spacing w:val="-3"/>
                <w:sz w:val="16"/>
                <w:szCs w:val="16"/>
              </w:rPr>
              <w:t>（50）</w:t>
            </w:r>
          </w:p>
        </w:tc>
        <w:tc>
          <w:tcPr>
            <w:tcW w:w="1079" w:type="dxa"/>
            <w:vAlign w:val="top"/>
          </w:tcPr>
          <w:p w14:paraId="3E3EB51E">
            <w:pPr>
              <w:pStyle w:val="27"/>
              <w:spacing w:line="338" w:lineRule="auto"/>
            </w:pPr>
          </w:p>
          <w:p w14:paraId="70AB4CC6">
            <w:pPr>
              <w:spacing w:before="52" w:line="362" w:lineRule="auto"/>
              <w:ind w:left="111" w:right="167"/>
              <w:rPr>
                <w:rFonts w:ascii="宋体" w:hAnsi="宋体" w:eastAsia="宋体" w:cs="宋体"/>
                <w:sz w:val="16"/>
                <w:szCs w:val="16"/>
              </w:rPr>
            </w:pPr>
            <w:r>
              <w:rPr>
                <w:rFonts w:ascii="宋体" w:hAnsi="宋体" w:eastAsia="宋体" w:cs="宋体"/>
                <w:spacing w:val="-2"/>
                <w:sz w:val="16"/>
                <w:szCs w:val="16"/>
              </w:rPr>
              <w:t>经济效益指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094C38BE">
            <w:pPr>
              <w:pStyle w:val="27"/>
              <w:spacing w:line="246" w:lineRule="auto"/>
            </w:pPr>
          </w:p>
          <w:p w14:paraId="70C974E5">
            <w:pPr>
              <w:pStyle w:val="27"/>
              <w:spacing w:line="246" w:lineRule="auto"/>
            </w:pPr>
          </w:p>
          <w:p w14:paraId="2CA03C31">
            <w:pPr>
              <w:spacing w:before="52" w:line="222" w:lineRule="auto"/>
              <w:ind w:left="112"/>
              <w:rPr>
                <w:rFonts w:ascii="宋体" w:hAnsi="宋体" w:eastAsia="宋体" w:cs="宋体"/>
                <w:sz w:val="16"/>
                <w:szCs w:val="16"/>
              </w:rPr>
            </w:pPr>
            <w:r>
              <w:rPr>
                <w:rFonts w:ascii="宋体" w:hAnsi="宋体" w:eastAsia="宋体" w:cs="宋体"/>
                <w:spacing w:val="-2"/>
                <w:sz w:val="16"/>
                <w:szCs w:val="16"/>
              </w:rPr>
              <w:t>绿化美化</w:t>
            </w:r>
          </w:p>
        </w:tc>
        <w:tc>
          <w:tcPr>
            <w:tcW w:w="1080" w:type="dxa"/>
            <w:vAlign w:val="top"/>
          </w:tcPr>
          <w:p w14:paraId="210F7A11">
            <w:pPr>
              <w:spacing w:before="79" w:line="360" w:lineRule="auto"/>
              <w:ind w:left="112" w:right="166"/>
              <w:rPr>
                <w:rFonts w:ascii="宋体" w:hAnsi="宋体" w:eastAsia="宋体" w:cs="宋体"/>
                <w:sz w:val="16"/>
                <w:szCs w:val="16"/>
              </w:rPr>
            </w:pPr>
            <w:r>
              <w:rPr>
                <w:rFonts w:ascii="宋体" w:hAnsi="宋体" w:eastAsia="宋体" w:cs="宋体"/>
                <w:spacing w:val="-1"/>
                <w:sz w:val="16"/>
                <w:szCs w:val="16"/>
              </w:rPr>
              <w:t>树木草地花</w:t>
            </w:r>
            <w:r>
              <w:rPr>
                <w:rFonts w:ascii="宋体" w:hAnsi="宋体" w:eastAsia="宋体" w:cs="宋体"/>
                <w:sz w:val="16"/>
                <w:szCs w:val="16"/>
              </w:rPr>
              <w:t xml:space="preserve"> </w:t>
            </w:r>
            <w:r>
              <w:rPr>
                <w:rFonts w:ascii="宋体" w:hAnsi="宋体" w:eastAsia="宋体" w:cs="宋体"/>
                <w:spacing w:val="-2"/>
                <w:sz w:val="16"/>
                <w:szCs w:val="16"/>
              </w:rPr>
              <w:t>卉生长良</w:t>
            </w:r>
          </w:p>
          <w:p w14:paraId="1708F877">
            <w:pPr>
              <w:spacing w:line="310" w:lineRule="auto"/>
              <w:ind w:left="113" w:right="166"/>
              <w:rPr>
                <w:rFonts w:ascii="宋体" w:hAnsi="宋体" w:eastAsia="宋体" w:cs="宋体"/>
                <w:sz w:val="16"/>
                <w:szCs w:val="16"/>
              </w:rPr>
            </w:pPr>
            <w:r>
              <w:rPr>
                <w:rFonts w:ascii="宋体" w:hAnsi="宋体" w:eastAsia="宋体" w:cs="宋体"/>
                <w:spacing w:val="-1"/>
                <w:sz w:val="16"/>
                <w:szCs w:val="16"/>
              </w:rPr>
              <w:t>好，美化环</w:t>
            </w:r>
            <w:r>
              <w:rPr>
                <w:rFonts w:ascii="宋体" w:hAnsi="宋体" w:eastAsia="宋体" w:cs="宋体"/>
                <w:sz w:val="16"/>
                <w:szCs w:val="16"/>
              </w:rPr>
              <w:t xml:space="preserve"> 境</w:t>
            </w:r>
          </w:p>
        </w:tc>
        <w:tc>
          <w:tcPr>
            <w:tcW w:w="1080" w:type="dxa"/>
            <w:vAlign w:val="top"/>
          </w:tcPr>
          <w:p w14:paraId="16665B03">
            <w:pPr>
              <w:spacing w:before="79" w:line="360" w:lineRule="auto"/>
              <w:ind w:left="112" w:right="166"/>
              <w:rPr>
                <w:rFonts w:ascii="宋体" w:hAnsi="宋体" w:eastAsia="宋体" w:cs="宋体"/>
                <w:sz w:val="16"/>
                <w:szCs w:val="16"/>
              </w:rPr>
            </w:pPr>
            <w:r>
              <w:rPr>
                <w:rFonts w:ascii="宋体" w:hAnsi="宋体" w:eastAsia="宋体" w:cs="宋体"/>
                <w:spacing w:val="-1"/>
                <w:sz w:val="16"/>
                <w:szCs w:val="16"/>
              </w:rPr>
              <w:t>树木草地花</w:t>
            </w:r>
            <w:r>
              <w:rPr>
                <w:rFonts w:ascii="宋体" w:hAnsi="宋体" w:eastAsia="宋体" w:cs="宋体"/>
                <w:sz w:val="16"/>
                <w:szCs w:val="16"/>
              </w:rPr>
              <w:t xml:space="preserve"> </w:t>
            </w:r>
            <w:r>
              <w:rPr>
                <w:rFonts w:ascii="宋体" w:hAnsi="宋体" w:eastAsia="宋体" w:cs="宋体"/>
                <w:spacing w:val="-2"/>
                <w:sz w:val="16"/>
                <w:szCs w:val="16"/>
              </w:rPr>
              <w:t>卉生长良</w:t>
            </w:r>
          </w:p>
          <w:p w14:paraId="32FE3705">
            <w:pPr>
              <w:spacing w:line="310" w:lineRule="auto"/>
              <w:ind w:left="113" w:right="166"/>
              <w:rPr>
                <w:rFonts w:ascii="宋体" w:hAnsi="宋体" w:eastAsia="宋体" w:cs="宋体"/>
                <w:sz w:val="16"/>
                <w:szCs w:val="16"/>
              </w:rPr>
            </w:pPr>
            <w:r>
              <w:rPr>
                <w:rFonts w:ascii="宋体" w:hAnsi="宋体" w:eastAsia="宋体" w:cs="宋体"/>
                <w:spacing w:val="-1"/>
                <w:sz w:val="16"/>
                <w:szCs w:val="16"/>
              </w:rPr>
              <w:t>好，美化环</w:t>
            </w:r>
            <w:r>
              <w:rPr>
                <w:rFonts w:ascii="宋体" w:hAnsi="宋体" w:eastAsia="宋体" w:cs="宋体"/>
                <w:sz w:val="16"/>
                <w:szCs w:val="16"/>
              </w:rPr>
              <w:t xml:space="preserve"> 境</w:t>
            </w:r>
          </w:p>
        </w:tc>
        <w:tc>
          <w:tcPr>
            <w:tcW w:w="2074" w:type="dxa"/>
            <w:vAlign w:val="top"/>
          </w:tcPr>
          <w:p w14:paraId="56738A8F">
            <w:pPr>
              <w:pStyle w:val="27"/>
              <w:spacing w:line="246" w:lineRule="auto"/>
            </w:pPr>
          </w:p>
          <w:p w14:paraId="0E809584">
            <w:pPr>
              <w:pStyle w:val="27"/>
              <w:spacing w:line="247" w:lineRule="auto"/>
            </w:pPr>
          </w:p>
          <w:p w14:paraId="747BC437">
            <w:pPr>
              <w:spacing w:before="52"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2B146D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219" w:type="dxa"/>
            <w:gridSpan w:val="2"/>
            <w:vMerge w:val="continue"/>
            <w:tcBorders>
              <w:top w:val="nil"/>
              <w:bottom w:val="nil"/>
            </w:tcBorders>
            <w:vAlign w:val="top"/>
          </w:tcPr>
          <w:p w14:paraId="7A54818F">
            <w:pPr>
              <w:pStyle w:val="27"/>
            </w:pPr>
          </w:p>
        </w:tc>
        <w:tc>
          <w:tcPr>
            <w:tcW w:w="1079" w:type="dxa"/>
            <w:vMerge w:val="continue"/>
            <w:tcBorders>
              <w:top w:val="nil"/>
              <w:bottom w:val="nil"/>
            </w:tcBorders>
            <w:vAlign w:val="top"/>
          </w:tcPr>
          <w:p w14:paraId="4DC99285">
            <w:pPr>
              <w:pStyle w:val="27"/>
            </w:pPr>
          </w:p>
        </w:tc>
        <w:tc>
          <w:tcPr>
            <w:tcW w:w="1079" w:type="dxa"/>
            <w:vAlign w:val="top"/>
          </w:tcPr>
          <w:p w14:paraId="59B3A19B">
            <w:pPr>
              <w:pStyle w:val="27"/>
              <w:spacing w:line="338" w:lineRule="auto"/>
            </w:pPr>
          </w:p>
          <w:p w14:paraId="33E9E82A">
            <w:pPr>
              <w:spacing w:before="52" w:line="362" w:lineRule="auto"/>
              <w:ind w:left="111" w:right="167"/>
              <w:rPr>
                <w:rFonts w:ascii="宋体" w:hAnsi="宋体" w:eastAsia="宋体" w:cs="宋体"/>
                <w:sz w:val="16"/>
                <w:szCs w:val="16"/>
              </w:rPr>
            </w:pPr>
            <w:r>
              <w:rPr>
                <w:rFonts w:ascii="宋体" w:hAnsi="宋体" w:eastAsia="宋体" w:cs="宋体"/>
                <w:spacing w:val="-2"/>
                <w:sz w:val="16"/>
                <w:szCs w:val="16"/>
              </w:rPr>
              <w:t>社会效益指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0DA31FE2">
            <w:pPr>
              <w:pStyle w:val="27"/>
              <w:spacing w:line="246" w:lineRule="auto"/>
            </w:pPr>
          </w:p>
          <w:p w14:paraId="523A16EE">
            <w:pPr>
              <w:pStyle w:val="27"/>
              <w:spacing w:line="247" w:lineRule="auto"/>
            </w:pPr>
          </w:p>
          <w:p w14:paraId="320E4CF3">
            <w:pPr>
              <w:spacing w:before="52" w:line="221" w:lineRule="auto"/>
              <w:ind w:left="124"/>
              <w:rPr>
                <w:rFonts w:ascii="宋体" w:hAnsi="宋体" w:eastAsia="宋体" w:cs="宋体"/>
                <w:sz w:val="16"/>
                <w:szCs w:val="16"/>
              </w:rPr>
            </w:pPr>
            <w:r>
              <w:rPr>
                <w:rFonts w:ascii="宋体" w:hAnsi="宋体" w:eastAsia="宋体" w:cs="宋体"/>
                <w:spacing w:val="-3"/>
                <w:sz w:val="16"/>
                <w:szCs w:val="16"/>
              </w:rPr>
              <w:t>园内绿化良好</w:t>
            </w:r>
          </w:p>
        </w:tc>
        <w:tc>
          <w:tcPr>
            <w:tcW w:w="1080" w:type="dxa"/>
            <w:vAlign w:val="top"/>
          </w:tcPr>
          <w:p w14:paraId="1B693AA6">
            <w:pPr>
              <w:spacing w:before="80" w:line="360" w:lineRule="auto"/>
              <w:ind w:left="112" w:right="166"/>
              <w:rPr>
                <w:rFonts w:ascii="宋体" w:hAnsi="宋体" w:eastAsia="宋体" w:cs="宋体"/>
                <w:sz w:val="16"/>
                <w:szCs w:val="16"/>
              </w:rPr>
            </w:pPr>
            <w:r>
              <w:rPr>
                <w:rFonts w:ascii="宋体" w:hAnsi="宋体" w:eastAsia="宋体" w:cs="宋体"/>
                <w:spacing w:val="-1"/>
                <w:sz w:val="16"/>
                <w:szCs w:val="16"/>
              </w:rPr>
              <w:t>树木草地花</w:t>
            </w:r>
            <w:r>
              <w:rPr>
                <w:rFonts w:ascii="宋体" w:hAnsi="宋体" w:eastAsia="宋体" w:cs="宋体"/>
                <w:sz w:val="16"/>
                <w:szCs w:val="16"/>
              </w:rPr>
              <w:t xml:space="preserve"> </w:t>
            </w:r>
            <w:r>
              <w:rPr>
                <w:rFonts w:ascii="宋体" w:hAnsi="宋体" w:eastAsia="宋体" w:cs="宋体"/>
                <w:spacing w:val="-2"/>
                <w:sz w:val="16"/>
                <w:szCs w:val="16"/>
              </w:rPr>
              <w:t>卉生长良</w:t>
            </w:r>
          </w:p>
          <w:p w14:paraId="0720CD0C">
            <w:pPr>
              <w:spacing w:line="310" w:lineRule="auto"/>
              <w:ind w:left="113" w:right="166"/>
              <w:rPr>
                <w:rFonts w:ascii="宋体" w:hAnsi="宋体" w:eastAsia="宋体" w:cs="宋体"/>
                <w:sz w:val="16"/>
                <w:szCs w:val="16"/>
              </w:rPr>
            </w:pPr>
            <w:r>
              <w:rPr>
                <w:rFonts w:ascii="宋体" w:hAnsi="宋体" w:eastAsia="宋体" w:cs="宋体"/>
                <w:spacing w:val="-1"/>
                <w:sz w:val="16"/>
                <w:szCs w:val="16"/>
              </w:rPr>
              <w:t>好，美化环</w:t>
            </w:r>
            <w:r>
              <w:rPr>
                <w:rFonts w:ascii="宋体" w:hAnsi="宋体" w:eastAsia="宋体" w:cs="宋体"/>
                <w:sz w:val="16"/>
                <w:szCs w:val="16"/>
              </w:rPr>
              <w:t xml:space="preserve"> </w:t>
            </w:r>
            <w:r>
              <w:rPr>
                <w:rFonts w:ascii="宋体" w:hAnsi="宋体" w:eastAsia="宋体" w:cs="宋体"/>
                <w:spacing w:val="-1"/>
                <w:sz w:val="16"/>
                <w:szCs w:val="16"/>
              </w:rPr>
              <w:t>境≥95%</w:t>
            </w:r>
          </w:p>
        </w:tc>
        <w:tc>
          <w:tcPr>
            <w:tcW w:w="1080" w:type="dxa"/>
            <w:vAlign w:val="top"/>
          </w:tcPr>
          <w:p w14:paraId="12FF5343">
            <w:pPr>
              <w:spacing w:before="80" w:line="360" w:lineRule="auto"/>
              <w:ind w:left="112" w:right="166"/>
              <w:rPr>
                <w:rFonts w:ascii="宋体" w:hAnsi="宋体" w:eastAsia="宋体" w:cs="宋体"/>
                <w:sz w:val="16"/>
                <w:szCs w:val="16"/>
              </w:rPr>
            </w:pPr>
            <w:r>
              <w:rPr>
                <w:rFonts w:ascii="宋体" w:hAnsi="宋体" w:eastAsia="宋体" w:cs="宋体"/>
                <w:spacing w:val="-1"/>
                <w:sz w:val="16"/>
                <w:szCs w:val="16"/>
              </w:rPr>
              <w:t>树木草地花</w:t>
            </w:r>
            <w:r>
              <w:rPr>
                <w:rFonts w:ascii="宋体" w:hAnsi="宋体" w:eastAsia="宋体" w:cs="宋体"/>
                <w:sz w:val="16"/>
                <w:szCs w:val="16"/>
              </w:rPr>
              <w:t xml:space="preserve"> </w:t>
            </w:r>
            <w:r>
              <w:rPr>
                <w:rFonts w:ascii="宋体" w:hAnsi="宋体" w:eastAsia="宋体" w:cs="宋体"/>
                <w:spacing w:val="-2"/>
                <w:sz w:val="16"/>
                <w:szCs w:val="16"/>
              </w:rPr>
              <w:t>卉生长良</w:t>
            </w:r>
          </w:p>
          <w:p w14:paraId="6D4E84E6">
            <w:pPr>
              <w:spacing w:line="310" w:lineRule="auto"/>
              <w:ind w:left="113" w:right="166"/>
              <w:rPr>
                <w:rFonts w:ascii="宋体" w:hAnsi="宋体" w:eastAsia="宋体" w:cs="宋体"/>
                <w:sz w:val="16"/>
                <w:szCs w:val="16"/>
              </w:rPr>
            </w:pPr>
            <w:r>
              <w:rPr>
                <w:rFonts w:ascii="宋体" w:hAnsi="宋体" w:eastAsia="宋体" w:cs="宋体"/>
                <w:spacing w:val="-1"/>
                <w:sz w:val="16"/>
                <w:szCs w:val="16"/>
              </w:rPr>
              <w:t>好，美化环</w:t>
            </w:r>
            <w:r>
              <w:rPr>
                <w:rFonts w:ascii="宋体" w:hAnsi="宋体" w:eastAsia="宋体" w:cs="宋体"/>
                <w:sz w:val="16"/>
                <w:szCs w:val="16"/>
              </w:rPr>
              <w:t xml:space="preserve"> </w:t>
            </w:r>
            <w:r>
              <w:rPr>
                <w:rFonts w:ascii="宋体" w:hAnsi="宋体" w:eastAsia="宋体" w:cs="宋体"/>
                <w:spacing w:val="-1"/>
                <w:sz w:val="16"/>
                <w:szCs w:val="16"/>
              </w:rPr>
              <w:t>境≥95%</w:t>
            </w:r>
          </w:p>
        </w:tc>
        <w:tc>
          <w:tcPr>
            <w:tcW w:w="2074" w:type="dxa"/>
            <w:vAlign w:val="top"/>
          </w:tcPr>
          <w:p w14:paraId="4A4CFDAE">
            <w:pPr>
              <w:pStyle w:val="27"/>
              <w:spacing w:line="246" w:lineRule="auto"/>
            </w:pPr>
          </w:p>
          <w:p w14:paraId="24DCBB42">
            <w:pPr>
              <w:pStyle w:val="27"/>
              <w:spacing w:line="247" w:lineRule="auto"/>
            </w:pPr>
          </w:p>
          <w:p w14:paraId="0934E428">
            <w:pPr>
              <w:spacing w:before="52"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3616A3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gridSpan w:val="2"/>
            <w:vMerge w:val="continue"/>
            <w:tcBorders>
              <w:top w:val="nil"/>
              <w:bottom w:val="nil"/>
            </w:tcBorders>
            <w:vAlign w:val="top"/>
          </w:tcPr>
          <w:p w14:paraId="0E1E4763">
            <w:pPr>
              <w:pStyle w:val="27"/>
            </w:pPr>
          </w:p>
        </w:tc>
        <w:tc>
          <w:tcPr>
            <w:tcW w:w="1079" w:type="dxa"/>
            <w:vMerge w:val="continue"/>
            <w:tcBorders>
              <w:top w:val="nil"/>
              <w:bottom w:val="nil"/>
            </w:tcBorders>
            <w:vAlign w:val="top"/>
          </w:tcPr>
          <w:p w14:paraId="563564FD">
            <w:pPr>
              <w:pStyle w:val="27"/>
            </w:pPr>
          </w:p>
        </w:tc>
        <w:tc>
          <w:tcPr>
            <w:tcW w:w="1079" w:type="dxa"/>
            <w:vAlign w:val="top"/>
          </w:tcPr>
          <w:p w14:paraId="210366FE">
            <w:pPr>
              <w:spacing w:before="81" w:line="310" w:lineRule="auto"/>
              <w:ind w:left="111" w:right="167"/>
              <w:rPr>
                <w:rFonts w:ascii="宋体" w:hAnsi="宋体" w:eastAsia="宋体" w:cs="宋体"/>
                <w:sz w:val="16"/>
                <w:szCs w:val="16"/>
              </w:rPr>
            </w:pPr>
            <w:r>
              <w:rPr>
                <w:rFonts w:ascii="宋体" w:hAnsi="宋体" w:eastAsia="宋体" w:cs="宋体"/>
                <w:spacing w:val="-2"/>
                <w:sz w:val="16"/>
                <w:szCs w:val="16"/>
              </w:rPr>
              <w:t>生态效益指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1E1466F1">
            <w:pPr>
              <w:spacing w:before="236" w:line="222" w:lineRule="auto"/>
              <w:ind w:left="112"/>
              <w:rPr>
                <w:rFonts w:ascii="宋体" w:hAnsi="宋体" w:eastAsia="宋体" w:cs="宋体"/>
                <w:sz w:val="16"/>
                <w:szCs w:val="16"/>
              </w:rPr>
            </w:pPr>
            <w:r>
              <w:rPr>
                <w:rFonts w:ascii="宋体" w:hAnsi="宋体" w:eastAsia="宋体" w:cs="宋体"/>
                <w:spacing w:val="-2"/>
                <w:sz w:val="16"/>
                <w:szCs w:val="16"/>
              </w:rPr>
              <w:t>美化环境</w:t>
            </w:r>
          </w:p>
        </w:tc>
        <w:tc>
          <w:tcPr>
            <w:tcW w:w="1080" w:type="dxa"/>
            <w:vAlign w:val="top"/>
          </w:tcPr>
          <w:p w14:paraId="5C738CE5">
            <w:pPr>
              <w:spacing w:before="81" w:line="221" w:lineRule="auto"/>
              <w:ind w:left="126"/>
              <w:rPr>
                <w:rFonts w:ascii="宋体" w:hAnsi="宋体" w:eastAsia="宋体" w:cs="宋体"/>
                <w:sz w:val="16"/>
                <w:szCs w:val="16"/>
              </w:rPr>
            </w:pPr>
            <w:r>
              <w:rPr>
                <w:rFonts w:ascii="宋体" w:hAnsi="宋体" w:eastAsia="宋体" w:cs="宋体"/>
                <w:spacing w:val="-4"/>
                <w:sz w:val="16"/>
                <w:szCs w:val="16"/>
              </w:rPr>
              <w:t>园内树木花</w:t>
            </w:r>
          </w:p>
          <w:p w14:paraId="2FFC1658">
            <w:pPr>
              <w:spacing w:before="120" w:line="221" w:lineRule="auto"/>
              <w:ind w:left="114"/>
              <w:rPr>
                <w:rFonts w:ascii="宋体" w:hAnsi="宋体" w:eastAsia="宋体" w:cs="宋体"/>
                <w:sz w:val="16"/>
                <w:szCs w:val="16"/>
              </w:rPr>
            </w:pPr>
            <w:r>
              <w:rPr>
                <w:rFonts w:ascii="宋体" w:hAnsi="宋体" w:eastAsia="宋体" w:cs="宋体"/>
                <w:spacing w:val="-2"/>
                <w:sz w:val="16"/>
                <w:szCs w:val="16"/>
              </w:rPr>
              <w:t>草种植美观</w:t>
            </w:r>
          </w:p>
        </w:tc>
        <w:tc>
          <w:tcPr>
            <w:tcW w:w="1080" w:type="dxa"/>
            <w:vAlign w:val="top"/>
          </w:tcPr>
          <w:p w14:paraId="0656F8C0">
            <w:pPr>
              <w:spacing w:before="81" w:line="221" w:lineRule="auto"/>
              <w:ind w:left="126"/>
              <w:rPr>
                <w:rFonts w:ascii="宋体" w:hAnsi="宋体" w:eastAsia="宋体" w:cs="宋体"/>
                <w:sz w:val="16"/>
                <w:szCs w:val="16"/>
              </w:rPr>
            </w:pPr>
            <w:r>
              <w:rPr>
                <w:rFonts w:ascii="宋体" w:hAnsi="宋体" w:eastAsia="宋体" w:cs="宋体"/>
                <w:spacing w:val="-4"/>
                <w:sz w:val="16"/>
                <w:szCs w:val="16"/>
              </w:rPr>
              <w:t>园内树木花</w:t>
            </w:r>
          </w:p>
          <w:p w14:paraId="39C47F39">
            <w:pPr>
              <w:spacing w:before="120" w:line="221" w:lineRule="auto"/>
              <w:ind w:left="114"/>
              <w:rPr>
                <w:rFonts w:ascii="宋体" w:hAnsi="宋体" w:eastAsia="宋体" w:cs="宋体"/>
                <w:sz w:val="16"/>
                <w:szCs w:val="16"/>
              </w:rPr>
            </w:pPr>
            <w:r>
              <w:rPr>
                <w:rFonts w:ascii="宋体" w:hAnsi="宋体" w:eastAsia="宋体" w:cs="宋体"/>
                <w:spacing w:val="-2"/>
                <w:sz w:val="16"/>
                <w:szCs w:val="16"/>
              </w:rPr>
              <w:t>草种植美观</w:t>
            </w:r>
          </w:p>
        </w:tc>
        <w:tc>
          <w:tcPr>
            <w:tcW w:w="2074" w:type="dxa"/>
            <w:vAlign w:val="top"/>
          </w:tcPr>
          <w:p w14:paraId="75AF25C6">
            <w:pPr>
              <w:spacing w:before="237"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708846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219" w:type="dxa"/>
            <w:gridSpan w:val="2"/>
            <w:vMerge w:val="continue"/>
            <w:tcBorders>
              <w:top w:val="nil"/>
              <w:bottom w:val="nil"/>
            </w:tcBorders>
            <w:vAlign w:val="top"/>
          </w:tcPr>
          <w:p w14:paraId="21B3ECC5">
            <w:pPr>
              <w:pStyle w:val="27"/>
            </w:pPr>
          </w:p>
        </w:tc>
        <w:tc>
          <w:tcPr>
            <w:tcW w:w="1079" w:type="dxa"/>
            <w:vMerge w:val="continue"/>
            <w:tcBorders>
              <w:top w:val="nil"/>
              <w:bottom w:val="nil"/>
            </w:tcBorders>
            <w:vAlign w:val="top"/>
          </w:tcPr>
          <w:p w14:paraId="64777E3B">
            <w:pPr>
              <w:pStyle w:val="27"/>
            </w:pPr>
          </w:p>
        </w:tc>
        <w:tc>
          <w:tcPr>
            <w:tcW w:w="1079" w:type="dxa"/>
            <w:vAlign w:val="top"/>
          </w:tcPr>
          <w:p w14:paraId="5DF0CD47">
            <w:pPr>
              <w:pStyle w:val="27"/>
              <w:spacing w:line="338" w:lineRule="auto"/>
            </w:pPr>
          </w:p>
          <w:p w14:paraId="3F0D86F1">
            <w:pPr>
              <w:spacing w:before="52" w:line="362" w:lineRule="auto"/>
              <w:ind w:left="111" w:right="167"/>
              <w:rPr>
                <w:rFonts w:ascii="宋体" w:hAnsi="宋体" w:eastAsia="宋体" w:cs="宋体"/>
                <w:sz w:val="16"/>
                <w:szCs w:val="16"/>
              </w:rPr>
            </w:pPr>
            <w:r>
              <w:rPr>
                <w:rFonts w:ascii="宋体" w:hAnsi="宋体" w:eastAsia="宋体" w:cs="宋体"/>
                <w:spacing w:val="-2"/>
                <w:sz w:val="16"/>
                <w:szCs w:val="16"/>
              </w:rPr>
              <w:t>可持续影响</w:t>
            </w:r>
            <w:r>
              <w:rPr>
                <w:rFonts w:ascii="宋体" w:hAnsi="宋体" w:eastAsia="宋体" w:cs="宋体"/>
                <w:spacing w:val="3"/>
                <w:sz w:val="16"/>
                <w:szCs w:val="16"/>
              </w:rPr>
              <w:t xml:space="preserve"> </w:t>
            </w:r>
            <w:r>
              <w:rPr>
                <w:rFonts w:ascii="宋体" w:hAnsi="宋体" w:eastAsia="宋体" w:cs="宋体"/>
                <w:spacing w:val="-4"/>
                <w:sz w:val="16"/>
                <w:szCs w:val="16"/>
              </w:rPr>
              <w:t>指标</w:t>
            </w:r>
          </w:p>
        </w:tc>
        <w:tc>
          <w:tcPr>
            <w:tcW w:w="2653" w:type="dxa"/>
            <w:gridSpan w:val="2"/>
            <w:vAlign w:val="top"/>
          </w:tcPr>
          <w:p w14:paraId="15B6AC39">
            <w:pPr>
              <w:pStyle w:val="27"/>
              <w:spacing w:line="338" w:lineRule="auto"/>
            </w:pPr>
          </w:p>
          <w:p w14:paraId="6E7B9108">
            <w:pPr>
              <w:spacing w:before="52" w:line="363" w:lineRule="auto"/>
              <w:ind w:left="124" w:right="142" w:hanging="13"/>
              <w:rPr>
                <w:rFonts w:ascii="宋体" w:hAnsi="宋体" w:eastAsia="宋体" w:cs="宋体"/>
                <w:sz w:val="16"/>
                <w:szCs w:val="16"/>
              </w:rPr>
            </w:pPr>
            <w:r>
              <w:rPr>
                <w:rFonts w:ascii="宋体" w:hAnsi="宋体" w:eastAsia="宋体" w:cs="宋体"/>
                <w:spacing w:val="-1"/>
                <w:sz w:val="16"/>
                <w:szCs w:val="16"/>
              </w:rPr>
              <w:t>对园区绿化后续运行的可持续发挥</w:t>
            </w:r>
            <w:r>
              <w:rPr>
                <w:rFonts w:ascii="宋体" w:hAnsi="宋体" w:eastAsia="宋体" w:cs="宋体"/>
                <w:spacing w:val="8"/>
                <w:sz w:val="16"/>
                <w:szCs w:val="16"/>
              </w:rPr>
              <w:t xml:space="preserve"> </w:t>
            </w:r>
            <w:r>
              <w:rPr>
                <w:rFonts w:ascii="宋体" w:hAnsi="宋体" w:eastAsia="宋体" w:cs="宋体"/>
                <w:spacing w:val="-6"/>
                <w:sz w:val="16"/>
                <w:szCs w:val="16"/>
              </w:rPr>
              <w:t>的影响</w:t>
            </w:r>
          </w:p>
        </w:tc>
        <w:tc>
          <w:tcPr>
            <w:tcW w:w="1080" w:type="dxa"/>
            <w:vAlign w:val="top"/>
          </w:tcPr>
          <w:p w14:paraId="37F9895F">
            <w:pPr>
              <w:spacing w:before="80" w:line="360" w:lineRule="auto"/>
              <w:ind w:left="112" w:right="166"/>
              <w:rPr>
                <w:rFonts w:ascii="宋体" w:hAnsi="宋体" w:eastAsia="宋体" w:cs="宋体"/>
                <w:sz w:val="16"/>
                <w:szCs w:val="16"/>
              </w:rPr>
            </w:pPr>
            <w:r>
              <w:rPr>
                <w:rFonts w:ascii="宋体" w:hAnsi="宋体" w:eastAsia="宋体" w:cs="宋体"/>
                <w:spacing w:val="-1"/>
                <w:sz w:val="16"/>
                <w:szCs w:val="16"/>
              </w:rPr>
              <w:t>树木草地花</w:t>
            </w:r>
            <w:r>
              <w:rPr>
                <w:rFonts w:ascii="宋体" w:hAnsi="宋体" w:eastAsia="宋体" w:cs="宋体"/>
                <w:sz w:val="16"/>
                <w:szCs w:val="16"/>
              </w:rPr>
              <w:t xml:space="preserve"> </w:t>
            </w:r>
            <w:r>
              <w:rPr>
                <w:rFonts w:ascii="宋体" w:hAnsi="宋体" w:eastAsia="宋体" w:cs="宋体"/>
                <w:spacing w:val="-2"/>
                <w:sz w:val="16"/>
                <w:szCs w:val="16"/>
              </w:rPr>
              <w:t>卉生长良</w:t>
            </w:r>
          </w:p>
          <w:p w14:paraId="42F73143">
            <w:pPr>
              <w:spacing w:line="310" w:lineRule="auto"/>
              <w:ind w:left="113" w:right="166"/>
              <w:rPr>
                <w:rFonts w:ascii="宋体" w:hAnsi="宋体" w:eastAsia="宋体" w:cs="宋体"/>
                <w:sz w:val="16"/>
                <w:szCs w:val="16"/>
              </w:rPr>
            </w:pPr>
            <w:r>
              <w:rPr>
                <w:rFonts w:ascii="宋体" w:hAnsi="宋体" w:eastAsia="宋体" w:cs="宋体"/>
                <w:spacing w:val="-1"/>
                <w:sz w:val="16"/>
                <w:szCs w:val="16"/>
              </w:rPr>
              <w:t>好，美化环</w:t>
            </w:r>
            <w:r>
              <w:rPr>
                <w:rFonts w:ascii="宋体" w:hAnsi="宋体" w:eastAsia="宋体" w:cs="宋体"/>
                <w:sz w:val="16"/>
                <w:szCs w:val="16"/>
              </w:rPr>
              <w:t xml:space="preserve"> 境</w:t>
            </w:r>
          </w:p>
        </w:tc>
        <w:tc>
          <w:tcPr>
            <w:tcW w:w="1080" w:type="dxa"/>
            <w:vAlign w:val="top"/>
          </w:tcPr>
          <w:p w14:paraId="2A4E2846">
            <w:pPr>
              <w:pStyle w:val="27"/>
              <w:spacing w:line="337" w:lineRule="auto"/>
            </w:pPr>
          </w:p>
          <w:p w14:paraId="7D601A85">
            <w:pPr>
              <w:spacing w:before="52" w:line="364" w:lineRule="auto"/>
              <w:ind w:left="115" w:right="166" w:hanging="1"/>
              <w:rPr>
                <w:rFonts w:ascii="宋体" w:hAnsi="宋体" w:eastAsia="宋体" w:cs="宋体"/>
                <w:sz w:val="16"/>
                <w:szCs w:val="16"/>
              </w:rPr>
            </w:pPr>
            <w:r>
              <w:rPr>
                <w:rFonts w:ascii="宋体" w:hAnsi="宋体" w:eastAsia="宋体" w:cs="宋体"/>
                <w:spacing w:val="-2"/>
                <w:sz w:val="16"/>
                <w:szCs w:val="16"/>
              </w:rPr>
              <w:t>生长良好大</w:t>
            </w:r>
            <w:r>
              <w:rPr>
                <w:rFonts w:ascii="宋体" w:hAnsi="宋体" w:eastAsia="宋体" w:cs="宋体"/>
                <w:spacing w:val="3"/>
                <w:sz w:val="16"/>
                <w:szCs w:val="16"/>
              </w:rPr>
              <w:t xml:space="preserve"> </w:t>
            </w:r>
            <w:r>
              <w:rPr>
                <w:rFonts w:ascii="宋体" w:hAnsi="宋体" w:eastAsia="宋体" w:cs="宋体"/>
                <w:spacing w:val="-4"/>
                <w:sz w:val="16"/>
                <w:szCs w:val="16"/>
              </w:rPr>
              <w:t>于</w:t>
            </w:r>
            <w:r>
              <w:rPr>
                <w:rFonts w:ascii="宋体" w:hAnsi="宋体" w:eastAsia="宋体" w:cs="宋体"/>
                <w:spacing w:val="-31"/>
                <w:sz w:val="16"/>
                <w:szCs w:val="16"/>
              </w:rPr>
              <w:t xml:space="preserve"> </w:t>
            </w:r>
            <w:r>
              <w:rPr>
                <w:rFonts w:ascii="宋体" w:hAnsi="宋体" w:eastAsia="宋体" w:cs="宋体"/>
                <w:spacing w:val="-4"/>
                <w:sz w:val="16"/>
                <w:szCs w:val="16"/>
              </w:rPr>
              <w:t>95%</w:t>
            </w:r>
          </w:p>
        </w:tc>
        <w:tc>
          <w:tcPr>
            <w:tcW w:w="2074" w:type="dxa"/>
            <w:vAlign w:val="top"/>
          </w:tcPr>
          <w:p w14:paraId="7F9D8A63">
            <w:pPr>
              <w:pStyle w:val="27"/>
              <w:spacing w:line="246" w:lineRule="auto"/>
            </w:pPr>
          </w:p>
          <w:p w14:paraId="5A81DDC1">
            <w:pPr>
              <w:pStyle w:val="27"/>
              <w:spacing w:line="247" w:lineRule="auto"/>
            </w:pPr>
          </w:p>
          <w:p w14:paraId="1500DDCF">
            <w:pPr>
              <w:spacing w:before="52" w:line="241" w:lineRule="auto"/>
              <w:ind w:left="113"/>
              <w:rPr>
                <w:rFonts w:ascii="宋体" w:hAnsi="宋体" w:eastAsia="宋体" w:cs="宋体"/>
                <w:sz w:val="16"/>
                <w:szCs w:val="16"/>
              </w:rPr>
            </w:pPr>
            <w:r>
              <w:rPr>
                <w:rFonts w:ascii="宋体" w:hAnsi="宋体" w:eastAsia="宋体" w:cs="宋体"/>
                <w:sz w:val="16"/>
                <w:szCs w:val="16"/>
              </w:rPr>
              <w:t>9</w:t>
            </w:r>
          </w:p>
        </w:tc>
      </w:tr>
      <w:tr w14:paraId="49ADF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1219" w:type="dxa"/>
            <w:gridSpan w:val="2"/>
            <w:vMerge w:val="continue"/>
            <w:tcBorders>
              <w:top w:val="nil"/>
              <w:bottom w:val="nil"/>
            </w:tcBorders>
            <w:vAlign w:val="top"/>
          </w:tcPr>
          <w:p w14:paraId="6E908A9E">
            <w:pPr>
              <w:pStyle w:val="27"/>
            </w:pPr>
          </w:p>
        </w:tc>
        <w:tc>
          <w:tcPr>
            <w:tcW w:w="1079" w:type="dxa"/>
            <w:vMerge w:val="continue"/>
            <w:tcBorders>
              <w:top w:val="nil"/>
            </w:tcBorders>
            <w:vAlign w:val="top"/>
          </w:tcPr>
          <w:p w14:paraId="2AD97268">
            <w:pPr>
              <w:pStyle w:val="27"/>
            </w:pPr>
          </w:p>
        </w:tc>
        <w:tc>
          <w:tcPr>
            <w:tcW w:w="1079" w:type="dxa"/>
            <w:vAlign w:val="top"/>
          </w:tcPr>
          <w:p w14:paraId="35AC15CE">
            <w:pPr>
              <w:pStyle w:val="27"/>
              <w:spacing w:line="339" w:lineRule="auto"/>
            </w:pPr>
          </w:p>
          <w:p w14:paraId="229D6F93">
            <w:pPr>
              <w:spacing w:before="52" w:line="221" w:lineRule="auto"/>
              <w:ind w:left="110"/>
              <w:rPr>
                <w:rFonts w:ascii="宋体" w:hAnsi="宋体" w:eastAsia="宋体" w:cs="宋体"/>
                <w:sz w:val="16"/>
                <w:szCs w:val="16"/>
              </w:rPr>
            </w:pPr>
            <w:r>
              <w:rPr>
                <w:rFonts w:ascii="宋体" w:hAnsi="宋体" w:eastAsia="宋体" w:cs="宋体"/>
                <w:spacing w:val="-1"/>
                <w:sz w:val="16"/>
                <w:szCs w:val="16"/>
              </w:rPr>
              <w:t>满意度指标</w:t>
            </w:r>
          </w:p>
        </w:tc>
        <w:tc>
          <w:tcPr>
            <w:tcW w:w="2653" w:type="dxa"/>
            <w:gridSpan w:val="2"/>
            <w:vAlign w:val="top"/>
          </w:tcPr>
          <w:p w14:paraId="7ECE0618">
            <w:pPr>
              <w:pStyle w:val="27"/>
              <w:spacing w:line="339" w:lineRule="auto"/>
            </w:pPr>
          </w:p>
          <w:p w14:paraId="13752BE6">
            <w:pPr>
              <w:spacing w:before="52" w:line="221" w:lineRule="auto"/>
              <w:ind w:left="111"/>
              <w:rPr>
                <w:rFonts w:ascii="宋体" w:hAnsi="宋体" w:eastAsia="宋体" w:cs="宋体"/>
                <w:sz w:val="16"/>
                <w:szCs w:val="16"/>
              </w:rPr>
            </w:pPr>
            <w:r>
              <w:rPr>
                <w:rFonts w:ascii="宋体" w:hAnsi="宋体" w:eastAsia="宋体" w:cs="宋体"/>
                <w:spacing w:val="-2"/>
                <w:sz w:val="16"/>
                <w:szCs w:val="16"/>
              </w:rPr>
              <w:t>群众满意</w:t>
            </w:r>
          </w:p>
        </w:tc>
        <w:tc>
          <w:tcPr>
            <w:tcW w:w="1080" w:type="dxa"/>
            <w:vAlign w:val="top"/>
          </w:tcPr>
          <w:p w14:paraId="3182B83C">
            <w:pPr>
              <w:spacing w:before="80" w:line="221" w:lineRule="auto"/>
              <w:ind w:left="115"/>
              <w:rPr>
                <w:rFonts w:ascii="宋体" w:hAnsi="宋体" w:eastAsia="宋体" w:cs="宋体"/>
                <w:sz w:val="16"/>
                <w:szCs w:val="16"/>
              </w:rPr>
            </w:pPr>
            <w:r>
              <w:rPr>
                <w:rFonts w:ascii="宋体" w:hAnsi="宋体" w:eastAsia="宋体" w:cs="宋体"/>
                <w:spacing w:val="-2"/>
                <w:sz w:val="16"/>
                <w:szCs w:val="16"/>
              </w:rPr>
              <w:t>为游客提供</w:t>
            </w:r>
          </w:p>
          <w:p w14:paraId="42A38C18">
            <w:pPr>
              <w:spacing w:before="121" w:line="310" w:lineRule="auto"/>
              <w:ind w:left="112" w:right="166" w:hanging="1"/>
              <w:rPr>
                <w:rFonts w:ascii="宋体" w:hAnsi="宋体" w:eastAsia="宋体" w:cs="宋体"/>
                <w:sz w:val="16"/>
                <w:szCs w:val="16"/>
              </w:rPr>
            </w:pPr>
            <w:r>
              <w:rPr>
                <w:rFonts w:ascii="宋体" w:hAnsi="宋体" w:eastAsia="宋体" w:cs="宋体"/>
                <w:spacing w:val="-1"/>
                <w:sz w:val="16"/>
                <w:szCs w:val="16"/>
              </w:rPr>
              <w:t>休闲娱乐场</w:t>
            </w:r>
            <w:r>
              <w:rPr>
                <w:rFonts w:ascii="宋体" w:hAnsi="宋体" w:eastAsia="宋体" w:cs="宋体"/>
                <w:sz w:val="16"/>
                <w:szCs w:val="16"/>
              </w:rPr>
              <w:t xml:space="preserve"> 所</w:t>
            </w:r>
          </w:p>
        </w:tc>
        <w:tc>
          <w:tcPr>
            <w:tcW w:w="1080" w:type="dxa"/>
            <w:vAlign w:val="top"/>
          </w:tcPr>
          <w:p w14:paraId="4EE9ED3F">
            <w:pPr>
              <w:pStyle w:val="27"/>
              <w:spacing w:line="338" w:lineRule="auto"/>
            </w:pPr>
          </w:p>
          <w:p w14:paraId="1D55908B">
            <w:pPr>
              <w:spacing w:before="52" w:line="222" w:lineRule="auto"/>
              <w:ind w:left="115"/>
              <w:rPr>
                <w:rFonts w:ascii="宋体" w:hAnsi="宋体" w:eastAsia="宋体" w:cs="宋体"/>
                <w:sz w:val="16"/>
                <w:szCs w:val="16"/>
              </w:rPr>
            </w:pPr>
            <w:r>
              <w:rPr>
                <w:rFonts w:ascii="宋体" w:hAnsi="宋体" w:eastAsia="宋体" w:cs="宋体"/>
                <w:spacing w:val="-3"/>
                <w:sz w:val="16"/>
                <w:szCs w:val="16"/>
              </w:rPr>
              <w:t>大于</w:t>
            </w:r>
            <w:r>
              <w:rPr>
                <w:rFonts w:ascii="宋体" w:hAnsi="宋体" w:eastAsia="宋体" w:cs="宋体"/>
                <w:spacing w:val="-33"/>
                <w:sz w:val="16"/>
                <w:szCs w:val="16"/>
              </w:rPr>
              <w:t xml:space="preserve"> </w:t>
            </w:r>
            <w:r>
              <w:rPr>
                <w:rFonts w:ascii="宋体" w:hAnsi="宋体" w:eastAsia="宋体" w:cs="宋体"/>
                <w:spacing w:val="-3"/>
                <w:sz w:val="16"/>
                <w:szCs w:val="16"/>
              </w:rPr>
              <w:t>95%</w:t>
            </w:r>
          </w:p>
        </w:tc>
        <w:tc>
          <w:tcPr>
            <w:tcW w:w="2074" w:type="dxa"/>
            <w:vAlign w:val="top"/>
          </w:tcPr>
          <w:p w14:paraId="68C90AD4">
            <w:pPr>
              <w:pStyle w:val="27"/>
              <w:spacing w:line="339" w:lineRule="auto"/>
            </w:pPr>
          </w:p>
          <w:p w14:paraId="6724632B">
            <w:pPr>
              <w:spacing w:before="52" w:line="241" w:lineRule="auto"/>
              <w:ind w:left="113"/>
              <w:rPr>
                <w:rFonts w:ascii="宋体" w:hAnsi="宋体" w:eastAsia="宋体" w:cs="宋体"/>
                <w:sz w:val="16"/>
                <w:szCs w:val="16"/>
              </w:rPr>
            </w:pPr>
            <w:r>
              <w:rPr>
                <w:rFonts w:ascii="宋体" w:hAnsi="宋体" w:eastAsia="宋体" w:cs="宋体"/>
                <w:sz w:val="16"/>
                <w:szCs w:val="16"/>
              </w:rPr>
              <w:t>9</w:t>
            </w:r>
          </w:p>
        </w:tc>
      </w:tr>
      <w:tr w14:paraId="6B97B7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219" w:type="dxa"/>
            <w:gridSpan w:val="2"/>
            <w:vMerge w:val="continue"/>
            <w:tcBorders>
              <w:top w:val="nil"/>
            </w:tcBorders>
            <w:vAlign w:val="top"/>
          </w:tcPr>
          <w:p w14:paraId="2B5662CD">
            <w:pPr>
              <w:pStyle w:val="27"/>
            </w:pPr>
          </w:p>
        </w:tc>
        <w:tc>
          <w:tcPr>
            <w:tcW w:w="6971" w:type="dxa"/>
            <w:gridSpan w:val="6"/>
            <w:vAlign w:val="top"/>
          </w:tcPr>
          <w:p w14:paraId="6BE531E4">
            <w:pPr>
              <w:spacing w:before="80" w:line="222" w:lineRule="auto"/>
              <w:ind w:left="111"/>
              <w:rPr>
                <w:rFonts w:ascii="宋体" w:hAnsi="宋体" w:eastAsia="宋体" w:cs="宋体"/>
                <w:sz w:val="16"/>
                <w:szCs w:val="16"/>
              </w:rPr>
            </w:pPr>
            <w:r>
              <w:rPr>
                <w:rFonts w:ascii="宋体" w:hAnsi="宋体" w:eastAsia="宋体" w:cs="宋体"/>
                <w:spacing w:val="-4"/>
                <w:sz w:val="16"/>
                <w:szCs w:val="16"/>
              </w:rPr>
              <w:t>总分</w:t>
            </w:r>
          </w:p>
        </w:tc>
        <w:tc>
          <w:tcPr>
            <w:tcW w:w="2074" w:type="dxa"/>
            <w:vAlign w:val="top"/>
          </w:tcPr>
          <w:p w14:paraId="73E75D11">
            <w:pPr>
              <w:spacing w:before="81" w:line="241" w:lineRule="auto"/>
              <w:ind w:left="113"/>
              <w:rPr>
                <w:rFonts w:ascii="宋体" w:hAnsi="宋体" w:eastAsia="宋体" w:cs="宋体"/>
                <w:sz w:val="16"/>
                <w:szCs w:val="16"/>
              </w:rPr>
            </w:pPr>
            <w:r>
              <w:rPr>
                <w:rFonts w:ascii="宋体" w:hAnsi="宋体" w:eastAsia="宋体" w:cs="宋体"/>
                <w:spacing w:val="-3"/>
                <w:sz w:val="16"/>
                <w:szCs w:val="16"/>
              </w:rPr>
              <w:t>97</w:t>
            </w:r>
          </w:p>
        </w:tc>
      </w:tr>
      <w:tr w14:paraId="2180A1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1185" w:type="dxa"/>
            <w:vAlign w:val="top"/>
          </w:tcPr>
          <w:p w14:paraId="72BD050A">
            <w:pPr>
              <w:spacing w:before="79" w:line="360" w:lineRule="auto"/>
              <w:ind w:left="114" w:right="111" w:firstLine="2"/>
              <w:rPr>
                <w:rFonts w:ascii="宋体" w:hAnsi="宋体" w:eastAsia="宋体" w:cs="宋体"/>
                <w:sz w:val="16"/>
                <w:szCs w:val="16"/>
              </w:rPr>
            </w:pPr>
            <w:r>
              <w:rPr>
                <w:rFonts w:ascii="宋体" w:hAnsi="宋体" w:eastAsia="宋体" w:cs="宋体"/>
                <w:spacing w:val="-2"/>
                <w:sz w:val="16"/>
                <w:szCs w:val="16"/>
              </w:rPr>
              <w:t>五、 存在问</w:t>
            </w:r>
            <w:r>
              <w:rPr>
                <w:rFonts w:ascii="宋体" w:hAnsi="宋体" w:eastAsia="宋体" w:cs="宋体"/>
                <w:spacing w:val="1"/>
                <w:sz w:val="16"/>
                <w:szCs w:val="16"/>
              </w:rPr>
              <w:t xml:space="preserve">  </w:t>
            </w:r>
            <w:r>
              <w:rPr>
                <w:rFonts w:ascii="宋体" w:hAnsi="宋体" w:eastAsia="宋体" w:cs="宋体"/>
                <w:spacing w:val="-2"/>
                <w:sz w:val="16"/>
                <w:szCs w:val="16"/>
              </w:rPr>
              <w:t>题、原因及下</w:t>
            </w:r>
          </w:p>
          <w:p w14:paraId="0E5ECB52">
            <w:pPr>
              <w:spacing w:line="221" w:lineRule="auto"/>
              <w:ind w:left="116"/>
              <w:rPr>
                <w:rFonts w:ascii="宋体" w:hAnsi="宋体" w:eastAsia="宋体" w:cs="宋体"/>
                <w:sz w:val="16"/>
                <w:szCs w:val="16"/>
              </w:rPr>
            </w:pPr>
            <w:r>
              <w:rPr>
                <w:rFonts w:ascii="宋体" w:hAnsi="宋体" w:eastAsia="宋体" w:cs="宋体"/>
                <w:spacing w:val="-2"/>
                <w:sz w:val="16"/>
                <w:szCs w:val="16"/>
              </w:rPr>
              <w:t>一步整改措施</w:t>
            </w:r>
          </w:p>
        </w:tc>
        <w:tc>
          <w:tcPr>
            <w:tcW w:w="9079" w:type="dxa"/>
            <w:gridSpan w:val="8"/>
            <w:vAlign w:val="top"/>
          </w:tcPr>
          <w:p w14:paraId="4B8DF57B">
            <w:pPr>
              <w:pStyle w:val="27"/>
            </w:pPr>
          </w:p>
        </w:tc>
      </w:tr>
    </w:tbl>
    <w:p w14:paraId="1C89D00C">
      <w:pPr>
        <w:pStyle w:val="7"/>
      </w:pPr>
    </w:p>
    <w:p w14:paraId="1D2BCF0B">
      <w:pPr>
        <w:pStyle w:val="7"/>
        <w:widowControl w:val="0"/>
        <w:numPr>
          <w:ilvl w:val="0"/>
          <w:numId w:val="0"/>
        </w:numPr>
        <w:spacing w:line="276" w:lineRule="auto"/>
        <w:jc w:val="both"/>
        <w:rPr>
          <w:rFonts w:ascii="宋体" w:hAnsi="宋体" w:eastAsia="宋体" w:cs="宋体"/>
          <w:spacing w:val="-2"/>
          <w:sz w:val="16"/>
          <w:szCs w:val="16"/>
        </w:rPr>
      </w:pPr>
    </w:p>
    <w:p w14:paraId="1F9B694C">
      <w:pPr>
        <w:pStyle w:val="7"/>
        <w:widowControl w:val="0"/>
        <w:numPr>
          <w:ilvl w:val="0"/>
          <w:numId w:val="0"/>
        </w:numPr>
        <w:spacing w:line="276" w:lineRule="auto"/>
        <w:jc w:val="both"/>
        <w:rPr>
          <w:rFonts w:ascii="宋体" w:hAnsi="宋体" w:eastAsia="宋体" w:cs="宋体"/>
          <w:spacing w:val="-2"/>
          <w:sz w:val="16"/>
          <w:szCs w:val="16"/>
        </w:rPr>
      </w:pPr>
    </w:p>
    <w:p w14:paraId="3733AA12">
      <w:pPr>
        <w:pStyle w:val="7"/>
        <w:widowControl w:val="0"/>
        <w:numPr>
          <w:ilvl w:val="0"/>
          <w:numId w:val="0"/>
        </w:numPr>
        <w:spacing w:line="276" w:lineRule="auto"/>
        <w:jc w:val="both"/>
        <w:rPr>
          <w:rFonts w:ascii="宋体" w:hAnsi="宋体" w:eastAsia="宋体" w:cs="宋体"/>
          <w:spacing w:val="-2"/>
          <w:sz w:val="16"/>
          <w:szCs w:val="16"/>
        </w:rPr>
      </w:pPr>
    </w:p>
    <w:p w14:paraId="7E6CCBE5">
      <w:pPr>
        <w:pStyle w:val="7"/>
        <w:widowControl w:val="0"/>
        <w:numPr>
          <w:ilvl w:val="0"/>
          <w:numId w:val="0"/>
        </w:numPr>
        <w:spacing w:line="276" w:lineRule="auto"/>
        <w:jc w:val="both"/>
        <w:rPr>
          <w:rFonts w:ascii="宋体" w:hAnsi="宋体" w:eastAsia="宋体" w:cs="宋体"/>
          <w:spacing w:val="-2"/>
          <w:sz w:val="16"/>
          <w:szCs w:val="16"/>
        </w:rPr>
      </w:pPr>
    </w:p>
    <w:p w14:paraId="63CB5ADC">
      <w:pPr>
        <w:pStyle w:val="7"/>
        <w:widowControl w:val="0"/>
        <w:numPr>
          <w:ilvl w:val="0"/>
          <w:numId w:val="0"/>
        </w:numPr>
        <w:spacing w:line="276" w:lineRule="auto"/>
        <w:jc w:val="both"/>
        <w:rPr>
          <w:rFonts w:ascii="宋体" w:hAnsi="宋体" w:eastAsia="宋体" w:cs="宋体"/>
          <w:spacing w:val="-2"/>
          <w:sz w:val="16"/>
          <w:szCs w:val="16"/>
        </w:rPr>
      </w:pPr>
    </w:p>
    <w:p w14:paraId="4D3617C0">
      <w:pPr>
        <w:pStyle w:val="7"/>
        <w:widowControl w:val="0"/>
        <w:numPr>
          <w:ilvl w:val="0"/>
          <w:numId w:val="0"/>
        </w:numPr>
        <w:spacing w:line="276" w:lineRule="auto"/>
        <w:jc w:val="both"/>
        <w:rPr>
          <w:rFonts w:ascii="宋体" w:hAnsi="宋体" w:eastAsia="宋体" w:cs="宋体"/>
          <w:spacing w:val="-2"/>
          <w:sz w:val="16"/>
          <w:szCs w:val="16"/>
        </w:rPr>
      </w:pPr>
    </w:p>
    <w:tbl>
      <w:tblPr>
        <w:tblStyle w:val="26"/>
        <w:tblW w:w="102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5"/>
        <w:gridCol w:w="1061"/>
        <w:gridCol w:w="1069"/>
        <w:gridCol w:w="1209"/>
        <w:gridCol w:w="1381"/>
        <w:gridCol w:w="1175"/>
        <w:gridCol w:w="1175"/>
        <w:gridCol w:w="2009"/>
      </w:tblGrid>
      <w:tr w14:paraId="181B48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1185" w:type="dxa"/>
            <w:vAlign w:val="top"/>
          </w:tcPr>
          <w:p w14:paraId="28CC4236">
            <w:pPr>
              <w:spacing w:before="170" w:line="221" w:lineRule="auto"/>
              <w:ind w:left="116"/>
              <w:rPr>
                <w:rFonts w:ascii="宋体" w:hAnsi="宋体" w:eastAsia="宋体" w:cs="宋体"/>
                <w:sz w:val="16"/>
                <w:szCs w:val="16"/>
              </w:rPr>
            </w:pPr>
            <w:r>
              <w:rPr>
                <w:rFonts w:ascii="宋体" w:hAnsi="宋体" w:eastAsia="宋体" w:cs="宋体"/>
                <w:spacing w:val="-1"/>
                <w:sz w:val="16"/>
                <w:szCs w:val="16"/>
              </w:rPr>
              <w:t>一、基本情况</w:t>
            </w:r>
          </w:p>
        </w:tc>
        <w:tc>
          <w:tcPr>
            <w:tcW w:w="1061" w:type="dxa"/>
            <w:vAlign w:val="top"/>
          </w:tcPr>
          <w:p w14:paraId="068EEEA8">
            <w:pPr>
              <w:spacing w:before="170" w:line="222" w:lineRule="auto"/>
              <w:ind w:left="213"/>
              <w:rPr>
                <w:rFonts w:ascii="宋体" w:hAnsi="宋体" w:eastAsia="宋体" w:cs="宋体"/>
                <w:sz w:val="16"/>
                <w:szCs w:val="16"/>
              </w:rPr>
            </w:pPr>
            <w:r>
              <w:rPr>
                <w:rFonts w:ascii="宋体" w:hAnsi="宋体" w:eastAsia="宋体" w:cs="宋体"/>
                <w:spacing w:val="-2"/>
                <w:sz w:val="16"/>
                <w:szCs w:val="16"/>
              </w:rPr>
              <w:t>项目名称</w:t>
            </w:r>
          </w:p>
        </w:tc>
        <w:tc>
          <w:tcPr>
            <w:tcW w:w="2278" w:type="dxa"/>
            <w:gridSpan w:val="2"/>
            <w:vAlign w:val="top"/>
          </w:tcPr>
          <w:p w14:paraId="5826A47E">
            <w:pPr>
              <w:spacing w:before="171" w:line="221" w:lineRule="auto"/>
              <w:ind w:left="1372"/>
              <w:rPr>
                <w:rFonts w:ascii="宋体" w:hAnsi="宋体" w:eastAsia="宋体" w:cs="宋体"/>
                <w:sz w:val="16"/>
                <w:szCs w:val="16"/>
              </w:rPr>
            </w:pPr>
            <w:r>
              <w:rPr>
                <w:rFonts w:ascii="宋体" w:hAnsi="宋体" w:eastAsia="宋体" w:cs="宋体"/>
                <w:spacing w:val="-2"/>
                <w:sz w:val="16"/>
                <w:szCs w:val="16"/>
              </w:rPr>
              <w:t>保洁管护费</w:t>
            </w:r>
          </w:p>
        </w:tc>
        <w:tc>
          <w:tcPr>
            <w:tcW w:w="1381" w:type="dxa"/>
            <w:vAlign w:val="top"/>
          </w:tcPr>
          <w:p w14:paraId="5FE00E2A">
            <w:pPr>
              <w:spacing w:before="171" w:line="221" w:lineRule="auto"/>
              <w:ind w:left="115"/>
              <w:rPr>
                <w:rFonts w:ascii="宋体" w:hAnsi="宋体" w:eastAsia="宋体" w:cs="宋体"/>
                <w:sz w:val="16"/>
                <w:szCs w:val="16"/>
              </w:rPr>
            </w:pPr>
            <w:r>
              <w:rPr>
                <w:rFonts w:ascii="宋体" w:hAnsi="宋体" w:eastAsia="宋体" w:cs="宋体"/>
                <w:spacing w:val="-6"/>
                <w:sz w:val="16"/>
                <w:szCs w:val="16"/>
              </w:rPr>
              <w:t>实施(主管）单位</w:t>
            </w:r>
          </w:p>
        </w:tc>
        <w:tc>
          <w:tcPr>
            <w:tcW w:w="4359" w:type="dxa"/>
            <w:gridSpan w:val="3"/>
            <w:vAlign w:val="top"/>
          </w:tcPr>
          <w:p w14:paraId="6A017AC6">
            <w:pPr>
              <w:spacing w:before="171" w:line="221" w:lineRule="auto"/>
              <w:ind w:left="1386"/>
              <w:rPr>
                <w:rFonts w:ascii="宋体" w:hAnsi="宋体" w:eastAsia="宋体" w:cs="宋体"/>
                <w:sz w:val="16"/>
                <w:szCs w:val="16"/>
              </w:rPr>
            </w:pPr>
            <w:r>
              <w:rPr>
                <w:rFonts w:ascii="宋体" w:hAnsi="宋体" w:eastAsia="宋体" w:cs="宋体"/>
                <w:spacing w:val="-1"/>
                <w:sz w:val="16"/>
                <w:szCs w:val="16"/>
              </w:rPr>
              <w:t>正定县园博园管理中心</w:t>
            </w:r>
          </w:p>
        </w:tc>
      </w:tr>
      <w:tr w14:paraId="0381EC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5" w:type="dxa"/>
            <w:vMerge w:val="restart"/>
            <w:tcBorders>
              <w:bottom w:val="nil"/>
            </w:tcBorders>
            <w:vAlign w:val="top"/>
          </w:tcPr>
          <w:p w14:paraId="3011C21E">
            <w:pPr>
              <w:pStyle w:val="27"/>
              <w:spacing w:line="252" w:lineRule="auto"/>
            </w:pPr>
          </w:p>
          <w:p w14:paraId="34CBCA6B">
            <w:pPr>
              <w:pStyle w:val="27"/>
              <w:spacing w:line="252" w:lineRule="auto"/>
            </w:pPr>
          </w:p>
          <w:p w14:paraId="3F6A24C1">
            <w:pPr>
              <w:spacing w:before="52" w:line="221" w:lineRule="auto"/>
              <w:ind w:left="119"/>
              <w:rPr>
                <w:rFonts w:ascii="宋体" w:hAnsi="宋体" w:eastAsia="宋体" w:cs="宋体"/>
                <w:sz w:val="16"/>
                <w:szCs w:val="16"/>
              </w:rPr>
            </w:pPr>
            <w:r>
              <w:rPr>
                <w:rFonts w:ascii="宋体" w:hAnsi="宋体" w:eastAsia="宋体" w:cs="宋体"/>
                <w:spacing w:val="-2"/>
                <w:sz w:val="16"/>
                <w:szCs w:val="16"/>
              </w:rPr>
              <w:t>二、预算执行</w:t>
            </w:r>
          </w:p>
          <w:p w14:paraId="5A390D08">
            <w:pPr>
              <w:spacing w:before="120" w:line="222" w:lineRule="auto"/>
              <w:ind w:left="434"/>
              <w:rPr>
                <w:rFonts w:ascii="宋体" w:hAnsi="宋体" w:eastAsia="宋体" w:cs="宋体"/>
                <w:sz w:val="16"/>
                <w:szCs w:val="16"/>
              </w:rPr>
            </w:pPr>
            <w:r>
              <w:rPr>
                <w:rFonts w:ascii="宋体" w:hAnsi="宋体" w:eastAsia="宋体" w:cs="宋体"/>
                <w:spacing w:val="-2"/>
                <w:sz w:val="16"/>
                <w:szCs w:val="16"/>
              </w:rPr>
              <w:t>情况</w:t>
            </w:r>
          </w:p>
        </w:tc>
        <w:tc>
          <w:tcPr>
            <w:tcW w:w="2130" w:type="dxa"/>
            <w:gridSpan w:val="2"/>
            <w:vAlign w:val="top"/>
          </w:tcPr>
          <w:p w14:paraId="4DDEF420">
            <w:pPr>
              <w:spacing w:before="77" w:line="221" w:lineRule="auto"/>
              <w:ind w:left="188"/>
              <w:rPr>
                <w:rFonts w:ascii="宋体" w:hAnsi="宋体" w:eastAsia="宋体" w:cs="宋体"/>
                <w:sz w:val="16"/>
                <w:szCs w:val="16"/>
              </w:rPr>
            </w:pPr>
            <w:r>
              <w:rPr>
                <w:rFonts w:ascii="宋体" w:hAnsi="宋体" w:eastAsia="宋体" w:cs="宋体"/>
                <w:spacing w:val="-1"/>
                <w:sz w:val="16"/>
                <w:szCs w:val="16"/>
              </w:rPr>
              <w:t>预算安排情况（调整后）</w:t>
            </w:r>
          </w:p>
        </w:tc>
        <w:tc>
          <w:tcPr>
            <w:tcW w:w="2590" w:type="dxa"/>
            <w:gridSpan w:val="2"/>
            <w:vAlign w:val="top"/>
          </w:tcPr>
          <w:p w14:paraId="7C143DF7">
            <w:pPr>
              <w:spacing w:before="77" w:line="222" w:lineRule="auto"/>
              <w:ind w:left="823"/>
              <w:rPr>
                <w:rFonts w:ascii="宋体" w:hAnsi="宋体" w:eastAsia="宋体" w:cs="宋体"/>
                <w:sz w:val="16"/>
                <w:szCs w:val="16"/>
              </w:rPr>
            </w:pPr>
            <w:r>
              <w:rPr>
                <w:rFonts w:ascii="宋体" w:hAnsi="宋体" w:eastAsia="宋体" w:cs="宋体"/>
                <w:spacing w:val="-2"/>
                <w:sz w:val="16"/>
                <w:szCs w:val="16"/>
              </w:rPr>
              <w:t>资金到位情况</w:t>
            </w:r>
          </w:p>
        </w:tc>
        <w:tc>
          <w:tcPr>
            <w:tcW w:w="2350" w:type="dxa"/>
            <w:gridSpan w:val="2"/>
            <w:vAlign w:val="top"/>
          </w:tcPr>
          <w:p w14:paraId="4EE1B1DD">
            <w:pPr>
              <w:spacing w:before="77" w:line="221" w:lineRule="auto"/>
              <w:ind w:left="705"/>
              <w:rPr>
                <w:rFonts w:ascii="宋体" w:hAnsi="宋体" w:eastAsia="宋体" w:cs="宋体"/>
                <w:sz w:val="16"/>
                <w:szCs w:val="16"/>
              </w:rPr>
            </w:pPr>
            <w:r>
              <w:rPr>
                <w:rFonts w:ascii="宋体" w:hAnsi="宋体" w:eastAsia="宋体" w:cs="宋体"/>
                <w:spacing w:val="-2"/>
                <w:sz w:val="16"/>
                <w:szCs w:val="16"/>
              </w:rPr>
              <w:t>资金执行情况</w:t>
            </w:r>
          </w:p>
        </w:tc>
        <w:tc>
          <w:tcPr>
            <w:tcW w:w="2009" w:type="dxa"/>
            <w:vAlign w:val="top"/>
          </w:tcPr>
          <w:p w14:paraId="26C8D613">
            <w:pPr>
              <w:spacing w:before="77" w:line="221" w:lineRule="auto"/>
              <w:ind w:left="529"/>
              <w:rPr>
                <w:rFonts w:ascii="宋体" w:hAnsi="宋体" w:eastAsia="宋体" w:cs="宋体"/>
                <w:sz w:val="16"/>
                <w:szCs w:val="16"/>
              </w:rPr>
            </w:pPr>
            <w:r>
              <w:rPr>
                <w:rFonts w:ascii="宋体" w:hAnsi="宋体" w:eastAsia="宋体" w:cs="宋体"/>
                <w:spacing w:val="-1"/>
                <w:sz w:val="16"/>
                <w:szCs w:val="16"/>
              </w:rPr>
              <w:t>预算执行进度</w:t>
            </w:r>
          </w:p>
        </w:tc>
      </w:tr>
      <w:tr w14:paraId="3F82B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5" w:type="dxa"/>
            <w:vMerge w:val="continue"/>
            <w:tcBorders>
              <w:top w:val="nil"/>
              <w:bottom w:val="nil"/>
            </w:tcBorders>
            <w:vAlign w:val="top"/>
          </w:tcPr>
          <w:p w14:paraId="7D063CE1">
            <w:pPr>
              <w:pStyle w:val="27"/>
            </w:pPr>
          </w:p>
        </w:tc>
        <w:tc>
          <w:tcPr>
            <w:tcW w:w="1061" w:type="dxa"/>
            <w:vAlign w:val="top"/>
          </w:tcPr>
          <w:p w14:paraId="4C368D62">
            <w:pPr>
              <w:spacing w:before="76" w:line="221" w:lineRule="auto"/>
              <w:ind w:left="111"/>
              <w:rPr>
                <w:rFonts w:ascii="宋体" w:hAnsi="宋体" w:eastAsia="宋体" w:cs="宋体"/>
                <w:sz w:val="16"/>
                <w:szCs w:val="16"/>
              </w:rPr>
            </w:pPr>
            <w:r>
              <w:rPr>
                <w:rFonts w:ascii="宋体" w:hAnsi="宋体" w:eastAsia="宋体" w:cs="宋体"/>
                <w:spacing w:val="-2"/>
                <w:sz w:val="16"/>
                <w:szCs w:val="16"/>
              </w:rPr>
              <w:t>预算数：</w:t>
            </w:r>
          </w:p>
        </w:tc>
        <w:tc>
          <w:tcPr>
            <w:tcW w:w="1069" w:type="dxa"/>
            <w:vAlign w:val="top"/>
          </w:tcPr>
          <w:p w14:paraId="41034EEB">
            <w:pPr>
              <w:spacing w:before="76" w:line="241" w:lineRule="auto"/>
              <w:ind w:left="335"/>
              <w:rPr>
                <w:rFonts w:hint="default" w:ascii="宋体" w:hAnsi="宋体" w:eastAsia="宋体" w:cs="宋体"/>
                <w:sz w:val="16"/>
                <w:szCs w:val="16"/>
                <w:lang w:val="en-US" w:eastAsia="zh-CN"/>
              </w:rPr>
            </w:pPr>
            <w:r>
              <w:rPr>
                <w:rFonts w:hint="eastAsia" w:ascii="宋体" w:hAnsi="宋体" w:eastAsia="宋体" w:cs="宋体"/>
                <w:spacing w:val="-3"/>
                <w:sz w:val="16"/>
                <w:szCs w:val="16"/>
                <w:lang w:val="en-US" w:eastAsia="zh-CN"/>
              </w:rPr>
              <w:t>133.52</w:t>
            </w:r>
          </w:p>
        </w:tc>
        <w:tc>
          <w:tcPr>
            <w:tcW w:w="1209" w:type="dxa"/>
            <w:vAlign w:val="top"/>
          </w:tcPr>
          <w:p w14:paraId="50236470">
            <w:pPr>
              <w:spacing w:before="76" w:line="221" w:lineRule="auto"/>
              <w:ind w:left="113"/>
              <w:rPr>
                <w:rFonts w:ascii="宋体" w:hAnsi="宋体" w:eastAsia="宋体" w:cs="宋体"/>
                <w:sz w:val="16"/>
                <w:szCs w:val="16"/>
              </w:rPr>
            </w:pPr>
            <w:r>
              <w:rPr>
                <w:rFonts w:ascii="宋体" w:hAnsi="宋体" w:eastAsia="宋体" w:cs="宋体"/>
                <w:spacing w:val="-3"/>
                <w:sz w:val="16"/>
                <w:szCs w:val="16"/>
              </w:rPr>
              <w:t>到位数：</w:t>
            </w:r>
          </w:p>
        </w:tc>
        <w:tc>
          <w:tcPr>
            <w:tcW w:w="1381" w:type="dxa"/>
            <w:vAlign w:val="top"/>
          </w:tcPr>
          <w:p w14:paraId="696718FD">
            <w:pPr>
              <w:spacing w:before="76" w:line="241" w:lineRule="auto"/>
              <w:ind w:left="649"/>
              <w:rPr>
                <w:rFonts w:ascii="宋体" w:hAnsi="宋体" w:eastAsia="宋体" w:cs="宋体"/>
                <w:sz w:val="16"/>
                <w:szCs w:val="16"/>
              </w:rPr>
            </w:pPr>
            <w:r>
              <w:rPr>
                <w:rFonts w:hint="eastAsia" w:ascii="宋体" w:hAnsi="宋体" w:eastAsia="宋体" w:cs="宋体"/>
                <w:spacing w:val="-3"/>
                <w:sz w:val="16"/>
                <w:szCs w:val="16"/>
                <w:lang w:val="en-US" w:eastAsia="zh-CN"/>
              </w:rPr>
              <w:t>123.52</w:t>
            </w:r>
          </w:p>
        </w:tc>
        <w:tc>
          <w:tcPr>
            <w:tcW w:w="1175" w:type="dxa"/>
            <w:vAlign w:val="top"/>
          </w:tcPr>
          <w:p w14:paraId="0CEC6794">
            <w:pPr>
              <w:spacing w:before="76" w:line="221" w:lineRule="auto"/>
              <w:ind w:left="110"/>
              <w:rPr>
                <w:rFonts w:ascii="宋体" w:hAnsi="宋体" w:eastAsia="宋体" w:cs="宋体"/>
                <w:sz w:val="16"/>
                <w:szCs w:val="16"/>
              </w:rPr>
            </w:pPr>
            <w:r>
              <w:rPr>
                <w:rFonts w:ascii="宋体" w:hAnsi="宋体" w:eastAsia="宋体" w:cs="宋体"/>
                <w:spacing w:val="-2"/>
                <w:sz w:val="16"/>
                <w:szCs w:val="16"/>
              </w:rPr>
              <w:t>执行数：</w:t>
            </w:r>
          </w:p>
        </w:tc>
        <w:tc>
          <w:tcPr>
            <w:tcW w:w="1175" w:type="dxa"/>
            <w:vAlign w:val="top"/>
          </w:tcPr>
          <w:p w14:paraId="42A08E26">
            <w:pPr>
              <w:spacing w:before="76" w:line="241" w:lineRule="auto"/>
              <w:ind w:left="445"/>
              <w:rPr>
                <w:rFonts w:ascii="宋体" w:hAnsi="宋体" w:eastAsia="宋体" w:cs="宋体"/>
                <w:sz w:val="16"/>
                <w:szCs w:val="16"/>
              </w:rPr>
            </w:pPr>
            <w:r>
              <w:rPr>
                <w:rFonts w:hint="eastAsia" w:ascii="宋体" w:hAnsi="宋体" w:eastAsia="宋体" w:cs="宋体"/>
                <w:spacing w:val="-3"/>
                <w:sz w:val="16"/>
                <w:szCs w:val="16"/>
                <w:lang w:val="en-US" w:eastAsia="zh-CN"/>
              </w:rPr>
              <w:t>123.52</w:t>
            </w:r>
          </w:p>
        </w:tc>
        <w:tc>
          <w:tcPr>
            <w:tcW w:w="2009" w:type="dxa"/>
            <w:vMerge w:val="restart"/>
            <w:tcBorders>
              <w:bottom w:val="nil"/>
            </w:tcBorders>
            <w:vAlign w:val="top"/>
          </w:tcPr>
          <w:p w14:paraId="14738898">
            <w:pPr>
              <w:pStyle w:val="27"/>
              <w:spacing w:line="249" w:lineRule="auto"/>
            </w:pPr>
          </w:p>
          <w:p w14:paraId="004FEC37">
            <w:pPr>
              <w:pStyle w:val="27"/>
              <w:spacing w:line="249" w:lineRule="auto"/>
            </w:pPr>
          </w:p>
          <w:p w14:paraId="3676D148">
            <w:pPr>
              <w:spacing w:before="52" w:line="241" w:lineRule="auto"/>
              <w:ind w:left="739"/>
              <w:rPr>
                <w:rFonts w:ascii="宋体" w:hAnsi="宋体" w:eastAsia="宋体" w:cs="宋体"/>
                <w:sz w:val="16"/>
                <w:szCs w:val="16"/>
              </w:rPr>
            </w:pPr>
            <w:r>
              <w:rPr>
                <w:rFonts w:hint="eastAsia" w:ascii="宋体" w:hAnsi="宋体" w:eastAsia="宋体" w:cs="宋体"/>
                <w:spacing w:val="-3"/>
                <w:sz w:val="16"/>
                <w:szCs w:val="16"/>
                <w:lang w:val="en-US" w:eastAsia="zh-CN"/>
              </w:rPr>
              <w:t>93</w:t>
            </w:r>
            <w:r>
              <w:rPr>
                <w:rFonts w:ascii="宋体" w:hAnsi="宋体" w:eastAsia="宋体" w:cs="宋体"/>
                <w:spacing w:val="-3"/>
                <w:sz w:val="16"/>
                <w:szCs w:val="16"/>
              </w:rPr>
              <w:t>.00%</w:t>
            </w:r>
          </w:p>
        </w:tc>
      </w:tr>
      <w:tr w14:paraId="01CAC0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85" w:type="dxa"/>
            <w:vMerge w:val="continue"/>
            <w:tcBorders>
              <w:top w:val="nil"/>
              <w:bottom w:val="nil"/>
            </w:tcBorders>
            <w:vAlign w:val="top"/>
          </w:tcPr>
          <w:p w14:paraId="25DD9A64">
            <w:pPr>
              <w:pStyle w:val="27"/>
            </w:pPr>
          </w:p>
        </w:tc>
        <w:tc>
          <w:tcPr>
            <w:tcW w:w="1061" w:type="dxa"/>
            <w:vAlign w:val="top"/>
          </w:tcPr>
          <w:p w14:paraId="14327A48">
            <w:pPr>
              <w:spacing w:before="75" w:line="313" w:lineRule="auto"/>
              <w:ind w:left="642" w:right="104" w:hanging="486"/>
              <w:rPr>
                <w:rFonts w:ascii="宋体" w:hAnsi="宋体" w:eastAsia="宋体" w:cs="宋体"/>
                <w:sz w:val="16"/>
                <w:szCs w:val="16"/>
              </w:rPr>
            </w:pPr>
            <w:r>
              <w:rPr>
                <w:rFonts w:ascii="宋体" w:hAnsi="宋体" w:eastAsia="宋体" w:cs="宋体"/>
                <w:spacing w:val="-2"/>
                <w:sz w:val="16"/>
                <w:szCs w:val="16"/>
              </w:rPr>
              <w:t>其中：财政</w:t>
            </w:r>
            <w:r>
              <w:rPr>
                <w:rFonts w:ascii="宋体" w:hAnsi="宋体" w:eastAsia="宋体" w:cs="宋体"/>
                <w:spacing w:val="3"/>
                <w:sz w:val="16"/>
                <w:szCs w:val="16"/>
              </w:rPr>
              <w:t xml:space="preserve"> </w:t>
            </w:r>
            <w:r>
              <w:rPr>
                <w:rFonts w:ascii="宋体" w:hAnsi="宋体" w:eastAsia="宋体" w:cs="宋体"/>
                <w:spacing w:val="-6"/>
                <w:sz w:val="16"/>
                <w:szCs w:val="16"/>
              </w:rPr>
              <w:t>资金</w:t>
            </w:r>
          </w:p>
        </w:tc>
        <w:tc>
          <w:tcPr>
            <w:tcW w:w="1069" w:type="dxa"/>
            <w:vAlign w:val="top"/>
          </w:tcPr>
          <w:p w14:paraId="44653D97">
            <w:pPr>
              <w:spacing w:before="232" w:line="241" w:lineRule="auto"/>
              <w:ind w:left="335"/>
              <w:rPr>
                <w:rFonts w:ascii="宋体" w:hAnsi="宋体" w:eastAsia="宋体" w:cs="宋体"/>
                <w:sz w:val="16"/>
                <w:szCs w:val="16"/>
              </w:rPr>
            </w:pPr>
            <w:r>
              <w:rPr>
                <w:rFonts w:hint="eastAsia" w:ascii="宋体" w:hAnsi="宋体" w:eastAsia="宋体" w:cs="宋体"/>
                <w:spacing w:val="-3"/>
                <w:sz w:val="16"/>
                <w:szCs w:val="16"/>
                <w:lang w:val="en-US" w:eastAsia="zh-CN"/>
              </w:rPr>
              <w:t>123.52</w:t>
            </w:r>
          </w:p>
        </w:tc>
        <w:tc>
          <w:tcPr>
            <w:tcW w:w="1209" w:type="dxa"/>
            <w:vAlign w:val="top"/>
          </w:tcPr>
          <w:p w14:paraId="78E4E414">
            <w:pPr>
              <w:spacing w:before="75" w:line="313" w:lineRule="auto"/>
              <w:ind w:left="944" w:right="105" w:hanging="799"/>
              <w:rPr>
                <w:rFonts w:ascii="宋体" w:hAnsi="宋体" w:eastAsia="宋体" w:cs="宋体"/>
                <w:sz w:val="16"/>
                <w:szCs w:val="16"/>
              </w:rPr>
            </w:pPr>
            <w:r>
              <w:rPr>
                <w:rFonts w:ascii="宋体" w:hAnsi="宋体" w:eastAsia="宋体" w:cs="宋体"/>
                <w:spacing w:val="-2"/>
                <w:sz w:val="16"/>
                <w:szCs w:val="16"/>
              </w:rPr>
              <w:t>其中：财政资</w:t>
            </w:r>
            <w:r>
              <w:rPr>
                <w:rFonts w:ascii="宋体" w:hAnsi="宋体" w:eastAsia="宋体" w:cs="宋体"/>
                <w:spacing w:val="4"/>
                <w:sz w:val="16"/>
                <w:szCs w:val="16"/>
              </w:rPr>
              <w:t xml:space="preserve"> </w:t>
            </w:r>
            <w:r>
              <w:rPr>
                <w:rFonts w:ascii="宋体" w:hAnsi="宋体" w:eastAsia="宋体" w:cs="宋体"/>
                <w:spacing w:val="-7"/>
                <w:sz w:val="16"/>
                <w:szCs w:val="16"/>
              </w:rPr>
              <w:t>金</w:t>
            </w:r>
          </w:p>
        </w:tc>
        <w:tc>
          <w:tcPr>
            <w:tcW w:w="1381" w:type="dxa"/>
            <w:vAlign w:val="top"/>
          </w:tcPr>
          <w:p w14:paraId="6B522593">
            <w:pPr>
              <w:spacing w:before="232" w:line="241" w:lineRule="auto"/>
              <w:ind w:left="649"/>
              <w:rPr>
                <w:rFonts w:ascii="宋体" w:hAnsi="宋体" w:eastAsia="宋体" w:cs="宋体"/>
                <w:sz w:val="16"/>
                <w:szCs w:val="16"/>
              </w:rPr>
            </w:pPr>
            <w:r>
              <w:rPr>
                <w:rFonts w:hint="eastAsia" w:ascii="宋体" w:hAnsi="宋体" w:eastAsia="宋体" w:cs="宋体"/>
                <w:spacing w:val="-3"/>
                <w:sz w:val="16"/>
                <w:szCs w:val="16"/>
                <w:lang w:val="en-US" w:eastAsia="zh-CN"/>
              </w:rPr>
              <w:t>123.52</w:t>
            </w:r>
          </w:p>
        </w:tc>
        <w:tc>
          <w:tcPr>
            <w:tcW w:w="1175" w:type="dxa"/>
            <w:vAlign w:val="top"/>
          </w:tcPr>
          <w:p w14:paraId="568BA614">
            <w:pPr>
              <w:spacing w:before="75" w:line="313" w:lineRule="auto"/>
              <w:ind w:left="913" w:right="102" w:hanging="802"/>
              <w:rPr>
                <w:rFonts w:ascii="宋体" w:hAnsi="宋体" w:eastAsia="宋体" w:cs="宋体"/>
                <w:sz w:val="16"/>
                <w:szCs w:val="16"/>
              </w:rPr>
            </w:pPr>
            <w:r>
              <w:rPr>
                <w:rFonts w:ascii="宋体" w:hAnsi="宋体" w:eastAsia="宋体" w:cs="宋体"/>
                <w:spacing w:val="-2"/>
                <w:sz w:val="16"/>
                <w:szCs w:val="16"/>
              </w:rPr>
              <w:t>其中：财政资</w:t>
            </w:r>
            <w:r>
              <w:rPr>
                <w:rFonts w:ascii="宋体" w:hAnsi="宋体" w:eastAsia="宋体" w:cs="宋体"/>
                <w:spacing w:val="4"/>
                <w:sz w:val="16"/>
                <w:szCs w:val="16"/>
              </w:rPr>
              <w:t xml:space="preserve"> </w:t>
            </w:r>
            <w:r>
              <w:rPr>
                <w:rFonts w:ascii="宋体" w:hAnsi="宋体" w:eastAsia="宋体" w:cs="宋体"/>
                <w:spacing w:val="-7"/>
                <w:sz w:val="16"/>
                <w:szCs w:val="16"/>
              </w:rPr>
              <w:t>金</w:t>
            </w:r>
          </w:p>
        </w:tc>
        <w:tc>
          <w:tcPr>
            <w:tcW w:w="1175" w:type="dxa"/>
            <w:vAlign w:val="top"/>
          </w:tcPr>
          <w:p w14:paraId="04FF8C5C">
            <w:pPr>
              <w:spacing w:before="232" w:line="241" w:lineRule="auto"/>
              <w:ind w:left="445"/>
              <w:rPr>
                <w:rFonts w:ascii="宋体" w:hAnsi="宋体" w:eastAsia="宋体" w:cs="宋体"/>
                <w:sz w:val="16"/>
                <w:szCs w:val="16"/>
              </w:rPr>
            </w:pPr>
            <w:r>
              <w:rPr>
                <w:rFonts w:hint="eastAsia" w:ascii="宋体" w:hAnsi="宋体" w:eastAsia="宋体" w:cs="宋体"/>
                <w:spacing w:val="-3"/>
                <w:sz w:val="16"/>
                <w:szCs w:val="16"/>
                <w:lang w:val="en-US" w:eastAsia="zh-CN"/>
              </w:rPr>
              <w:t>123.52</w:t>
            </w:r>
          </w:p>
        </w:tc>
        <w:tc>
          <w:tcPr>
            <w:tcW w:w="2009" w:type="dxa"/>
            <w:vMerge w:val="continue"/>
            <w:tcBorders>
              <w:top w:val="nil"/>
              <w:bottom w:val="nil"/>
            </w:tcBorders>
            <w:vAlign w:val="top"/>
          </w:tcPr>
          <w:p w14:paraId="7A156100">
            <w:pPr>
              <w:pStyle w:val="27"/>
            </w:pPr>
          </w:p>
        </w:tc>
      </w:tr>
      <w:tr w14:paraId="49BD55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5" w:type="dxa"/>
            <w:vMerge w:val="continue"/>
            <w:tcBorders>
              <w:top w:val="nil"/>
            </w:tcBorders>
            <w:vAlign w:val="top"/>
          </w:tcPr>
          <w:p w14:paraId="6B6BFF43">
            <w:pPr>
              <w:pStyle w:val="27"/>
            </w:pPr>
          </w:p>
        </w:tc>
        <w:tc>
          <w:tcPr>
            <w:tcW w:w="1061" w:type="dxa"/>
            <w:vAlign w:val="top"/>
          </w:tcPr>
          <w:p w14:paraId="04CDB61B">
            <w:pPr>
              <w:spacing w:before="76" w:line="222" w:lineRule="auto"/>
              <w:ind w:left="636"/>
              <w:rPr>
                <w:rFonts w:ascii="宋体" w:hAnsi="宋体" w:eastAsia="宋体" w:cs="宋体"/>
                <w:sz w:val="16"/>
                <w:szCs w:val="16"/>
              </w:rPr>
            </w:pPr>
            <w:r>
              <w:rPr>
                <w:rFonts w:ascii="宋体" w:hAnsi="宋体" w:eastAsia="宋体" w:cs="宋体"/>
                <w:spacing w:val="-3"/>
                <w:sz w:val="16"/>
                <w:szCs w:val="16"/>
              </w:rPr>
              <w:t>其他</w:t>
            </w:r>
          </w:p>
        </w:tc>
        <w:tc>
          <w:tcPr>
            <w:tcW w:w="1069" w:type="dxa"/>
            <w:vAlign w:val="top"/>
          </w:tcPr>
          <w:p w14:paraId="0BA2C7C2">
            <w:pPr>
              <w:pStyle w:val="27"/>
            </w:pPr>
          </w:p>
        </w:tc>
        <w:tc>
          <w:tcPr>
            <w:tcW w:w="1209" w:type="dxa"/>
            <w:vAlign w:val="top"/>
          </w:tcPr>
          <w:p w14:paraId="178F5171">
            <w:pPr>
              <w:spacing w:before="76" w:line="222" w:lineRule="auto"/>
              <w:ind w:left="783"/>
              <w:rPr>
                <w:rFonts w:ascii="宋体" w:hAnsi="宋体" w:eastAsia="宋体" w:cs="宋体"/>
                <w:sz w:val="16"/>
                <w:szCs w:val="16"/>
              </w:rPr>
            </w:pPr>
            <w:r>
              <w:rPr>
                <w:rFonts w:ascii="宋体" w:hAnsi="宋体" w:eastAsia="宋体" w:cs="宋体"/>
                <w:spacing w:val="-3"/>
                <w:sz w:val="16"/>
                <w:szCs w:val="16"/>
              </w:rPr>
              <w:t>其他</w:t>
            </w:r>
          </w:p>
        </w:tc>
        <w:tc>
          <w:tcPr>
            <w:tcW w:w="1381" w:type="dxa"/>
            <w:vAlign w:val="top"/>
          </w:tcPr>
          <w:p w14:paraId="7B4936C5">
            <w:pPr>
              <w:pStyle w:val="27"/>
            </w:pPr>
          </w:p>
        </w:tc>
        <w:tc>
          <w:tcPr>
            <w:tcW w:w="1175" w:type="dxa"/>
            <w:vAlign w:val="top"/>
          </w:tcPr>
          <w:p w14:paraId="6DE872B4">
            <w:pPr>
              <w:spacing w:before="76" w:line="222" w:lineRule="auto"/>
              <w:ind w:left="752"/>
              <w:rPr>
                <w:rFonts w:ascii="宋体" w:hAnsi="宋体" w:eastAsia="宋体" w:cs="宋体"/>
                <w:sz w:val="16"/>
                <w:szCs w:val="16"/>
              </w:rPr>
            </w:pPr>
            <w:r>
              <w:rPr>
                <w:rFonts w:ascii="宋体" w:hAnsi="宋体" w:eastAsia="宋体" w:cs="宋体"/>
                <w:spacing w:val="-3"/>
                <w:sz w:val="16"/>
                <w:szCs w:val="16"/>
              </w:rPr>
              <w:t>其他</w:t>
            </w:r>
          </w:p>
        </w:tc>
        <w:tc>
          <w:tcPr>
            <w:tcW w:w="1175" w:type="dxa"/>
            <w:vAlign w:val="top"/>
          </w:tcPr>
          <w:p w14:paraId="4E0F4CF8">
            <w:pPr>
              <w:pStyle w:val="27"/>
            </w:pPr>
          </w:p>
        </w:tc>
        <w:tc>
          <w:tcPr>
            <w:tcW w:w="2009" w:type="dxa"/>
            <w:vMerge w:val="continue"/>
            <w:tcBorders>
              <w:top w:val="nil"/>
            </w:tcBorders>
            <w:vAlign w:val="top"/>
          </w:tcPr>
          <w:p w14:paraId="50913E0A">
            <w:pPr>
              <w:pStyle w:val="27"/>
            </w:pPr>
          </w:p>
        </w:tc>
      </w:tr>
      <w:tr w14:paraId="318C5E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5" w:type="dxa"/>
            <w:vMerge w:val="restart"/>
            <w:tcBorders>
              <w:bottom w:val="nil"/>
            </w:tcBorders>
            <w:vAlign w:val="top"/>
          </w:tcPr>
          <w:p w14:paraId="5233CF01">
            <w:pPr>
              <w:spacing w:before="273" w:line="221" w:lineRule="auto"/>
              <w:ind w:left="116"/>
              <w:rPr>
                <w:rFonts w:ascii="宋体" w:hAnsi="宋体" w:eastAsia="宋体" w:cs="宋体"/>
                <w:sz w:val="16"/>
                <w:szCs w:val="16"/>
              </w:rPr>
            </w:pPr>
            <w:r>
              <w:rPr>
                <w:rFonts w:ascii="宋体" w:hAnsi="宋体" w:eastAsia="宋体" w:cs="宋体"/>
                <w:spacing w:val="-7"/>
                <w:sz w:val="16"/>
                <w:szCs w:val="16"/>
              </w:rPr>
              <w:t>三、</w:t>
            </w:r>
            <w:r>
              <w:rPr>
                <w:rFonts w:ascii="宋体" w:hAnsi="宋体" w:eastAsia="宋体" w:cs="宋体"/>
                <w:spacing w:val="-44"/>
                <w:sz w:val="16"/>
                <w:szCs w:val="16"/>
              </w:rPr>
              <w:t xml:space="preserve"> </w:t>
            </w:r>
            <w:r>
              <w:rPr>
                <w:rFonts w:ascii="宋体" w:hAnsi="宋体" w:eastAsia="宋体" w:cs="宋体"/>
                <w:spacing w:val="-7"/>
                <w:sz w:val="16"/>
                <w:szCs w:val="16"/>
              </w:rPr>
              <w:t>目标完成</w:t>
            </w:r>
          </w:p>
          <w:p w14:paraId="4FEC5C01">
            <w:pPr>
              <w:spacing w:before="120" w:line="222" w:lineRule="auto"/>
              <w:ind w:left="434"/>
              <w:rPr>
                <w:rFonts w:ascii="宋体" w:hAnsi="宋体" w:eastAsia="宋体" w:cs="宋体"/>
                <w:sz w:val="16"/>
                <w:szCs w:val="16"/>
              </w:rPr>
            </w:pPr>
            <w:r>
              <w:rPr>
                <w:rFonts w:ascii="宋体" w:hAnsi="宋体" w:eastAsia="宋体" w:cs="宋体"/>
                <w:spacing w:val="-2"/>
                <w:sz w:val="16"/>
                <w:szCs w:val="16"/>
              </w:rPr>
              <w:t>情况</w:t>
            </w:r>
          </w:p>
        </w:tc>
        <w:tc>
          <w:tcPr>
            <w:tcW w:w="3339" w:type="dxa"/>
            <w:gridSpan w:val="3"/>
            <w:vAlign w:val="top"/>
          </w:tcPr>
          <w:p w14:paraId="2240AFF8">
            <w:pPr>
              <w:spacing w:before="76" w:line="221" w:lineRule="auto"/>
              <w:ind w:left="1193"/>
              <w:rPr>
                <w:rFonts w:ascii="宋体" w:hAnsi="宋体" w:eastAsia="宋体" w:cs="宋体"/>
                <w:sz w:val="16"/>
                <w:szCs w:val="16"/>
              </w:rPr>
            </w:pPr>
            <w:r>
              <w:rPr>
                <w:rFonts w:ascii="宋体" w:hAnsi="宋体" w:eastAsia="宋体" w:cs="宋体"/>
                <w:spacing w:val="-1"/>
                <w:sz w:val="16"/>
                <w:szCs w:val="16"/>
              </w:rPr>
              <w:t>年度预期目标</w:t>
            </w:r>
          </w:p>
        </w:tc>
        <w:tc>
          <w:tcPr>
            <w:tcW w:w="3731" w:type="dxa"/>
            <w:gridSpan w:val="3"/>
            <w:vAlign w:val="top"/>
          </w:tcPr>
          <w:p w14:paraId="009DBFB9">
            <w:pPr>
              <w:spacing w:before="76" w:line="221" w:lineRule="auto"/>
              <w:ind w:left="1394"/>
              <w:rPr>
                <w:rFonts w:ascii="宋体" w:hAnsi="宋体" w:eastAsia="宋体" w:cs="宋体"/>
                <w:sz w:val="16"/>
                <w:szCs w:val="16"/>
              </w:rPr>
            </w:pPr>
            <w:r>
              <w:rPr>
                <w:rFonts w:ascii="宋体" w:hAnsi="宋体" w:eastAsia="宋体" w:cs="宋体"/>
                <w:spacing w:val="-2"/>
                <w:sz w:val="16"/>
                <w:szCs w:val="16"/>
              </w:rPr>
              <w:t>具体完成情况</w:t>
            </w:r>
          </w:p>
        </w:tc>
        <w:tc>
          <w:tcPr>
            <w:tcW w:w="2009" w:type="dxa"/>
            <w:vAlign w:val="top"/>
          </w:tcPr>
          <w:p w14:paraId="470AF008">
            <w:pPr>
              <w:spacing w:before="76" w:line="221" w:lineRule="auto"/>
              <w:ind w:left="609"/>
              <w:rPr>
                <w:rFonts w:ascii="宋体" w:hAnsi="宋体" w:eastAsia="宋体" w:cs="宋体"/>
                <w:sz w:val="16"/>
                <w:szCs w:val="16"/>
              </w:rPr>
            </w:pPr>
            <w:r>
              <w:rPr>
                <w:rFonts w:ascii="宋体" w:hAnsi="宋体" w:eastAsia="宋体" w:cs="宋体"/>
                <w:spacing w:val="-2"/>
                <w:sz w:val="16"/>
                <w:szCs w:val="16"/>
              </w:rPr>
              <w:t>总体完成率</w:t>
            </w:r>
          </w:p>
        </w:tc>
      </w:tr>
      <w:tr w14:paraId="4A0349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185" w:type="dxa"/>
            <w:vMerge w:val="continue"/>
            <w:tcBorders>
              <w:top w:val="nil"/>
            </w:tcBorders>
            <w:vAlign w:val="top"/>
          </w:tcPr>
          <w:p w14:paraId="550C4019">
            <w:pPr>
              <w:pStyle w:val="27"/>
            </w:pPr>
          </w:p>
        </w:tc>
        <w:tc>
          <w:tcPr>
            <w:tcW w:w="3339" w:type="dxa"/>
            <w:gridSpan w:val="3"/>
            <w:vAlign w:val="top"/>
          </w:tcPr>
          <w:p w14:paraId="64E67CC4">
            <w:pPr>
              <w:spacing w:before="267" w:line="221" w:lineRule="auto"/>
              <w:ind w:left="390"/>
              <w:rPr>
                <w:rFonts w:ascii="宋体" w:hAnsi="宋体" w:eastAsia="宋体" w:cs="宋体"/>
                <w:sz w:val="16"/>
                <w:szCs w:val="16"/>
              </w:rPr>
            </w:pPr>
            <w:r>
              <w:rPr>
                <w:rFonts w:ascii="宋体" w:hAnsi="宋体" w:eastAsia="宋体" w:cs="宋体"/>
                <w:spacing w:val="-1"/>
                <w:sz w:val="16"/>
                <w:szCs w:val="16"/>
              </w:rPr>
              <w:t>每日及时清扫，为游客提供整洁环境</w:t>
            </w:r>
          </w:p>
        </w:tc>
        <w:tc>
          <w:tcPr>
            <w:tcW w:w="3731" w:type="dxa"/>
            <w:gridSpan w:val="3"/>
            <w:vAlign w:val="top"/>
          </w:tcPr>
          <w:p w14:paraId="744CE821">
            <w:pPr>
              <w:spacing w:before="267" w:line="221" w:lineRule="auto"/>
              <w:ind w:left="589"/>
              <w:rPr>
                <w:rFonts w:ascii="宋体" w:hAnsi="宋体" w:eastAsia="宋体" w:cs="宋体"/>
                <w:sz w:val="16"/>
                <w:szCs w:val="16"/>
              </w:rPr>
            </w:pPr>
            <w:r>
              <w:rPr>
                <w:rFonts w:ascii="宋体" w:hAnsi="宋体" w:eastAsia="宋体" w:cs="宋体"/>
                <w:spacing w:val="-1"/>
                <w:sz w:val="16"/>
                <w:szCs w:val="16"/>
              </w:rPr>
              <w:t>每日及时清扫，为游客提供整洁环境</w:t>
            </w:r>
          </w:p>
        </w:tc>
        <w:tc>
          <w:tcPr>
            <w:tcW w:w="2009" w:type="dxa"/>
            <w:vAlign w:val="top"/>
          </w:tcPr>
          <w:p w14:paraId="5716630C">
            <w:pPr>
              <w:spacing w:before="267" w:line="241" w:lineRule="auto"/>
              <w:ind w:left="768"/>
              <w:rPr>
                <w:rFonts w:ascii="宋体" w:hAnsi="宋体" w:eastAsia="宋体" w:cs="宋体"/>
                <w:sz w:val="16"/>
                <w:szCs w:val="16"/>
              </w:rPr>
            </w:pPr>
            <w:r>
              <w:rPr>
                <w:rFonts w:ascii="宋体" w:hAnsi="宋体" w:eastAsia="宋体" w:cs="宋体"/>
                <w:spacing w:val="-1"/>
                <w:sz w:val="16"/>
                <w:szCs w:val="16"/>
              </w:rPr>
              <w:t>9</w:t>
            </w:r>
            <w:r>
              <w:rPr>
                <w:rFonts w:hint="eastAsia" w:ascii="宋体" w:hAnsi="宋体" w:eastAsia="宋体" w:cs="宋体"/>
                <w:spacing w:val="-1"/>
                <w:sz w:val="16"/>
                <w:szCs w:val="16"/>
                <w:lang w:val="en-US" w:eastAsia="zh-CN"/>
              </w:rPr>
              <w:t>3</w:t>
            </w:r>
            <w:r>
              <w:rPr>
                <w:rFonts w:ascii="宋体" w:hAnsi="宋体" w:eastAsia="宋体" w:cs="宋体"/>
                <w:spacing w:val="-1"/>
                <w:sz w:val="16"/>
                <w:szCs w:val="16"/>
              </w:rPr>
              <w:t>.00%</w:t>
            </w:r>
          </w:p>
        </w:tc>
      </w:tr>
      <w:tr w14:paraId="715D8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5" w:type="dxa"/>
            <w:vMerge w:val="restart"/>
            <w:tcBorders>
              <w:bottom w:val="nil"/>
            </w:tcBorders>
            <w:vAlign w:val="top"/>
          </w:tcPr>
          <w:p w14:paraId="30ACDC40">
            <w:pPr>
              <w:pStyle w:val="27"/>
              <w:spacing w:line="244" w:lineRule="auto"/>
            </w:pPr>
          </w:p>
          <w:p w14:paraId="297E099E">
            <w:pPr>
              <w:pStyle w:val="27"/>
              <w:spacing w:line="244" w:lineRule="auto"/>
            </w:pPr>
          </w:p>
          <w:p w14:paraId="1BE491C9">
            <w:pPr>
              <w:pStyle w:val="27"/>
              <w:spacing w:line="244" w:lineRule="auto"/>
            </w:pPr>
          </w:p>
          <w:p w14:paraId="72274ED2">
            <w:pPr>
              <w:pStyle w:val="27"/>
              <w:spacing w:line="244" w:lineRule="auto"/>
            </w:pPr>
          </w:p>
          <w:p w14:paraId="01E85ECF">
            <w:pPr>
              <w:pStyle w:val="27"/>
              <w:spacing w:line="245" w:lineRule="auto"/>
            </w:pPr>
          </w:p>
          <w:p w14:paraId="2899E538">
            <w:pPr>
              <w:pStyle w:val="27"/>
              <w:spacing w:line="245" w:lineRule="auto"/>
            </w:pPr>
          </w:p>
          <w:p w14:paraId="6E460C01">
            <w:pPr>
              <w:pStyle w:val="27"/>
              <w:spacing w:line="245" w:lineRule="auto"/>
            </w:pPr>
          </w:p>
          <w:p w14:paraId="1C1FA2F0">
            <w:pPr>
              <w:pStyle w:val="27"/>
              <w:spacing w:line="245" w:lineRule="auto"/>
            </w:pPr>
          </w:p>
          <w:p w14:paraId="10623A05">
            <w:pPr>
              <w:pStyle w:val="27"/>
              <w:spacing w:line="245" w:lineRule="auto"/>
            </w:pPr>
          </w:p>
          <w:p w14:paraId="4D3FE719">
            <w:pPr>
              <w:pStyle w:val="27"/>
              <w:spacing w:line="245" w:lineRule="auto"/>
            </w:pPr>
          </w:p>
          <w:p w14:paraId="7B823AD9">
            <w:pPr>
              <w:pStyle w:val="27"/>
              <w:spacing w:line="245" w:lineRule="auto"/>
            </w:pPr>
          </w:p>
          <w:p w14:paraId="4AE2A792">
            <w:pPr>
              <w:pStyle w:val="27"/>
              <w:spacing w:line="245" w:lineRule="auto"/>
            </w:pPr>
          </w:p>
          <w:p w14:paraId="0EAC3E68">
            <w:pPr>
              <w:pStyle w:val="27"/>
              <w:spacing w:line="245" w:lineRule="auto"/>
            </w:pPr>
          </w:p>
          <w:p w14:paraId="49F1679F">
            <w:pPr>
              <w:spacing w:before="52" w:line="221" w:lineRule="auto"/>
              <w:ind w:left="129"/>
              <w:rPr>
                <w:rFonts w:ascii="宋体" w:hAnsi="宋体" w:eastAsia="宋体" w:cs="宋体"/>
                <w:sz w:val="16"/>
                <w:szCs w:val="16"/>
              </w:rPr>
            </w:pPr>
            <w:r>
              <w:rPr>
                <w:rFonts w:ascii="宋体" w:hAnsi="宋体" w:eastAsia="宋体" w:cs="宋体"/>
                <w:spacing w:val="-3"/>
                <w:sz w:val="16"/>
                <w:szCs w:val="16"/>
              </w:rPr>
              <w:t>四、年度绩效</w:t>
            </w:r>
          </w:p>
          <w:p w14:paraId="262021B9">
            <w:pPr>
              <w:spacing w:before="120" w:line="221" w:lineRule="auto"/>
              <w:ind w:left="118"/>
              <w:rPr>
                <w:rFonts w:ascii="宋体" w:hAnsi="宋体" w:eastAsia="宋体" w:cs="宋体"/>
                <w:sz w:val="16"/>
                <w:szCs w:val="16"/>
              </w:rPr>
            </w:pPr>
            <w:r>
              <w:rPr>
                <w:rFonts w:ascii="宋体" w:hAnsi="宋体" w:eastAsia="宋体" w:cs="宋体"/>
                <w:spacing w:val="-2"/>
                <w:sz w:val="16"/>
                <w:szCs w:val="16"/>
              </w:rPr>
              <w:t>指标完成情况</w:t>
            </w:r>
          </w:p>
        </w:tc>
        <w:tc>
          <w:tcPr>
            <w:tcW w:w="1061" w:type="dxa"/>
            <w:vAlign w:val="top"/>
          </w:tcPr>
          <w:p w14:paraId="1113B9D4">
            <w:pPr>
              <w:spacing w:before="77" w:line="222" w:lineRule="auto"/>
              <w:ind w:left="213"/>
              <w:rPr>
                <w:rFonts w:ascii="宋体" w:hAnsi="宋体" w:eastAsia="宋体" w:cs="宋体"/>
                <w:sz w:val="16"/>
                <w:szCs w:val="16"/>
              </w:rPr>
            </w:pPr>
            <w:r>
              <w:rPr>
                <w:rFonts w:ascii="宋体" w:hAnsi="宋体" w:eastAsia="宋体" w:cs="宋体"/>
                <w:spacing w:val="-2"/>
                <w:sz w:val="16"/>
                <w:szCs w:val="16"/>
              </w:rPr>
              <w:t>一级指标</w:t>
            </w:r>
          </w:p>
        </w:tc>
        <w:tc>
          <w:tcPr>
            <w:tcW w:w="1069" w:type="dxa"/>
            <w:vAlign w:val="top"/>
          </w:tcPr>
          <w:p w14:paraId="3A640707">
            <w:pPr>
              <w:spacing w:before="77" w:line="222" w:lineRule="auto"/>
              <w:ind w:left="218"/>
              <w:rPr>
                <w:rFonts w:ascii="宋体" w:hAnsi="宋体" w:eastAsia="宋体" w:cs="宋体"/>
                <w:sz w:val="16"/>
                <w:szCs w:val="16"/>
              </w:rPr>
            </w:pPr>
            <w:r>
              <w:rPr>
                <w:rFonts w:ascii="宋体" w:hAnsi="宋体" w:eastAsia="宋体" w:cs="宋体"/>
                <w:spacing w:val="-2"/>
                <w:sz w:val="16"/>
                <w:szCs w:val="16"/>
              </w:rPr>
              <w:t>二级指标</w:t>
            </w:r>
          </w:p>
        </w:tc>
        <w:tc>
          <w:tcPr>
            <w:tcW w:w="2590" w:type="dxa"/>
            <w:gridSpan w:val="2"/>
            <w:vAlign w:val="top"/>
          </w:tcPr>
          <w:p w14:paraId="7DC16CDD">
            <w:pPr>
              <w:spacing w:before="77" w:line="222" w:lineRule="auto"/>
              <w:ind w:left="977"/>
              <w:rPr>
                <w:rFonts w:ascii="宋体" w:hAnsi="宋体" w:eastAsia="宋体" w:cs="宋体"/>
                <w:sz w:val="16"/>
                <w:szCs w:val="16"/>
              </w:rPr>
            </w:pPr>
            <w:r>
              <w:rPr>
                <w:rFonts w:ascii="宋体" w:hAnsi="宋体" w:eastAsia="宋体" w:cs="宋体"/>
                <w:spacing w:val="-2"/>
                <w:sz w:val="16"/>
                <w:szCs w:val="16"/>
              </w:rPr>
              <w:t>三级指标</w:t>
            </w:r>
          </w:p>
        </w:tc>
        <w:tc>
          <w:tcPr>
            <w:tcW w:w="1175" w:type="dxa"/>
            <w:vAlign w:val="top"/>
          </w:tcPr>
          <w:p w14:paraId="613EA0F7">
            <w:pPr>
              <w:spacing w:before="77" w:line="221" w:lineRule="auto"/>
              <w:ind w:left="193"/>
              <w:rPr>
                <w:rFonts w:ascii="宋体" w:hAnsi="宋体" w:eastAsia="宋体" w:cs="宋体"/>
                <w:sz w:val="16"/>
                <w:szCs w:val="16"/>
              </w:rPr>
            </w:pPr>
            <w:r>
              <w:rPr>
                <w:rFonts w:ascii="宋体" w:hAnsi="宋体" w:eastAsia="宋体" w:cs="宋体"/>
                <w:spacing w:val="-2"/>
                <w:sz w:val="16"/>
                <w:szCs w:val="16"/>
              </w:rPr>
              <w:t>预期指标值</w:t>
            </w:r>
          </w:p>
        </w:tc>
        <w:tc>
          <w:tcPr>
            <w:tcW w:w="1175" w:type="dxa"/>
            <w:vAlign w:val="top"/>
          </w:tcPr>
          <w:p w14:paraId="68581B3C">
            <w:pPr>
              <w:spacing w:before="77" w:line="221" w:lineRule="auto"/>
              <w:ind w:left="197"/>
              <w:rPr>
                <w:rFonts w:ascii="宋体" w:hAnsi="宋体" w:eastAsia="宋体" w:cs="宋体"/>
                <w:sz w:val="16"/>
                <w:szCs w:val="16"/>
              </w:rPr>
            </w:pPr>
            <w:r>
              <w:rPr>
                <w:rFonts w:ascii="宋体" w:hAnsi="宋体" w:eastAsia="宋体" w:cs="宋体"/>
                <w:spacing w:val="-2"/>
                <w:sz w:val="16"/>
                <w:szCs w:val="16"/>
              </w:rPr>
              <w:t>实际完成值</w:t>
            </w:r>
          </w:p>
        </w:tc>
        <w:tc>
          <w:tcPr>
            <w:tcW w:w="2009" w:type="dxa"/>
            <w:vAlign w:val="top"/>
          </w:tcPr>
          <w:p w14:paraId="25DF180F">
            <w:pPr>
              <w:spacing w:before="77" w:line="221" w:lineRule="auto"/>
              <w:ind w:left="715"/>
              <w:rPr>
                <w:rFonts w:ascii="宋体" w:hAnsi="宋体" w:eastAsia="宋体" w:cs="宋体"/>
                <w:sz w:val="16"/>
                <w:szCs w:val="16"/>
              </w:rPr>
            </w:pPr>
            <w:r>
              <w:rPr>
                <w:rFonts w:ascii="宋体" w:hAnsi="宋体" w:eastAsia="宋体" w:cs="宋体"/>
                <w:spacing w:val="-8"/>
                <w:sz w:val="16"/>
                <w:szCs w:val="16"/>
              </w:rPr>
              <w:t>自评得分</w:t>
            </w:r>
          </w:p>
        </w:tc>
      </w:tr>
      <w:tr w14:paraId="153E86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185" w:type="dxa"/>
            <w:vMerge w:val="continue"/>
            <w:tcBorders>
              <w:top w:val="nil"/>
              <w:bottom w:val="nil"/>
            </w:tcBorders>
            <w:vAlign w:val="top"/>
          </w:tcPr>
          <w:p w14:paraId="29995D5A">
            <w:pPr>
              <w:pStyle w:val="27"/>
            </w:pPr>
          </w:p>
        </w:tc>
        <w:tc>
          <w:tcPr>
            <w:tcW w:w="1061" w:type="dxa"/>
            <w:vMerge w:val="restart"/>
            <w:tcBorders>
              <w:bottom w:val="nil"/>
            </w:tcBorders>
            <w:vAlign w:val="top"/>
          </w:tcPr>
          <w:p w14:paraId="2B32B0A6">
            <w:pPr>
              <w:pStyle w:val="27"/>
            </w:pPr>
          </w:p>
          <w:p w14:paraId="330B7B85">
            <w:pPr>
              <w:pStyle w:val="27"/>
            </w:pPr>
          </w:p>
          <w:p w14:paraId="0E22C103">
            <w:pPr>
              <w:pStyle w:val="27"/>
            </w:pPr>
          </w:p>
          <w:p w14:paraId="3066390F">
            <w:pPr>
              <w:pStyle w:val="27"/>
            </w:pPr>
          </w:p>
          <w:p w14:paraId="256F9E0D">
            <w:pPr>
              <w:pStyle w:val="27"/>
              <w:spacing w:line="241" w:lineRule="auto"/>
            </w:pPr>
          </w:p>
          <w:p w14:paraId="3CDFDAB7">
            <w:pPr>
              <w:pStyle w:val="27"/>
              <w:spacing w:line="241" w:lineRule="auto"/>
            </w:pPr>
          </w:p>
          <w:p w14:paraId="769D10F6">
            <w:pPr>
              <w:spacing w:before="52" w:line="221" w:lineRule="auto"/>
              <w:ind w:left="210"/>
              <w:rPr>
                <w:rFonts w:ascii="宋体" w:hAnsi="宋体" w:eastAsia="宋体" w:cs="宋体"/>
                <w:sz w:val="16"/>
                <w:szCs w:val="16"/>
              </w:rPr>
            </w:pPr>
            <w:r>
              <w:rPr>
                <w:rFonts w:ascii="宋体" w:hAnsi="宋体" w:eastAsia="宋体" w:cs="宋体"/>
                <w:spacing w:val="-2"/>
                <w:sz w:val="16"/>
                <w:szCs w:val="16"/>
              </w:rPr>
              <w:t>产出指标</w:t>
            </w:r>
          </w:p>
          <w:p w14:paraId="6536551A">
            <w:pPr>
              <w:spacing w:before="120" w:line="233" w:lineRule="auto"/>
              <w:ind w:left="297"/>
              <w:rPr>
                <w:rFonts w:ascii="宋体" w:hAnsi="宋体" w:eastAsia="宋体" w:cs="宋体"/>
                <w:sz w:val="16"/>
                <w:szCs w:val="16"/>
              </w:rPr>
            </w:pPr>
            <w:r>
              <w:rPr>
                <w:rFonts w:ascii="宋体" w:hAnsi="宋体" w:eastAsia="宋体" w:cs="宋体"/>
                <w:spacing w:val="-3"/>
                <w:sz w:val="16"/>
                <w:szCs w:val="16"/>
              </w:rPr>
              <w:t>（50）</w:t>
            </w:r>
          </w:p>
        </w:tc>
        <w:tc>
          <w:tcPr>
            <w:tcW w:w="1069" w:type="dxa"/>
            <w:vAlign w:val="top"/>
          </w:tcPr>
          <w:p w14:paraId="76F3A5F0">
            <w:pPr>
              <w:pStyle w:val="27"/>
              <w:spacing w:line="337" w:lineRule="auto"/>
            </w:pPr>
          </w:p>
          <w:p w14:paraId="7D1A9A39">
            <w:pPr>
              <w:spacing w:before="52" w:line="221" w:lineRule="auto"/>
              <w:ind w:left="216"/>
              <w:rPr>
                <w:rFonts w:ascii="宋体" w:hAnsi="宋体" w:eastAsia="宋体" w:cs="宋体"/>
                <w:sz w:val="16"/>
                <w:szCs w:val="16"/>
              </w:rPr>
            </w:pPr>
            <w:r>
              <w:rPr>
                <w:rFonts w:ascii="宋体" w:hAnsi="宋体" w:eastAsia="宋体" w:cs="宋体"/>
                <w:spacing w:val="-2"/>
                <w:sz w:val="16"/>
                <w:szCs w:val="16"/>
              </w:rPr>
              <w:t>数量指标</w:t>
            </w:r>
          </w:p>
        </w:tc>
        <w:tc>
          <w:tcPr>
            <w:tcW w:w="2590" w:type="dxa"/>
            <w:gridSpan w:val="2"/>
            <w:vAlign w:val="top"/>
          </w:tcPr>
          <w:p w14:paraId="124E4CAA">
            <w:pPr>
              <w:pStyle w:val="27"/>
              <w:spacing w:line="337" w:lineRule="auto"/>
            </w:pPr>
          </w:p>
          <w:p w14:paraId="100F9485">
            <w:pPr>
              <w:spacing w:before="52" w:line="222" w:lineRule="auto"/>
              <w:ind w:left="109"/>
              <w:rPr>
                <w:rFonts w:ascii="宋体" w:hAnsi="宋体" w:eastAsia="宋体" w:cs="宋体"/>
                <w:sz w:val="16"/>
                <w:szCs w:val="16"/>
              </w:rPr>
            </w:pPr>
            <w:r>
              <w:rPr>
                <w:rFonts w:ascii="宋体" w:hAnsi="宋体" w:eastAsia="宋体" w:cs="宋体"/>
                <w:spacing w:val="-2"/>
                <w:sz w:val="16"/>
                <w:szCs w:val="16"/>
              </w:rPr>
              <w:t>保洁面积</w:t>
            </w:r>
          </w:p>
        </w:tc>
        <w:tc>
          <w:tcPr>
            <w:tcW w:w="1175" w:type="dxa"/>
            <w:vAlign w:val="top"/>
          </w:tcPr>
          <w:p w14:paraId="04C0BEC6">
            <w:pPr>
              <w:spacing w:before="79" w:line="222" w:lineRule="auto"/>
              <w:ind w:left="111"/>
              <w:rPr>
                <w:rFonts w:ascii="宋体" w:hAnsi="宋体" w:eastAsia="宋体" w:cs="宋体"/>
                <w:sz w:val="16"/>
                <w:szCs w:val="16"/>
              </w:rPr>
            </w:pPr>
            <w:r>
              <w:rPr>
                <w:rFonts w:ascii="宋体" w:hAnsi="宋体" w:eastAsia="宋体" w:cs="宋体"/>
                <w:spacing w:val="-1"/>
                <w:sz w:val="16"/>
                <w:szCs w:val="16"/>
              </w:rPr>
              <w:t>保洁人员分区</w:t>
            </w:r>
          </w:p>
          <w:p w14:paraId="45F64AE1">
            <w:pPr>
              <w:spacing w:before="119" w:line="221" w:lineRule="auto"/>
              <w:ind w:left="111"/>
              <w:rPr>
                <w:rFonts w:ascii="宋体" w:hAnsi="宋体" w:eastAsia="宋体" w:cs="宋体"/>
                <w:sz w:val="16"/>
                <w:szCs w:val="16"/>
              </w:rPr>
            </w:pPr>
            <w:r>
              <w:rPr>
                <w:rFonts w:ascii="宋体" w:hAnsi="宋体" w:eastAsia="宋体" w:cs="宋体"/>
                <w:spacing w:val="-1"/>
                <w:sz w:val="16"/>
                <w:szCs w:val="16"/>
              </w:rPr>
              <w:t>域清扫，责任</w:t>
            </w:r>
          </w:p>
          <w:p w14:paraId="147096D7">
            <w:pPr>
              <w:spacing w:before="120" w:line="222" w:lineRule="auto"/>
              <w:ind w:left="436"/>
              <w:rPr>
                <w:rFonts w:ascii="宋体" w:hAnsi="宋体" w:eastAsia="宋体" w:cs="宋体"/>
                <w:sz w:val="16"/>
                <w:szCs w:val="16"/>
              </w:rPr>
            </w:pPr>
            <w:r>
              <w:rPr>
                <w:rFonts w:ascii="宋体" w:hAnsi="宋体" w:eastAsia="宋体" w:cs="宋体"/>
                <w:spacing w:val="-5"/>
                <w:sz w:val="16"/>
                <w:szCs w:val="16"/>
              </w:rPr>
              <w:t>到人</w:t>
            </w:r>
          </w:p>
        </w:tc>
        <w:tc>
          <w:tcPr>
            <w:tcW w:w="1175" w:type="dxa"/>
            <w:vAlign w:val="top"/>
          </w:tcPr>
          <w:p w14:paraId="6F179E09">
            <w:pPr>
              <w:spacing w:before="79" w:line="222" w:lineRule="auto"/>
              <w:ind w:left="112"/>
              <w:rPr>
                <w:rFonts w:ascii="宋体" w:hAnsi="宋体" w:eastAsia="宋体" w:cs="宋体"/>
                <w:sz w:val="16"/>
                <w:szCs w:val="16"/>
              </w:rPr>
            </w:pPr>
            <w:r>
              <w:rPr>
                <w:rFonts w:ascii="宋体" w:hAnsi="宋体" w:eastAsia="宋体" w:cs="宋体"/>
                <w:spacing w:val="-1"/>
                <w:sz w:val="16"/>
                <w:szCs w:val="16"/>
              </w:rPr>
              <w:t>保洁人员分区</w:t>
            </w:r>
          </w:p>
          <w:p w14:paraId="3EAA90D3">
            <w:pPr>
              <w:spacing w:before="119" w:line="221" w:lineRule="auto"/>
              <w:ind w:left="112"/>
              <w:rPr>
                <w:rFonts w:ascii="宋体" w:hAnsi="宋体" w:eastAsia="宋体" w:cs="宋体"/>
                <w:sz w:val="16"/>
                <w:szCs w:val="16"/>
              </w:rPr>
            </w:pPr>
            <w:r>
              <w:rPr>
                <w:rFonts w:ascii="宋体" w:hAnsi="宋体" w:eastAsia="宋体" w:cs="宋体"/>
                <w:spacing w:val="-1"/>
                <w:sz w:val="16"/>
                <w:szCs w:val="16"/>
              </w:rPr>
              <w:t>域清扫，责任</w:t>
            </w:r>
          </w:p>
          <w:p w14:paraId="5546B23A">
            <w:pPr>
              <w:spacing w:before="120" w:line="222" w:lineRule="auto"/>
              <w:ind w:left="437"/>
              <w:rPr>
                <w:rFonts w:ascii="宋体" w:hAnsi="宋体" w:eastAsia="宋体" w:cs="宋体"/>
                <w:sz w:val="16"/>
                <w:szCs w:val="16"/>
              </w:rPr>
            </w:pPr>
            <w:r>
              <w:rPr>
                <w:rFonts w:ascii="宋体" w:hAnsi="宋体" w:eastAsia="宋体" w:cs="宋体"/>
                <w:spacing w:val="-5"/>
                <w:sz w:val="16"/>
                <w:szCs w:val="16"/>
              </w:rPr>
              <w:t>到人</w:t>
            </w:r>
          </w:p>
        </w:tc>
        <w:tc>
          <w:tcPr>
            <w:tcW w:w="2009" w:type="dxa"/>
            <w:vAlign w:val="top"/>
          </w:tcPr>
          <w:p w14:paraId="75EB61BD">
            <w:pPr>
              <w:pStyle w:val="27"/>
              <w:spacing w:line="337" w:lineRule="auto"/>
            </w:pPr>
          </w:p>
          <w:p w14:paraId="4403A73A">
            <w:pPr>
              <w:spacing w:before="52" w:line="241" w:lineRule="auto"/>
              <w:ind w:left="940"/>
              <w:rPr>
                <w:rFonts w:ascii="宋体" w:hAnsi="宋体" w:eastAsia="宋体" w:cs="宋体"/>
                <w:sz w:val="16"/>
                <w:szCs w:val="16"/>
              </w:rPr>
            </w:pPr>
            <w:r>
              <w:rPr>
                <w:rFonts w:ascii="宋体" w:hAnsi="宋体" w:eastAsia="宋体" w:cs="宋体"/>
                <w:spacing w:val="-9"/>
                <w:sz w:val="16"/>
                <w:szCs w:val="16"/>
              </w:rPr>
              <w:t>10</w:t>
            </w:r>
          </w:p>
        </w:tc>
      </w:tr>
      <w:tr w14:paraId="1C78B6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185" w:type="dxa"/>
            <w:vMerge w:val="continue"/>
            <w:tcBorders>
              <w:top w:val="nil"/>
              <w:bottom w:val="nil"/>
            </w:tcBorders>
            <w:vAlign w:val="top"/>
          </w:tcPr>
          <w:p w14:paraId="27E33AD3">
            <w:pPr>
              <w:pStyle w:val="27"/>
            </w:pPr>
          </w:p>
        </w:tc>
        <w:tc>
          <w:tcPr>
            <w:tcW w:w="1061" w:type="dxa"/>
            <w:vMerge w:val="continue"/>
            <w:tcBorders>
              <w:top w:val="nil"/>
              <w:bottom w:val="nil"/>
            </w:tcBorders>
            <w:vAlign w:val="top"/>
          </w:tcPr>
          <w:p w14:paraId="0BA86B10">
            <w:pPr>
              <w:pStyle w:val="27"/>
            </w:pPr>
          </w:p>
        </w:tc>
        <w:tc>
          <w:tcPr>
            <w:tcW w:w="1069" w:type="dxa"/>
            <w:vAlign w:val="top"/>
          </w:tcPr>
          <w:p w14:paraId="21DD12ED">
            <w:pPr>
              <w:pStyle w:val="27"/>
              <w:spacing w:line="338" w:lineRule="auto"/>
            </w:pPr>
          </w:p>
          <w:p w14:paraId="002159B1">
            <w:pPr>
              <w:spacing w:before="52" w:line="222" w:lineRule="auto"/>
              <w:ind w:left="216"/>
              <w:rPr>
                <w:rFonts w:ascii="宋体" w:hAnsi="宋体" w:eastAsia="宋体" w:cs="宋体"/>
                <w:sz w:val="16"/>
                <w:szCs w:val="16"/>
              </w:rPr>
            </w:pPr>
            <w:r>
              <w:rPr>
                <w:rFonts w:ascii="宋体" w:hAnsi="宋体" w:eastAsia="宋体" w:cs="宋体"/>
                <w:spacing w:val="-2"/>
                <w:sz w:val="16"/>
                <w:szCs w:val="16"/>
              </w:rPr>
              <w:t>质量指标</w:t>
            </w:r>
          </w:p>
        </w:tc>
        <w:tc>
          <w:tcPr>
            <w:tcW w:w="2590" w:type="dxa"/>
            <w:gridSpan w:val="2"/>
            <w:vAlign w:val="top"/>
          </w:tcPr>
          <w:p w14:paraId="74BE2FBC">
            <w:pPr>
              <w:pStyle w:val="27"/>
              <w:spacing w:line="338" w:lineRule="auto"/>
            </w:pPr>
          </w:p>
          <w:p w14:paraId="43BD29EC">
            <w:pPr>
              <w:spacing w:before="52" w:line="221" w:lineRule="auto"/>
              <w:ind w:left="109"/>
              <w:rPr>
                <w:rFonts w:ascii="宋体" w:hAnsi="宋体" w:eastAsia="宋体" w:cs="宋体"/>
                <w:sz w:val="16"/>
                <w:szCs w:val="16"/>
              </w:rPr>
            </w:pPr>
            <w:r>
              <w:rPr>
                <w:rFonts w:ascii="宋体" w:hAnsi="宋体" w:eastAsia="宋体" w:cs="宋体"/>
                <w:spacing w:val="-1"/>
                <w:sz w:val="16"/>
                <w:szCs w:val="16"/>
              </w:rPr>
              <w:t>保洁质量合格率</w:t>
            </w:r>
          </w:p>
        </w:tc>
        <w:tc>
          <w:tcPr>
            <w:tcW w:w="1175" w:type="dxa"/>
            <w:vAlign w:val="top"/>
          </w:tcPr>
          <w:p w14:paraId="1D09EBE6">
            <w:pPr>
              <w:spacing w:before="80" w:line="221" w:lineRule="auto"/>
              <w:ind w:left="111"/>
              <w:rPr>
                <w:rFonts w:ascii="宋体" w:hAnsi="宋体" w:eastAsia="宋体" w:cs="宋体"/>
                <w:sz w:val="16"/>
                <w:szCs w:val="16"/>
              </w:rPr>
            </w:pPr>
            <w:r>
              <w:rPr>
                <w:rFonts w:ascii="宋体" w:hAnsi="宋体" w:eastAsia="宋体" w:cs="宋体"/>
                <w:spacing w:val="-1"/>
                <w:sz w:val="16"/>
                <w:szCs w:val="16"/>
              </w:rPr>
              <w:t>合格占全部保</w:t>
            </w:r>
          </w:p>
          <w:p w14:paraId="14ED1F5D">
            <w:pPr>
              <w:spacing w:before="120" w:line="222" w:lineRule="auto"/>
              <w:ind w:left="113"/>
              <w:rPr>
                <w:rFonts w:ascii="宋体" w:hAnsi="宋体" w:eastAsia="宋体" w:cs="宋体"/>
                <w:sz w:val="16"/>
                <w:szCs w:val="16"/>
              </w:rPr>
            </w:pPr>
            <w:r>
              <w:rPr>
                <w:rFonts w:ascii="宋体" w:hAnsi="宋体" w:eastAsia="宋体" w:cs="宋体"/>
                <w:spacing w:val="-2"/>
                <w:sz w:val="16"/>
                <w:szCs w:val="16"/>
              </w:rPr>
              <w:t>洁面积百分比</w:t>
            </w:r>
          </w:p>
          <w:p w14:paraId="0FD397B3">
            <w:pPr>
              <w:spacing w:before="119" w:line="239" w:lineRule="auto"/>
              <w:ind w:left="407"/>
              <w:rPr>
                <w:rFonts w:ascii="宋体" w:hAnsi="宋体" w:eastAsia="宋体" w:cs="宋体"/>
                <w:sz w:val="16"/>
                <w:szCs w:val="16"/>
              </w:rPr>
            </w:pPr>
            <w:r>
              <w:rPr>
                <w:rFonts w:ascii="宋体" w:hAnsi="宋体" w:eastAsia="宋体" w:cs="宋体"/>
                <w:spacing w:val="-5"/>
                <w:sz w:val="16"/>
                <w:szCs w:val="16"/>
              </w:rPr>
              <w:t>≥95%</w:t>
            </w:r>
          </w:p>
        </w:tc>
        <w:tc>
          <w:tcPr>
            <w:tcW w:w="1175" w:type="dxa"/>
            <w:vAlign w:val="top"/>
          </w:tcPr>
          <w:p w14:paraId="4CF13C2A">
            <w:pPr>
              <w:spacing w:before="80" w:line="221" w:lineRule="auto"/>
              <w:ind w:left="112"/>
              <w:rPr>
                <w:rFonts w:ascii="宋体" w:hAnsi="宋体" w:eastAsia="宋体" w:cs="宋体"/>
                <w:sz w:val="16"/>
                <w:szCs w:val="16"/>
              </w:rPr>
            </w:pPr>
            <w:r>
              <w:rPr>
                <w:rFonts w:ascii="宋体" w:hAnsi="宋体" w:eastAsia="宋体" w:cs="宋体"/>
                <w:spacing w:val="-1"/>
                <w:sz w:val="16"/>
                <w:szCs w:val="16"/>
              </w:rPr>
              <w:t>合格占全部保</w:t>
            </w:r>
          </w:p>
          <w:p w14:paraId="0943AB4D">
            <w:pPr>
              <w:spacing w:before="120" w:line="222" w:lineRule="auto"/>
              <w:ind w:left="114"/>
              <w:rPr>
                <w:rFonts w:ascii="宋体" w:hAnsi="宋体" w:eastAsia="宋体" w:cs="宋体"/>
                <w:sz w:val="16"/>
                <w:szCs w:val="16"/>
              </w:rPr>
            </w:pPr>
            <w:r>
              <w:rPr>
                <w:rFonts w:ascii="宋体" w:hAnsi="宋体" w:eastAsia="宋体" w:cs="宋体"/>
                <w:spacing w:val="-2"/>
                <w:sz w:val="16"/>
                <w:szCs w:val="16"/>
              </w:rPr>
              <w:t>洁面积百分比</w:t>
            </w:r>
          </w:p>
          <w:p w14:paraId="2D0646F4">
            <w:pPr>
              <w:spacing w:before="119" w:line="239" w:lineRule="auto"/>
              <w:ind w:left="408"/>
              <w:rPr>
                <w:rFonts w:ascii="宋体" w:hAnsi="宋体" w:eastAsia="宋体" w:cs="宋体"/>
                <w:sz w:val="16"/>
                <w:szCs w:val="16"/>
              </w:rPr>
            </w:pPr>
            <w:r>
              <w:rPr>
                <w:rFonts w:ascii="宋体" w:hAnsi="宋体" w:eastAsia="宋体" w:cs="宋体"/>
                <w:spacing w:val="-5"/>
                <w:sz w:val="16"/>
                <w:szCs w:val="16"/>
              </w:rPr>
              <w:t>≥95%</w:t>
            </w:r>
          </w:p>
        </w:tc>
        <w:tc>
          <w:tcPr>
            <w:tcW w:w="2009" w:type="dxa"/>
            <w:vAlign w:val="top"/>
          </w:tcPr>
          <w:p w14:paraId="343CF13E">
            <w:pPr>
              <w:pStyle w:val="27"/>
              <w:spacing w:line="283" w:lineRule="auto"/>
            </w:pPr>
          </w:p>
          <w:p w14:paraId="5763D85F">
            <w:pPr>
              <w:spacing w:before="61" w:line="291" w:lineRule="exact"/>
              <w:ind w:left="913"/>
              <w:rPr>
                <w:rFonts w:ascii="Calibri" w:hAnsi="Calibri" w:eastAsia="Calibri" w:cs="Calibri"/>
                <w:sz w:val="20"/>
                <w:szCs w:val="20"/>
              </w:rPr>
            </w:pPr>
            <w:r>
              <w:rPr>
                <w:rFonts w:ascii="Calibri" w:hAnsi="Calibri" w:eastAsia="Calibri" w:cs="Calibri"/>
                <w:spacing w:val="-5"/>
                <w:position w:val="2"/>
                <w:sz w:val="20"/>
                <w:szCs w:val="20"/>
              </w:rPr>
              <w:t>10</w:t>
            </w:r>
          </w:p>
        </w:tc>
      </w:tr>
      <w:tr w14:paraId="016A79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185" w:type="dxa"/>
            <w:vMerge w:val="continue"/>
            <w:tcBorders>
              <w:top w:val="nil"/>
              <w:bottom w:val="nil"/>
            </w:tcBorders>
            <w:vAlign w:val="top"/>
          </w:tcPr>
          <w:p w14:paraId="01CD0322">
            <w:pPr>
              <w:pStyle w:val="27"/>
            </w:pPr>
          </w:p>
        </w:tc>
        <w:tc>
          <w:tcPr>
            <w:tcW w:w="1061" w:type="dxa"/>
            <w:vMerge w:val="continue"/>
            <w:tcBorders>
              <w:top w:val="nil"/>
              <w:bottom w:val="nil"/>
            </w:tcBorders>
            <w:vAlign w:val="top"/>
          </w:tcPr>
          <w:p w14:paraId="0EE1FC11">
            <w:pPr>
              <w:pStyle w:val="27"/>
            </w:pPr>
          </w:p>
        </w:tc>
        <w:tc>
          <w:tcPr>
            <w:tcW w:w="1069" w:type="dxa"/>
            <w:vAlign w:val="top"/>
          </w:tcPr>
          <w:p w14:paraId="0805A7F4">
            <w:pPr>
              <w:spacing w:before="236" w:line="222" w:lineRule="auto"/>
              <w:ind w:left="223"/>
              <w:rPr>
                <w:rFonts w:ascii="宋体" w:hAnsi="宋体" w:eastAsia="宋体" w:cs="宋体"/>
                <w:sz w:val="16"/>
                <w:szCs w:val="16"/>
              </w:rPr>
            </w:pPr>
            <w:r>
              <w:rPr>
                <w:rFonts w:ascii="宋体" w:hAnsi="宋体" w:eastAsia="宋体" w:cs="宋体"/>
                <w:spacing w:val="-4"/>
                <w:sz w:val="16"/>
                <w:szCs w:val="16"/>
              </w:rPr>
              <w:t>时效指标</w:t>
            </w:r>
          </w:p>
        </w:tc>
        <w:tc>
          <w:tcPr>
            <w:tcW w:w="2590" w:type="dxa"/>
            <w:gridSpan w:val="2"/>
            <w:vAlign w:val="top"/>
          </w:tcPr>
          <w:p w14:paraId="6C5F92CD">
            <w:pPr>
              <w:spacing w:before="236" w:line="223" w:lineRule="auto"/>
              <w:ind w:left="108"/>
              <w:rPr>
                <w:rFonts w:ascii="宋体" w:hAnsi="宋体" w:eastAsia="宋体" w:cs="宋体"/>
                <w:sz w:val="16"/>
                <w:szCs w:val="16"/>
              </w:rPr>
            </w:pPr>
            <w:r>
              <w:rPr>
                <w:rFonts w:ascii="宋体" w:hAnsi="宋体" w:eastAsia="宋体" w:cs="宋体"/>
                <w:spacing w:val="-2"/>
                <w:sz w:val="16"/>
                <w:szCs w:val="16"/>
              </w:rPr>
              <w:t>及时性</w:t>
            </w:r>
          </w:p>
        </w:tc>
        <w:tc>
          <w:tcPr>
            <w:tcW w:w="1175" w:type="dxa"/>
            <w:vAlign w:val="top"/>
          </w:tcPr>
          <w:p w14:paraId="228E7D89">
            <w:pPr>
              <w:spacing w:before="81" w:line="221" w:lineRule="auto"/>
              <w:ind w:left="112"/>
              <w:rPr>
                <w:rFonts w:ascii="宋体" w:hAnsi="宋体" w:eastAsia="宋体" w:cs="宋体"/>
                <w:sz w:val="16"/>
                <w:szCs w:val="16"/>
              </w:rPr>
            </w:pPr>
            <w:r>
              <w:rPr>
                <w:rFonts w:ascii="宋体" w:hAnsi="宋体" w:eastAsia="宋体" w:cs="宋体"/>
                <w:spacing w:val="-1"/>
                <w:sz w:val="16"/>
                <w:szCs w:val="16"/>
              </w:rPr>
              <w:t>按合同每日清</w:t>
            </w:r>
          </w:p>
          <w:p w14:paraId="399213CB">
            <w:pPr>
              <w:spacing w:before="120" w:line="222" w:lineRule="auto"/>
              <w:ind w:left="352"/>
              <w:rPr>
                <w:rFonts w:ascii="宋体" w:hAnsi="宋体" w:eastAsia="宋体" w:cs="宋体"/>
                <w:sz w:val="16"/>
                <w:szCs w:val="16"/>
              </w:rPr>
            </w:pPr>
            <w:r>
              <w:rPr>
                <w:rFonts w:ascii="宋体" w:hAnsi="宋体" w:eastAsia="宋体" w:cs="宋体"/>
                <w:spacing w:val="-3"/>
                <w:sz w:val="16"/>
                <w:szCs w:val="16"/>
              </w:rPr>
              <w:t>扫保洁</w:t>
            </w:r>
          </w:p>
        </w:tc>
        <w:tc>
          <w:tcPr>
            <w:tcW w:w="1175" w:type="dxa"/>
            <w:vAlign w:val="top"/>
          </w:tcPr>
          <w:p w14:paraId="59CD8222">
            <w:pPr>
              <w:spacing w:before="81" w:line="221" w:lineRule="auto"/>
              <w:ind w:left="113"/>
              <w:rPr>
                <w:rFonts w:ascii="宋体" w:hAnsi="宋体" w:eastAsia="宋体" w:cs="宋体"/>
                <w:sz w:val="16"/>
                <w:szCs w:val="16"/>
              </w:rPr>
            </w:pPr>
            <w:r>
              <w:rPr>
                <w:rFonts w:ascii="宋体" w:hAnsi="宋体" w:eastAsia="宋体" w:cs="宋体"/>
                <w:spacing w:val="-1"/>
                <w:sz w:val="16"/>
                <w:szCs w:val="16"/>
              </w:rPr>
              <w:t>按合同每日清</w:t>
            </w:r>
          </w:p>
          <w:p w14:paraId="5FC739B0">
            <w:pPr>
              <w:spacing w:before="120" w:line="222" w:lineRule="auto"/>
              <w:ind w:left="353"/>
              <w:rPr>
                <w:rFonts w:ascii="宋体" w:hAnsi="宋体" w:eastAsia="宋体" w:cs="宋体"/>
                <w:sz w:val="16"/>
                <w:szCs w:val="16"/>
              </w:rPr>
            </w:pPr>
            <w:r>
              <w:rPr>
                <w:rFonts w:ascii="宋体" w:hAnsi="宋体" w:eastAsia="宋体" w:cs="宋体"/>
                <w:spacing w:val="-3"/>
                <w:sz w:val="16"/>
                <w:szCs w:val="16"/>
              </w:rPr>
              <w:t>扫保洁</w:t>
            </w:r>
          </w:p>
        </w:tc>
        <w:tc>
          <w:tcPr>
            <w:tcW w:w="2009" w:type="dxa"/>
            <w:vAlign w:val="top"/>
          </w:tcPr>
          <w:p w14:paraId="7FDD505A">
            <w:pPr>
              <w:spacing w:before="190" w:line="291" w:lineRule="exact"/>
              <w:ind w:left="913"/>
              <w:rPr>
                <w:rFonts w:ascii="Calibri" w:hAnsi="Calibri" w:eastAsia="Calibri" w:cs="Calibri"/>
                <w:sz w:val="20"/>
                <w:szCs w:val="20"/>
              </w:rPr>
            </w:pPr>
            <w:r>
              <w:rPr>
                <w:rFonts w:ascii="Calibri" w:hAnsi="Calibri" w:eastAsia="Calibri" w:cs="Calibri"/>
                <w:spacing w:val="-5"/>
                <w:position w:val="2"/>
                <w:sz w:val="20"/>
                <w:szCs w:val="20"/>
              </w:rPr>
              <w:t>10</w:t>
            </w:r>
          </w:p>
        </w:tc>
      </w:tr>
      <w:tr w14:paraId="5A2056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185" w:type="dxa"/>
            <w:vMerge w:val="continue"/>
            <w:tcBorders>
              <w:top w:val="nil"/>
              <w:bottom w:val="nil"/>
            </w:tcBorders>
            <w:vAlign w:val="top"/>
          </w:tcPr>
          <w:p w14:paraId="608650AD">
            <w:pPr>
              <w:pStyle w:val="27"/>
            </w:pPr>
          </w:p>
        </w:tc>
        <w:tc>
          <w:tcPr>
            <w:tcW w:w="1061" w:type="dxa"/>
            <w:vMerge w:val="continue"/>
            <w:tcBorders>
              <w:top w:val="nil"/>
              <w:bottom w:val="nil"/>
            </w:tcBorders>
            <w:vAlign w:val="top"/>
          </w:tcPr>
          <w:p w14:paraId="1CFF1298">
            <w:pPr>
              <w:pStyle w:val="27"/>
            </w:pPr>
          </w:p>
        </w:tc>
        <w:tc>
          <w:tcPr>
            <w:tcW w:w="1069" w:type="dxa"/>
            <w:vAlign w:val="top"/>
          </w:tcPr>
          <w:p w14:paraId="6C2CF5B2">
            <w:pPr>
              <w:spacing w:before="236" w:line="221" w:lineRule="auto"/>
              <w:ind w:left="216"/>
              <w:rPr>
                <w:rFonts w:ascii="宋体" w:hAnsi="宋体" w:eastAsia="宋体" w:cs="宋体"/>
                <w:sz w:val="16"/>
                <w:szCs w:val="16"/>
              </w:rPr>
            </w:pPr>
            <w:r>
              <w:rPr>
                <w:rFonts w:ascii="宋体" w:hAnsi="宋体" w:eastAsia="宋体" w:cs="宋体"/>
                <w:spacing w:val="-2"/>
                <w:sz w:val="16"/>
                <w:szCs w:val="16"/>
              </w:rPr>
              <w:t>成本指标</w:t>
            </w:r>
          </w:p>
        </w:tc>
        <w:tc>
          <w:tcPr>
            <w:tcW w:w="2590" w:type="dxa"/>
            <w:gridSpan w:val="2"/>
            <w:vAlign w:val="top"/>
          </w:tcPr>
          <w:p w14:paraId="0230E895">
            <w:pPr>
              <w:spacing w:before="236" w:line="221" w:lineRule="auto"/>
              <w:ind w:left="110"/>
              <w:rPr>
                <w:rFonts w:ascii="宋体" w:hAnsi="宋体" w:eastAsia="宋体" w:cs="宋体"/>
                <w:sz w:val="16"/>
                <w:szCs w:val="16"/>
              </w:rPr>
            </w:pPr>
            <w:r>
              <w:rPr>
                <w:rFonts w:ascii="宋体" w:hAnsi="宋体" w:eastAsia="宋体" w:cs="宋体"/>
                <w:spacing w:val="-2"/>
                <w:sz w:val="16"/>
                <w:szCs w:val="16"/>
              </w:rPr>
              <w:t>成本控制</w:t>
            </w:r>
          </w:p>
        </w:tc>
        <w:tc>
          <w:tcPr>
            <w:tcW w:w="1175" w:type="dxa"/>
            <w:vAlign w:val="top"/>
          </w:tcPr>
          <w:p w14:paraId="25C5876B">
            <w:pPr>
              <w:spacing w:before="79" w:line="311" w:lineRule="auto"/>
              <w:ind w:left="194" w:right="105" w:hanging="80"/>
              <w:rPr>
                <w:rFonts w:ascii="宋体" w:hAnsi="宋体" w:eastAsia="宋体" w:cs="宋体"/>
                <w:sz w:val="16"/>
                <w:szCs w:val="16"/>
              </w:rPr>
            </w:pPr>
            <w:r>
              <w:rPr>
                <w:rFonts w:ascii="宋体" w:hAnsi="宋体" w:eastAsia="宋体" w:cs="宋体"/>
                <w:spacing w:val="-2"/>
                <w:sz w:val="16"/>
                <w:szCs w:val="16"/>
              </w:rPr>
              <w:t>实际支出成本</w:t>
            </w:r>
            <w:r>
              <w:rPr>
                <w:rFonts w:ascii="宋体" w:hAnsi="宋体" w:eastAsia="宋体" w:cs="宋体"/>
                <w:spacing w:val="1"/>
                <w:sz w:val="16"/>
                <w:szCs w:val="16"/>
              </w:rPr>
              <w:t xml:space="preserve"> </w:t>
            </w:r>
            <w:r>
              <w:rPr>
                <w:rFonts w:ascii="宋体" w:hAnsi="宋体" w:eastAsia="宋体" w:cs="宋体"/>
                <w:spacing w:val="-2"/>
                <w:sz w:val="16"/>
                <w:szCs w:val="16"/>
              </w:rPr>
              <w:t>不超预算数</w:t>
            </w:r>
          </w:p>
        </w:tc>
        <w:tc>
          <w:tcPr>
            <w:tcW w:w="1175" w:type="dxa"/>
            <w:vAlign w:val="top"/>
          </w:tcPr>
          <w:p w14:paraId="34391ECB">
            <w:pPr>
              <w:spacing w:before="79" w:line="311" w:lineRule="auto"/>
              <w:ind w:left="195" w:right="104" w:hanging="80"/>
              <w:rPr>
                <w:rFonts w:ascii="宋体" w:hAnsi="宋体" w:eastAsia="宋体" w:cs="宋体"/>
                <w:sz w:val="16"/>
                <w:szCs w:val="16"/>
              </w:rPr>
            </w:pPr>
            <w:r>
              <w:rPr>
                <w:rFonts w:ascii="宋体" w:hAnsi="宋体" w:eastAsia="宋体" w:cs="宋体"/>
                <w:spacing w:val="-2"/>
                <w:sz w:val="16"/>
                <w:szCs w:val="16"/>
              </w:rPr>
              <w:t>实际支出成本</w:t>
            </w:r>
            <w:r>
              <w:rPr>
                <w:rFonts w:ascii="宋体" w:hAnsi="宋体" w:eastAsia="宋体" w:cs="宋体"/>
                <w:spacing w:val="1"/>
                <w:sz w:val="16"/>
                <w:szCs w:val="16"/>
              </w:rPr>
              <w:t xml:space="preserve"> </w:t>
            </w:r>
            <w:r>
              <w:rPr>
                <w:rFonts w:ascii="宋体" w:hAnsi="宋体" w:eastAsia="宋体" w:cs="宋体"/>
                <w:spacing w:val="-2"/>
                <w:sz w:val="16"/>
                <w:szCs w:val="16"/>
              </w:rPr>
              <w:t>不超预算数</w:t>
            </w:r>
          </w:p>
        </w:tc>
        <w:tc>
          <w:tcPr>
            <w:tcW w:w="2009" w:type="dxa"/>
            <w:vAlign w:val="top"/>
          </w:tcPr>
          <w:p w14:paraId="4E720196">
            <w:pPr>
              <w:spacing w:before="190" w:line="291" w:lineRule="exact"/>
              <w:ind w:left="913"/>
              <w:rPr>
                <w:rFonts w:ascii="Calibri" w:hAnsi="Calibri" w:eastAsia="Calibri" w:cs="Calibri"/>
                <w:sz w:val="20"/>
                <w:szCs w:val="20"/>
              </w:rPr>
            </w:pPr>
            <w:r>
              <w:rPr>
                <w:rFonts w:ascii="Calibri" w:hAnsi="Calibri" w:eastAsia="Calibri" w:cs="Calibri"/>
                <w:spacing w:val="-5"/>
                <w:position w:val="2"/>
                <w:sz w:val="20"/>
                <w:szCs w:val="20"/>
              </w:rPr>
              <w:t>10</w:t>
            </w:r>
          </w:p>
        </w:tc>
      </w:tr>
      <w:tr w14:paraId="05915B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5" w:type="dxa"/>
            <w:vMerge w:val="continue"/>
            <w:tcBorders>
              <w:top w:val="nil"/>
              <w:bottom w:val="nil"/>
            </w:tcBorders>
            <w:vAlign w:val="top"/>
          </w:tcPr>
          <w:p w14:paraId="5558A550">
            <w:pPr>
              <w:pStyle w:val="27"/>
            </w:pPr>
          </w:p>
        </w:tc>
        <w:tc>
          <w:tcPr>
            <w:tcW w:w="1061" w:type="dxa"/>
            <w:vMerge w:val="continue"/>
            <w:tcBorders>
              <w:top w:val="nil"/>
            </w:tcBorders>
            <w:vAlign w:val="top"/>
          </w:tcPr>
          <w:p w14:paraId="5CFC8051">
            <w:pPr>
              <w:pStyle w:val="27"/>
            </w:pPr>
          </w:p>
        </w:tc>
        <w:tc>
          <w:tcPr>
            <w:tcW w:w="1069" w:type="dxa"/>
            <w:vAlign w:val="top"/>
          </w:tcPr>
          <w:p w14:paraId="40961835">
            <w:pPr>
              <w:spacing w:before="80" w:line="221" w:lineRule="auto"/>
              <w:ind w:left="137"/>
              <w:rPr>
                <w:rFonts w:ascii="宋体" w:hAnsi="宋体" w:eastAsia="宋体" w:cs="宋体"/>
                <w:sz w:val="16"/>
                <w:szCs w:val="16"/>
              </w:rPr>
            </w:pPr>
            <w:r>
              <w:rPr>
                <w:rFonts w:ascii="宋体" w:hAnsi="宋体" w:eastAsia="宋体" w:cs="宋体"/>
                <w:spacing w:val="-2"/>
                <w:sz w:val="16"/>
                <w:szCs w:val="16"/>
              </w:rPr>
              <w:t>预算执行率</w:t>
            </w:r>
          </w:p>
        </w:tc>
        <w:tc>
          <w:tcPr>
            <w:tcW w:w="2590" w:type="dxa"/>
            <w:gridSpan w:val="2"/>
            <w:vAlign w:val="top"/>
          </w:tcPr>
          <w:p w14:paraId="0F00D796">
            <w:pPr>
              <w:pStyle w:val="27"/>
            </w:pPr>
          </w:p>
        </w:tc>
        <w:tc>
          <w:tcPr>
            <w:tcW w:w="1175" w:type="dxa"/>
            <w:vAlign w:val="top"/>
          </w:tcPr>
          <w:p w14:paraId="34930673">
            <w:pPr>
              <w:spacing w:before="62" w:line="217" w:lineRule="exact"/>
              <w:ind w:left="293"/>
              <w:rPr>
                <w:rFonts w:ascii="宋体" w:hAnsi="宋体" w:eastAsia="宋体" w:cs="宋体"/>
                <w:sz w:val="16"/>
                <w:szCs w:val="16"/>
              </w:rPr>
            </w:pPr>
            <w:r>
              <w:rPr>
                <w:rFonts w:ascii="Calibri" w:hAnsi="Calibri" w:eastAsia="Calibri" w:cs="Calibri"/>
                <w:spacing w:val="-2"/>
                <w:position w:val="1"/>
                <w:sz w:val="16"/>
                <w:szCs w:val="16"/>
              </w:rPr>
              <w:t>85%</w:t>
            </w:r>
            <w:r>
              <w:rPr>
                <w:rFonts w:ascii="宋体" w:hAnsi="宋体" w:eastAsia="宋体" w:cs="宋体"/>
                <w:spacing w:val="-2"/>
                <w:position w:val="1"/>
                <w:sz w:val="16"/>
                <w:szCs w:val="16"/>
              </w:rPr>
              <w:t>以上</w:t>
            </w:r>
          </w:p>
        </w:tc>
        <w:tc>
          <w:tcPr>
            <w:tcW w:w="1175" w:type="dxa"/>
            <w:vAlign w:val="top"/>
          </w:tcPr>
          <w:p w14:paraId="23D49ED1">
            <w:pPr>
              <w:spacing w:before="62" w:line="225" w:lineRule="exact"/>
              <w:ind w:left="421"/>
              <w:rPr>
                <w:rFonts w:ascii="Calibri" w:hAnsi="Calibri" w:eastAsia="Calibri" w:cs="Calibri"/>
                <w:sz w:val="16"/>
                <w:szCs w:val="16"/>
              </w:rPr>
            </w:pPr>
            <w:r>
              <w:rPr>
                <w:rFonts w:ascii="Calibri" w:hAnsi="Calibri" w:eastAsia="Calibri" w:cs="Calibri"/>
                <w:spacing w:val="-3"/>
                <w:position w:val="2"/>
                <w:sz w:val="16"/>
                <w:szCs w:val="16"/>
              </w:rPr>
              <w:t>100%</w:t>
            </w:r>
          </w:p>
        </w:tc>
        <w:tc>
          <w:tcPr>
            <w:tcW w:w="2009" w:type="dxa"/>
            <w:vAlign w:val="top"/>
          </w:tcPr>
          <w:p w14:paraId="54410AAC">
            <w:pPr>
              <w:spacing w:before="33" w:line="274" w:lineRule="exact"/>
              <w:ind w:left="913"/>
              <w:rPr>
                <w:rFonts w:ascii="Calibri" w:hAnsi="Calibri" w:eastAsia="Calibri" w:cs="Calibri"/>
                <w:sz w:val="20"/>
                <w:szCs w:val="20"/>
              </w:rPr>
            </w:pPr>
            <w:r>
              <w:rPr>
                <w:rFonts w:ascii="Calibri" w:hAnsi="Calibri" w:eastAsia="Calibri" w:cs="Calibri"/>
                <w:spacing w:val="-5"/>
                <w:position w:val="2"/>
                <w:sz w:val="20"/>
                <w:szCs w:val="20"/>
              </w:rPr>
              <w:t>10</w:t>
            </w:r>
          </w:p>
        </w:tc>
      </w:tr>
      <w:tr w14:paraId="750170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185" w:type="dxa"/>
            <w:vMerge w:val="continue"/>
            <w:tcBorders>
              <w:top w:val="nil"/>
              <w:bottom w:val="nil"/>
            </w:tcBorders>
            <w:vAlign w:val="top"/>
          </w:tcPr>
          <w:p w14:paraId="3F8B2377">
            <w:pPr>
              <w:pStyle w:val="27"/>
            </w:pPr>
          </w:p>
        </w:tc>
        <w:tc>
          <w:tcPr>
            <w:tcW w:w="1061" w:type="dxa"/>
            <w:vMerge w:val="restart"/>
            <w:tcBorders>
              <w:bottom w:val="nil"/>
            </w:tcBorders>
            <w:vAlign w:val="top"/>
          </w:tcPr>
          <w:p w14:paraId="0FFE692B">
            <w:pPr>
              <w:pStyle w:val="27"/>
              <w:spacing w:line="283" w:lineRule="auto"/>
            </w:pPr>
          </w:p>
          <w:p w14:paraId="7A885011">
            <w:pPr>
              <w:pStyle w:val="27"/>
              <w:spacing w:line="283" w:lineRule="auto"/>
            </w:pPr>
          </w:p>
          <w:p w14:paraId="6DFC3E70">
            <w:pPr>
              <w:pStyle w:val="27"/>
              <w:spacing w:line="284" w:lineRule="auto"/>
            </w:pPr>
          </w:p>
          <w:p w14:paraId="2A50D2E6">
            <w:pPr>
              <w:pStyle w:val="27"/>
              <w:spacing w:line="284" w:lineRule="auto"/>
            </w:pPr>
          </w:p>
          <w:p w14:paraId="5CE9C0E8">
            <w:pPr>
              <w:spacing w:before="52" w:line="222" w:lineRule="auto"/>
              <w:ind w:left="214"/>
              <w:rPr>
                <w:rFonts w:ascii="宋体" w:hAnsi="宋体" w:eastAsia="宋体" w:cs="宋体"/>
                <w:sz w:val="16"/>
                <w:szCs w:val="16"/>
              </w:rPr>
            </w:pPr>
            <w:r>
              <w:rPr>
                <w:rFonts w:ascii="宋体" w:hAnsi="宋体" w:eastAsia="宋体" w:cs="宋体"/>
                <w:spacing w:val="-3"/>
                <w:sz w:val="16"/>
                <w:szCs w:val="16"/>
              </w:rPr>
              <w:t>效益指标</w:t>
            </w:r>
          </w:p>
          <w:p w14:paraId="0056DF9A">
            <w:pPr>
              <w:spacing w:before="120" w:line="233" w:lineRule="auto"/>
              <w:ind w:left="297"/>
              <w:rPr>
                <w:rFonts w:ascii="宋体" w:hAnsi="宋体" w:eastAsia="宋体" w:cs="宋体"/>
                <w:sz w:val="16"/>
                <w:szCs w:val="16"/>
              </w:rPr>
            </w:pPr>
            <w:r>
              <w:rPr>
                <w:rFonts w:ascii="宋体" w:hAnsi="宋体" w:eastAsia="宋体" w:cs="宋体"/>
                <w:spacing w:val="-3"/>
                <w:sz w:val="16"/>
                <w:szCs w:val="16"/>
              </w:rPr>
              <w:t>（50）</w:t>
            </w:r>
          </w:p>
        </w:tc>
        <w:tc>
          <w:tcPr>
            <w:tcW w:w="1069" w:type="dxa"/>
            <w:vAlign w:val="top"/>
          </w:tcPr>
          <w:p w14:paraId="4195CDFC">
            <w:pPr>
              <w:spacing w:before="79" w:line="222" w:lineRule="auto"/>
              <w:ind w:left="137"/>
              <w:rPr>
                <w:rFonts w:ascii="宋体" w:hAnsi="宋体" w:eastAsia="宋体" w:cs="宋体"/>
                <w:sz w:val="16"/>
                <w:szCs w:val="16"/>
              </w:rPr>
            </w:pPr>
            <w:r>
              <w:rPr>
                <w:rFonts w:ascii="宋体" w:hAnsi="宋体" w:eastAsia="宋体" w:cs="宋体"/>
                <w:spacing w:val="-2"/>
                <w:sz w:val="16"/>
                <w:szCs w:val="16"/>
              </w:rPr>
              <w:t>经济效益指</w:t>
            </w:r>
          </w:p>
          <w:p w14:paraId="1D6B717E">
            <w:pPr>
              <w:spacing w:before="119" w:line="222" w:lineRule="auto"/>
              <w:ind w:left="456"/>
              <w:rPr>
                <w:rFonts w:ascii="宋体" w:hAnsi="宋体" w:eastAsia="宋体" w:cs="宋体"/>
                <w:sz w:val="16"/>
                <w:szCs w:val="16"/>
              </w:rPr>
            </w:pPr>
            <w:r>
              <w:rPr>
                <w:rFonts w:ascii="宋体" w:hAnsi="宋体" w:eastAsia="宋体" w:cs="宋体"/>
                <w:sz w:val="16"/>
                <w:szCs w:val="16"/>
              </w:rPr>
              <w:t>标</w:t>
            </w:r>
          </w:p>
        </w:tc>
        <w:tc>
          <w:tcPr>
            <w:tcW w:w="2590" w:type="dxa"/>
            <w:gridSpan w:val="2"/>
            <w:vAlign w:val="top"/>
          </w:tcPr>
          <w:p w14:paraId="037ACA51">
            <w:pPr>
              <w:spacing w:before="235" w:line="221" w:lineRule="auto"/>
              <w:ind w:left="108"/>
              <w:rPr>
                <w:rFonts w:ascii="宋体" w:hAnsi="宋体" w:eastAsia="宋体" w:cs="宋体"/>
                <w:sz w:val="16"/>
                <w:szCs w:val="16"/>
              </w:rPr>
            </w:pPr>
            <w:r>
              <w:rPr>
                <w:rFonts w:ascii="宋体" w:hAnsi="宋体" w:eastAsia="宋体" w:cs="宋体"/>
                <w:spacing w:val="-1"/>
                <w:sz w:val="16"/>
                <w:szCs w:val="16"/>
              </w:rPr>
              <w:t>环境干净整洁</w:t>
            </w:r>
          </w:p>
        </w:tc>
        <w:tc>
          <w:tcPr>
            <w:tcW w:w="1175" w:type="dxa"/>
            <w:vAlign w:val="top"/>
          </w:tcPr>
          <w:p w14:paraId="2928F23C">
            <w:pPr>
              <w:spacing w:before="235" w:line="221" w:lineRule="auto"/>
              <w:ind w:left="110"/>
              <w:rPr>
                <w:rFonts w:ascii="宋体" w:hAnsi="宋体" w:eastAsia="宋体" w:cs="宋体"/>
                <w:sz w:val="16"/>
                <w:szCs w:val="16"/>
              </w:rPr>
            </w:pPr>
            <w:r>
              <w:rPr>
                <w:rFonts w:ascii="宋体" w:hAnsi="宋体" w:eastAsia="宋体" w:cs="宋体"/>
                <w:spacing w:val="-1"/>
                <w:sz w:val="16"/>
                <w:szCs w:val="16"/>
              </w:rPr>
              <w:t>环境干净整洁</w:t>
            </w:r>
          </w:p>
        </w:tc>
        <w:tc>
          <w:tcPr>
            <w:tcW w:w="1175" w:type="dxa"/>
            <w:vAlign w:val="top"/>
          </w:tcPr>
          <w:p w14:paraId="7D63594D">
            <w:pPr>
              <w:spacing w:before="235" w:line="221" w:lineRule="auto"/>
              <w:ind w:left="111"/>
              <w:rPr>
                <w:rFonts w:ascii="宋体" w:hAnsi="宋体" w:eastAsia="宋体" w:cs="宋体"/>
                <w:sz w:val="16"/>
                <w:szCs w:val="16"/>
              </w:rPr>
            </w:pPr>
            <w:r>
              <w:rPr>
                <w:rFonts w:ascii="宋体" w:hAnsi="宋体" w:eastAsia="宋体" w:cs="宋体"/>
                <w:spacing w:val="-1"/>
                <w:sz w:val="16"/>
                <w:szCs w:val="16"/>
              </w:rPr>
              <w:t>环境干净整洁</w:t>
            </w:r>
          </w:p>
        </w:tc>
        <w:tc>
          <w:tcPr>
            <w:tcW w:w="2009" w:type="dxa"/>
            <w:vAlign w:val="top"/>
          </w:tcPr>
          <w:p w14:paraId="2F2E12FB">
            <w:pPr>
              <w:spacing w:before="189" w:line="291" w:lineRule="exact"/>
              <w:ind w:left="913"/>
              <w:rPr>
                <w:rFonts w:ascii="Calibri" w:hAnsi="Calibri" w:eastAsia="Calibri" w:cs="Calibri"/>
                <w:sz w:val="20"/>
                <w:szCs w:val="20"/>
              </w:rPr>
            </w:pPr>
            <w:r>
              <w:rPr>
                <w:rFonts w:ascii="Calibri" w:hAnsi="Calibri" w:eastAsia="Calibri" w:cs="Calibri"/>
                <w:spacing w:val="-5"/>
                <w:position w:val="2"/>
                <w:sz w:val="20"/>
                <w:szCs w:val="20"/>
              </w:rPr>
              <w:t>10</w:t>
            </w:r>
          </w:p>
        </w:tc>
      </w:tr>
      <w:tr w14:paraId="765EB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185" w:type="dxa"/>
            <w:vMerge w:val="continue"/>
            <w:tcBorders>
              <w:top w:val="nil"/>
              <w:bottom w:val="nil"/>
            </w:tcBorders>
            <w:vAlign w:val="top"/>
          </w:tcPr>
          <w:p w14:paraId="3856A729">
            <w:pPr>
              <w:pStyle w:val="27"/>
            </w:pPr>
          </w:p>
        </w:tc>
        <w:tc>
          <w:tcPr>
            <w:tcW w:w="1061" w:type="dxa"/>
            <w:vMerge w:val="continue"/>
            <w:tcBorders>
              <w:top w:val="nil"/>
              <w:bottom w:val="nil"/>
            </w:tcBorders>
            <w:vAlign w:val="top"/>
          </w:tcPr>
          <w:p w14:paraId="4C3D6165">
            <w:pPr>
              <w:pStyle w:val="27"/>
            </w:pPr>
          </w:p>
        </w:tc>
        <w:tc>
          <w:tcPr>
            <w:tcW w:w="1069" w:type="dxa"/>
            <w:vAlign w:val="top"/>
          </w:tcPr>
          <w:p w14:paraId="726E8859">
            <w:pPr>
              <w:spacing w:before="81" w:line="221" w:lineRule="auto"/>
              <w:ind w:left="137"/>
              <w:rPr>
                <w:rFonts w:ascii="宋体" w:hAnsi="宋体" w:eastAsia="宋体" w:cs="宋体"/>
                <w:sz w:val="16"/>
                <w:szCs w:val="16"/>
              </w:rPr>
            </w:pPr>
            <w:r>
              <w:rPr>
                <w:rFonts w:ascii="宋体" w:hAnsi="宋体" w:eastAsia="宋体" w:cs="宋体"/>
                <w:spacing w:val="-2"/>
                <w:sz w:val="16"/>
                <w:szCs w:val="16"/>
              </w:rPr>
              <w:t>社会效益指</w:t>
            </w:r>
          </w:p>
          <w:p w14:paraId="50904A42">
            <w:pPr>
              <w:spacing w:before="120" w:line="222" w:lineRule="auto"/>
              <w:ind w:left="456"/>
              <w:rPr>
                <w:rFonts w:ascii="宋体" w:hAnsi="宋体" w:eastAsia="宋体" w:cs="宋体"/>
                <w:sz w:val="16"/>
                <w:szCs w:val="16"/>
              </w:rPr>
            </w:pPr>
            <w:r>
              <w:rPr>
                <w:rFonts w:ascii="宋体" w:hAnsi="宋体" w:eastAsia="宋体" w:cs="宋体"/>
                <w:sz w:val="16"/>
                <w:szCs w:val="16"/>
              </w:rPr>
              <w:t>标</w:t>
            </w:r>
          </w:p>
        </w:tc>
        <w:tc>
          <w:tcPr>
            <w:tcW w:w="2590" w:type="dxa"/>
            <w:gridSpan w:val="2"/>
            <w:vAlign w:val="top"/>
          </w:tcPr>
          <w:p w14:paraId="16F248E7">
            <w:pPr>
              <w:spacing w:before="237" w:line="222" w:lineRule="auto"/>
              <w:ind w:left="115"/>
              <w:rPr>
                <w:rFonts w:ascii="宋体" w:hAnsi="宋体" w:eastAsia="宋体" w:cs="宋体"/>
                <w:sz w:val="16"/>
                <w:szCs w:val="16"/>
              </w:rPr>
            </w:pPr>
            <w:r>
              <w:rPr>
                <w:rFonts w:ascii="宋体" w:hAnsi="宋体" w:eastAsia="宋体" w:cs="宋体"/>
                <w:spacing w:val="-3"/>
                <w:sz w:val="16"/>
                <w:szCs w:val="16"/>
              </w:rPr>
              <w:t>吸引游客</w:t>
            </w:r>
          </w:p>
        </w:tc>
        <w:tc>
          <w:tcPr>
            <w:tcW w:w="1175" w:type="dxa"/>
            <w:vAlign w:val="top"/>
          </w:tcPr>
          <w:p w14:paraId="70816945">
            <w:pPr>
              <w:spacing w:before="237" w:line="222" w:lineRule="auto"/>
              <w:ind w:left="271"/>
              <w:rPr>
                <w:rFonts w:ascii="宋体" w:hAnsi="宋体" w:eastAsia="宋体" w:cs="宋体"/>
                <w:sz w:val="16"/>
                <w:szCs w:val="16"/>
              </w:rPr>
            </w:pPr>
            <w:r>
              <w:rPr>
                <w:rFonts w:ascii="宋体" w:hAnsi="宋体" w:eastAsia="宋体" w:cs="宋体"/>
                <w:spacing w:val="-2"/>
                <w:sz w:val="16"/>
                <w:szCs w:val="16"/>
              </w:rPr>
              <w:t>游客增加</w:t>
            </w:r>
          </w:p>
        </w:tc>
        <w:tc>
          <w:tcPr>
            <w:tcW w:w="1175" w:type="dxa"/>
            <w:vAlign w:val="top"/>
          </w:tcPr>
          <w:p w14:paraId="4C957A09">
            <w:pPr>
              <w:spacing w:before="237" w:line="222" w:lineRule="auto"/>
              <w:ind w:left="272"/>
              <w:rPr>
                <w:rFonts w:ascii="宋体" w:hAnsi="宋体" w:eastAsia="宋体" w:cs="宋体"/>
                <w:sz w:val="16"/>
                <w:szCs w:val="16"/>
              </w:rPr>
            </w:pPr>
            <w:r>
              <w:rPr>
                <w:rFonts w:ascii="宋体" w:hAnsi="宋体" w:eastAsia="宋体" w:cs="宋体"/>
                <w:spacing w:val="-2"/>
                <w:sz w:val="16"/>
                <w:szCs w:val="16"/>
              </w:rPr>
              <w:t>游客增加</w:t>
            </w:r>
          </w:p>
        </w:tc>
        <w:tc>
          <w:tcPr>
            <w:tcW w:w="2009" w:type="dxa"/>
            <w:vAlign w:val="top"/>
          </w:tcPr>
          <w:p w14:paraId="6FC06815">
            <w:pPr>
              <w:spacing w:before="189" w:line="291" w:lineRule="exact"/>
              <w:ind w:left="913"/>
              <w:rPr>
                <w:rFonts w:ascii="Calibri" w:hAnsi="Calibri" w:eastAsia="Calibri" w:cs="Calibri"/>
                <w:sz w:val="20"/>
                <w:szCs w:val="20"/>
              </w:rPr>
            </w:pPr>
            <w:r>
              <w:rPr>
                <w:rFonts w:ascii="Calibri" w:hAnsi="Calibri" w:eastAsia="Calibri" w:cs="Calibri"/>
                <w:spacing w:val="-5"/>
                <w:position w:val="2"/>
                <w:sz w:val="20"/>
                <w:szCs w:val="20"/>
              </w:rPr>
              <w:t>10</w:t>
            </w:r>
          </w:p>
        </w:tc>
      </w:tr>
      <w:tr w14:paraId="2D61DD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185" w:type="dxa"/>
            <w:vMerge w:val="continue"/>
            <w:tcBorders>
              <w:top w:val="nil"/>
              <w:bottom w:val="nil"/>
            </w:tcBorders>
            <w:vAlign w:val="top"/>
          </w:tcPr>
          <w:p w14:paraId="07333D55">
            <w:pPr>
              <w:pStyle w:val="27"/>
            </w:pPr>
          </w:p>
        </w:tc>
        <w:tc>
          <w:tcPr>
            <w:tcW w:w="1061" w:type="dxa"/>
            <w:vMerge w:val="continue"/>
            <w:tcBorders>
              <w:top w:val="nil"/>
              <w:bottom w:val="nil"/>
            </w:tcBorders>
            <w:vAlign w:val="top"/>
          </w:tcPr>
          <w:p w14:paraId="65A841A2">
            <w:pPr>
              <w:pStyle w:val="27"/>
            </w:pPr>
          </w:p>
        </w:tc>
        <w:tc>
          <w:tcPr>
            <w:tcW w:w="1069" w:type="dxa"/>
            <w:vAlign w:val="top"/>
          </w:tcPr>
          <w:p w14:paraId="677217E4">
            <w:pPr>
              <w:spacing w:before="81" w:line="222" w:lineRule="auto"/>
              <w:ind w:left="137"/>
              <w:rPr>
                <w:rFonts w:ascii="宋体" w:hAnsi="宋体" w:eastAsia="宋体" w:cs="宋体"/>
                <w:sz w:val="16"/>
                <w:szCs w:val="16"/>
              </w:rPr>
            </w:pPr>
            <w:r>
              <w:rPr>
                <w:rFonts w:ascii="宋体" w:hAnsi="宋体" w:eastAsia="宋体" w:cs="宋体"/>
                <w:spacing w:val="-2"/>
                <w:sz w:val="16"/>
                <w:szCs w:val="16"/>
              </w:rPr>
              <w:t>生态效益指</w:t>
            </w:r>
          </w:p>
          <w:p w14:paraId="7AAFDF6F">
            <w:pPr>
              <w:spacing w:before="119" w:line="222" w:lineRule="auto"/>
              <w:ind w:left="456"/>
              <w:rPr>
                <w:rFonts w:ascii="宋体" w:hAnsi="宋体" w:eastAsia="宋体" w:cs="宋体"/>
                <w:sz w:val="16"/>
                <w:szCs w:val="16"/>
              </w:rPr>
            </w:pPr>
            <w:r>
              <w:rPr>
                <w:rFonts w:ascii="宋体" w:hAnsi="宋体" w:eastAsia="宋体" w:cs="宋体"/>
                <w:sz w:val="16"/>
                <w:szCs w:val="16"/>
              </w:rPr>
              <w:t>标</w:t>
            </w:r>
          </w:p>
        </w:tc>
        <w:tc>
          <w:tcPr>
            <w:tcW w:w="2590" w:type="dxa"/>
            <w:gridSpan w:val="2"/>
            <w:vAlign w:val="top"/>
          </w:tcPr>
          <w:p w14:paraId="33AB49E0">
            <w:pPr>
              <w:spacing w:before="236" w:line="221" w:lineRule="auto"/>
              <w:ind w:left="108"/>
              <w:rPr>
                <w:rFonts w:ascii="宋体" w:hAnsi="宋体" w:eastAsia="宋体" w:cs="宋体"/>
                <w:sz w:val="16"/>
                <w:szCs w:val="16"/>
              </w:rPr>
            </w:pPr>
            <w:r>
              <w:rPr>
                <w:rFonts w:ascii="宋体" w:hAnsi="宋体" w:eastAsia="宋体" w:cs="宋体"/>
                <w:spacing w:val="-1"/>
                <w:sz w:val="16"/>
                <w:szCs w:val="16"/>
              </w:rPr>
              <w:t>环境干净整洁</w:t>
            </w:r>
          </w:p>
        </w:tc>
        <w:tc>
          <w:tcPr>
            <w:tcW w:w="2350" w:type="dxa"/>
            <w:gridSpan w:val="2"/>
            <w:vAlign w:val="top"/>
          </w:tcPr>
          <w:p w14:paraId="3D9B0D7D">
            <w:pPr>
              <w:spacing w:before="236" w:line="221" w:lineRule="auto"/>
              <w:ind w:left="110"/>
              <w:rPr>
                <w:rFonts w:ascii="宋体" w:hAnsi="宋体" w:eastAsia="宋体" w:cs="宋体"/>
                <w:sz w:val="16"/>
                <w:szCs w:val="16"/>
              </w:rPr>
            </w:pPr>
            <w:r>
              <w:rPr>
                <w:rFonts w:ascii="宋体" w:hAnsi="宋体" w:eastAsia="宋体" w:cs="宋体"/>
                <w:spacing w:val="-1"/>
                <w:sz w:val="16"/>
                <w:szCs w:val="16"/>
              </w:rPr>
              <w:t>环境干净整洁</w:t>
            </w:r>
            <w:r>
              <w:rPr>
                <w:rFonts w:ascii="宋体" w:hAnsi="宋体" w:eastAsia="宋体" w:cs="宋体"/>
                <w:spacing w:val="31"/>
                <w:sz w:val="16"/>
                <w:szCs w:val="16"/>
              </w:rPr>
              <w:t xml:space="preserve">  </w:t>
            </w:r>
            <w:r>
              <w:rPr>
                <w:rFonts w:ascii="宋体" w:hAnsi="宋体" w:eastAsia="宋体" w:cs="宋体"/>
                <w:spacing w:val="-1"/>
                <w:sz w:val="16"/>
                <w:szCs w:val="16"/>
              </w:rPr>
              <w:t>环境干净整洁</w:t>
            </w:r>
          </w:p>
        </w:tc>
        <w:tc>
          <w:tcPr>
            <w:tcW w:w="2009" w:type="dxa"/>
            <w:vAlign w:val="top"/>
          </w:tcPr>
          <w:p w14:paraId="14ED1236">
            <w:pPr>
              <w:spacing w:before="191" w:line="291" w:lineRule="exact"/>
              <w:ind w:left="913"/>
              <w:rPr>
                <w:rFonts w:ascii="Calibri" w:hAnsi="Calibri" w:eastAsia="Calibri" w:cs="Calibri"/>
                <w:sz w:val="20"/>
                <w:szCs w:val="20"/>
              </w:rPr>
            </w:pPr>
            <w:r>
              <w:rPr>
                <w:rFonts w:ascii="Calibri" w:hAnsi="Calibri" w:eastAsia="Calibri" w:cs="Calibri"/>
                <w:spacing w:val="-5"/>
                <w:position w:val="2"/>
                <w:sz w:val="20"/>
                <w:szCs w:val="20"/>
              </w:rPr>
              <w:t>10</w:t>
            </w:r>
          </w:p>
        </w:tc>
      </w:tr>
      <w:tr w14:paraId="70092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185" w:type="dxa"/>
            <w:vMerge w:val="continue"/>
            <w:tcBorders>
              <w:top w:val="nil"/>
              <w:bottom w:val="nil"/>
            </w:tcBorders>
            <w:vAlign w:val="top"/>
          </w:tcPr>
          <w:p w14:paraId="225523E3">
            <w:pPr>
              <w:pStyle w:val="27"/>
            </w:pPr>
          </w:p>
        </w:tc>
        <w:tc>
          <w:tcPr>
            <w:tcW w:w="1061" w:type="dxa"/>
            <w:vMerge w:val="continue"/>
            <w:tcBorders>
              <w:top w:val="nil"/>
              <w:bottom w:val="nil"/>
            </w:tcBorders>
            <w:vAlign w:val="top"/>
          </w:tcPr>
          <w:p w14:paraId="7AA9805C">
            <w:pPr>
              <w:pStyle w:val="27"/>
            </w:pPr>
          </w:p>
        </w:tc>
        <w:tc>
          <w:tcPr>
            <w:tcW w:w="1069" w:type="dxa"/>
            <w:vAlign w:val="top"/>
          </w:tcPr>
          <w:p w14:paraId="31194459">
            <w:pPr>
              <w:spacing w:before="81" w:line="221" w:lineRule="auto"/>
              <w:ind w:left="137"/>
              <w:rPr>
                <w:rFonts w:ascii="宋体" w:hAnsi="宋体" w:eastAsia="宋体" w:cs="宋体"/>
                <w:sz w:val="16"/>
                <w:szCs w:val="16"/>
              </w:rPr>
            </w:pPr>
            <w:r>
              <w:rPr>
                <w:rFonts w:ascii="宋体" w:hAnsi="宋体" w:eastAsia="宋体" w:cs="宋体"/>
                <w:spacing w:val="-2"/>
                <w:sz w:val="16"/>
                <w:szCs w:val="16"/>
              </w:rPr>
              <w:t>可持续影响</w:t>
            </w:r>
          </w:p>
          <w:p w14:paraId="0F2FDF69">
            <w:pPr>
              <w:spacing w:before="120" w:line="222" w:lineRule="auto"/>
              <w:ind w:left="378"/>
              <w:rPr>
                <w:rFonts w:ascii="宋体" w:hAnsi="宋体" w:eastAsia="宋体" w:cs="宋体"/>
                <w:sz w:val="16"/>
                <w:szCs w:val="16"/>
              </w:rPr>
            </w:pPr>
            <w:r>
              <w:rPr>
                <w:rFonts w:ascii="宋体" w:hAnsi="宋体" w:eastAsia="宋体" w:cs="宋体"/>
                <w:spacing w:val="-4"/>
                <w:sz w:val="16"/>
                <w:szCs w:val="16"/>
              </w:rPr>
              <w:t>指标</w:t>
            </w:r>
          </w:p>
        </w:tc>
        <w:tc>
          <w:tcPr>
            <w:tcW w:w="2590" w:type="dxa"/>
            <w:gridSpan w:val="2"/>
            <w:vAlign w:val="top"/>
          </w:tcPr>
          <w:p w14:paraId="3B5968FA">
            <w:pPr>
              <w:spacing w:before="81" w:line="310" w:lineRule="auto"/>
              <w:ind w:left="108" w:right="240"/>
              <w:rPr>
                <w:rFonts w:ascii="宋体" w:hAnsi="宋体" w:eastAsia="宋体" w:cs="宋体"/>
                <w:sz w:val="16"/>
                <w:szCs w:val="16"/>
              </w:rPr>
            </w:pPr>
            <w:r>
              <w:rPr>
                <w:rFonts w:ascii="宋体" w:hAnsi="宋体" w:eastAsia="宋体" w:cs="宋体"/>
                <w:spacing w:val="-1"/>
                <w:sz w:val="16"/>
                <w:szCs w:val="16"/>
              </w:rPr>
              <w:t>对园区整洁后续运行的可持续发</w:t>
            </w:r>
            <w:r>
              <w:rPr>
                <w:rFonts w:ascii="宋体" w:hAnsi="宋体" w:eastAsia="宋体" w:cs="宋体"/>
                <w:spacing w:val="9"/>
                <w:sz w:val="16"/>
                <w:szCs w:val="16"/>
              </w:rPr>
              <w:t xml:space="preserve"> </w:t>
            </w:r>
            <w:r>
              <w:rPr>
                <w:rFonts w:ascii="宋体" w:hAnsi="宋体" w:eastAsia="宋体" w:cs="宋体"/>
                <w:spacing w:val="-2"/>
                <w:sz w:val="16"/>
                <w:szCs w:val="16"/>
              </w:rPr>
              <w:t>挥的影响</w:t>
            </w:r>
          </w:p>
        </w:tc>
        <w:tc>
          <w:tcPr>
            <w:tcW w:w="1175" w:type="dxa"/>
            <w:vAlign w:val="top"/>
          </w:tcPr>
          <w:p w14:paraId="1DF5DD02">
            <w:pPr>
              <w:spacing w:before="237" w:line="221" w:lineRule="auto"/>
              <w:ind w:left="110"/>
              <w:rPr>
                <w:rFonts w:ascii="宋体" w:hAnsi="宋体" w:eastAsia="宋体" w:cs="宋体"/>
                <w:sz w:val="16"/>
                <w:szCs w:val="16"/>
              </w:rPr>
            </w:pPr>
            <w:r>
              <w:rPr>
                <w:rFonts w:ascii="宋体" w:hAnsi="宋体" w:eastAsia="宋体" w:cs="宋体"/>
                <w:spacing w:val="-1"/>
                <w:sz w:val="16"/>
                <w:szCs w:val="16"/>
              </w:rPr>
              <w:t>环境整洁优美</w:t>
            </w:r>
          </w:p>
        </w:tc>
        <w:tc>
          <w:tcPr>
            <w:tcW w:w="1175" w:type="dxa"/>
            <w:vAlign w:val="top"/>
          </w:tcPr>
          <w:p w14:paraId="68591564">
            <w:pPr>
              <w:spacing w:before="237" w:line="221" w:lineRule="auto"/>
              <w:ind w:left="111"/>
              <w:rPr>
                <w:rFonts w:ascii="宋体" w:hAnsi="宋体" w:eastAsia="宋体" w:cs="宋体"/>
                <w:sz w:val="16"/>
                <w:szCs w:val="16"/>
              </w:rPr>
            </w:pPr>
            <w:r>
              <w:rPr>
                <w:rFonts w:ascii="宋体" w:hAnsi="宋体" w:eastAsia="宋体" w:cs="宋体"/>
                <w:spacing w:val="-1"/>
                <w:sz w:val="16"/>
                <w:szCs w:val="16"/>
              </w:rPr>
              <w:t>环境整洁优美</w:t>
            </w:r>
          </w:p>
        </w:tc>
        <w:tc>
          <w:tcPr>
            <w:tcW w:w="2009" w:type="dxa"/>
            <w:vAlign w:val="top"/>
          </w:tcPr>
          <w:p w14:paraId="03B1A2FB">
            <w:pPr>
              <w:spacing w:before="190" w:line="291" w:lineRule="exact"/>
              <w:ind w:left="913"/>
              <w:rPr>
                <w:rFonts w:ascii="Calibri" w:hAnsi="Calibri" w:eastAsia="Calibri" w:cs="Calibri"/>
                <w:sz w:val="20"/>
                <w:szCs w:val="20"/>
              </w:rPr>
            </w:pPr>
            <w:r>
              <w:rPr>
                <w:rFonts w:ascii="Calibri" w:hAnsi="Calibri" w:eastAsia="Calibri" w:cs="Calibri"/>
                <w:spacing w:val="-5"/>
                <w:position w:val="2"/>
                <w:sz w:val="20"/>
                <w:szCs w:val="20"/>
              </w:rPr>
              <w:t>10</w:t>
            </w:r>
          </w:p>
        </w:tc>
      </w:tr>
      <w:tr w14:paraId="2816AD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5" w:type="dxa"/>
            <w:vMerge w:val="continue"/>
            <w:tcBorders>
              <w:top w:val="nil"/>
              <w:bottom w:val="nil"/>
            </w:tcBorders>
            <w:vAlign w:val="top"/>
          </w:tcPr>
          <w:p w14:paraId="0EEF4D81">
            <w:pPr>
              <w:pStyle w:val="27"/>
            </w:pPr>
          </w:p>
        </w:tc>
        <w:tc>
          <w:tcPr>
            <w:tcW w:w="1061" w:type="dxa"/>
            <w:vMerge w:val="continue"/>
            <w:tcBorders>
              <w:top w:val="nil"/>
            </w:tcBorders>
            <w:vAlign w:val="top"/>
          </w:tcPr>
          <w:p w14:paraId="037133FC">
            <w:pPr>
              <w:pStyle w:val="27"/>
            </w:pPr>
          </w:p>
        </w:tc>
        <w:tc>
          <w:tcPr>
            <w:tcW w:w="1069" w:type="dxa"/>
            <w:vAlign w:val="top"/>
          </w:tcPr>
          <w:p w14:paraId="7A4ACED7">
            <w:pPr>
              <w:spacing w:before="80" w:line="221" w:lineRule="auto"/>
              <w:ind w:left="136"/>
              <w:rPr>
                <w:rFonts w:ascii="宋体" w:hAnsi="宋体" w:eastAsia="宋体" w:cs="宋体"/>
                <w:sz w:val="16"/>
                <w:szCs w:val="16"/>
              </w:rPr>
            </w:pPr>
            <w:r>
              <w:rPr>
                <w:rFonts w:ascii="宋体" w:hAnsi="宋体" w:eastAsia="宋体" w:cs="宋体"/>
                <w:spacing w:val="-1"/>
                <w:sz w:val="16"/>
                <w:szCs w:val="16"/>
              </w:rPr>
              <w:t>满意度指标</w:t>
            </w:r>
          </w:p>
        </w:tc>
        <w:tc>
          <w:tcPr>
            <w:tcW w:w="2590" w:type="dxa"/>
            <w:gridSpan w:val="2"/>
            <w:vAlign w:val="top"/>
          </w:tcPr>
          <w:p w14:paraId="47875829">
            <w:pPr>
              <w:spacing w:before="80" w:line="221" w:lineRule="auto"/>
              <w:ind w:left="108"/>
              <w:rPr>
                <w:rFonts w:ascii="宋体" w:hAnsi="宋体" w:eastAsia="宋体" w:cs="宋体"/>
                <w:sz w:val="16"/>
                <w:szCs w:val="16"/>
              </w:rPr>
            </w:pPr>
            <w:r>
              <w:rPr>
                <w:rFonts w:ascii="宋体" w:hAnsi="宋体" w:eastAsia="宋体" w:cs="宋体"/>
                <w:spacing w:val="-2"/>
                <w:sz w:val="16"/>
                <w:szCs w:val="16"/>
              </w:rPr>
              <w:t>游客满意</w:t>
            </w:r>
          </w:p>
        </w:tc>
        <w:tc>
          <w:tcPr>
            <w:tcW w:w="1175" w:type="dxa"/>
            <w:vAlign w:val="top"/>
          </w:tcPr>
          <w:p w14:paraId="77E71C6A">
            <w:pPr>
              <w:spacing w:before="80" w:line="221" w:lineRule="auto"/>
              <w:ind w:left="271"/>
              <w:rPr>
                <w:rFonts w:ascii="宋体" w:hAnsi="宋体" w:eastAsia="宋体" w:cs="宋体"/>
                <w:sz w:val="16"/>
                <w:szCs w:val="16"/>
              </w:rPr>
            </w:pPr>
            <w:r>
              <w:rPr>
                <w:rFonts w:ascii="宋体" w:hAnsi="宋体" w:eastAsia="宋体" w:cs="宋体"/>
                <w:spacing w:val="-2"/>
                <w:sz w:val="16"/>
                <w:szCs w:val="16"/>
              </w:rPr>
              <w:t>游客满意</w:t>
            </w:r>
          </w:p>
        </w:tc>
        <w:tc>
          <w:tcPr>
            <w:tcW w:w="1175" w:type="dxa"/>
            <w:vAlign w:val="top"/>
          </w:tcPr>
          <w:p w14:paraId="64BDB73B">
            <w:pPr>
              <w:spacing w:before="80" w:line="221" w:lineRule="auto"/>
              <w:ind w:left="272"/>
              <w:rPr>
                <w:rFonts w:ascii="宋体" w:hAnsi="宋体" w:eastAsia="宋体" w:cs="宋体"/>
                <w:sz w:val="16"/>
                <w:szCs w:val="16"/>
              </w:rPr>
            </w:pPr>
            <w:r>
              <w:rPr>
                <w:rFonts w:ascii="宋体" w:hAnsi="宋体" w:eastAsia="宋体" w:cs="宋体"/>
                <w:spacing w:val="-2"/>
                <w:sz w:val="16"/>
                <w:szCs w:val="16"/>
              </w:rPr>
              <w:t>游客满意</w:t>
            </w:r>
          </w:p>
        </w:tc>
        <w:tc>
          <w:tcPr>
            <w:tcW w:w="2009" w:type="dxa"/>
            <w:vAlign w:val="top"/>
          </w:tcPr>
          <w:p w14:paraId="3DD3F344">
            <w:pPr>
              <w:spacing w:before="34" w:line="273" w:lineRule="exact"/>
              <w:ind w:left="957"/>
              <w:rPr>
                <w:rFonts w:ascii="Calibri" w:hAnsi="Calibri" w:eastAsia="Calibri" w:cs="Calibri"/>
                <w:sz w:val="20"/>
                <w:szCs w:val="20"/>
              </w:rPr>
            </w:pPr>
            <w:r>
              <w:rPr>
                <w:rFonts w:ascii="Calibri" w:hAnsi="Calibri" w:eastAsia="Calibri" w:cs="Calibri"/>
                <w:position w:val="2"/>
                <w:sz w:val="20"/>
                <w:szCs w:val="20"/>
              </w:rPr>
              <w:t>9</w:t>
            </w:r>
          </w:p>
        </w:tc>
      </w:tr>
      <w:tr w14:paraId="1F55C3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5" w:type="dxa"/>
            <w:vMerge w:val="continue"/>
            <w:tcBorders>
              <w:top w:val="nil"/>
            </w:tcBorders>
            <w:vAlign w:val="top"/>
          </w:tcPr>
          <w:p w14:paraId="3F4130D2">
            <w:pPr>
              <w:pStyle w:val="27"/>
            </w:pPr>
          </w:p>
        </w:tc>
        <w:tc>
          <w:tcPr>
            <w:tcW w:w="7070" w:type="dxa"/>
            <w:gridSpan w:val="6"/>
            <w:vAlign w:val="top"/>
          </w:tcPr>
          <w:p w14:paraId="001CA5BE">
            <w:pPr>
              <w:spacing w:before="80" w:line="222" w:lineRule="auto"/>
              <w:ind w:left="3380"/>
              <w:rPr>
                <w:rFonts w:ascii="宋体" w:hAnsi="宋体" w:eastAsia="宋体" w:cs="宋体"/>
                <w:sz w:val="16"/>
                <w:szCs w:val="16"/>
              </w:rPr>
            </w:pPr>
            <w:r>
              <w:rPr>
                <w:rFonts w:ascii="宋体" w:hAnsi="宋体" w:eastAsia="宋体" w:cs="宋体"/>
                <w:spacing w:val="-4"/>
                <w:sz w:val="16"/>
                <w:szCs w:val="16"/>
              </w:rPr>
              <w:t>总分</w:t>
            </w:r>
          </w:p>
        </w:tc>
        <w:tc>
          <w:tcPr>
            <w:tcW w:w="2009" w:type="dxa"/>
            <w:vAlign w:val="top"/>
          </w:tcPr>
          <w:p w14:paraId="25E5128F">
            <w:pPr>
              <w:spacing w:before="33" w:line="274" w:lineRule="exact"/>
              <w:ind w:left="904"/>
              <w:rPr>
                <w:rFonts w:ascii="Calibri" w:hAnsi="Calibri" w:eastAsia="Calibri" w:cs="Calibri"/>
                <w:sz w:val="20"/>
                <w:szCs w:val="20"/>
              </w:rPr>
            </w:pPr>
            <w:r>
              <w:rPr>
                <w:rFonts w:ascii="Calibri" w:hAnsi="Calibri" w:eastAsia="Calibri" w:cs="Calibri"/>
                <w:position w:val="2"/>
                <w:sz w:val="20"/>
                <w:szCs w:val="20"/>
              </w:rPr>
              <w:t>99</w:t>
            </w:r>
          </w:p>
        </w:tc>
      </w:tr>
      <w:tr w14:paraId="72F0E0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1185" w:type="dxa"/>
            <w:vAlign w:val="top"/>
          </w:tcPr>
          <w:p w14:paraId="09736B6A">
            <w:pPr>
              <w:spacing w:before="79" w:line="360" w:lineRule="auto"/>
              <w:ind w:left="114" w:right="111" w:firstLine="2"/>
              <w:rPr>
                <w:rFonts w:ascii="宋体" w:hAnsi="宋体" w:eastAsia="宋体" w:cs="宋体"/>
                <w:sz w:val="16"/>
                <w:szCs w:val="16"/>
              </w:rPr>
            </w:pPr>
            <w:r>
              <w:rPr>
                <w:rFonts w:ascii="宋体" w:hAnsi="宋体" w:eastAsia="宋体" w:cs="宋体"/>
                <w:spacing w:val="-2"/>
                <w:sz w:val="16"/>
                <w:szCs w:val="16"/>
              </w:rPr>
              <w:t>五、 存在问</w:t>
            </w:r>
            <w:r>
              <w:rPr>
                <w:rFonts w:ascii="宋体" w:hAnsi="宋体" w:eastAsia="宋体" w:cs="宋体"/>
                <w:spacing w:val="1"/>
                <w:sz w:val="16"/>
                <w:szCs w:val="16"/>
              </w:rPr>
              <w:t xml:space="preserve">  </w:t>
            </w:r>
            <w:r>
              <w:rPr>
                <w:rFonts w:ascii="宋体" w:hAnsi="宋体" w:eastAsia="宋体" w:cs="宋体"/>
                <w:spacing w:val="-2"/>
                <w:sz w:val="16"/>
                <w:szCs w:val="16"/>
              </w:rPr>
              <w:t>题、原因及下</w:t>
            </w:r>
          </w:p>
          <w:p w14:paraId="616EBA85">
            <w:pPr>
              <w:spacing w:line="221" w:lineRule="auto"/>
              <w:ind w:left="116"/>
              <w:rPr>
                <w:rFonts w:ascii="宋体" w:hAnsi="宋体" w:eastAsia="宋体" w:cs="宋体"/>
                <w:sz w:val="16"/>
                <w:szCs w:val="16"/>
              </w:rPr>
            </w:pPr>
            <w:r>
              <w:rPr>
                <w:rFonts w:ascii="宋体" w:hAnsi="宋体" w:eastAsia="宋体" w:cs="宋体"/>
                <w:spacing w:val="-2"/>
                <w:sz w:val="16"/>
                <w:szCs w:val="16"/>
              </w:rPr>
              <w:t>一步整改措施</w:t>
            </w:r>
          </w:p>
        </w:tc>
        <w:tc>
          <w:tcPr>
            <w:tcW w:w="9079" w:type="dxa"/>
            <w:gridSpan w:val="7"/>
            <w:vAlign w:val="top"/>
          </w:tcPr>
          <w:p w14:paraId="1E43E791">
            <w:pPr>
              <w:pStyle w:val="27"/>
            </w:pPr>
          </w:p>
        </w:tc>
      </w:tr>
    </w:tbl>
    <w:p w14:paraId="1F88EC11">
      <w:pPr>
        <w:pStyle w:val="7"/>
      </w:pPr>
    </w:p>
    <w:p w14:paraId="4C624CD8">
      <w:pPr>
        <w:sectPr>
          <w:pgSz w:w="11906" w:h="16839"/>
          <w:pgMar w:top="400" w:right="182" w:bottom="0" w:left="1454" w:header="0" w:footer="0" w:gutter="0"/>
          <w:cols w:space="720" w:num="1"/>
        </w:sectPr>
      </w:pPr>
    </w:p>
    <w:p w14:paraId="70D526C8">
      <w:pPr>
        <w:spacing w:before="27"/>
      </w:pPr>
    </w:p>
    <w:p w14:paraId="3AE79B78">
      <w:pPr>
        <w:spacing w:before="27"/>
      </w:pPr>
    </w:p>
    <w:p w14:paraId="428D64A5">
      <w:pPr>
        <w:spacing w:before="27"/>
      </w:pPr>
    </w:p>
    <w:p w14:paraId="7C2C5792">
      <w:pPr>
        <w:spacing w:before="27"/>
      </w:pPr>
    </w:p>
    <w:tbl>
      <w:tblPr>
        <w:tblStyle w:val="26"/>
        <w:tblW w:w="102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19"/>
        <w:gridCol w:w="1079"/>
        <w:gridCol w:w="1079"/>
        <w:gridCol w:w="1244"/>
        <w:gridCol w:w="1409"/>
        <w:gridCol w:w="1080"/>
        <w:gridCol w:w="1080"/>
        <w:gridCol w:w="2074"/>
      </w:tblGrid>
      <w:tr w14:paraId="01B9F9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1219" w:type="dxa"/>
            <w:vAlign w:val="top"/>
          </w:tcPr>
          <w:p w14:paraId="2CFD16C5">
            <w:pPr>
              <w:spacing w:before="171" w:line="221" w:lineRule="auto"/>
              <w:ind w:left="116"/>
              <w:rPr>
                <w:rFonts w:ascii="宋体" w:hAnsi="宋体" w:eastAsia="宋体" w:cs="宋体"/>
                <w:sz w:val="16"/>
                <w:szCs w:val="16"/>
              </w:rPr>
            </w:pPr>
            <w:r>
              <w:rPr>
                <w:rFonts w:ascii="宋体" w:hAnsi="宋体" w:eastAsia="宋体" w:cs="宋体"/>
                <w:spacing w:val="-3"/>
                <w:sz w:val="16"/>
                <w:szCs w:val="16"/>
              </w:rPr>
              <w:t>一、</w:t>
            </w:r>
            <w:r>
              <w:rPr>
                <w:rFonts w:ascii="宋体" w:hAnsi="宋体" w:eastAsia="宋体" w:cs="宋体"/>
                <w:spacing w:val="-34"/>
                <w:sz w:val="16"/>
                <w:szCs w:val="16"/>
              </w:rPr>
              <w:t xml:space="preserve"> </w:t>
            </w:r>
            <w:r>
              <w:rPr>
                <w:rFonts w:ascii="宋体" w:hAnsi="宋体" w:eastAsia="宋体" w:cs="宋体"/>
                <w:spacing w:val="-3"/>
                <w:sz w:val="16"/>
                <w:szCs w:val="16"/>
              </w:rPr>
              <w:t>基本情况</w:t>
            </w:r>
          </w:p>
        </w:tc>
        <w:tc>
          <w:tcPr>
            <w:tcW w:w="1079" w:type="dxa"/>
            <w:vAlign w:val="top"/>
          </w:tcPr>
          <w:p w14:paraId="4ADC5C10">
            <w:pPr>
              <w:spacing w:before="171" w:line="222" w:lineRule="auto"/>
              <w:ind w:left="112"/>
              <w:rPr>
                <w:rFonts w:ascii="宋体" w:hAnsi="宋体" w:eastAsia="宋体" w:cs="宋体"/>
                <w:sz w:val="16"/>
                <w:szCs w:val="16"/>
              </w:rPr>
            </w:pPr>
            <w:r>
              <w:rPr>
                <w:rFonts w:ascii="宋体" w:hAnsi="宋体" w:eastAsia="宋体" w:cs="宋体"/>
                <w:spacing w:val="-2"/>
                <w:sz w:val="16"/>
                <w:szCs w:val="16"/>
              </w:rPr>
              <w:t>项目名称</w:t>
            </w:r>
          </w:p>
        </w:tc>
        <w:tc>
          <w:tcPr>
            <w:tcW w:w="2323" w:type="dxa"/>
            <w:gridSpan w:val="2"/>
            <w:vAlign w:val="top"/>
          </w:tcPr>
          <w:p w14:paraId="5CDCB0B0">
            <w:pPr>
              <w:spacing w:before="171" w:line="221" w:lineRule="auto"/>
              <w:ind w:left="113"/>
              <w:rPr>
                <w:rFonts w:hint="default" w:ascii="宋体" w:hAnsi="宋体" w:eastAsia="宋体" w:cs="宋体"/>
                <w:sz w:val="16"/>
                <w:szCs w:val="16"/>
                <w:lang w:val="en-US" w:eastAsia="zh-CN"/>
              </w:rPr>
            </w:pPr>
            <w:r>
              <w:rPr>
                <w:rFonts w:hint="eastAsia" w:ascii="宋体" w:hAnsi="宋体" w:eastAsia="宋体" w:cs="宋体"/>
                <w:sz w:val="16"/>
                <w:szCs w:val="16"/>
                <w:lang w:val="en-US" w:eastAsia="zh-CN"/>
              </w:rPr>
              <w:t>园博园宣传文化活动等费用</w:t>
            </w:r>
          </w:p>
        </w:tc>
        <w:tc>
          <w:tcPr>
            <w:tcW w:w="1409" w:type="dxa"/>
            <w:vAlign w:val="top"/>
          </w:tcPr>
          <w:p w14:paraId="2F8B2FEC">
            <w:pPr>
              <w:spacing w:before="171" w:line="221" w:lineRule="auto"/>
              <w:ind w:left="117"/>
              <w:rPr>
                <w:rFonts w:ascii="宋体" w:hAnsi="宋体" w:eastAsia="宋体" w:cs="宋体"/>
                <w:sz w:val="16"/>
                <w:szCs w:val="16"/>
              </w:rPr>
            </w:pPr>
            <w:r>
              <w:rPr>
                <w:rFonts w:ascii="宋体" w:hAnsi="宋体" w:eastAsia="宋体" w:cs="宋体"/>
                <w:spacing w:val="-2"/>
                <w:sz w:val="16"/>
                <w:szCs w:val="16"/>
              </w:rPr>
              <w:t>实施(主管）单位</w:t>
            </w:r>
          </w:p>
        </w:tc>
        <w:tc>
          <w:tcPr>
            <w:tcW w:w="4234" w:type="dxa"/>
            <w:gridSpan w:val="3"/>
            <w:vAlign w:val="top"/>
          </w:tcPr>
          <w:p w14:paraId="597734C2">
            <w:pPr>
              <w:spacing w:before="171" w:line="221" w:lineRule="auto"/>
              <w:ind w:left="116"/>
              <w:rPr>
                <w:rFonts w:ascii="宋体" w:hAnsi="宋体" w:eastAsia="宋体" w:cs="宋体"/>
                <w:sz w:val="16"/>
                <w:szCs w:val="16"/>
              </w:rPr>
            </w:pPr>
            <w:r>
              <w:rPr>
                <w:rFonts w:ascii="宋体" w:hAnsi="宋体" w:eastAsia="宋体" w:cs="宋体"/>
                <w:spacing w:val="-1"/>
                <w:sz w:val="16"/>
                <w:szCs w:val="16"/>
              </w:rPr>
              <w:t>正定县园博园管理中心</w:t>
            </w:r>
          </w:p>
        </w:tc>
      </w:tr>
      <w:tr w14:paraId="095087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restart"/>
            <w:tcBorders>
              <w:bottom w:val="nil"/>
            </w:tcBorders>
            <w:vAlign w:val="top"/>
          </w:tcPr>
          <w:p w14:paraId="04365FEB">
            <w:pPr>
              <w:pStyle w:val="27"/>
              <w:spacing w:line="252" w:lineRule="auto"/>
            </w:pPr>
          </w:p>
          <w:p w14:paraId="5020420B">
            <w:pPr>
              <w:pStyle w:val="27"/>
              <w:spacing w:line="253" w:lineRule="auto"/>
            </w:pPr>
          </w:p>
          <w:p w14:paraId="142FBABB">
            <w:pPr>
              <w:spacing w:before="52" w:line="362" w:lineRule="auto"/>
              <w:ind w:left="112" w:right="145" w:firstLine="3"/>
              <w:rPr>
                <w:rFonts w:ascii="宋体" w:hAnsi="宋体" w:eastAsia="宋体" w:cs="宋体"/>
                <w:sz w:val="16"/>
                <w:szCs w:val="16"/>
              </w:rPr>
            </w:pPr>
            <w:r>
              <w:rPr>
                <w:rFonts w:ascii="宋体" w:hAnsi="宋体" w:eastAsia="宋体" w:cs="宋体"/>
                <w:spacing w:val="-2"/>
                <w:sz w:val="16"/>
                <w:szCs w:val="16"/>
              </w:rPr>
              <w:t>二、预算执行</w:t>
            </w:r>
            <w:r>
              <w:rPr>
                <w:rFonts w:ascii="宋体" w:hAnsi="宋体" w:eastAsia="宋体" w:cs="宋体"/>
                <w:spacing w:val="2"/>
                <w:sz w:val="16"/>
                <w:szCs w:val="16"/>
              </w:rPr>
              <w:t xml:space="preserve"> </w:t>
            </w:r>
            <w:r>
              <w:rPr>
                <w:rFonts w:ascii="宋体" w:hAnsi="宋体" w:eastAsia="宋体" w:cs="宋体"/>
                <w:spacing w:val="-2"/>
                <w:sz w:val="16"/>
                <w:szCs w:val="16"/>
              </w:rPr>
              <w:t>情况</w:t>
            </w:r>
          </w:p>
        </w:tc>
        <w:tc>
          <w:tcPr>
            <w:tcW w:w="2158" w:type="dxa"/>
            <w:gridSpan w:val="2"/>
            <w:vAlign w:val="top"/>
          </w:tcPr>
          <w:p w14:paraId="77BF1B30">
            <w:pPr>
              <w:spacing w:before="75" w:line="221" w:lineRule="auto"/>
              <w:ind w:left="110"/>
              <w:rPr>
                <w:rFonts w:ascii="宋体" w:hAnsi="宋体" w:eastAsia="宋体" w:cs="宋体"/>
                <w:sz w:val="16"/>
                <w:szCs w:val="16"/>
              </w:rPr>
            </w:pPr>
            <w:r>
              <w:rPr>
                <w:rFonts w:ascii="宋体" w:hAnsi="宋体" w:eastAsia="宋体" w:cs="宋体"/>
                <w:spacing w:val="-1"/>
                <w:sz w:val="16"/>
                <w:szCs w:val="16"/>
              </w:rPr>
              <w:t>预算安排情况（调整后）</w:t>
            </w:r>
          </w:p>
        </w:tc>
        <w:tc>
          <w:tcPr>
            <w:tcW w:w="2653" w:type="dxa"/>
            <w:gridSpan w:val="2"/>
            <w:vAlign w:val="top"/>
          </w:tcPr>
          <w:p w14:paraId="6F3B3BA5">
            <w:pPr>
              <w:spacing w:before="75" w:line="222" w:lineRule="auto"/>
              <w:ind w:left="118"/>
              <w:rPr>
                <w:rFonts w:ascii="宋体" w:hAnsi="宋体" w:eastAsia="宋体" w:cs="宋体"/>
                <w:sz w:val="16"/>
                <w:szCs w:val="16"/>
              </w:rPr>
            </w:pPr>
            <w:r>
              <w:rPr>
                <w:rFonts w:ascii="宋体" w:hAnsi="宋体" w:eastAsia="宋体" w:cs="宋体"/>
                <w:spacing w:val="-2"/>
                <w:sz w:val="16"/>
                <w:szCs w:val="16"/>
              </w:rPr>
              <w:t>资金到位情况</w:t>
            </w:r>
          </w:p>
        </w:tc>
        <w:tc>
          <w:tcPr>
            <w:tcW w:w="2160" w:type="dxa"/>
            <w:gridSpan w:val="2"/>
            <w:vAlign w:val="top"/>
          </w:tcPr>
          <w:p w14:paraId="73B1E586">
            <w:pPr>
              <w:spacing w:before="75" w:line="221" w:lineRule="auto"/>
              <w:ind w:left="120"/>
              <w:rPr>
                <w:rFonts w:ascii="宋体" w:hAnsi="宋体" w:eastAsia="宋体" w:cs="宋体"/>
                <w:sz w:val="16"/>
                <w:szCs w:val="16"/>
              </w:rPr>
            </w:pPr>
            <w:r>
              <w:rPr>
                <w:rFonts w:ascii="宋体" w:hAnsi="宋体" w:eastAsia="宋体" w:cs="宋体"/>
                <w:spacing w:val="-2"/>
                <w:sz w:val="16"/>
                <w:szCs w:val="16"/>
              </w:rPr>
              <w:t>资金执行情况</w:t>
            </w:r>
          </w:p>
        </w:tc>
        <w:tc>
          <w:tcPr>
            <w:tcW w:w="2074" w:type="dxa"/>
            <w:vAlign w:val="top"/>
          </w:tcPr>
          <w:p w14:paraId="13BF9F43">
            <w:pPr>
              <w:spacing w:before="75" w:line="221" w:lineRule="auto"/>
              <w:ind w:left="114"/>
              <w:rPr>
                <w:rFonts w:ascii="宋体" w:hAnsi="宋体" w:eastAsia="宋体" w:cs="宋体"/>
                <w:sz w:val="16"/>
                <w:szCs w:val="16"/>
              </w:rPr>
            </w:pPr>
            <w:r>
              <w:rPr>
                <w:rFonts w:ascii="宋体" w:hAnsi="宋体" w:eastAsia="宋体" w:cs="宋体"/>
                <w:spacing w:val="-1"/>
                <w:sz w:val="16"/>
                <w:szCs w:val="16"/>
              </w:rPr>
              <w:t>预算执行进度</w:t>
            </w:r>
          </w:p>
        </w:tc>
      </w:tr>
      <w:tr w14:paraId="264F35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2889AB9B">
            <w:pPr>
              <w:pStyle w:val="27"/>
            </w:pPr>
          </w:p>
        </w:tc>
        <w:tc>
          <w:tcPr>
            <w:tcW w:w="1079" w:type="dxa"/>
            <w:vAlign w:val="top"/>
          </w:tcPr>
          <w:p w14:paraId="2DD6DC04">
            <w:pPr>
              <w:spacing w:before="77" w:line="221" w:lineRule="auto"/>
              <w:ind w:left="110"/>
              <w:rPr>
                <w:rFonts w:ascii="宋体" w:hAnsi="宋体" w:eastAsia="宋体" w:cs="宋体"/>
                <w:sz w:val="16"/>
                <w:szCs w:val="16"/>
              </w:rPr>
            </w:pPr>
            <w:r>
              <w:rPr>
                <w:rFonts w:ascii="宋体" w:hAnsi="宋体" w:eastAsia="宋体" w:cs="宋体"/>
                <w:spacing w:val="-2"/>
                <w:sz w:val="16"/>
                <w:szCs w:val="16"/>
              </w:rPr>
              <w:t>预算数：</w:t>
            </w:r>
          </w:p>
        </w:tc>
        <w:tc>
          <w:tcPr>
            <w:tcW w:w="1079" w:type="dxa"/>
            <w:vAlign w:val="top"/>
          </w:tcPr>
          <w:p w14:paraId="0897D7D5">
            <w:pPr>
              <w:spacing w:before="77" w:line="241" w:lineRule="auto"/>
              <w:ind w:left="112"/>
              <w:rPr>
                <w:rFonts w:hint="default" w:ascii="宋体" w:hAnsi="宋体" w:eastAsia="宋体" w:cs="宋体"/>
                <w:sz w:val="16"/>
                <w:szCs w:val="16"/>
                <w:lang w:val="en-US" w:eastAsia="zh-CN"/>
              </w:rPr>
            </w:pPr>
            <w:r>
              <w:rPr>
                <w:rFonts w:hint="eastAsia" w:ascii="宋体" w:hAnsi="宋体" w:eastAsia="宋体" w:cs="宋体"/>
                <w:sz w:val="16"/>
                <w:szCs w:val="16"/>
                <w:lang w:val="en-US" w:eastAsia="zh-CN"/>
              </w:rPr>
              <w:t>10</w:t>
            </w:r>
          </w:p>
        </w:tc>
        <w:tc>
          <w:tcPr>
            <w:tcW w:w="1244" w:type="dxa"/>
            <w:vAlign w:val="top"/>
          </w:tcPr>
          <w:p w14:paraId="24FCE859">
            <w:pPr>
              <w:spacing w:before="77" w:line="221" w:lineRule="auto"/>
              <w:ind w:left="116"/>
              <w:rPr>
                <w:rFonts w:ascii="宋体" w:hAnsi="宋体" w:eastAsia="宋体" w:cs="宋体"/>
                <w:sz w:val="16"/>
                <w:szCs w:val="16"/>
              </w:rPr>
            </w:pPr>
            <w:r>
              <w:rPr>
                <w:rFonts w:ascii="宋体" w:hAnsi="宋体" w:eastAsia="宋体" w:cs="宋体"/>
                <w:spacing w:val="-3"/>
                <w:sz w:val="16"/>
                <w:szCs w:val="16"/>
              </w:rPr>
              <w:t>到位数：</w:t>
            </w:r>
          </w:p>
        </w:tc>
        <w:tc>
          <w:tcPr>
            <w:tcW w:w="1409" w:type="dxa"/>
            <w:vAlign w:val="top"/>
          </w:tcPr>
          <w:p w14:paraId="71164DF4">
            <w:pPr>
              <w:spacing w:before="77" w:line="241" w:lineRule="auto"/>
              <w:ind w:left="115"/>
              <w:rPr>
                <w:rFonts w:hint="default" w:ascii="宋体" w:hAnsi="宋体" w:eastAsia="宋体" w:cs="宋体"/>
                <w:sz w:val="16"/>
                <w:szCs w:val="16"/>
                <w:lang w:val="en-US" w:eastAsia="zh-CN"/>
              </w:rPr>
            </w:pPr>
            <w:r>
              <w:rPr>
                <w:rFonts w:hint="eastAsia" w:ascii="宋体" w:hAnsi="宋体" w:eastAsia="宋体" w:cs="宋体"/>
                <w:sz w:val="16"/>
                <w:szCs w:val="16"/>
                <w:lang w:val="en-US" w:eastAsia="zh-CN"/>
              </w:rPr>
              <w:t>6.43</w:t>
            </w:r>
          </w:p>
        </w:tc>
        <w:tc>
          <w:tcPr>
            <w:tcW w:w="1080" w:type="dxa"/>
            <w:vAlign w:val="top"/>
          </w:tcPr>
          <w:p w14:paraId="061B5A63">
            <w:pPr>
              <w:spacing w:before="77" w:line="221" w:lineRule="auto"/>
              <w:ind w:left="113"/>
              <w:rPr>
                <w:rFonts w:ascii="宋体" w:hAnsi="宋体" w:eastAsia="宋体" w:cs="宋体"/>
                <w:sz w:val="16"/>
                <w:szCs w:val="16"/>
              </w:rPr>
            </w:pPr>
            <w:r>
              <w:rPr>
                <w:rFonts w:ascii="宋体" w:hAnsi="宋体" w:eastAsia="宋体" w:cs="宋体"/>
                <w:spacing w:val="-2"/>
                <w:sz w:val="16"/>
                <w:szCs w:val="16"/>
              </w:rPr>
              <w:t>执行数：</w:t>
            </w:r>
          </w:p>
        </w:tc>
        <w:tc>
          <w:tcPr>
            <w:tcW w:w="1080" w:type="dxa"/>
            <w:vAlign w:val="top"/>
          </w:tcPr>
          <w:p w14:paraId="7737CABC">
            <w:pPr>
              <w:spacing w:before="77" w:line="241" w:lineRule="auto"/>
              <w:ind w:left="115"/>
              <w:rPr>
                <w:rFonts w:hint="default" w:ascii="宋体" w:hAnsi="宋体" w:eastAsia="宋体" w:cs="宋体"/>
                <w:sz w:val="16"/>
                <w:szCs w:val="16"/>
                <w:lang w:val="en-US" w:eastAsia="zh-CN"/>
              </w:rPr>
            </w:pPr>
            <w:r>
              <w:rPr>
                <w:rFonts w:hint="eastAsia" w:ascii="宋体" w:hAnsi="宋体" w:eastAsia="宋体" w:cs="宋体"/>
                <w:sz w:val="16"/>
                <w:szCs w:val="16"/>
                <w:lang w:val="en-US" w:eastAsia="zh-CN"/>
              </w:rPr>
              <w:t>6.43</w:t>
            </w:r>
          </w:p>
        </w:tc>
        <w:tc>
          <w:tcPr>
            <w:tcW w:w="2074" w:type="dxa"/>
            <w:vMerge w:val="restart"/>
            <w:tcBorders>
              <w:bottom w:val="nil"/>
            </w:tcBorders>
            <w:vAlign w:val="top"/>
          </w:tcPr>
          <w:p w14:paraId="1A1623EB">
            <w:pPr>
              <w:pStyle w:val="27"/>
              <w:spacing w:line="249" w:lineRule="auto"/>
            </w:pPr>
          </w:p>
          <w:p w14:paraId="4BA80D6A">
            <w:pPr>
              <w:pStyle w:val="27"/>
              <w:spacing w:line="250" w:lineRule="auto"/>
            </w:pPr>
          </w:p>
          <w:p w14:paraId="003B5D36">
            <w:pPr>
              <w:spacing w:before="52" w:line="241" w:lineRule="auto"/>
              <w:ind w:left="124"/>
              <w:rPr>
                <w:rFonts w:ascii="宋体" w:hAnsi="宋体" w:eastAsia="宋体" w:cs="宋体"/>
                <w:sz w:val="16"/>
                <w:szCs w:val="16"/>
              </w:rPr>
            </w:pPr>
            <w:r>
              <w:rPr>
                <w:rFonts w:hint="eastAsia" w:ascii="宋体" w:hAnsi="宋体" w:eastAsia="宋体" w:cs="宋体"/>
                <w:spacing w:val="-3"/>
                <w:sz w:val="16"/>
                <w:szCs w:val="16"/>
                <w:lang w:val="en-US" w:eastAsia="zh-CN"/>
              </w:rPr>
              <w:t>64.30</w:t>
            </w:r>
            <w:r>
              <w:rPr>
                <w:rFonts w:ascii="宋体" w:hAnsi="宋体" w:eastAsia="宋体" w:cs="宋体"/>
                <w:spacing w:val="-3"/>
                <w:sz w:val="16"/>
                <w:szCs w:val="16"/>
              </w:rPr>
              <w:t>%</w:t>
            </w:r>
          </w:p>
        </w:tc>
      </w:tr>
      <w:tr w14:paraId="575D2D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051E529C">
            <w:pPr>
              <w:pStyle w:val="27"/>
            </w:pPr>
          </w:p>
        </w:tc>
        <w:tc>
          <w:tcPr>
            <w:tcW w:w="1079" w:type="dxa"/>
            <w:vAlign w:val="top"/>
          </w:tcPr>
          <w:p w14:paraId="05ED89E0">
            <w:pPr>
              <w:spacing w:before="76" w:line="313" w:lineRule="auto"/>
              <w:ind w:left="116" w:right="168" w:hanging="6"/>
              <w:rPr>
                <w:rFonts w:ascii="宋体" w:hAnsi="宋体" w:eastAsia="宋体" w:cs="宋体"/>
                <w:sz w:val="16"/>
                <w:szCs w:val="16"/>
              </w:rPr>
            </w:pPr>
            <w:r>
              <w:rPr>
                <w:rFonts w:ascii="宋体" w:hAnsi="宋体" w:eastAsia="宋体" w:cs="宋体"/>
                <w:spacing w:val="-2"/>
                <w:sz w:val="16"/>
                <w:szCs w:val="16"/>
              </w:rPr>
              <w:t>其中：财政</w:t>
            </w:r>
            <w:r>
              <w:rPr>
                <w:rFonts w:ascii="宋体" w:hAnsi="宋体" w:eastAsia="宋体" w:cs="宋体"/>
                <w:spacing w:val="3"/>
                <w:sz w:val="16"/>
                <w:szCs w:val="16"/>
              </w:rPr>
              <w:t xml:space="preserve"> </w:t>
            </w:r>
            <w:r>
              <w:rPr>
                <w:rFonts w:ascii="宋体" w:hAnsi="宋体" w:eastAsia="宋体" w:cs="宋体"/>
                <w:spacing w:val="-6"/>
                <w:sz w:val="16"/>
                <w:szCs w:val="16"/>
              </w:rPr>
              <w:t>资金</w:t>
            </w:r>
          </w:p>
        </w:tc>
        <w:tc>
          <w:tcPr>
            <w:tcW w:w="1079" w:type="dxa"/>
            <w:vAlign w:val="top"/>
          </w:tcPr>
          <w:p w14:paraId="22AB962E">
            <w:pPr>
              <w:spacing w:before="232" w:line="241" w:lineRule="auto"/>
              <w:ind w:left="112"/>
              <w:rPr>
                <w:rFonts w:hint="default" w:ascii="宋体" w:hAnsi="宋体" w:eastAsia="宋体" w:cs="宋体"/>
                <w:sz w:val="16"/>
                <w:szCs w:val="16"/>
                <w:lang w:val="en-US" w:eastAsia="zh-CN"/>
              </w:rPr>
            </w:pPr>
            <w:r>
              <w:rPr>
                <w:rFonts w:hint="eastAsia" w:ascii="宋体" w:hAnsi="宋体" w:eastAsia="宋体" w:cs="宋体"/>
                <w:sz w:val="16"/>
                <w:szCs w:val="16"/>
                <w:lang w:val="en-US" w:eastAsia="zh-CN"/>
              </w:rPr>
              <w:t>6.43</w:t>
            </w:r>
          </w:p>
        </w:tc>
        <w:tc>
          <w:tcPr>
            <w:tcW w:w="1244" w:type="dxa"/>
            <w:vAlign w:val="top"/>
          </w:tcPr>
          <w:p w14:paraId="694EA6F8">
            <w:pPr>
              <w:spacing w:before="76" w:line="313" w:lineRule="auto"/>
              <w:ind w:left="112" w:right="173"/>
              <w:rPr>
                <w:rFonts w:ascii="宋体" w:hAnsi="宋体" w:eastAsia="宋体" w:cs="宋体"/>
                <w:sz w:val="16"/>
                <w:szCs w:val="16"/>
              </w:rPr>
            </w:pPr>
            <w:r>
              <w:rPr>
                <w:rFonts w:ascii="宋体" w:hAnsi="宋体" w:eastAsia="宋体" w:cs="宋体"/>
                <w:spacing w:val="-2"/>
                <w:sz w:val="16"/>
                <w:szCs w:val="16"/>
              </w:rPr>
              <w:t>其中：财政资</w:t>
            </w:r>
            <w:r>
              <w:rPr>
                <w:rFonts w:ascii="宋体" w:hAnsi="宋体" w:eastAsia="宋体" w:cs="宋体"/>
                <w:spacing w:val="4"/>
                <w:sz w:val="16"/>
                <w:szCs w:val="16"/>
              </w:rPr>
              <w:t xml:space="preserve"> </w:t>
            </w:r>
            <w:r>
              <w:rPr>
                <w:rFonts w:ascii="宋体" w:hAnsi="宋体" w:eastAsia="宋体" w:cs="宋体"/>
                <w:sz w:val="16"/>
                <w:szCs w:val="16"/>
              </w:rPr>
              <w:t>金</w:t>
            </w:r>
          </w:p>
        </w:tc>
        <w:tc>
          <w:tcPr>
            <w:tcW w:w="1409" w:type="dxa"/>
            <w:vAlign w:val="top"/>
          </w:tcPr>
          <w:p w14:paraId="55D768BE">
            <w:pPr>
              <w:spacing w:before="232" w:line="241" w:lineRule="auto"/>
              <w:ind w:left="115"/>
              <w:rPr>
                <w:rFonts w:hint="default" w:ascii="宋体" w:hAnsi="宋体" w:eastAsia="宋体" w:cs="宋体"/>
                <w:sz w:val="16"/>
                <w:szCs w:val="16"/>
                <w:lang w:val="en-US" w:eastAsia="zh-CN"/>
              </w:rPr>
            </w:pPr>
            <w:r>
              <w:rPr>
                <w:rFonts w:hint="eastAsia" w:ascii="宋体" w:hAnsi="宋体" w:eastAsia="宋体" w:cs="宋体"/>
                <w:sz w:val="16"/>
                <w:szCs w:val="16"/>
                <w:lang w:val="en-US" w:eastAsia="zh-CN"/>
              </w:rPr>
              <w:t>6.43</w:t>
            </w:r>
          </w:p>
        </w:tc>
        <w:tc>
          <w:tcPr>
            <w:tcW w:w="1080" w:type="dxa"/>
            <w:vAlign w:val="top"/>
          </w:tcPr>
          <w:p w14:paraId="574A52F2">
            <w:pPr>
              <w:spacing w:before="76" w:line="313" w:lineRule="auto"/>
              <w:ind w:left="119" w:right="166" w:hanging="6"/>
              <w:rPr>
                <w:rFonts w:ascii="宋体" w:hAnsi="宋体" w:eastAsia="宋体" w:cs="宋体"/>
                <w:sz w:val="16"/>
                <w:szCs w:val="16"/>
              </w:rPr>
            </w:pPr>
            <w:r>
              <w:rPr>
                <w:rFonts w:ascii="宋体" w:hAnsi="宋体" w:eastAsia="宋体" w:cs="宋体"/>
                <w:spacing w:val="-2"/>
                <w:sz w:val="16"/>
                <w:szCs w:val="16"/>
              </w:rPr>
              <w:t>其中：财政</w:t>
            </w:r>
            <w:r>
              <w:rPr>
                <w:rFonts w:ascii="宋体" w:hAnsi="宋体" w:eastAsia="宋体" w:cs="宋体"/>
                <w:spacing w:val="3"/>
                <w:sz w:val="16"/>
                <w:szCs w:val="16"/>
              </w:rPr>
              <w:t xml:space="preserve"> </w:t>
            </w:r>
            <w:r>
              <w:rPr>
                <w:rFonts w:ascii="宋体" w:hAnsi="宋体" w:eastAsia="宋体" w:cs="宋体"/>
                <w:spacing w:val="-6"/>
                <w:sz w:val="16"/>
                <w:szCs w:val="16"/>
              </w:rPr>
              <w:t>资金</w:t>
            </w:r>
          </w:p>
        </w:tc>
        <w:tc>
          <w:tcPr>
            <w:tcW w:w="1080" w:type="dxa"/>
            <w:vAlign w:val="top"/>
          </w:tcPr>
          <w:p w14:paraId="4071D0DA">
            <w:pPr>
              <w:spacing w:before="232" w:line="241" w:lineRule="auto"/>
              <w:ind w:left="115"/>
              <w:rPr>
                <w:rFonts w:hint="default" w:ascii="宋体" w:hAnsi="宋体" w:eastAsia="宋体" w:cs="宋体"/>
                <w:sz w:val="16"/>
                <w:szCs w:val="16"/>
                <w:lang w:val="en-US" w:eastAsia="zh-CN"/>
              </w:rPr>
            </w:pPr>
            <w:r>
              <w:rPr>
                <w:rFonts w:hint="eastAsia" w:ascii="宋体" w:hAnsi="宋体" w:eastAsia="宋体" w:cs="宋体"/>
                <w:sz w:val="16"/>
                <w:szCs w:val="16"/>
                <w:lang w:val="en-US" w:eastAsia="zh-CN"/>
              </w:rPr>
              <w:t>6.43</w:t>
            </w:r>
          </w:p>
        </w:tc>
        <w:tc>
          <w:tcPr>
            <w:tcW w:w="2074" w:type="dxa"/>
            <w:vMerge w:val="continue"/>
            <w:tcBorders>
              <w:top w:val="nil"/>
              <w:bottom w:val="nil"/>
            </w:tcBorders>
            <w:vAlign w:val="top"/>
          </w:tcPr>
          <w:p w14:paraId="7D83CA02">
            <w:pPr>
              <w:pStyle w:val="27"/>
            </w:pPr>
          </w:p>
        </w:tc>
      </w:tr>
      <w:tr w14:paraId="0E630A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tcBorders>
            <w:vAlign w:val="top"/>
          </w:tcPr>
          <w:p w14:paraId="15FD4D69">
            <w:pPr>
              <w:pStyle w:val="27"/>
            </w:pPr>
          </w:p>
        </w:tc>
        <w:tc>
          <w:tcPr>
            <w:tcW w:w="1079" w:type="dxa"/>
            <w:vAlign w:val="top"/>
          </w:tcPr>
          <w:p w14:paraId="23A9FE3E">
            <w:pPr>
              <w:spacing w:before="76" w:line="222" w:lineRule="auto"/>
              <w:ind w:left="110"/>
              <w:rPr>
                <w:rFonts w:ascii="宋体" w:hAnsi="宋体" w:eastAsia="宋体" w:cs="宋体"/>
                <w:sz w:val="16"/>
                <w:szCs w:val="16"/>
              </w:rPr>
            </w:pPr>
            <w:r>
              <w:rPr>
                <w:rFonts w:ascii="宋体" w:hAnsi="宋体" w:eastAsia="宋体" w:cs="宋体"/>
                <w:spacing w:val="-3"/>
                <w:sz w:val="16"/>
                <w:szCs w:val="16"/>
              </w:rPr>
              <w:t>其他</w:t>
            </w:r>
          </w:p>
        </w:tc>
        <w:tc>
          <w:tcPr>
            <w:tcW w:w="1079" w:type="dxa"/>
            <w:vAlign w:val="top"/>
          </w:tcPr>
          <w:p w14:paraId="1B4FD62B">
            <w:pPr>
              <w:pStyle w:val="27"/>
            </w:pPr>
          </w:p>
        </w:tc>
        <w:tc>
          <w:tcPr>
            <w:tcW w:w="1244" w:type="dxa"/>
            <w:vAlign w:val="top"/>
          </w:tcPr>
          <w:p w14:paraId="5DD091D5">
            <w:pPr>
              <w:spacing w:before="76" w:line="222" w:lineRule="auto"/>
              <w:ind w:left="112"/>
              <w:rPr>
                <w:rFonts w:ascii="宋体" w:hAnsi="宋体" w:eastAsia="宋体" w:cs="宋体"/>
                <w:sz w:val="16"/>
                <w:szCs w:val="16"/>
              </w:rPr>
            </w:pPr>
            <w:r>
              <w:rPr>
                <w:rFonts w:ascii="宋体" w:hAnsi="宋体" w:eastAsia="宋体" w:cs="宋体"/>
                <w:spacing w:val="-3"/>
                <w:sz w:val="16"/>
                <w:szCs w:val="16"/>
              </w:rPr>
              <w:t>其他</w:t>
            </w:r>
          </w:p>
        </w:tc>
        <w:tc>
          <w:tcPr>
            <w:tcW w:w="1409" w:type="dxa"/>
            <w:vAlign w:val="top"/>
          </w:tcPr>
          <w:p w14:paraId="2814C2D2">
            <w:pPr>
              <w:pStyle w:val="27"/>
            </w:pPr>
          </w:p>
        </w:tc>
        <w:tc>
          <w:tcPr>
            <w:tcW w:w="1080" w:type="dxa"/>
            <w:vAlign w:val="top"/>
          </w:tcPr>
          <w:p w14:paraId="6AECCE00">
            <w:pPr>
              <w:spacing w:before="76" w:line="222" w:lineRule="auto"/>
              <w:ind w:left="113"/>
              <w:rPr>
                <w:rFonts w:ascii="宋体" w:hAnsi="宋体" w:eastAsia="宋体" w:cs="宋体"/>
                <w:sz w:val="16"/>
                <w:szCs w:val="16"/>
              </w:rPr>
            </w:pPr>
            <w:r>
              <w:rPr>
                <w:rFonts w:ascii="宋体" w:hAnsi="宋体" w:eastAsia="宋体" w:cs="宋体"/>
                <w:spacing w:val="-3"/>
                <w:sz w:val="16"/>
                <w:szCs w:val="16"/>
              </w:rPr>
              <w:t>其他</w:t>
            </w:r>
          </w:p>
        </w:tc>
        <w:tc>
          <w:tcPr>
            <w:tcW w:w="1080" w:type="dxa"/>
            <w:vAlign w:val="top"/>
          </w:tcPr>
          <w:p w14:paraId="52B08229">
            <w:pPr>
              <w:pStyle w:val="27"/>
            </w:pPr>
          </w:p>
        </w:tc>
        <w:tc>
          <w:tcPr>
            <w:tcW w:w="2074" w:type="dxa"/>
            <w:vMerge w:val="continue"/>
            <w:tcBorders>
              <w:top w:val="nil"/>
            </w:tcBorders>
            <w:vAlign w:val="top"/>
          </w:tcPr>
          <w:p w14:paraId="5E12794A">
            <w:pPr>
              <w:pStyle w:val="27"/>
            </w:pPr>
          </w:p>
        </w:tc>
      </w:tr>
      <w:tr w14:paraId="12B1D0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restart"/>
            <w:tcBorders>
              <w:bottom w:val="nil"/>
            </w:tcBorders>
            <w:vAlign w:val="top"/>
          </w:tcPr>
          <w:p w14:paraId="29FC10A0">
            <w:pPr>
              <w:spacing w:before="273" w:line="362" w:lineRule="auto"/>
              <w:ind w:left="112" w:right="145" w:firstLine="1"/>
              <w:rPr>
                <w:rFonts w:ascii="宋体" w:hAnsi="宋体" w:eastAsia="宋体" w:cs="宋体"/>
                <w:sz w:val="16"/>
                <w:szCs w:val="16"/>
              </w:rPr>
            </w:pPr>
            <w:r>
              <w:rPr>
                <w:rFonts w:ascii="宋体" w:hAnsi="宋体" w:eastAsia="宋体" w:cs="宋体"/>
                <w:spacing w:val="-7"/>
                <w:sz w:val="16"/>
                <w:szCs w:val="16"/>
              </w:rPr>
              <w:t>三、</w:t>
            </w:r>
            <w:r>
              <w:rPr>
                <w:rFonts w:ascii="宋体" w:hAnsi="宋体" w:eastAsia="宋体" w:cs="宋体"/>
                <w:spacing w:val="-45"/>
                <w:sz w:val="16"/>
                <w:szCs w:val="16"/>
              </w:rPr>
              <w:t xml:space="preserve"> </w:t>
            </w:r>
            <w:r>
              <w:rPr>
                <w:rFonts w:ascii="宋体" w:hAnsi="宋体" w:eastAsia="宋体" w:cs="宋体"/>
                <w:spacing w:val="-7"/>
                <w:sz w:val="16"/>
                <w:szCs w:val="16"/>
              </w:rPr>
              <w:t>目标完成</w:t>
            </w:r>
            <w:r>
              <w:rPr>
                <w:rFonts w:ascii="宋体" w:hAnsi="宋体" w:eastAsia="宋体" w:cs="宋体"/>
                <w:sz w:val="16"/>
                <w:szCs w:val="16"/>
              </w:rPr>
              <w:t xml:space="preserve"> </w:t>
            </w:r>
            <w:r>
              <w:rPr>
                <w:rFonts w:ascii="宋体" w:hAnsi="宋体" w:eastAsia="宋体" w:cs="宋体"/>
                <w:spacing w:val="-2"/>
                <w:sz w:val="16"/>
                <w:szCs w:val="16"/>
              </w:rPr>
              <w:t>情况</w:t>
            </w:r>
          </w:p>
        </w:tc>
        <w:tc>
          <w:tcPr>
            <w:tcW w:w="3402" w:type="dxa"/>
            <w:gridSpan w:val="3"/>
            <w:vAlign w:val="top"/>
          </w:tcPr>
          <w:p w14:paraId="12C9C6AB">
            <w:pPr>
              <w:spacing w:before="76" w:line="221" w:lineRule="auto"/>
              <w:ind w:left="110"/>
              <w:rPr>
                <w:rFonts w:ascii="宋体" w:hAnsi="宋体" w:eastAsia="宋体" w:cs="宋体"/>
                <w:sz w:val="16"/>
                <w:szCs w:val="16"/>
              </w:rPr>
            </w:pPr>
            <w:r>
              <w:rPr>
                <w:rFonts w:ascii="宋体" w:hAnsi="宋体" w:eastAsia="宋体" w:cs="宋体"/>
                <w:spacing w:val="-1"/>
                <w:sz w:val="16"/>
                <w:szCs w:val="16"/>
              </w:rPr>
              <w:t>年度预期目标</w:t>
            </w:r>
          </w:p>
        </w:tc>
        <w:tc>
          <w:tcPr>
            <w:tcW w:w="3569" w:type="dxa"/>
            <w:gridSpan w:val="3"/>
            <w:vAlign w:val="top"/>
          </w:tcPr>
          <w:p w14:paraId="10828FD8">
            <w:pPr>
              <w:spacing w:before="76" w:line="221" w:lineRule="auto"/>
              <w:ind w:left="116"/>
              <w:rPr>
                <w:rFonts w:ascii="宋体" w:hAnsi="宋体" w:eastAsia="宋体" w:cs="宋体"/>
                <w:sz w:val="16"/>
                <w:szCs w:val="16"/>
              </w:rPr>
            </w:pPr>
            <w:r>
              <w:rPr>
                <w:rFonts w:ascii="宋体" w:hAnsi="宋体" w:eastAsia="宋体" w:cs="宋体"/>
                <w:spacing w:val="-2"/>
                <w:sz w:val="16"/>
                <w:szCs w:val="16"/>
              </w:rPr>
              <w:t>具体完成情况</w:t>
            </w:r>
          </w:p>
        </w:tc>
        <w:tc>
          <w:tcPr>
            <w:tcW w:w="2074" w:type="dxa"/>
            <w:vAlign w:val="top"/>
          </w:tcPr>
          <w:p w14:paraId="0E8FD151">
            <w:pPr>
              <w:spacing w:before="76" w:line="221" w:lineRule="auto"/>
              <w:ind w:left="115"/>
              <w:rPr>
                <w:rFonts w:ascii="宋体" w:hAnsi="宋体" w:eastAsia="宋体" w:cs="宋体"/>
                <w:sz w:val="16"/>
                <w:szCs w:val="16"/>
              </w:rPr>
            </w:pPr>
            <w:r>
              <w:rPr>
                <w:rFonts w:ascii="宋体" w:hAnsi="宋体" w:eastAsia="宋体" w:cs="宋体"/>
                <w:spacing w:val="-2"/>
                <w:sz w:val="16"/>
                <w:szCs w:val="16"/>
              </w:rPr>
              <w:t>总体完成率</w:t>
            </w:r>
          </w:p>
        </w:tc>
      </w:tr>
      <w:tr w14:paraId="3631CF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219" w:type="dxa"/>
            <w:vMerge w:val="continue"/>
            <w:tcBorders>
              <w:top w:val="nil"/>
            </w:tcBorders>
            <w:vAlign w:val="top"/>
          </w:tcPr>
          <w:p w14:paraId="3742CC6C">
            <w:pPr>
              <w:pStyle w:val="27"/>
            </w:pPr>
          </w:p>
        </w:tc>
        <w:tc>
          <w:tcPr>
            <w:tcW w:w="3402" w:type="dxa"/>
            <w:gridSpan w:val="3"/>
            <w:vAlign w:val="top"/>
          </w:tcPr>
          <w:p w14:paraId="2E671E64">
            <w:pPr>
              <w:spacing w:before="268" w:line="221" w:lineRule="auto"/>
              <w:ind w:left="110"/>
              <w:rPr>
                <w:rFonts w:ascii="宋体" w:hAnsi="宋体" w:eastAsia="宋体" w:cs="宋体"/>
                <w:sz w:val="16"/>
                <w:szCs w:val="16"/>
              </w:rPr>
            </w:pPr>
            <w:r>
              <w:rPr>
                <w:rFonts w:ascii="宋体" w:hAnsi="宋体" w:eastAsia="宋体" w:cs="宋体"/>
                <w:spacing w:val="-1"/>
                <w:sz w:val="16"/>
                <w:szCs w:val="16"/>
              </w:rPr>
              <w:t>增强园区管理能力，开拓园区管理思路</w:t>
            </w:r>
          </w:p>
        </w:tc>
        <w:tc>
          <w:tcPr>
            <w:tcW w:w="3569" w:type="dxa"/>
            <w:gridSpan w:val="3"/>
            <w:vAlign w:val="top"/>
          </w:tcPr>
          <w:p w14:paraId="5109C16B">
            <w:pPr>
              <w:spacing w:before="268" w:line="221" w:lineRule="auto"/>
              <w:ind w:left="113"/>
              <w:rPr>
                <w:rFonts w:ascii="宋体" w:hAnsi="宋体" w:eastAsia="宋体" w:cs="宋体"/>
                <w:sz w:val="16"/>
                <w:szCs w:val="16"/>
              </w:rPr>
            </w:pPr>
            <w:r>
              <w:rPr>
                <w:rFonts w:ascii="宋体" w:hAnsi="宋体" w:eastAsia="宋体" w:cs="宋体"/>
                <w:spacing w:val="-1"/>
                <w:sz w:val="16"/>
                <w:szCs w:val="16"/>
              </w:rPr>
              <w:t>增强园区管理能力，开拓园区管理思路</w:t>
            </w:r>
          </w:p>
        </w:tc>
        <w:tc>
          <w:tcPr>
            <w:tcW w:w="2074" w:type="dxa"/>
            <w:vAlign w:val="top"/>
          </w:tcPr>
          <w:p w14:paraId="2DA0BCF6">
            <w:pPr>
              <w:spacing w:before="267" w:line="241" w:lineRule="auto"/>
              <w:ind w:left="113"/>
              <w:rPr>
                <w:rFonts w:ascii="宋体" w:hAnsi="宋体" w:eastAsia="宋体" w:cs="宋体"/>
                <w:sz w:val="16"/>
                <w:szCs w:val="16"/>
              </w:rPr>
            </w:pPr>
            <w:r>
              <w:rPr>
                <w:rFonts w:hint="eastAsia" w:ascii="宋体" w:hAnsi="宋体" w:eastAsia="宋体" w:cs="宋体"/>
                <w:spacing w:val="-1"/>
                <w:sz w:val="16"/>
                <w:szCs w:val="16"/>
                <w:lang w:val="en-US" w:eastAsia="zh-CN"/>
              </w:rPr>
              <w:t>64.3</w:t>
            </w:r>
            <w:r>
              <w:rPr>
                <w:rFonts w:ascii="宋体" w:hAnsi="宋体" w:eastAsia="宋体" w:cs="宋体"/>
                <w:spacing w:val="-1"/>
                <w:sz w:val="16"/>
                <w:szCs w:val="16"/>
              </w:rPr>
              <w:t>0%</w:t>
            </w:r>
          </w:p>
        </w:tc>
      </w:tr>
      <w:tr w14:paraId="4EBDA1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restart"/>
            <w:tcBorders>
              <w:bottom w:val="nil"/>
            </w:tcBorders>
            <w:vAlign w:val="top"/>
          </w:tcPr>
          <w:p w14:paraId="7E4E4355">
            <w:pPr>
              <w:pStyle w:val="27"/>
              <w:spacing w:line="245" w:lineRule="auto"/>
            </w:pPr>
          </w:p>
          <w:p w14:paraId="528C558A">
            <w:pPr>
              <w:pStyle w:val="27"/>
              <w:spacing w:line="245" w:lineRule="auto"/>
            </w:pPr>
          </w:p>
          <w:p w14:paraId="397E3B01">
            <w:pPr>
              <w:pStyle w:val="27"/>
              <w:spacing w:line="245" w:lineRule="auto"/>
            </w:pPr>
          </w:p>
          <w:p w14:paraId="29066E06">
            <w:pPr>
              <w:pStyle w:val="27"/>
              <w:spacing w:line="245" w:lineRule="auto"/>
            </w:pPr>
          </w:p>
          <w:p w14:paraId="30276327">
            <w:pPr>
              <w:pStyle w:val="27"/>
              <w:spacing w:line="245" w:lineRule="auto"/>
            </w:pPr>
          </w:p>
          <w:p w14:paraId="7ECED0EA">
            <w:pPr>
              <w:pStyle w:val="27"/>
              <w:spacing w:line="245" w:lineRule="auto"/>
            </w:pPr>
          </w:p>
          <w:p w14:paraId="637651A4">
            <w:pPr>
              <w:pStyle w:val="27"/>
              <w:spacing w:line="245" w:lineRule="auto"/>
            </w:pPr>
          </w:p>
          <w:p w14:paraId="150A21C0">
            <w:pPr>
              <w:pStyle w:val="27"/>
              <w:spacing w:line="245" w:lineRule="auto"/>
            </w:pPr>
          </w:p>
          <w:p w14:paraId="7BAED897">
            <w:pPr>
              <w:pStyle w:val="27"/>
              <w:spacing w:line="245" w:lineRule="auto"/>
            </w:pPr>
          </w:p>
          <w:p w14:paraId="1B5E7439">
            <w:pPr>
              <w:pStyle w:val="27"/>
              <w:spacing w:line="245" w:lineRule="auto"/>
            </w:pPr>
          </w:p>
          <w:p w14:paraId="4C88EA46">
            <w:pPr>
              <w:pStyle w:val="27"/>
              <w:spacing w:line="245" w:lineRule="auto"/>
            </w:pPr>
          </w:p>
          <w:p w14:paraId="2E987259">
            <w:pPr>
              <w:pStyle w:val="27"/>
              <w:spacing w:line="245" w:lineRule="auto"/>
            </w:pPr>
          </w:p>
          <w:p w14:paraId="1B918700">
            <w:pPr>
              <w:pStyle w:val="27"/>
              <w:spacing w:line="245" w:lineRule="auto"/>
            </w:pPr>
          </w:p>
          <w:p w14:paraId="1809809D">
            <w:pPr>
              <w:pStyle w:val="27"/>
              <w:spacing w:line="245" w:lineRule="auto"/>
            </w:pPr>
          </w:p>
          <w:p w14:paraId="6E80D6C4">
            <w:pPr>
              <w:pStyle w:val="27"/>
              <w:spacing w:line="245" w:lineRule="auto"/>
            </w:pPr>
          </w:p>
          <w:p w14:paraId="51C970E5">
            <w:pPr>
              <w:spacing w:before="52" w:line="221" w:lineRule="auto"/>
              <w:ind w:left="129"/>
              <w:rPr>
                <w:rFonts w:ascii="宋体" w:hAnsi="宋体" w:eastAsia="宋体" w:cs="宋体"/>
                <w:sz w:val="16"/>
                <w:szCs w:val="16"/>
              </w:rPr>
            </w:pPr>
            <w:r>
              <w:rPr>
                <w:rFonts w:ascii="宋体" w:hAnsi="宋体" w:eastAsia="宋体" w:cs="宋体"/>
                <w:spacing w:val="-5"/>
                <w:sz w:val="16"/>
                <w:szCs w:val="16"/>
              </w:rPr>
              <w:t>四、</w:t>
            </w:r>
            <w:r>
              <w:rPr>
                <w:rFonts w:ascii="宋体" w:hAnsi="宋体" w:eastAsia="宋体" w:cs="宋体"/>
                <w:spacing w:val="-34"/>
                <w:sz w:val="16"/>
                <w:szCs w:val="16"/>
              </w:rPr>
              <w:t xml:space="preserve"> </w:t>
            </w:r>
            <w:r>
              <w:rPr>
                <w:rFonts w:ascii="宋体" w:hAnsi="宋体" w:eastAsia="宋体" w:cs="宋体"/>
                <w:spacing w:val="-5"/>
                <w:sz w:val="16"/>
                <w:szCs w:val="16"/>
              </w:rPr>
              <w:t>年度绩效</w:t>
            </w:r>
          </w:p>
          <w:p w14:paraId="7744BE5D">
            <w:pPr>
              <w:spacing w:before="120" w:line="221" w:lineRule="auto"/>
              <w:ind w:left="116"/>
              <w:rPr>
                <w:rFonts w:ascii="宋体" w:hAnsi="宋体" w:eastAsia="宋体" w:cs="宋体"/>
                <w:sz w:val="16"/>
                <w:szCs w:val="16"/>
              </w:rPr>
            </w:pPr>
            <w:r>
              <w:rPr>
                <w:rFonts w:ascii="宋体" w:hAnsi="宋体" w:eastAsia="宋体" w:cs="宋体"/>
                <w:spacing w:val="-2"/>
                <w:sz w:val="16"/>
                <w:szCs w:val="16"/>
              </w:rPr>
              <w:t>指标完成情况</w:t>
            </w:r>
          </w:p>
        </w:tc>
        <w:tc>
          <w:tcPr>
            <w:tcW w:w="1079" w:type="dxa"/>
            <w:vAlign w:val="top"/>
          </w:tcPr>
          <w:p w14:paraId="07A3B681">
            <w:pPr>
              <w:spacing w:before="77" w:line="222" w:lineRule="auto"/>
              <w:ind w:left="112"/>
              <w:rPr>
                <w:rFonts w:ascii="宋体" w:hAnsi="宋体" w:eastAsia="宋体" w:cs="宋体"/>
                <w:sz w:val="16"/>
                <w:szCs w:val="16"/>
              </w:rPr>
            </w:pPr>
            <w:r>
              <w:rPr>
                <w:rFonts w:ascii="宋体" w:hAnsi="宋体" w:eastAsia="宋体" w:cs="宋体"/>
                <w:spacing w:val="-2"/>
                <w:sz w:val="16"/>
                <w:szCs w:val="16"/>
              </w:rPr>
              <w:t>一级指标</w:t>
            </w:r>
          </w:p>
        </w:tc>
        <w:tc>
          <w:tcPr>
            <w:tcW w:w="1079" w:type="dxa"/>
            <w:vAlign w:val="top"/>
          </w:tcPr>
          <w:p w14:paraId="081A2EC2">
            <w:pPr>
              <w:spacing w:before="77" w:line="222" w:lineRule="auto"/>
              <w:ind w:left="113"/>
              <w:rPr>
                <w:rFonts w:ascii="宋体" w:hAnsi="宋体" w:eastAsia="宋体" w:cs="宋体"/>
                <w:sz w:val="16"/>
                <w:szCs w:val="16"/>
              </w:rPr>
            </w:pPr>
            <w:r>
              <w:rPr>
                <w:rFonts w:ascii="宋体" w:hAnsi="宋体" w:eastAsia="宋体" w:cs="宋体"/>
                <w:spacing w:val="-2"/>
                <w:sz w:val="16"/>
                <w:szCs w:val="16"/>
              </w:rPr>
              <w:t>二级指标</w:t>
            </w:r>
          </w:p>
        </w:tc>
        <w:tc>
          <w:tcPr>
            <w:tcW w:w="2653" w:type="dxa"/>
            <w:gridSpan w:val="2"/>
            <w:vAlign w:val="top"/>
          </w:tcPr>
          <w:p w14:paraId="59C1E6C9">
            <w:pPr>
              <w:spacing w:before="77" w:line="222" w:lineRule="auto"/>
              <w:ind w:left="111"/>
              <w:rPr>
                <w:rFonts w:ascii="宋体" w:hAnsi="宋体" w:eastAsia="宋体" w:cs="宋体"/>
                <w:sz w:val="16"/>
                <w:szCs w:val="16"/>
              </w:rPr>
            </w:pPr>
            <w:r>
              <w:rPr>
                <w:rFonts w:ascii="宋体" w:hAnsi="宋体" w:eastAsia="宋体" w:cs="宋体"/>
                <w:spacing w:val="-2"/>
                <w:sz w:val="16"/>
                <w:szCs w:val="16"/>
              </w:rPr>
              <w:t>三级指标</w:t>
            </w:r>
          </w:p>
        </w:tc>
        <w:tc>
          <w:tcPr>
            <w:tcW w:w="1080" w:type="dxa"/>
            <w:vAlign w:val="top"/>
          </w:tcPr>
          <w:p w14:paraId="1321E22C">
            <w:pPr>
              <w:spacing w:before="77" w:line="221" w:lineRule="auto"/>
              <w:ind w:left="114"/>
              <w:rPr>
                <w:rFonts w:ascii="宋体" w:hAnsi="宋体" w:eastAsia="宋体" w:cs="宋体"/>
                <w:sz w:val="16"/>
                <w:szCs w:val="16"/>
              </w:rPr>
            </w:pPr>
            <w:r>
              <w:rPr>
                <w:rFonts w:ascii="宋体" w:hAnsi="宋体" w:eastAsia="宋体" w:cs="宋体"/>
                <w:spacing w:val="-2"/>
                <w:sz w:val="16"/>
                <w:szCs w:val="16"/>
              </w:rPr>
              <w:t>预期指标值</w:t>
            </w:r>
          </w:p>
        </w:tc>
        <w:tc>
          <w:tcPr>
            <w:tcW w:w="1080" w:type="dxa"/>
            <w:vAlign w:val="top"/>
          </w:tcPr>
          <w:p w14:paraId="2156D68F">
            <w:pPr>
              <w:spacing w:before="77" w:line="221" w:lineRule="auto"/>
              <w:ind w:left="116"/>
              <w:rPr>
                <w:rFonts w:ascii="宋体" w:hAnsi="宋体" w:eastAsia="宋体" w:cs="宋体"/>
                <w:sz w:val="16"/>
                <w:szCs w:val="16"/>
              </w:rPr>
            </w:pPr>
            <w:r>
              <w:rPr>
                <w:rFonts w:ascii="宋体" w:hAnsi="宋体" w:eastAsia="宋体" w:cs="宋体"/>
                <w:spacing w:val="-2"/>
                <w:sz w:val="16"/>
                <w:szCs w:val="16"/>
              </w:rPr>
              <w:t>实际完成值</w:t>
            </w:r>
          </w:p>
        </w:tc>
        <w:tc>
          <w:tcPr>
            <w:tcW w:w="2074" w:type="dxa"/>
            <w:vAlign w:val="top"/>
          </w:tcPr>
          <w:p w14:paraId="7B4E9F23">
            <w:pPr>
              <w:spacing w:before="77" w:line="221" w:lineRule="auto"/>
              <w:ind w:left="139"/>
              <w:rPr>
                <w:rFonts w:ascii="宋体" w:hAnsi="宋体" w:eastAsia="宋体" w:cs="宋体"/>
                <w:sz w:val="16"/>
                <w:szCs w:val="16"/>
              </w:rPr>
            </w:pPr>
            <w:r>
              <w:rPr>
                <w:rFonts w:ascii="宋体" w:hAnsi="宋体" w:eastAsia="宋体" w:cs="宋体"/>
                <w:spacing w:val="-8"/>
                <w:sz w:val="16"/>
                <w:szCs w:val="16"/>
              </w:rPr>
              <w:t>自评得分</w:t>
            </w:r>
          </w:p>
        </w:tc>
      </w:tr>
      <w:tr w14:paraId="5378CC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64A41755">
            <w:pPr>
              <w:pStyle w:val="27"/>
            </w:pPr>
          </w:p>
        </w:tc>
        <w:tc>
          <w:tcPr>
            <w:tcW w:w="1079" w:type="dxa"/>
            <w:vMerge w:val="restart"/>
            <w:tcBorders>
              <w:bottom w:val="nil"/>
            </w:tcBorders>
            <w:vAlign w:val="top"/>
          </w:tcPr>
          <w:p w14:paraId="3286276B">
            <w:pPr>
              <w:pStyle w:val="27"/>
              <w:spacing w:line="241" w:lineRule="auto"/>
            </w:pPr>
          </w:p>
          <w:p w14:paraId="16699072">
            <w:pPr>
              <w:pStyle w:val="27"/>
              <w:spacing w:line="241" w:lineRule="auto"/>
            </w:pPr>
          </w:p>
          <w:p w14:paraId="4E2D82B6">
            <w:pPr>
              <w:pStyle w:val="27"/>
              <w:spacing w:line="241" w:lineRule="auto"/>
            </w:pPr>
          </w:p>
          <w:p w14:paraId="73B2A09E">
            <w:pPr>
              <w:pStyle w:val="27"/>
              <w:spacing w:line="241" w:lineRule="auto"/>
            </w:pPr>
          </w:p>
          <w:p w14:paraId="09DBCBAC">
            <w:pPr>
              <w:pStyle w:val="27"/>
              <w:spacing w:line="241" w:lineRule="auto"/>
            </w:pPr>
          </w:p>
          <w:p w14:paraId="62419C5B">
            <w:pPr>
              <w:pStyle w:val="27"/>
              <w:spacing w:line="241" w:lineRule="auto"/>
            </w:pPr>
          </w:p>
          <w:p w14:paraId="4AE5F8FB">
            <w:pPr>
              <w:spacing w:before="52" w:line="368" w:lineRule="auto"/>
              <w:ind w:left="113" w:right="329" w:hanging="4"/>
              <w:rPr>
                <w:rFonts w:ascii="宋体" w:hAnsi="宋体" w:eastAsia="宋体" w:cs="宋体"/>
                <w:sz w:val="16"/>
                <w:szCs w:val="16"/>
              </w:rPr>
            </w:pPr>
            <w:r>
              <w:rPr>
                <w:rFonts w:ascii="宋体" w:hAnsi="宋体" w:eastAsia="宋体" w:cs="宋体"/>
                <w:spacing w:val="-2"/>
                <w:sz w:val="16"/>
                <w:szCs w:val="16"/>
              </w:rPr>
              <w:t>产出指标</w:t>
            </w:r>
            <w:r>
              <w:rPr>
                <w:rFonts w:ascii="宋体" w:hAnsi="宋体" w:eastAsia="宋体" w:cs="宋体"/>
                <w:spacing w:val="1"/>
                <w:sz w:val="16"/>
                <w:szCs w:val="16"/>
              </w:rPr>
              <w:t xml:space="preserve"> </w:t>
            </w:r>
            <w:r>
              <w:rPr>
                <w:rFonts w:ascii="宋体" w:hAnsi="宋体" w:eastAsia="宋体" w:cs="宋体"/>
                <w:spacing w:val="-3"/>
                <w:sz w:val="16"/>
                <w:szCs w:val="16"/>
              </w:rPr>
              <w:t>（50）</w:t>
            </w:r>
          </w:p>
        </w:tc>
        <w:tc>
          <w:tcPr>
            <w:tcW w:w="1079" w:type="dxa"/>
            <w:vMerge w:val="restart"/>
            <w:tcBorders>
              <w:bottom w:val="nil"/>
            </w:tcBorders>
            <w:vAlign w:val="top"/>
          </w:tcPr>
          <w:p w14:paraId="1F0E5DA1">
            <w:pPr>
              <w:spacing w:before="238" w:line="221" w:lineRule="auto"/>
              <w:ind w:left="111"/>
              <w:rPr>
                <w:rFonts w:ascii="宋体" w:hAnsi="宋体" w:eastAsia="宋体" w:cs="宋体"/>
                <w:sz w:val="16"/>
                <w:szCs w:val="16"/>
              </w:rPr>
            </w:pPr>
            <w:r>
              <w:rPr>
                <w:rFonts w:ascii="宋体" w:hAnsi="宋体" w:eastAsia="宋体" w:cs="宋体"/>
                <w:spacing w:val="-2"/>
                <w:sz w:val="16"/>
                <w:szCs w:val="16"/>
              </w:rPr>
              <w:t>数量指标</w:t>
            </w:r>
          </w:p>
        </w:tc>
        <w:tc>
          <w:tcPr>
            <w:tcW w:w="2653" w:type="dxa"/>
            <w:gridSpan w:val="2"/>
            <w:vAlign w:val="top"/>
          </w:tcPr>
          <w:p w14:paraId="2C5B6CE1">
            <w:pPr>
              <w:spacing w:before="77" w:line="221" w:lineRule="auto"/>
              <w:ind w:left="114"/>
              <w:rPr>
                <w:rFonts w:hint="default" w:ascii="宋体" w:hAnsi="宋体" w:eastAsia="宋体" w:cs="宋体"/>
                <w:sz w:val="16"/>
                <w:szCs w:val="16"/>
                <w:lang w:val="en-US" w:eastAsia="zh-CN"/>
              </w:rPr>
            </w:pPr>
            <w:r>
              <w:rPr>
                <w:rFonts w:hint="eastAsia" w:ascii="宋体" w:hAnsi="宋体" w:eastAsia="宋体" w:cs="宋体"/>
                <w:sz w:val="16"/>
                <w:szCs w:val="16"/>
                <w:lang w:val="en-US" w:eastAsia="zh-CN"/>
              </w:rPr>
              <w:t>活动次数</w:t>
            </w:r>
          </w:p>
        </w:tc>
        <w:tc>
          <w:tcPr>
            <w:tcW w:w="1080" w:type="dxa"/>
            <w:vAlign w:val="top"/>
          </w:tcPr>
          <w:p w14:paraId="738AB22F">
            <w:pPr>
              <w:spacing w:before="77" w:line="221" w:lineRule="auto"/>
              <w:ind w:left="124"/>
              <w:rPr>
                <w:rFonts w:ascii="宋体" w:hAnsi="宋体" w:eastAsia="宋体" w:cs="宋体"/>
                <w:sz w:val="16"/>
                <w:szCs w:val="16"/>
              </w:rPr>
            </w:pPr>
            <w:r>
              <w:rPr>
                <w:rFonts w:ascii="宋体" w:hAnsi="宋体" w:eastAsia="宋体" w:cs="宋体"/>
                <w:spacing w:val="-6"/>
                <w:sz w:val="16"/>
                <w:szCs w:val="16"/>
              </w:rPr>
              <w:t>≤3</w:t>
            </w:r>
            <w:r>
              <w:rPr>
                <w:rFonts w:ascii="宋体" w:hAnsi="宋体" w:eastAsia="宋体" w:cs="宋体"/>
                <w:spacing w:val="-30"/>
                <w:sz w:val="16"/>
                <w:szCs w:val="16"/>
              </w:rPr>
              <w:t xml:space="preserve"> </w:t>
            </w:r>
            <w:r>
              <w:rPr>
                <w:rFonts w:ascii="宋体" w:hAnsi="宋体" w:eastAsia="宋体" w:cs="宋体"/>
                <w:spacing w:val="-6"/>
                <w:sz w:val="16"/>
                <w:szCs w:val="16"/>
              </w:rPr>
              <w:t>次</w:t>
            </w:r>
          </w:p>
        </w:tc>
        <w:tc>
          <w:tcPr>
            <w:tcW w:w="1080" w:type="dxa"/>
            <w:vAlign w:val="top"/>
          </w:tcPr>
          <w:p w14:paraId="44CD470A">
            <w:pPr>
              <w:spacing w:before="77" w:line="221" w:lineRule="auto"/>
              <w:ind w:left="124"/>
              <w:rPr>
                <w:rFonts w:ascii="宋体" w:hAnsi="宋体" w:eastAsia="宋体" w:cs="宋体"/>
                <w:sz w:val="16"/>
                <w:szCs w:val="16"/>
              </w:rPr>
            </w:pPr>
            <w:r>
              <w:rPr>
                <w:rFonts w:ascii="宋体" w:hAnsi="宋体" w:eastAsia="宋体" w:cs="宋体"/>
                <w:spacing w:val="-9"/>
                <w:sz w:val="16"/>
                <w:szCs w:val="16"/>
              </w:rPr>
              <w:t>1</w:t>
            </w:r>
            <w:r>
              <w:rPr>
                <w:rFonts w:ascii="宋体" w:hAnsi="宋体" w:eastAsia="宋体" w:cs="宋体"/>
                <w:spacing w:val="-30"/>
                <w:sz w:val="16"/>
                <w:szCs w:val="16"/>
              </w:rPr>
              <w:t xml:space="preserve"> </w:t>
            </w:r>
            <w:r>
              <w:rPr>
                <w:rFonts w:ascii="宋体" w:hAnsi="宋体" w:eastAsia="宋体" w:cs="宋体"/>
                <w:spacing w:val="-9"/>
                <w:sz w:val="16"/>
                <w:szCs w:val="16"/>
              </w:rPr>
              <w:t>次</w:t>
            </w:r>
          </w:p>
        </w:tc>
        <w:tc>
          <w:tcPr>
            <w:tcW w:w="2074" w:type="dxa"/>
            <w:vAlign w:val="top"/>
          </w:tcPr>
          <w:p w14:paraId="0F4E6ECD">
            <w:pPr>
              <w:spacing w:before="77"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080009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1F28F188">
            <w:pPr>
              <w:pStyle w:val="27"/>
            </w:pPr>
          </w:p>
        </w:tc>
        <w:tc>
          <w:tcPr>
            <w:tcW w:w="1079" w:type="dxa"/>
            <w:vMerge w:val="continue"/>
            <w:tcBorders>
              <w:top w:val="nil"/>
              <w:bottom w:val="nil"/>
            </w:tcBorders>
            <w:vAlign w:val="top"/>
          </w:tcPr>
          <w:p w14:paraId="45746AA0">
            <w:pPr>
              <w:pStyle w:val="27"/>
            </w:pPr>
          </w:p>
        </w:tc>
        <w:tc>
          <w:tcPr>
            <w:tcW w:w="1079" w:type="dxa"/>
            <w:vMerge w:val="continue"/>
            <w:tcBorders>
              <w:top w:val="nil"/>
            </w:tcBorders>
            <w:vAlign w:val="top"/>
          </w:tcPr>
          <w:p w14:paraId="56B616AD">
            <w:pPr>
              <w:pStyle w:val="27"/>
            </w:pPr>
          </w:p>
        </w:tc>
        <w:tc>
          <w:tcPr>
            <w:tcW w:w="2653" w:type="dxa"/>
            <w:gridSpan w:val="2"/>
            <w:vAlign w:val="top"/>
          </w:tcPr>
          <w:p w14:paraId="36BFB44F">
            <w:pPr>
              <w:pStyle w:val="27"/>
            </w:pPr>
          </w:p>
        </w:tc>
        <w:tc>
          <w:tcPr>
            <w:tcW w:w="1080" w:type="dxa"/>
            <w:vAlign w:val="top"/>
          </w:tcPr>
          <w:p w14:paraId="2B45941D">
            <w:pPr>
              <w:pStyle w:val="27"/>
            </w:pPr>
          </w:p>
        </w:tc>
        <w:tc>
          <w:tcPr>
            <w:tcW w:w="1080" w:type="dxa"/>
            <w:vAlign w:val="top"/>
          </w:tcPr>
          <w:p w14:paraId="736D6AA0">
            <w:pPr>
              <w:pStyle w:val="27"/>
            </w:pPr>
          </w:p>
        </w:tc>
        <w:tc>
          <w:tcPr>
            <w:tcW w:w="2074" w:type="dxa"/>
            <w:vAlign w:val="top"/>
          </w:tcPr>
          <w:p w14:paraId="33E82156">
            <w:pPr>
              <w:pStyle w:val="27"/>
            </w:pPr>
          </w:p>
        </w:tc>
      </w:tr>
      <w:tr w14:paraId="4CB07C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66748617">
            <w:pPr>
              <w:pStyle w:val="27"/>
            </w:pPr>
          </w:p>
        </w:tc>
        <w:tc>
          <w:tcPr>
            <w:tcW w:w="1079" w:type="dxa"/>
            <w:vMerge w:val="continue"/>
            <w:tcBorders>
              <w:top w:val="nil"/>
              <w:bottom w:val="nil"/>
            </w:tcBorders>
            <w:vAlign w:val="top"/>
          </w:tcPr>
          <w:p w14:paraId="0E341A0C">
            <w:pPr>
              <w:pStyle w:val="27"/>
            </w:pPr>
          </w:p>
        </w:tc>
        <w:tc>
          <w:tcPr>
            <w:tcW w:w="1079" w:type="dxa"/>
            <w:vAlign w:val="top"/>
          </w:tcPr>
          <w:p w14:paraId="51D88120">
            <w:pPr>
              <w:spacing w:before="234" w:line="222" w:lineRule="auto"/>
              <w:ind w:left="111"/>
              <w:rPr>
                <w:rFonts w:ascii="宋体" w:hAnsi="宋体" w:eastAsia="宋体" w:cs="宋体"/>
                <w:sz w:val="16"/>
                <w:szCs w:val="16"/>
              </w:rPr>
            </w:pPr>
            <w:r>
              <w:rPr>
                <w:rFonts w:ascii="宋体" w:hAnsi="宋体" w:eastAsia="宋体" w:cs="宋体"/>
                <w:spacing w:val="-2"/>
                <w:sz w:val="16"/>
                <w:szCs w:val="16"/>
              </w:rPr>
              <w:t>质量指标</w:t>
            </w:r>
          </w:p>
        </w:tc>
        <w:tc>
          <w:tcPr>
            <w:tcW w:w="2653" w:type="dxa"/>
            <w:gridSpan w:val="2"/>
            <w:vAlign w:val="top"/>
          </w:tcPr>
          <w:p w14:paraId="23C2C678">
            <w:pPr>
              <w:spacing w:before="234" w:line="221" w:lineRule="auto"/>
              <w:ind w:left="114"/>
              <w:rPr>
                <w:rFonts w:hint="default" w:ascii="宋体" w:hAnsi="宋体" w:eastAsia="宋体" w:cs="宋体"/>
                <w:sz w:val="16"/>
                <w:szCs w:val="16"/>
                <w:lang w:val="en-US" w:eastAsia="zh-CN"/>
              </w:rPr>
            </w:pPr>
            <w:r>
              <w:rPr>
                <w:rFonts w:hint="eastAsia" w:ascii="宋体" w:hAnsi="宋体" w:eastAsia="宋体" w:cs="宋体"/>
                <w:spacing w:val="-2"/>
                <w:sz w:val="16"/>
                <w:szCs w:val="16"/>
                <w:lang w:val="en-US" w:eastAsia="zh-CN"/>
              </w:rPr>
              <w:t>活动方案实施率</w:t>
            </w:r>
          </w:p>
        </w:tc>
        <w:tc>
          <w:tcPr>
            <w:tcW w:w="1080" w:type="dxa"/>
            <w:vAlign w:val="top"/>
          </w:tcPr>
          <w:p w14:paraId="6E9681B3">
            <w:pPr>
              <w:spacing w:before="78" w:line="312" w:lineRule="auto"/>
              <w:ind w:left="116" w:right="166" w:hanging="1"/>
              <w:rPr>
                <w:rFonts w:hint="default" w:ascii="宋体" w:hAnsi="宋体" w:eastAsia="宋体" w:cs="宋体"/>
                <w:sz w:val="16"/>
                <w:szCs w:val="16"/>
                <w:lang w:val="en-US" w:eastAsia="zh-CN"/>
              </w:rPr>
            </w:pPr>
            <w:r>
              <w:rPr>
                <w:rFonts w:hint="eastAsia" w:ascii="宋体" w:hAnsi="宋体" w:eastAsia="宋体" w:cs="宋体"/>
                <w:sz w:val="16"/>
                <w:szCs w:val="16"/>
                <w:lang w:val="en-US" w:eastAsia="zh-CN"/>
              </w:rPr>
              <w:t>提升社会影响力</w:t>
            </w:r>
          </w:p>
        </w:tc>
        <w:tc>
          <w:tcPr>
            <w:tcW w:w="1080" w:type="dxa"/>
            <w:vAlign w:val="top"/>
          </w:tcPr>
          <w:p w14:paraId="1B8090B1">
            <w:pPr>
              <w:spacing w:before="234" w:line="220" w:lineRule="auto"/>
              <w:ind w:left="113"/>
              <w:rPr>
                <w:rFonts w:ascii="宋体" w:hAnsi="宋体" w:eastAsia="宋体" w:cs="宋体"/>
                <w:sz w:val="16"/>
                <w:szCs w:val="16"/>
              </w:rPr>
            </w:pPr>
            <w:r>
              <w:rPr>
                <w:rFonts w:hint="eastAsia" w:ascii="宋体" w:hAnsi="宋体" w:eastAsia="宋体" w:cs="宋体"/>
                <w:sz w:val="16"/>
                <w:szCs w:val="16"/>
                <w:lang w:val="en-US" w:eastAsia="zh-CN"/>
              </w:rPr>
              <w:t>提升社会影响力</w:t>
            </w:r>
          </w:p>
        </w:tc>
        <w:tc>
          <w:tcPr>
            <w:tcW w:w="2074" w:type="dxa"/>
            <w:vAlign w:val="top"/>
          </w:tcPr>
          <w:p w14:paraId="210FA0E0">
            <w:pPr>
              <w:spacing w:before="235"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6F394A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219" w:type="dxa"/>
            <w:vMerge w:val="continue"/>
            <w:tcBorders>
              <w:top w:val="nil"/>
              <w:bottom w:val="nil"/>
            </w:tcBorders>
            <w:vAlign w:val="top"/>
          </w:tcPr>
          <w:p w14:paraId="63D9BB8F">
            <w:pPr>
              <w:pStyle w:val="27"/>
            </w:pPr>
          </w:p>
        </w:tc>
        <w:tc>
          <w:tcPr>
            <w:tcW w:w="1079" w:type="dxa"/>
            <w:vMerge w:val="continue"/>
            <w:tcBorders>
              <w:top w:val="nil"/>
              <w:bottom w:val="nil"/>
            </w:tcBorders>
            <w:vAlign w:val="top"/>
          </w:tcPr>
          <w:p w14:paraId="3E2E999E">
            <w:pPr>
              <w:pStyle w:val="27"/>
            </w:pPr>
          </w:p>
        </w:tc>
        <w:tc>
          <w:tcPr>
            <w:tcW w:w="1079" w:type="dxa"/>
            <w:vAlign w:val="top"/>
          </w:tcPr>
          <w:p w14:paraId="58CCB714">
            <w:pPr>
              <w:pStyle w:val="27"/>
              <w:spacing w:line="336" w:lineRule="auto"/>
            </w:pPr>
          </w:p>
          <w:p w14:paraId="4ED7E4A5">
            <w:pPr>
              <w:spacing w:before="52" w:line="222" w:lineRule="auto"/>
              <w:ind w:left="118"/>
              <w:rPr>
                <w:rFonts w:ascii="宋体" w:hAnsi="宋体" w:eastAsia="宋体" w:cs="宋体"/>
                <w:sz w:val="16"/>
                <w:szCs w:val="16"/>
              </w:rPr>
            </w:pPr>
            <w:r>
              <w:rPr>
                <w:rFonts w:ascii="宋体" w:hAnsi="宋体" w:eastAsia="宋体" w:cs="宋体"/>
                <w:spacing w:val="-4"/>
                <w:sz w:val="16"/>
                <w:szCs w:val="16"/>
              </w:rPr>
              <w:t>时效指标</w:t>
            </w:r>
          </w:p>
        </w:tc>
        <w:tc>
          <w:tcPr>
            <w:tcW w:w="2653" w:type="dxa"/>
            <w:gridSpan w:val="2"/>
            <w:vAlign w:val="top"/>
          </w:tcPr>
          <w:p w14:paraId="37FB5A48">
            <w:pPr>
              <w:spacing w:before="78" w:line="223" w:lineRule="auto"/>
              <w:ind w:left="111"/>
              <w:rPr>
                <w:rFonts w:ascii="宋体" w:hAnsi="宋体" w:eastAsia="宋体" w:cs="宋体"/>
                <w:sz w:val="16"/>
                <w:szCs w:val="16"/>
              </w:rPr>
            </w:pPr>
            <w:r>
              <w:rPr>
                <w:rFonts w:ascii="宋体" w:hAnsi="宋体" w:eastAsia="宋体" w:cs="宋体"/>
                <w:spacing w:val="-2"/>
                <w:sz w:val="16"/>
                <w:szCs w:val="16"/>
              </w:rPr>
              <w:t>及时性</w:t>
            </w:r>
          </w:p>
        </w:tc>
        <w:tc>
          <w:tcPr>
            <w:tcW w:w="1080" w:type="dxa"/>
            <w:vAlign w:val="top"/>
          </w:tcPr>
          <w:p w14:paraId="732B7A67">
            <w:pPr>
              <w:spacing w:before="78" w:line="221" w:lineRule="auto"/>
              <w:ind w:left="113"/>
              <w:rPr>
                <w:rFonts w:ascii="宋体" w:hAnsi="宋体" w:eastAsia="宋体" w:cs="宋体"/>
                <w:sz w:val="16"/>
                <w:szCs w:val="16"/>
              </w:rPr>
            </w:pPr>
            <w:r>
              <w:rPr>
                <w:rFonts w:ascii="宋体" w:hAnsi="宋体" w:eastAsia="宋体" w:cs="宋体"/>
                <w:spacing w:val="-1"/>
                <w:sz w:val="16"/>
                <w:szCs w:val="16"/>
              </w:rPr>
              <w:t>根据单位实</w:t>
            </w:r>
          </w:p>
          <w:p w14:paraId="5674FFC2">
            <w:pPr>
              <w:spacing w:before="120" w:line="311" w:lineRule="auto"/>
              <w:ind w:left="116" w:right="166" w:firstLine="8"/>
              <w:rPr>
                <w:rFonts w:ascii="宋体" w:hAnsi="宋体" w:eastAsia="宋体" w:cs="宋体"/>
                <w:sz w:val="16"/>
                <w:szCs w:val="16"/>
              </w:rPr>
            </w:pPr>
            <w:r>
              <w:rPr>
                <w:rFonts w:ascii="宋体" w:hAnsi="宋体" w:eastAsia="宋体" w:cs="宋体"/>
                <w:spacing w:val="-4"/>
                <w:sz w:val="16"/>
                <w:szCs w:val="16"/>
              </w:rPr>
              <w:t>际需求及时</w:t>
            </w:r>
            <w:r>
              <w:rPr>
                <w:rFonts w:ascii="宋体" w:hAnsi="宋体" w:eastAsia="宋体" w:cs="宋体"/>
                <w:spacing w:val="3"/>
                <w:sz w:val="16"/>
                <w:szCs w:val="16"/>
              </w:rPr>
              <w:t xml:space="preserve"> </w:t>
            </w:r>
            <w:r>
              <w:rPr>
                <w:rFonts w:ascii="宋体" w:hAnsi="宋体" w:eastAsia="宋体" w:cs="宋体"/>
                <w:spacing w:val="-4"/>
                <w:sz w:val="16"/>
                <w:szCs w:val="16"/>
              </w:rPr>
              <w:t>安排</w:t>
            </w:r>
          </w:p>
        </w:tc>
        <w:tc>
          <w:tcPr>
            <w:tcW w:w="1080" w:type="dxa"/>
            <w:vAlign w:val="top"/>
          </w:tcPr>
          <w:p w14:paraId="362092D6">
            <w:pPr>
              <w:spacing w:before="78" w:line="221" w:lineRule="auto"/>
              <w:ind w:left="113"/>
              <w:rPr>
                <w:rFonts w:ascii="宋体" w:hAnsi="宋体" w:eastAsia="宋体" w:cs="宋体"/>
                <w:sz w:val="16"/>
                <w:szCs w:val="16"/>
              </w:rPr>
            </w:pPr>
            <w:r>
              <w:rPr>
                <w:rFonts w:ascii="宋体" w:hAnsi="宋体" w:eastAsia="宋体" w:cs="宋体"/>
                <w:spacing w:val="-1"/>
                <w:sz w:val="16"/>
                <w:szCs w:val="16"/>
              </w:rPr>
              <w:t>根据单位实</w:t>
            </w:r>
          </w:p>
          <w:p w14:paraId="728F044C">
            <w:pPr>
              <w:spacing w:before="120" w:line="311" w:lineRule="auto"/>
              <w:ind w:left="116" w:right="166" w:firstLine="8"/>
              <w:rPr>
                <w:rFonts w:ascii="宋体" w:hAnsi="宋体" w:eastAsia="宋体" w:cs="宋体"/>
                <w:sz w:val="16"/>
                <w:szCs w:val="16"/>
              </w:rPr>
            </w:pPr>
            <w:r>
              <w:rPr>
                <w:rFonts w:ascii="宋体" w:hAnsi="宋体" w:eastAsia="宋体" w:cs="宋体"/>
                <w:spacing w:val="-4"/>
                <w:sz w:val="16"/>
                <w:szCs w:val="16"/>
              </w:rPr>
              <w:t>际需求及时</w:t>
            </w:r>
            <w:r>
              <w:rPr>
                <w:rFonts w:ascii="宋体" w:hAnsi="宋体" w:eastAsia="宋体" w:cs="宋体"/>
                <w:spacing w:val="3"/>
                <w:sz w:val="16"/>
                <w:szCs w:val="16"/>
              </w:rPr>
              <w:t xml:space="preserve"> </w:t>
            </w:r>
            <w:r>
              <w:rPr>
                <w:rFonts w:ascii="宋体" w:hAnsi="宋体" w:eastAsia="宋体" w:cs="宋体"/>
                <w:spacing w:val="-4"/>
                <w:sz w:val="16"/>
                <w:szCs w:val="16"/>
              </w:rPr>
              <w:t>安排</w:t>
            </w:r>
          </w:p>
        </w:tc>
        <w:tc>
          <w:tcPr>
            <w:tcW w:w="2074" w:type="dxa"/>
            <w:vAlign w:val="top"/>
          </w:tcPr>
          <w:p w14:paraId="1FC109A6">
            <w:pPr>
              <w:pStyle w:val="27"/>
              <w:spacing w:line="336" w:lineRule="auto"/>
            </w:pPr>
          </w:p>
          <w:p w14:paraId="065B9F47">
            <w:pPr>
              <w:spacing w:before="52"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487D63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219" w:type="dxa"/>
            <w:vMerge w:val="continue"/>
            <w:tcBorders>
              <w:top w:val="nil"/>
              <w:bottom w:val="nil"/>
            </w:tcBorders>
            <w:vAlign w:val="top"/>
          </w:tcPr>
          <w:p w14:paraId="0C2B1939">
            <w:pPr>
              <w:pStyle w:val="27"/>
            </w:pPr>
          </w:p>
        </w:tc>
        <w:tc>
          <w:tcPr>
            <w:tcW w:w="1079" w:type="dxa"/>
            <w:vMerge w:val="continue"/>
            <w:tcBorders>
              <w:top w:val="nil"/>
              <w:bottom w:val="nil"/>
            </w:tcBorders>
            <w:vAlign w:val="top"/>
          </w:tcPr>
          <w:p w14:paraId="010652CB">
            <w:pPr>
              <w:pStyle w:val="27"/>
            </w:pPr>
          </w:p>
        </w:tc>
        <w:tc>
          <w:tcPr>
            <w:tcW w:w="1079" w:type="dxa"/>
            <w:vAlign w:val="top"/>
          </w:tcPr>
          <w:p w14:paraId="34D78B06">
            <w:pPr>
              <w:pStyle w:val="27"/>
              <w:spacing w:line="336" w:lineRule="auto"/>
            </w:pPr>
          </w:p>
          <w:p w14:paraId="52F30872">
            <w:pPr>
              <w:spacing w:before="52" w:line="221" w:lineRule="auto"/>
              <w:ind w:left="111"/>
              <w:rPr>
                <w:rFonts w:ascii="宋体" w:hAnsi="宋体" w:eastAsia="宋体" w:cs="宋体"/>
                <w:sz w:val="16"/>
                <w:szCs w:val="16"/>
              </w:rPr>
            </w:pPr>
            <w:r>
              <w:rPr>
                <w:rFonts w:ascii="宋体" w:hAnsi="宋体" w:eastAsia="宋体" w:cs="宋体"/>
                <w:spacing w:val="-2"/>
                <w:sz w:val="16"/>
                <w:szCs w:val="16"/>
              </w:rPr>
              <w:t>成本指标</w:t>
            </w:r>
          </w:p>
        </w:tc>
        <w:tc>
          <w:tcPr>
            <w:tcW w:w="2653" w:type="dxa"/>
            <w:gridSpan w:val="2"/>
            <w:vAlign w:val="top"/>
          </w:tcPr>
          <w:p w14:paraId="71650026">
            <w:pPr>
              <w:pStyle w:val="27"/>
              <w:spacing w:line="336" w:lineRule="auto"/>
            </w:pPr>
          </w:p>
          <w:p w14:paraId="520B1707">
            <w:pPr>
              <w:spacing w:before="52" w:line="221" w:lineRule="auto"/>
              <w:ind w:left="112"/>
              <w:rPr>
                <w:rFonts w:ascii="宋体" w:hAnsi="宋体" w:eastAsia="宋体" w:cs="宋体"/>
                <w:sz w:val="16"/>
                <w:szCs w:val="16"/>
              </w:rPr>
            </w:pPr>
            <w:r>
              <w:rPr>
                <w:rFonts w:ascii="宋体" w:hAnsi="宋体" w:eastAsia="宋体" w:cs="宋体"/>
                <w:spacing w:val="-2"/>
                <w:sz w:val="16"/>
                <w:szCs w:val="16"/>
              </w:rPr>
              <w:t>成本控制</w:t>
            </w:r>
          </w:p>
        </w:tc>
        <w:tc>
          <w:tcPr>
            <w:tcW w:w="1080" w:type="dxa"/>
            <w:vAlign w:val="top"/>
          </w:tcPr>
          <w:p w14:paraId="371740BD">
            <w:pPr>
              <w:spacing w:before="79" w:line="221" w:lineRule="auto"/>
              <w:ind w:left="115"/>
              <w:rPr>
                <w:rFonts w:ascii="宋体" w:hAnsi="宋体" w:eastAsia="宋体" w:cs="宋体"/>
                <w:sz w:val="16"/>
                <w:szCs w:val="16"/>
              </w:rPr>
            </w:pPr>
            <w:r>
              <w:rPr>
                <w:rFonts w:ascii="宋体" w:hAnsi="宋体" w:eastAsia="宋体" w:cs="宋体"/>
                <w:spacing w:val="-2"/>
                <w:sz w:val="16"/>
                <w:szCs w:val="16"/>
              </w:rPr>
              <w:t>不超预算</w:t>
            </w:r>
          </w:p>
        </w:tc>
        <w:tc>
          <w:tcPr>
            <w:tcW w:w="1080" w:type="dxa"/>
            <w:vAlign w:val="top"/>
          </w:tcPr>
          <w:p w14:paraId="12ED37A9">
            <w:pPr>
              <w:pStyle w:val="27"/>
              <w:spacing w:line="337" w:lineRule="auto"/>
            </w:pPr>
          </w:p>
          <w:p w14:paraId="60935A8C">
            <w:pPr>
              <w:spacing w:before="52" w:line="221" w:lineRule="auto"/>
              <w:ind w:left="115"/>
              <w:rPr>
                <w:rFonts w:ascii="宋体" w:hAnsi="宋体" w:eastAsia="宋体" w:cs="宋体"/>
                <w:sz w:val="16"/>
                <w:szCs w:val="16"/>
              </w:rPr>
            </w:pPr>
            <w:r>
              <w:rPr>
                <w:rFonts w:ascii="宋体" w:hAnsi="宋体" w:eastAsia="宋体" w:cs="宋体"/>
                <w:spacing w:val="-2"/>
                <w:sz w:val="16"/>
                <w:szCs w:val="16"/>
              </w:rPr>
              <w:t>未超预算</w:t>
            </w:r>
          </w:p>
        </w:tc>
        <w:tc>
          <w:tcPr>
            <w:tcW w:w="2074" w:type="dxa"/>
            <w:vAlign w:val="top"/>
          </w:tcPr>
          <w:p w14:paraId="43FE678F">
            <w:pPr>
              <w:pStyle w:val="27"/>
              <w:spacing w:line="337" w:lineRule="auto"/>
            </w:pPr>
          </w:p>
          <w:p w14:paraId="129AAA0D">
            <w:pPr>
              <w:spacing w:before="52"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0C10C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17A6432E">
            <w:pPr>
              <w:pStyle w:val="27"/>
            </w:pPr>
          </w:p>
        </w:tc>
        <w:tc>
          <w:tcPr>
            <w:tcW w:w="1079" w:type="dxa"/>
            <w:vMerge w:val="continue"/>
            <w:tcBorders>
              <w:top w:val="nil"/>
            </w:tcBorders>
            <w:vAlign w:val="top"/>
          </w:tcPr>
          <w:p w14:paraId="0A9F4BCC">
            <w:pPr>
              <w:pStyle w:val="27"/>
            </w:pPr>
          </w:p>
        </w:tc>
        <w:tc>
          <w:tcPr>
            <w:tcW w:w="1079" w:type="dxa"/>
            <w:vAlign w:val="top"/>
          </w:tcPr>
          <w:p w14:paraId="4CC4F70D">
            <w:pPr>
              <w:spacing w:before="79" w:line="221" w:lineRule="auto"/>
              <w:ind w:left="111"/>
              <w:rPr>
                <w:rFonts w:ascii="宋体" w:hAnsi="宋体" w:eastAsia="宋体" w:cs="宋体"/>
                <w:sz w:val="16"/>
                <w:szCs w:val="16"/>
              </w:rPr>
            </w:pPr>
            <w:r>
              <w:rPr>
                <w:rFonts w:ascii="宋体" w:hAnsi="宋体" w:eastAsia="宋体" w:cs="宋体"/>
                <w:spacing w:val="-2"/>
                <w:sz w:val="16"/>
                <w:szCs w:val="16"/>
              </w:rPr>
              <w:t>预算执行率</w:t>
            </w:r>
          </w:p>
        </w:tc>
        <w:tc>
          <w:tcPr>
            <w:tcW w:w="2653" w:type="dxa"/>
            <w:gridSpan w:val="2"/>
            <w:vAlign w:val="top"/>
          </w:tcPr>
          <w:p w14:paraId="1CB56541">
            <w:pPr>
              <w:pStyle w:val="27"/>
            </w:pPr>
          </w:p>
        </w:tc>
        <w:tc>
          <w:tcPr>
            <w:tcW w:w="1080" w:type="dxa"/>
            <w:vAlign w:val="top"/>
          </w:tcPr>
          <w:p w14:paraId="2ACA2DDB">
            <w:pPr>
              <w:spacing w:before="79" w:line="224" w:lineRule="auto"/>
              <w:ind w:left="113"/>
              <w:rPr>
                <w:rFonts w:ascii="宋体" w:hAnsi="宋体" w:eastAsia="宋体" w:cs="宋体"/>
                <w:sz w:val="16"/>
                <w:szCs w:val="16"/>
              </w:rPr>
            </w:pPr>
            <w:r>
              <w:rPr>
                <w:rFonts w:ascii="宋体" w:hAnsi="宋体" w:eastAsia="宋体" w:cs="宋体"/>
                <w:spacing w:val="-2"/>
                <w:sz w:val="16"/>
                <w:szCs w:val="16"/>
              </w:rPr>
              <w:t>85%以上</w:t>
            </w:r>
          </w:p>
        </w:tc>
        <w:tc>
          <w:tcPr>
            <w:tcW w:w="1080" w:type="dxa"/>
            <w:vAlign w:val="top"/>
          </w:tcPr>
          <w:p w14:paraId="722A68E3">
            <w:pPr>
              <w:spacing w:before="79" w:line="241" w:lineRule="auto"/>
              <w:ind w:left="124"/>
              <w:rPr>
                <w:rFonts w:ascii="宋体" w:hAnsi="宋体" w:eastAsia="宋体" w:cs="宋体"/>
                <w:sz w:val="16"/>
                <w:szCs w:val="16"/>
              </w:rPr>
            </w:pPr>
            <w:r>
              <w:rPr>
                <w:rFonts w:ascii="宋体" w:hAnsi="宋体" w:eastAsia="宋体" w:cs="宋体"/>
                <w:spacing w:val="-5"/>
                <w:sz w:val="16"/>
                <w:szCs w:val="16"/>
              </w:rPr>
              <w:t>100%</w:t>
            </w:r>
          </w:p>
        </w:tc>
        <w:tc>
          <w:tcPr>
            <w:tcW w:w="2074" w:type="dxa"/>
            <w:vAlign w:val="top"/>
          </w:tcPr>
          <w:p w14:paraId="3B78A061">
            <w:pPr>
              <w:spacing w:before="79"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44B5E4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41165D22">
            <w:pPr>
              <w:pStyle w:val="27"/>
            </w:pPr>
          </w:p>
        </w:tc>
        <w:tc>
          <w:tcPr>
            <w:tcW w:w="1079" w:type="dxa"/>
            <w:vMerge w:val="restart"/>
            <w:tcBorders>
              <w:bottom w:val="nil"/>
            </w:tcBorders>
            <w:vAlign w:val="top"/>
          </w:tcPr>
          <w:p w14:paraId="3D1E0721">
            <w:pPr>
              <w:pStyle w:val="27"/>
              <w:spacing w:line="270" w:lineRule="auto"/>
            </w:pPr>
          </w:p>
          <w:p w14:paraId="1AF45E90">
            <w:pPr>
              <w:pStyle w:val="27"/>
              <w:spacing w:line="270" w:lineRule="auto"/>
            </w:pPr>
          </w:p>
          <w:p w14:paraId="5178AA80">
            <w:pPr>
              <w:pStyle w:val="27"/>
              <w:spacing w:line="270" w:lineRule="auto"/>
            </w:pPr>
          </w:p>
          <w:p w14:paraId="3C3F6F1A">
            <w:pPr>
              <w:pStyle w:val="27"/>
              <w:spacing w:line="270" w:lineRule="auto"/>
            </w:pPr>
          </w:p>
          <w:p w14:paraId="340D3282">
            <w:pPr>
              <w:pStyle w:val="27"/>
              <w:spacing w:line="271" w:lineRule="auto"/>
            </w:pPr>
          </w:p>
          <w:p w14:paraId="2BCE8FD1">
            <w:pPr>
              <w:pStyle w:val="27"/>
              <w:spacing w:line="271" w:lineRule="auto"/>
            </w:pPr>
          </w:p>
          <w:p w14:paraId="183E15C2">
            <w:pPr>
              <w:spacing w:before="52" w:line="368" w:lineRule="auto"/>
              <w:ind w:left="113" w:right="329"/>
              <w:rPr>
                <w:rFonts w:ascii="宋体" w:hAnsi="宋体" w:eastAsia="宋体" w:cs="宋体"/>
                <w:sz w:val="16"/>
                <w:szCs w:val="16"/>
              </w:rPr>
            </w:pPr>
            <w:r>
              <w:rPr>
                <w:rFonts w:ascii="宋体" w:hAnsi="宋体" w:eastAsia="宋体" w:cs="宋体"/>
                <w:spacing w:val="-3"/>
                <w:sz w:val="16"/>
                <w:szCs w:val="16"/>
              </w:rPr>
              <w:t>效益指标</w:t>
            </w:r>
            <w:r>
              <w:rPr>
                <w:rFonts w:ascii="宋体" w:hAnsi="宋体" w:eastAsia="宋体" w:cs="宋体"/>
                <w:spacing w:val="1"/>
                <w:sz w:val="16"/>
                <w:szCs w:val="16"/>
              </w:rPr>
              <w:t xml:space="preserve"> </w:t>
            </w:r>
            <w:r>
              <w:rPr>
                <w:rFonts w:ascii="宋体" w:hAnsi="宋体" w:eastAsia="宋体" w:cs="宋体"/>
                <w:spacing w:val="-3"/>
                <w:sz w:val="16"/>
                <w:szCs w:val="16"/>
              </w:rPr>
              <w:t>（50）</w:t>
            </w:r>
          </w:p>
        </w:tc>
        <w:tc>
          <w:tcPr>
            <w:tcW w:w="1079" w:type="dxa"/>
            <w:vMerge w:val="restart"/>
            <w:tcBorders>
              <w:bottom w:val="nil"/>
            </w:tcBorders>
            <w:vAlign w:val="top"/>
          </w:tcPr>
          <w:p w14:paraId="0B43835D">
            <w:pPr>
              <w:spacing w:before="84" w:line="314" w:lineRule="auto"/>
              <w:ind w:left="111" w:right="167"/>
              <w:rPr>
                <w:rFonts w:ascii="宋体" w:hAnsi="宋体" w:eastAsia="宋体" w:cs="宋体"/>
                <w:sz w:val="16"/>
                <w:szCs w:val="16"/>
              </w:rPr>
            </w:pPr>
            <w:r>
              <w:rPr>
                <w:rFonts w:ascii="宋体" w:hAnsi="宋体" w:eastAsia="宋体" w:cs="宋体"/>
                <w:spacing w:val="-2"/>
                <w:sz w:val="16"/>
                <w:szCs w:val="16"/>
              </w:rPr>
              <w:t>经济效益指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287D9C66">
            <w:pPr>
              <w:pStyle w:val="27"/>
            </w:pPr>
          </w:p>
        </w:tc>
        <w:tc>
          <w:tcPr>
            <w:tcW w:w="1080" w:type="dxa"/>
            <w:vAlign w:val="top"/>
          </w:tcPr>
          <w:p w14:paraId="3E53FF7C">
            <w:pPr>
              <w:pStyle w:val="27"/>
            </w:pPr>
          </w:p>
        </w:tc>
        <w:tc>
          <w:tcPr>
            <w:tcW w:w="1080" w:type="dxa"/>
            <w:vAlign w:val="top"/>
          </w:tcPr>
          <w:p w14:paraId="49006F65">
            <w:pPr>
              <w:pStyle w:val="27"/>
            </w:pPr>
          </w:p>
        </w:tc>
        <w:tc>
          <w:tcPr>
            <w:tcW w:w="2074" w:type="dxa"/>
            <w:vAlign w:val="top"/>
          </w:tcPr>
          <w:p w14:paraId="0176AA13">
            <w:pPr>
              <w:pStyle w:val="27"/>
            </w:pPr>
          </w:p>
        </w:tc>
      </w:tr>
      <w:tr w14:paraId="4ED034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75D71915">
            <w:pPr>
              <w:pStyle w:val="27"/>
            </w:pPr>
          </w:p>
        </w:tc>
        <w:tc>
          <w:tcPr>
            <w:tcW w:w="1079" w:type="dxa"/>
            <w:vMerge w:val="continue"/>
            <w:tcBorders>
              <w:top w:val="nil"/>
              <w:bottom w:val="nil"/>
            </w:tcBorders>
            <w:vAlign w:val="top"/>
          </w:tcPr>
          <w:p w14:paraId="05980EA5">
            <w:pPr>
              <w:pStyle w:val="27"/>
            </w:pPr>
          </w:p>
        </w:tc>
        <w:tc>
          <w:tcPr>
            <w:tcW w:w="1079" w:type="dxa"/>
            <w:vMerge w:val="continue"/>
            <w:tcBorders>
              <w:top w:val="nil"/>
            </w:tcBorders>
            <w:vAlign w:val="top"/>
          </w:tcPr>
          <w:p w14:paraId="4526BFE3">
            <w:pPr>
              <w:pStyle w:val="27"/>
            </w:pPr>
          </w:p>
        </w:tc>
        <w:tc>
          <w:tcPr>
            <w:tcW w:w="2653" w:type="dxa"/>
            <w:gridSpan w:val="2"/>
            <w:vAlign w:val="top"/>
          </w:tcPr>
          <w:p w14:paraId="367746D5">
            <w:pPr>
              <w:pStyle w:val="27"/>
            </w:pPr>
          </w:p>
        </w:tc>
        <w:tc>
          <w:tcPr>
            <w:tcW w:w="1080" w:type="dxa"/>
            <w:vAlign w:val="top"/>
          </w:tcPr>
          <w:p w14:paraId="3B297FE8">
            <w:pPr>
              <w:pStyle w:val="27"/>
            </w:pPr>
          </w:p>
        </w:tc>
        <w:tc>
          <w:tcPr>
            <w:tcW w:w="1080" w:type="dxa"/>
            <w:vAlign w:val="top"/>
          </w:tcPr>
          <w:p w14:paraId="01C655A0">
            <w:pPr>
              <w:pStyle w:val="27"/>
            </w:pPr>
          </w:p>
        </w:tc>
        <w:tc>
          <w:tcPr>
            <w:tcW w:w="2074" w:type="dxa"/>
            <w:vAlign w:val="top"/>
          </w:tcPr>
          <w:p w14:paraId="0F215046">
            <w:pPr>
              <w:pStyle w:val="27"/>
            </w:pPr>
          </w:p>
        </w:tc>
      </w:tr>
      <w:tr w14:paraId="225CD3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219" w:type="dxa"/>
            <w:vMerge w:val="continue"/>
            <w:tcBorders>
              <w:top w:val="nil"/>
              <w:bottom w:val="nil"/>
            </w:tcBorders>
            <w:vAlign w:val="top"/>
          </w:tcPr>
          <w:p w14:paraId="5853F2BD">
            <w:pPr>
              <w:pStyle w:val="27"/>
            </w:pPr>
          </w:p>
        </w:tc>
        <w:tc>
          <w:tcPr>
            <w:tcW w:w="1079" w:type="dxa"/>
            <w:vMerge w:val="continue"/>
            <w:tcBorders>
              <w:top w:val="nil"/>
              <w:bottom w:val="nil"/>
            </w:tcBorders>
            <w:vAlign w:val="top"/>
          </w:tcPr>
          <w:p w14:paraId="481C3BF3">
            <w:pPr>
              <w:pStyle w:val="27"/>
            </w:pPr>
          </w:p>
        </w:tc>
        <w:tc>
          <w:tcPr>
            <w:tcW w:w="1079" w:type="dxa"/>
            <w:vMerge w:val="restart"/>
            <w:tcBorders>
              <w:bottom w:val="nil"/>
            </w:tcBorders>
            <w:vAlign w:val="top"/>
          </w:tcPr>
          <w:p w14:paraId="57C8BBC1">
            <w:pPr>
              <w:pStyle w:val="27"/>
              <w:spacing w:line="343" w:lineRule="auto"/>
            </w:pPr>
          </w:p>
          <w:p w14:paraId="6CC063B0">
            <w:pPr>
              <w:spacing w:before="52" w:line="362" w:lineRule="auto"/>
              <w:ind w:left="111" w:right="167"/>
              <w:rPr>
                <w:rFonts w:ascii="宋体" w:hAnsi="宋体" w:eastAsia="宋体" w:cs="宋体"/>
                <w:sz w:val="16"/>
                <w:szCs w:val="16"/>
              </w:rPr>
            </w:pPr>
            <w:r>
              <w:rPr>
                <w:rFonts w:ascii="宋体" w:hAnsi="宋体" w:eastAsia="宋体" w:cs="宋体"/>
                <w:spacing w:val="-2"/>
                <w:sz w:val="16"/>
                <w:szCs w:val="16"/>
              </w:rPr>
              <w:t>社会效益指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154E73D9">
            <w:pPr>
              <w:pStyle w:val="27"/>
              <w:spacing w:line="338" w:lineRule="auto"/>
            </w:pPr>
          </w:p>
          <w:p w14:paraId="4BEBF975">
            <w:pPr>
              <w:spacing w:before="52" w:line="221" w:lineRule="auto"/>
              <w:ind w:left="114"/>
              <w:rPr>
                <w:rFonts w:ascii="宋体" w:hAnsi="宋体" w:eastAsia="宋体" w:cs="宋体"/>
                <w:sz w:val="16"/>
                <w:szCs w:val="16"/>
              </w:rPr>
            </w:pPr>
            <w:r>
              <w:rPr>
                <w:rFonts w:ascii="宋体" w:hAnsi="宋体" w:eastAsia="宋体" w:cs="宋体"/>
                <w:spacing w:val="-3"/>
                <w:sz w:val="16"/>
                <w:szCs w:val="16"/>
              </w:rPr>
              <w:t>管理提升</w:t>
            </w:r>
          </w:p>
        </w:tc>
        <w:tc>
          <w:tcPr>
            <w:tcW w:w="1080" w:type="dxa"/>
            <w:vAlign w:val="top"/>
          </w:tcPr>
          <w:p w14:paraId="320A3DA7">
            <w:pPr>
              <w:spacing w:before="80" w:line="221" w:lineRule="auto"/>
              <w:ind w:left="113"/>
              <w:rPr>
                <w:rFonts w:ascii="宋体" w:hAnsi="宋体" w:eastAsia="宋体" w:cs="宋体"/>
                <w:sz w:val="16"/>
                <w:szCs w:val="16"/>
              </w:rPr>
            </w:pPr>
            <w:r>
              <w:rPr>
                <w:rFonts w:ascii="宋体" w:hAnsi="宋体" w:eastAsia="宋体" w:cs="宋体"/>
                <w:spacing w:val="-2"/>
                <w:sz w:val="16"/>
                <w:szCs w:val="16"/>
              </w:rPr>
              <w:t>开拓管理思</w:t>
            </w:r>
          </w:p>
          <w:p w14:paraId="2AB1E42E">
            <w:pPr>
              <w:spacing w:before="120" w:line="221" w:lineRule="auto"/>
              <w:ind w:left="114"/>
              <w:rPr>
                <w:rFonts w:ascii="宋体" w:hAnsi="宋体" w:eastAsia="宋体" w:cs="宋体"/>
                <w:sz w:val="16"/>
                <w:szCs w:val="16"/>
              </w:rPr>
            </w:pPr>
            <w:r>
              <w:rPr>
                <w:rFonts w:ascii="宋体" w:hAnsi="宋体" w:eastAsia="宋体" w:cs="宋体"/>
                <w:spacing w:val="-2"/>
                <w:sz w:val="16"/>
                <w:szCs w:val="16"/>
              </w:rPr>
              <w:t>路，提升园</w:t>
            </w:r>
          </w:p>
          <w:p w14:paraId="02FAC79F">
            <w:pPr>
              <w:spacing w:before="120" w:line="221" w:lineRule="auto"/>
              <w:ind w:left="124"/>
              <w:rPr>
                <w:rFonts w:ascii="宋体" w:hAnsi="宋体" w:eastAsia="宋体" w:cs="宋体"/>
                <w:sz w:val="16"/>
                <w:szCs w:val="16"/>
              </w:rPr>
            </w:pPr>
            <w:r>
              <w:rPr>
                <w:rFonts w:ascii="宋体" w:hAnsi="宋体" w:eastAsia="宋体" w:cs="宋体"/>
                <w:spacing w:val="-4"/>
                <w:sz w:val="16"/>
                <w:szCs w:val="16"/>
              </w:rPr>
              <w:t>区综合能力</w:t>
            </w:r>
          </w:p>
        </w:tc>
        <w:tc>
          <w:tcPr>
            <w:tcW w:w="1080" w:type="dxa"/>
            <w:vAlign w:val="top"/>
          </w:tcPr>
          <w:p w14:paraId="7E71DAC4">
            <w:pPr>
              <w:spacing w:before="80" w:line="221" w:lineRule="auto"/>
              <w:ind w:left="113"/>
              <w:rPr>
                <w:rFonts w:ascii="宋体" w:hAnsi="宋体" w:eastAsia="宋体" w:cs="宋体"/>
                <w:sz w:val="16"/>
                <w:szCs w:val="16"/>
              </w:rPr>
            </w:pPr>
            <w:r>
              <w:rPr>
                <w:rFonts w:ascii="宋体" w:hAnsi="宋体" w:eastAsia="宋体" w:cs="宋体"/>
                <w:spacing w:val="-2"/>
                <w:sz w:val="16"/>
                <w:szCs w:val="16"/>
              </w:rPr>
              <w:t>开拓管理思</w:t>
            </w:r>
          </w:p>
          <w:p w14:paraId="617B6F5C">
            <w:pPr>
              <w:spacing w:before="120" w:line="221" w:lineRule="auto"/>
              <w:ind w:left="114"/>
              <w:rPr>
                <w:rFonts w:ascii="宋体" w:hAnsi="宋体" w:eastAsia="宋体" w:cs="宋体"/>
                <w:sz w:val="16"/>
                <w:szCs w:val="16"/>
              </w:rPr>
            </w:pPr>
            <w:r>
              <w:rPr>
                <w:rFonts w:ascii="宋体" w:hAnsi="宋体" w:eastAsia="宋体" w:cs="宋体"/>
                <w:spacing w:val="-2"/>
                <w:sz w:val="16"/>
                <w:szCs w:val="16"/>
              </w:rPr>
              <w:t>路，提升园</w:t>
            </w:r>
          </w:p>
          <w:p w14:paraId="3C626EBC">
            <w:pPr>
              <w:spacing w:before="120" w:line="221" w:lineRule="auto"/>
              <w:ind w:left="124"/>
              <w:rPr>
                <w:rFonts w:ascii="宋体" w:hAnsi="宋体" w:eastAsia="宋体" w:cs="宋体"/>
                <w:sz w:val="16"/>
                <w:szCs w:val="16"/>
              </w:rPr>
            </w:pPr>
            <w:r>
              <w:rPr>
                <w:rFonts w:ascii="宋体" w:hAnsi="宋体" w:eastAsia="宋体" w:cs="宋体"/>
                <w:spacing w:val="-4"/>
                <w:sz w:val="16"/>
                <w:szCs w:val="16"/>
              </w:rPr>
              <w:t>区综合能力</w:t>
            </w:r>
          </w:p>
        </w:tc>
        <w:tc>
          <w:tcPr>
            <w:tcW w:w="2074" w:type="dxa"/>
            <w:vAlign w:val="top"/>
          </w:tcPr>
          <w:p w14:paraId="3427D2AD">
            <w:pPr>
              <w:pStyle w:val="27"/>
              <w:spacing w:line="338" w:lineRule="auto"/>
            </w:pPr>
          </w:p>
          <w:p w14:paraId="267F9FD1">
            <w:pPr>
              <w:spacing w:before="52" w:line="241" w:lineRule="auto"/>
              <w:ind w:left="116"/>
              <w:rPr>
                <w:rFonts w:ascii="宋体" w:hAnsi="宋体" w:eastAsia="宋体" w:cs="宋体"/>
                <w:sz w:val="16"/>
                <w:szCs w:val="16"/>
              </w:rPr>
            </w:pPr>
            <w:r>
              <w:rPr>
                <w:rFonts w:ascii="宋体" w:hAnsi="宋体" w:eastAsia="宋体" w:cs="宋体"/>
                <w:spacing w:val="-4"/>
                <w:sz w:val="16"/>
                <w:szCs w:val="16"/>
              </w:rPr>
              <w:t>30</w:t>
            </w:r>
          </w:p>
        </w:tc>
      </w:tr>
      <w:tr w14:paraId="4635F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78D38BC3">
            <w:pPr>
              <w:pStyle w:val="27"/>
            </w:pPr>
          </w:p>
        </w:tc>
        <w:tc>
          <w:tcPr>
            <w:tcW w:w="1079" w:type="dxa"/>
            <w:vMerge w:val="continue"/>
            <w:tcBorders>
              <w:top w:val="nil"/>
              <w:bottom w:val="nil"/>
            </w:tcBorders>
            <w:vAlign w:val="top"/>
          </w:tcPr>
          <w:p w14:paraId="6F8EB2C1">
            <w:pPr>
              <w:pStyle w:val="27"/>
            </w:pPr>
          </w:p>
        </w:tc>
        <w:tc>
          <w:tcPr>
            <w:tcW w:w="1079" w:type="dxa"/>
            <w:vMerge w:val="continue"/>
            <w:tcBorders>
              <w:top w:val="nil"/>
            </w:tcBorders>
            <w:vAlign w:val="top"/>
          </w:tcPr>
          <w:p w14:paraId="33AB30B9">
            <w:pPr>
              <w:pStyle w:val="27"/>
            </w:pPr>
          </w:p>
        </w:tc>
        <w:tc>
          <w:tcPr>
            <w:tcW w:w="2653" w:type="dxa"/>
            <w:gridSpan w:val="2"/>
            <w:vAlign w:val="top"/>
          </w:tcPr>
          <w:p w14:paraId="25DC6BBE">
            <w:pPr>
              <w:pStyle w:val="27"/>
            </w:pPr>
          </w:p>
        </w:tc>
        <w:tc>
          <w:tcPr>
            <w:tcW w:w="1080" w:type="dxa"/>
            <w:vAlign w:val="top"/>
          </w:tcPr>
          <w:p w14:paraId="6C46C595">
            <w:pPr>
              <w:pStyle w:val="27"/>
            </w:pPr>
          </w:p>
        </w:tc>
        <w:tc>
          <w:tcPr>
            <w:tcW w:w="1080" w:type="dxa"/>
            <w:vAlign w:val="top"/>
          </w:tcPr>
          <w:p w14:paraId="37C8C605">
            <w:pPr>
              <w:pStyle w:val="27"/>
            </w:pPr>
          </w:p>
        </w:tc>
        <w:tc>
          <w:tcPr>
            <w:tcW w:w="2074" w:type="dxa"/>
            <w:vAlign w:val="top"/>
          </w:tcPr>
          <w:p w14:paraId="0C4BDEAF">
            <w:pPr>
              <w:pStyle w:val="27"/>
            </w:pPr>
          </w:p>
        </w:tc>
      </w:tr>
      <w:tr w14:paraId="7E3B94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04D7ED64">
            <w:pPr>
              <w:pStyle w:val="27"/>
            </w:pPr>
          </w:p>
        </w:tc>
        <w:tc>
          <w:tcPr>
            <w:tcW w:w="1079" w:type="dxa"/>
            <w:vMerge w:val="continue"/>
            <w:tcBorders>
              <w:top w:val="nil"/>
              <w:bottom w:val="nil"/>
            </w:tcBorders>
            <w:vAlign w:val="top"/>
          </w:tcPr>
          <w:p w14:paraId="6B250C44">
            <w:pPr>
              <w:pStyle w:val="27"/>
            </w:pPr>
          </w:p>
        </w:tc>
        <w:tc>
          <w:tcPr>
            <w:tcW w:w="1079" w:type="dxa"/>
            <w:vMerge w:val="restart"/>
            <w:tcBorders>
              <w:bottom w:val="nil"/>
            </w:tcBorders>
            <w:vAlign w:val="top"/>
          </w:tcPr>
          <w:p w14:paraId="521EDEB4">
            <w:pPr>
              <w:spacing w:before="86" w:line="313" w:lineRule="auto"/>
              <w:ind w:left="111" w:right="167"/>
              <w:rPr>
                <w:rFonts w:ascii="宋体" w:hAnsi="宋体" w:eastAsia="宋体" w:cs="宋体"/>
                <w:sz w:val="16"/>
                <w:szCs w:val="16"/>
              </w:rPr>
            </w:pPr>
            <w:r>
              <w:rPr>
                <w:rFonts w:ascii="宋体" w:hAnsi="宋体" w:eastAsia="宋体" w:cs="宋体"/>
                <w:spacing w:val="-2"/>
                <w:sz w:val="16"/>
                <w:szCs w:val="16"/>
              </w:rPr>
              <w:t>生态效益指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35856C8A">
            <w:pPr>
              <w:pStyle w:val="27"/>
            </w:pPr>
          </w:p>
        </w:tc>
        <w:tc>
          <w:tcPr>
            <w:tcW w:w="1080" w:type="dxa"/>
            <w:vAlign w:val="top"/>
          </w:tcPr>
          <w:p w14:paraId="45EFBFE0">
            <w:pPr>
              <w:pStyle w:val="27"/>
            </w:pPr>
          </w:p>
        </w:tc>
        <w:tc>
          <w:tcPr>
            <w:tcW w:w="1080" w:type="dxa"/>
            <w:vAlign w:val="top"/>
          </w:tcPr>
          <w:p w14:paraId="56285DEE">
            <w:pPr>
              <w:pStyle w:val="27"/>
            </w:pPr>
          </w:p>
        </w:tc>
        <w:tc>
          <w:tcPr>
            <w:tcW w:w="2074" w:type="dxa"/>
            <w:vAlign w:val="top"/>
          </w:tcPr>
          <w:p w14:paraId="67FF130A">
            <w:pPr>
              <w:pStyle w:val="27"/>
            </w:pPr>
          </w:p>
        </w:tc>
      </w:tr>
      <w:tr w14:paraId="620CBE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736C35EC">
            <w:pPr>
              <w:pStyle w:val="27"/>
            </w:pPr>
          </w:p>
        </w:tc>
        <w:tc>
          <w:tcPr>
            <w:tcW w:w="1079" w:type="dxa"/>
            <w:vMerge w:val="continue"/>
            <w:tcBorders>
              <w:top w:val="nil"/>
              <w:bottom w:val="nil"/>
            </w:tcBorders>
            <w:vAlign w:val="top"/>
          </w:tcPr>
          <w:p w14:paraId="7AA768FE">
            <w:pPr>
              <w:pStyle w:val="27"/>
            </w:pPr>
          </w:p>
        </w:tc>
        <w:tc>
          <w:tcPr>
            <w:tcW w:w="1079" w:type="dxa"/>
            <w:vMerge w:val="continue"/>
            <w:tcBorders>
              <w:top w:val="nil"/>
            </w:tcBorders>
            <w:vAlign w:val="top"/>
          </w:tcPr>
          <w:p w14:paraId="57662EA6">
            <w:pPr>
              <w:pStyle w:val="27"/>
            </w:pPr>
          </w:p>
        </w:tc>
        <w:tc>
          <w:tcPr>
            <w:tcW w:w="2653" w:type="dxa"/>
            <w:gridSpan w:val="2"/>
            <w:vAlign w:val="top"/>
          </w:tcPr>
          <w:p w14:paraId="6523E58D">
            <w:pPr>
              <w:pStyle w:val="27"/>
            </w:pPr>
          </w:p>
        </w:tc>
        <w:tc>
          <w:tcPr>
            <w:tcW w:w="1080" w:type="dxa"/>
            <w:vAlign w:val="top"/>
          </w:tcPr>
          <w:p w14:paraId="1AE60BE9">
            <w:pPr>
              <w:pStyle w:val="27"/>
            </w:pPr>
          </w:p>
        </w:tc>
        <w:tc>
          <w:tcPr>
            <w:tcW w:w="1080" w:type="dxa"/>
            <w:vAlign w:val="top"/>
          </w:tcPr>
          <w:p w14:paraId="233DB765">
            <w:pPr>
              <w:pStyle w:val="27"/>
            </w:pPr>
          </w:p>
        </w:tc>
        <w:tc>
          <w:tcPr>
            <w:tcW w:w="2074" w:type="dxa"/>
            <w:vAlign w:val="top"/>
          </w:tcPr>
          <w:p w14:paraId="1553A5E5">
            <w:pPr>
              <w:pStyle w:val="27"/>
            </w:pPr>
          </w:p>
        </w:tc>
      </w:tr>
      <w:tr w14:paraId="7DEFE7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5DCA81FE">
            <w:pPr>
              <w:pStyle w:val="27"/>
            </w:pPr>
          </w:p>
        </w:tc>
        <w:tc>
          <w:tcPr>
            <w:tcW w:w="1079" w:type="dxa"/>
            <w:vMerge w:val="continue"/>
            <w:tcBorders>
              <w:top w:val="nil"/>
              <w:bottom w:val="nil"/>
            </w:tcBorders>
            <w:vAlign w:val="top"/>
          </w:tcPr>
          <w:p w14:paraId="6D1E6AA2">
            <w:pPr>
              <w:pStyle w:val="27"/>
            </w:pPr>
          </w:p>
        </w:tc>
        <w:tc>
          <w:tcPr>
            <w:tcW w:w="1079" w:type="dxa"/>
            <w:vMerge w:val="restart"/>
            <w:tcBorders>
              <w:bottom w:val="nil"/>
            </w:tcBorders>
            <w:vAlign w:val="top"/>
          </w:tcPr>
          <w:p w14:paraId="41B6B663">
            <w:pPr>
              <w:spacing w:before="84" w:line="314" w:lineRule="auto"/>
              <w:ind w:left="111" w:right="167"/>
              <w:rPr>
                <w:rFonts w:ascii="宋体" w:hAnsi="宋体" w:eastAsia="宋体" w:cs="宋体"/>
                <w:sz w:val="16"/>
                <w:szCs w:val="16"/>
              </w:rPr>
            </w:pPr>
            <w:r>
              <w:rPr>
                <w:rFonts w:ascii="宋体" w:hAnsi="宋体" w:eastAsia="宋体" w:cs="宋体"/>
                <w:spacing w:val="-2"/>
                <w:sz w:val="16"/>
                <w:szCs w:val="16"/>
              </w:rPr>
              <w:t>可持续影响</w:t>
            </w:r>
            <w:r>
              <w:rPr>
                <w:rFonts w:ascii="宋体" w:hAnsi="宋体" w:eastAsia="宋体" w:cs="宋体"/>
                <w:spacing w:val="3"/>
                <w:sz w:val="16"/>
                <w:szCs w:val="16"/>
              </w:rPr>
              <w:t xml:space="preserve"> </w:t>
            </w:r>
            <w:r>
              <w:rPr>
                <w:rFonts w:ascii="宋体" w:hAnsi="宋体" w:eastAsia="宋体" w:cs="宋体"/>
                <w:spacing w:val="-4"/>
                <w:sz w:val="16"/>
                <w:szCs w:val="16"/>
              </w:rPr>
              <w:t>指标</w:t>
            </w:r>
          </w:p>
        </w:tc>
        <w:tc>
          <w:tcPr>
            <w:tcW w:w="2653" w:type="dxa"/>
            <w:gridSpan w:val="2"/>
            <w:vAlign w:val="top"/>
          </w:tcPr>
          <w:p w14:paraId="7A71E48B">
            <w:pPr>
              <w:pStyle w:val="27"/>
            </w:pPr>
          </w:p>
        </w:tc>
        <w:tc>
          <w:tcPr>
            <w:tcW w:w="1080" w:type="dxa"/>
            <w:vAlign w:val="top"/>
          </w:tcPr>
          <w:p w14:paraId="559DDBDC">
            <w:pPr>
              <w:pStyle w:val="27"/>
            </w:pPr>
          </w:p>
        </w:tc>
        <w:tc>
          <w:tcPr>
            <w:tcW w:w="1080" w:type="dxa"/>
            <w:vAlign w:val="top"/>
          </w:tcPr>
          <w:p w14:paraId="7B51A1D7">
            <w:pPr>
              <w:pStyle w:val="27"/>
            </w:pPr>
          </w:p>
        </w:tc>
        <w:tc>
          <w:tcPr>
            <w:tcW w:w="2074" w:type="dxa"/>
            <w:vAlign w:val="top"/>
          </w:tcPr>
          <w:p w14:paraId="787CA6CA">
            <w:pPr>
              <w:pStyle w:val="27"/>
            </w:pPr>
          </w:p>
        </w:tc>
      </w:tr>
      <w:tr w14:paraId="0B2F1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173A7382">
            <w:pPr>
              <w:pStyle w:val="27"/>
            </w:pPr>
          </w:p>
        </w:tc>
        <w:tc>
          <w:tcPr>
            <w:tcW w:w="1079" w:type="dxa"/>
            <w:vMerge w:val="continue"/>
            <w:tcBorders>
              <w:top w:val="nil"/>
              <w:bottom w:val="nil"/>
            </w:tcBorders>
            <w:vAlign w:val="top"/>
          </w:tcPr>
          <w:p w14:paraId="1AA0A032">
            <w:pPr>
              <w:pStyle w:val="27"/>
            </w:pPr>
          </w:p>
        </w:tc>
        <w:tc>
          <w:tcPr>
            <w:tcW w:w="1079" w:type="dxa"/>
            <w:vMerge w:val="continue"/>
            <w:tcBorders>
              <w:top w:val="nil"/>
            </w:tcBorders>
            <w:vAlign w:val="top"/>
          </w:tcPr>
          <w:p w14:paraId="6ED4408D">
            <w:pPr>
              <w:pStyle w:val="27"/>
            </w:pPr>
          </w:p>
        </w:tc>
        <w:tc>
          <w:tcPr>
            <w:tcW w:w="2653" w:type="dxa"/>
            <w:gridSpan w:val="2"/>
            <w:vAlign w:val="top"/>
          </w:tcPr>
          <w:p w14:paraId="65AF0DCC">
            <w:pPr>
              <w:pStyle w:val="27"/>
            </w:pPr>
          </w:p>
        </w:tc>
        <w:tc>
          <w:tcPr>
            <w:tcW w:w="1080" w:type="dxa"/>
            <w:vAlign w:val="top"/>
          </w:tcPr>
          <w:p w14:paraId="1B0FA171">
            <w:pPr>
              <w:pStyle w:val="27"/>
            </w:pPr>
          </w:p>
        </w:tc>
        <w:tc>
          <w:tcPr>
            <w:tcW w:w="1080" w:type="dxa"/>
            <w:vAlign w:val="top"/>
          </w:tcPr>
          <w:p w14:paraId="27883E26">
            <w:pPr>
              <w:pStyle w:val="27"/>
            </w:pPr>
          </w:p>
        </w:tc>
        <w:tc>
          <w:tcPr>
            <w:tcW w:w="2074" w:type="dxa"/>
            <w:vAlign w:val="top"/>
          </w:tcPr>
          <w:p w14:paraId="707B8AC8">
            <w:pPr>
              <w:pStyle w:val="27"/>
            </w:pPr>
          </w:p>
        </w:tc>
      </w:tr>
      <w:tr w14:paraId="453F6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004BAE04">
            <w:pPr>
              <w:pStyle w:val="27"/>
            </w:pPr>
          </w:p>
        </w:tc>
        <w:tc>
          <w:tcPr>
            <w:tcW w:w="1079" w:type="dxa"/>
            <w:vMerge w:val="continue"/>
            <w:tcBorders>
              <w:top w:val="nil"/>
              <w:bottom w:val="nil"/>
            </w:tcBorders>
            <w:vAlign w:val="top"/>
          </w:tcPr>
          <w:p w14:paraId="2DAFF2F5">
            <w:pPr>
              <w:pStyle w:val="27"/>
            </w:pPr>
          </w:p>
        </w:tc>
        <w:tc>
          <w:tcPr>
            <w:tcW w:w="1079" w:type="dxa"/>
            <w:vMerge w:val="restart"/>
            <w:tcBorders>
              <w:bottom w:val="nil"/>
            </w:tcBorders>
            <w:vAlign w:val="top"/>
          </w:tcPr>
          <w:p w14:paraId="2A051298">
            <w:pPr>
              <w:spacing w:before="242" w:line="221" w:lineRule="auto"/>
              <w:ind w:left="110"/>
              <w:rPr>
                <w:rFonts w:ascii="宋体" w:hAnsi="宋体" w:eastAsia="宋体" w:cs="宋体"/>
                <w:sz w:val="16"/>
                <w:szCs w:val="16"/>
              </w:rPr>
            </w:pPr>
            <w:r>
              <w:rPr>
                <w:rFonts w:ascii="宋体" w:hAnsi="宋体" w:eastAsia="宋体" w:cs="宋体"/>
                <w:spacing w:val="-1"/>
                <w:sz w:val="16"/>
                <w:szCs w:val="16"/>
              </w:rPr>
              <w:t>满意度指标</w:t>
            </w:r>
          </w:p>
        </w:tc>
        <w:tc>
          <w:tcPr>
            <w:tcW w:w="2653" w:type="dxa"/>
            <w:gridSpan w:val="2"/>
            <w:vAlign w:val="top"/>
          </w:tcPr>
          <w:p w14:paraId="67B0F3FA">
            <w:pPr>
              <w:spacing w:before="81" w:line="221" w:lineRule="auto"/>
              <w:ind w:left="111"/>
              <w:rPr>
                <w:rFonts w:ascii="宋体" w:hAnsi="宋体" w:eastAsia="宋体" w:cs="宋体"/>
                <w:sz w:val="16"/>
                <w:szCs w:val="16"/>
              </w:rPr>
            </w:pPr>
            <w:r>
              <w:rPr>
                <w:rFonts w:ascii="宋体" w:hAnsi="宋体" w:eastAsia="宋体" w:cs="宋体"/>
                <w:spacing w:val="-1"/>
                <w:sz w:val="16"/>
                <w:szCs w:val="16"/>
              </w:rPr>
              <w:t>游客满意度</w:t>
            </w:r>
          </w:p>
        </w:tc>
        <w:tc>
          <w:tcPr>
            <w:tcW w:w="1080" w:type="dxa"/>
            <w:vAlign w:val="top"/>
          </w:tcPr>
          <w:p w14:paraId="270B92E0">
            <w:pPr>
              <w:spacing w:before="81" w:line="239" w:lineRule="auto"/>
              <w:ind w:left="128"/>
              <w:rPr>
                <w:rFonts w:ascii="宋体" w:hAnsi="宋体" w:eastAsia="宋体" w:cs="宋体"/>
                <w:sz w:val="16"/>
                <w:szCs w:val="16"/>
              </w:rPr>
            </w:pPr>
            <w:r>
              <w:rPr>
                <w:rFonts w:ascii="宋体" w:hAnsi="宋体" w:eastAsia="宋体" w:cs="宋体"/>
                <w:spacing w:val="-5"/>
                <w:sz w:val="16"/>
                <w:szCs w:val="16"/>
              </w:rPr>
              <w:t>≥95%</w:t>
            </w:r>
          </w:p>
        </w:tc>
        <w:tc>
          <w:tcPr>
            <w:tcW w:w="1080" w:type="dxa"/>
            <w:vAlign w:val="top"/>
          </w:tcPr>
          <w:p w14:paraId="12367283">
            <w:pPr>
              <w:spacing w:before="81" w:line="239" w:lineRule="auto"/>
              <w:ind w:left="128"/>
              <w:rPr>
                <w:rFonts w:ascii="宋体" w:hAnsi="宋体" w:eastAsia="宋体" w:cs="宋体"/>
                <w:sz w:val="16"/>
                <w:szCs w:val="16"/>
              </w:rPr>
            </w:pPr>
            <w:r>
              <w:rPr>
                <w:rFonts w:ascii="宋体" w:hAnsi="宋体" w:eastAsia="宋体" w:cs="宋体"/>
                <w:spacing w:val="-5"/>
                <w:sz w:val="16"/>
                <w:szCs w:val="16"/>
              </w:rPr>
              <w:t>≥95%</w:t>
            </w:r>
          </w:p>
        </w:tc>
        <w:tc>
          <w:tcPr>
            <w:tcW w:w="2074" w:type="dxa"/>
            <w:vAlign w:val="top"/>
          </w:tcPr>
          <w:p w14:paraId="57E960A4">
            <w:pPr>
              <w:spacing w:before="82" w:line="241" w:lineRule="auto"/>
              <w:ind w:left="124"/>
              <w:rPr>
                <w:rFonts w:ascii="宋体" w:hAnsi="宋体" w:eastAsia="宋体" w:cs="宋体"/>
                <w:sz w:val="16"/>
                <w:szCs w:val="16"/>
              </w:rPr>
            </w:pPr>
            <w:r>
              <w:rPr>
                <w:rFonts w:ascii="宋体" w:hAnsi="宋体" w:eastAsia="宋体" w:cs="宋体"/>
                <w:spacing w:val="-9"/>
                <w:sz w:val="16"/>
                <w:szCs w:val="16"/>
              </w:rPr>
              <w:t>18</w:t>
            </w:r>
          </w:p>
        </w:tc>
      </w:tr>
      <w:tr w14:paraId="66102D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75C88896">
            <w:pPr>
              <w:pStyle w:val="27"/>
            </w:pPr>
          </w:p>
        </w:tc>
        <w:tc>
          <w:tcPr>
            <w:tcW w:w="1079" w:type="dxa"/>
            <w:vMerge w:val="continue"/>
            <w:tcBorders>
              <w:top w:val="nil"/>
            </w:tcBorders>
            <w:vAlign w:val="top"/>
          </w:tcPr>
          <w:p w14:paraId="28EFCF58">
            <w:pPr>
              <w:pStyle w:val="27"/>
            </w:pPr>
          </w:p>
        </w:tc>
        <w:tc>
          <w:tcPr>
            <w:tcW w:w="1079" w:type="dxa"/>
            <w:vMerge w:val="continue"/>
            <w:tcBorders>
              <w:top w:val="nil"/>
            </w:tcBorders>
            <w:vAlign w:val="top"/>
          </w:tcPr>
          <w:p w14:paraId="36BEFC2C">
            <w:pPr>
              <w:pStyle w:val="27"/>
            </w:pPr>
          </w:p>
        </w:tc>
        <w:tc>
          <w:tcPr>
            <w:tcW w:w="2653" w:type="dxa"/>
            <w:gridSpan w:val="2"/>
            <w:vAlign w:val="top"/>
          </w:tcPr>
          <w:p w14:paraId="76163832">
            <w:pPr>
              <w:pStyle w:val="27"/>
            </w:pPr>
          </w:p>
        </w:tc>
        <w:tc>
          <w:tcPr>
            <w:tcW w:w="1080" w:type="dxa"/>
            <w:vAlign w:val="top"/>
          </w:tcPr>
          <w:p w14:paraId="65D49EBE">
            <w:pPr>
              <w:pStyle w:val="27"/>
            </w:pPr>
          </w:p>
        </w:tc>
        <w:tc>
          <w:tcPr>
            <w:tcW w:w="1080" w:type="dxa"/>
            <w:vAlign w:val="top"/>
          </w:tcPr>
          <w:p w14:paraId="56400EFB">
            <w:pPr>
              <w:pStyle w:val="27"/>
            </w:pPr>
          </w:p>
        </w:tc>
        <w:tc>
          <w:tcPr>
            <w:tcW w:w="2074" w:type="dxa"/>
            <w:vAlign w:val="top"/>
          </w:tcPr>
          <w:p w14:paraId="0C176B15">
            <w:pPr>
              <w:pStyle w:val="27"/>
            </w:pPr>
          </w:p>
        </w:tc>
      </w:tr>
      <w:tr w14:paraId="1248C4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tcBorders>
            <w:vAlign w:val="top"/>
          </w:tcPr>
          <w:p w14:paraId="45367AA5">
            <w:pPr>
              <w:pStyle w:val="27"/>
            </w:pPr>
          </w:p>
        </w:tc>
        <w:tc>
          <w:tcPr>
            <w:tcW w:w="6971" w:type="dxa"/>
            <w:gridSpan w:val="6"/>
            <w:vAlign w:val="top"/>
          </w:tcPr>
          <w:p w14:paraId="145375A3">
            <w:pPr>
              <w:spacing w:before="80" w:line="222" w:lineRule="auto"/>
              <w:ind w:left="111"/>
              <w:rPr>
                <w:rFonts w:ascii="宋体" w:hAnsi="宋体" w:eastAsia="宋体" w:cs="宋体"/>
                <w:sz w:val="16"/>
                <w:szCs w:val="16"/>
              </w:rPr>
            </w:pPr>
            <w:r>
              <w:rPr>
                <w:rFonts w:ascii="宋体" w:hAnsi="宋体" w:eastAsia="宋体" w:cs="宋体"/>
                <w:spacing w:val="-4"/>
                <w:sz w:val="16"/>
                <w:szCs w:val="16"/>
              </w:rPr>
              <w:t>总分</w:t>
            </w:r>
          </w:p>
        </w:tc>
        <w:tc>
          <w:tcPr>
            <w:tcW w:w="2074" w:type="dxa"/>
            <w:vAlign w:val="top"/>
          </w:tcPr>
          <w:p w14:paraId="601D6565">
            <w:pPr>
              <w:spacing w:before="81" w:line="241" w:lineRule="auto"/>
              <w:ind w:left="113"/>
              <w:rPr>
                <w:rFonts w:ascii="宋体" w:hAnsi="宋体" w:eastAsia="宋体" w:cs="宋体"/>
                <w:sz w:val="16"/>
                <w:szCs w:val="16"/>
              </w:rPr>
            </w:pPr>
            <w:r>
              <w:rPr>
                <w:rFonts w:ascii="宋体" w:hAnsi="宋体" w:eastAsia="宋体" w:cs="宋体"/>
                <w:spacing w:val="-3"/>
                <w:sz w:val="16"/>
                <w:szCs w:val="16"/>
              </w:rPr>
              <w:t>98</w:t>
            </w:r>
          </w:p>
        </w:tc>
      </w:tr>
      <w:tr w14:paraId="298695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1219" w:type="dxa"/>
            <w:vAlign w:val="top"/>
          </w:tcPr>
          <w:p w14:paraId="4E2EDE04">
            <w:pPr>
              <w:spacing w:before="80" w:line="360" w:lineRule="auto"/>
              <w:ind w:left="114" w:right="145" w:firstLine="2"/>
              <w:rPr>
                <w:rFonts w:ascii="宋体" w:hAnsi="宋体" w:eastAsia="宋体" w:cs="宋体"/>
                <w:sz w:val="16"/>
                <w:szCs w:val="16"/>
              </w:rPr>
            </w:pPr>
            <w:r>
              <w:rPr>
                <w:rFonts w:ascii="宋体" w:hAnsi="宋体" w:eastAsia="宋体" w:cs="宋体"/>
                <w:spacing w:val="-2"/>
                <w:sz w:val="16"/>
                <w:szCs w:val="16"/>
              </w:rPr>
              <w:t>五、 存在问</w:t>
            </w:r>
            <w:r>
              <w:rPr>
                <w:rFonts w:ascii="宋体" w:hAnsi="宋体" w:eastAsia="宋体" w:cs="宋体"/>
                <w:spacing w:val="1"/>
                <w:sz w:val="16"/>
                <w:szCs w:val="16"/>
              </w:rPr>
              <w:t xml:space="preserve">  </w:t>
            </w:r>
            <w:r>
              <w:rPr>
                <w:rFonts w:ascii="宋体" w:hAnsi="宋体" w:eastAsia="宋体" w:cs="宋体"/>
                <w:spacing w:val="-2"/>
                <w:sz w:val="16"/>
                <w:szCs w:val="16"/>
              </w:rPr>
              <w:t>题、原因及下</w:t>
            </w:r>
          </w:p>
          <w:p w14:paraId="40D6643F">
            <w:pPr>
              <w:spacing w:line="221" w:lineRule="auto"/>
              <w:ind w:left="116"/>
              <w:rPr>
                <w:rFonts w:ascii="宋体" w:hAnsi="宋体" w:eastAsia="宋体" w:cs="宋体"/>
                <w:sz w:val="16"/>
                <w:szCs w:val="16"/>
              </w:rPr>
            </w:pPr>
            <w:r>
              <w:rPr>
                <w:rFonts w:ascii="宋体" w:hAnsi="宋体" w:eastAsia="宋体" w:cs="宋体"/>
                <w:spacing w:val="-2"/>
                <w:sz w:val="16"/>
                <w:szCs w:val="16"/>
              </w:rPr>
              <w:t>一步整改措施</w:t>
            </w:r>
          </w:p>
        </w:tc>
        <w:tc>
          <w:tcPr>
            <w:tcW w:w="9045" w:type="dxa"/>
            <w:gridSpan w:val="7"/>
            <w:vAlign w:val="top"/>
          </w:tcPr>
          <w:p w14:paraId="6644C8A7">
            <w:pPr>
              <w:pStyle w:val="27"/>
            </w:pPr>
          </w:p>
        </w:tc>
      </w:tr>
    </w:tbl>
    <w:p w14:paraId="51961015">
      <w:pPr>
        <w:pStyle w:val="7"/>
      </w:pPr>
    </w:p>
    <w:p w14:paraId="0B8A44CD">
      <w:pPr>
        <w:sectPr>
          <w:pgSz w:w="11906" w:h="16839"/>
          <w:pgMar w:top="400" w:right="182" w:bottom="0" w:left="1454" w:header="0" w:footer="0" w:gutter="0"/>
          <w:cols w:space="720" w:num="1"/>
        </w:sectPr>
      </w:pPr>
    </w:p>
    <w:p w14:paraId="00C28296">
      <w:pPr>
        <w:spacing w:before="27"/>
      </w:pPr>
    </w:p>
    <w:p w14:paraId="43EC7879">
      <w:pPr>
        <w:spacing w:before="27"/>
      </w:pPr>
    </w:p>
    <w:p w14:paraId="650E9528">
      <w:pPr>
        <w:spacing w:before="27"/>
      </w:pPr>
    </w:p>
    <w:p w14:paraId="645D27DC">
      <w:pPr>
        <w:spacing w:before="27"/>
      </w:pPr>
    </w:p>
    <w:tbl>
      <w:tblPr>
        <w:tblStyle w:val="26"/>
        <w:tblW w:w="102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19"/>
        <w:gridCol w:w="1079"/>
        <w:gridCol w:w="1079"/>
        <w:gridCol w:w="1244"/>
        <w:gridCol w:w="1409"/>
        <w:gridCol w:w="1080"/>
        <w:gridCol w:w="1080"/>
        <w:gridCol w:w="2074"/>
      </w:tblGrid>
      <w:tr w14:paraId="0E5BDE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1219" w:type="dxa"/>
            <w:vAlign w:val="top"/>
          </w:tcPr>
          <w:p w14:paraId="06563ABB">
            <w:pPr>
              <w:spacing w:before="171" w:line="221" w:lineRule="auto"/>
              <w:ind w:left="116"/>
              <w:rPr>
                <w:rFonts w:ascii="宋体" w:hAnsi="宋体" w:eastAsia="宋体" w:cs="宋体"/>
                <w:sz w:val="16"/>
                <w:szCs w:val="16"/>
              </w:rPr>
            </w:pPr>
            <w:r>
              <w:rPr>
                <w:rFonts w:ascii="宋体" w:hAnsi="宋体" w:eastAsia="宋体" w:cs="宋体"/>
                <w:spacing w:val="-3"/>
                <w:sz w:val="16"/>
                <w:szCs w:val="16"/>
              </w:rPr>
              <w:t>一、</w:t>
            </w:r>
            <w:r>
              <w:rPr>
                <w:rFonts w:ascii="宋体" w:hAnsi="宋体" w:eastAsia="宋体" w:cs="宋体"/>
                <w:spacing w:val="-34"/>
                <w:sz w:val="16"/>
                <w:szCs w:val="16"/>
              </w:rPr>
              <w:t xml:space="preserve"> </w:t>
            </w:r>
            <w:r>
              <w:rPr>
                <w:rFonts w:ascii="宋体" w:hAnsi="宋体" w:eastAsia="宋体" w:cs="宋体"/>
                <w:spacing w:val="-3"/>
                <w:sz w:val="16"/>
                <w:szCs w:val="16"/>
              </w:rPr>
              <w:t>基本情况</w:t>
            </w:r>
          </w:p>
        </w:tc>
        <w:tc>
          <w:tcPr>
            <w:tcW w:w="1079" w:type="dxa"/>
            <w:vAlign w:val="top"/>
          </w:tcPr>
          <w:p w14:paraId="6AD4B2F0">
            <w:pPr>
              <w:spacing w:before="171" w:line="222" w:lineRule="auto"/>
              <w:ind w:left="112"/>
              <w:rPr>
                <w:rFonts w:ascii="宋体" w:hAnsi="宋体" w:eastAsia="宋体" w:cs="宋体"/>
                <w:sz w:val="16"/>
                <w:szCs w:val="16"/>
              </w:rPr>
            </w:pPr>
            <w:r>
              <w:rPr>
                <w:rFonts w:ascii="宋体" w:hAnsi="宋体" w:eastAsia="宋体" w:cs="宋体"/>
                <w:spacing w:val="-2"/>
                <w:sz w:val="16"/>
                <w:szCs w:val="16"/>
              </w:rPr>
              <w:t>项目名称</w:t>
            </w:r>
          </w:p>
        </w:tc>
        <w:tc>
          <w:tcPr>
            <w:tcW w:w="2323" w:type="dxa"/>
            <w:gridSpan w:val="2"/>
            <w:vAlign w:val="top"/>
          </w:tcPr>
          <w:p w14:paraId="30991E75">
            <w:pPr>
              <w:spacing w:before="171" w:line="221" w:lineRule="auto"/>
              <w:ind w:left="111"/>
              <w:rPr>
                <w:rFonts w:ascii="宋体" w:hAnsi="宋体" w:eastAsia="宋体" w:cs="宋体"/>
                <w:sz w:val="16"/>
                <w:szCs w:val="16"/>
              </w:rPr>
            </w:pPr>
            <w:r>
              <w:rPr>
                <w:rFonts w:ascii="宋体" w:hAnsi="宋体" w:eastAsia="宋体" w:cs="宋体"/>
                <w:spacing w:val="-1"/>
                <w:sz w:val="16"/>
                <w:szCs w:val="16"/>
              </w:rPr>
              <w:t>专用车辆运行费</w:t>
            </w:r>
          </w:p>
        </w:tc>
        <w:tc>
          <w:tcPr>
            <w:tcW w:w="1409" w:type="dxa"/>
            <w:vAlign w:val="top"/>
          </w:tcPr>
          <w:p w14:paraId="4B45F220">
            <w:pPr>
              <w:spacing w:before="171" w:line="221" w:lineRule="auto"/>
              <w:ind w:left="117"/>
              <w:rPr>
                <w:rFonts w:ascii="宋体" w:hAnsi="宋体" w:eastAsia="宋体" w:cs="宋体"/>
                <w:sz w:val="16"/>
                <w:szCs w:val="16"/>
              </w:rPr>
            </w:pPr>
            <w:r>
              <w:rPr>
                <w:rFonts w:ascii="宋体" w:hAnsi="宋体" w:eastAsia="宋体" w:cs="宋体"/>
                <w:spacing w:val="-2"/>
                <w:sz w:val="16"/>
                <w:szCs w:val="16"/>
              </w:rPr>
              <w:t>实施(主管）单位</w:t>
            </w:r>
          </w:p>
        </w:tc>
        <w:tc>
          <w:tcPr>
            <w:tcW w:w="4234" w:type="dxa"/>
            <w:gridSpan w:val="3"/>
            <w:vAlign w:val="top"/>
          </w:tcPr>
          <w:p w14:paraId="5830530B">
            <w:pPr>
              <w:spacing w:before="171" w:line="221" w:lineRule="auto"/>
              <w:ind w:left="116"/>
              <w:rPr>
                <w:rFonts w:ascii="宋体" w:hAnsi="宋体" w:eastAsia="宋体" w:cs="宋体"/>
                <w:sz w:val="16"/>
                <w:szCs w:val="16"/>
              </w:rPr>
            </w:pPr>
            <w:r>
              <w:rPr>
                <w:rFonts w:ascii="宋体" w:hAnsi="宋体" w:eastAsia="宋体" w:cs="宋体"/>
                <w:spacing w:val="-1"/>
                <w:sz w:val="16"/>
                <w:szCs w:val="16"/>
              </w:rPr>
              <w:t>正定县园博园管理中心</w:t>
            </w:r>
          </w:p>
        </w:tc>
      </w:tr>
      <w:tr w14:paraId="002CE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restart"/>
            <w:tcBorders>
              <w:bottom w:val="nil"/>
            </w:tcBorders>
            <w:vAlign w:val="top"/>
          </w:tcPr>
          <w:p w14:paraId="12C71761">
            <w:pPr>
              <w:pStyle w:val="27"/>
              <w:spacing w:line="252" w:lineRule="auto"/>
            </w:pPr>
          </w:p>
          <w:p w14:paraId="215068DC">
            <w:pPr>
              <w:pStyle w:val="27"/>
              <w:spacing w:line="253" w:lineRule="auto"/>
            </w:pPr>
          </w:p>
          <w:p w14:paraId="33A11565">
            <w:pPr>
              <w:spacing w:before="52" w:line="362" w:lineRule="auto"/>
              <w:ind w:left="112" w:right="145" w:firstLine="3"/>
              <w:rPr>
                <w:rFonts w:ascii="宋体" w:hAnsi="宋体" w:eastAsia="宋体" w:cs="宋体"/>
                <w:sz w:val="16"/>
                <w:szCs w:val="16"/>
              </w:rPr>
            </w:pPr>
            <w:r>
              <w:rPr>
                <w:rFonts w:ascii="宋体" w:hAnsi="宋体" w:eastAsia="宋体" w:cs="宋体"/>
                <w:spacing w:val="-2"/>
                <w:sz w:val="16"/>
                <w:szCs w:val="16"/>
              </w:rPr>
              <w:t>二、预算执行</w:t>
            </w:r>
            <w:r>
              <w:rPr>
                <w:rFonts w:ascii="宋体" w:hAnsi="宋体" w:eastAsia="宋体" w:cs="宋体"/>
                <w:spacing w:val="2"/>
                <w:sz w:val="16"/>
                <w:szCs w:val="16"/>
              </w:rPr>
              <w:t xml:space="preserve"> </w:t>
            </w:r>
            <w:r>
              <w:rPr>
                <w:rFonts w:ascii="宋体" w:hAnsi="宋体" w:eastAsia="宋体" w:cs="宋体"/>
                <w:spacing w:val="-2"/>
                <w:sz w:val="16"/>
                <w:szCs w:val="16"/>
              </w:rPr>
              <w:t>情况</w:t>
            </w:r>
          </w:p>
        </w:tc>
        <w:tc>
          <w:tcPr>
            <w:tcW w:w="2158" w:type="dxa"/>
            <w:gridSpan w:val="2"/>
            <w:vAlign w:val="top"/>
          </w:tcPr>
          <w:p w14:paraId="0214E784">
            <w:pPr>
              <w:spacing w:before="75" w:line="221" w:lineRule="auto"/>
              <w:ind w:left="110"/>
              <w:rPr>
                <w:rFonts w:ascii="宋体" w:hAnsi="宋体" w:eastAsia="宋体" w:cs="宋体"/>
                <w:sz w:val="16"/>
                <w:szCs w:val="16"/>
              </w:rPr>
            </w:pPr>
            <w:r>
              <w:rPr>
                <w:rFonts w:ascii="宋体" w:hAnsi="宋体" w:eastAsia="宋体" w:cs="宋体"/>
                <w:spacing w:val="-1"/>
                <w:sz w:val="16"/>
                <w:szCs w:val="16"/>
              </w:rPr>
              <w:t>预算安排情况（调整后）</w:t>
            </w:r>
          </w:p>
        </w:tc>
        <w:tc>
          <w:tcPr>
            <w:tcW w:w="2653" w:type="dxa"/>
            <w:gridSpan w:val="2"/>
            <w:vAlign w:val="top"/>
          </w:tcPr>
          <w:p w14:paraId="7AA2DD42">
            <w:pPr>
              <w:spacing w:before="75" w:line="222" w:lineRule="auto"/>
              <w:ind w:left="118"/>
              <w:rPr>
                <w:rFonts w:ascii="宋体" w:hAnsi="宋体" w:eastAsia="宋体" w:cs="宋体"/>
                <w:sz w:val="16"/>
                <w:szCs w:val="16"/>
              </w:rPr>
            </w:pPr>
            <w:r>
              <w:rPr>
                <w:rFonts w:ascii="宋体" w:hAnsi="宋体" w:eastAsia="宋体" w:cs="宋体"/>
                <w:spacing w:val="-2"/>
                <w:sz w:val="16"/>
                <w:szCs w:val="16"/>
              </w:rPr>
              <w:t>资金到位情况</w:t>
            </w:r>
          </w:p>
        </w:tc>
        <w:tc>
          <w:tcPr>
            <w:tcW w:w="2160" w:type="dxa"/>
            <w:gridSpan w:val="2"/>
            <w:vAlign w:val="top"/>
          </w:tcPr>
          <w:p w14:paraId="601A9072">
            <w:pPr>
              <w:spacing w:before="75" w:line="221" w:lineRule="auto"/>
              <w:ind w:left="120"/>
              <w:rPr>
                <w:rFonts w:ascii="宋体" w:hAnsi="宋体" w:eastAsia="宋体" w:cs="宋体"/>
                <w:sz w:val="16"/>
                <w:szCs w:val="16"/>
              </w:rPr>
            </w:pPr>
            <w:r>
              <w:rPr>
                <w:rFonts w:ascii="宋体" w:hAnsi="宋体" w:eastAsia="宋体" w:cs="宋体"/>
                <w:spacing w:val="-2"/>
                <w:sz w:val="16"/>
                <w:szCs w:val="16"/>
              </w:rPr>
              <w:t>资金执行情况</w:t>
            </w:r>
          </w:p>
        </w:tc>
        <w:tc>
          <w:tcPr>
            <w:tcW w:w="2074" w:type="dxa"/>
            <w:vAlign w:val="top"/>
          </w:tcPr>
          <w:p w14:paraId="57F4EAB6">
            <w:pPr>
              <w:spacing w:before="75" w:line="221" w:lineRule="auto"/>
              <w:ind w:left="114"/>
              <w:rPr>
                <w:rFonts w:ascii="宋体" w:hAnsi="宋体" w:eastAsia="宋体" w:cs="宋体"/>
                <w:sz w:val="16"/>
                <w:szCs w:val="16"/>
              </w:rPr>
            </w:pPr>
            <w:r>
              <w:rPr>
                <w:rFonts w:ascii="宋体" w:hAnsi="宋体" w:eastAsia="宋体" w:cs="宋体"/>
                <w:spacing w:val="-1"/>
                <w:sz w:val="16"/>
                <w:szCs w:val="16"/>
              </w:rPr>
              <w:t>预算执行进度</w:t>
            </w:r>
          </w:p>
        </w:tc>
      </w:tr>
      <w:tr w14:paraId="10DDC2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63C3AEB5">
            <w:pPr>
              <w:pStyle w:val="27"/>
            </w:pPr>
          </w:p>
        </w:tc>
        <w:tc>
          <w:tcPr>
            <w:tcW w:w="1079" w:type="dxa"/>
            <w:vAlign w:val="top"/>
          </w:tcPr>
          <w:p w14:paraId="76B6BDC8">
            <w:pPr>
              <w:spacing w:before="77" w:line="221" w:lineRule="auto"/>
              <w:ind w:left="110"/>
              <w:rPr>
                <w:rFonts w:ascii="宋体" w:hAnsi="宋体" w:eastAsia="宋体" w:cs="宋体"/>
                <w:sz w:val="16"/>
                <w:szCs w:val="16"/>
              </w:rPr>
            </w:pPr>
            <w:r>
              <w:rPr>
                <w:rFonts w:ascii="宋体" w:hAnsi="宋体" w:eastAsia="宋体" w:cs="宋体"/>
                <w:spacing w:val="-2"/>
                <w:sz w:val="16"/>
                <w:szCs w:val="16"/>
              </w:rPr>
              <w:t>预算数：</w:t>
            </w:r>
          </w:p>
        </w:tc>
        <w:tc>
          <w:tcPr>
            <w:tcW w:w="1079" w:type="dxa"/>
            <w:vAlign w:val="top"/>
          </w:tcPr>
          <w:p w14:paraId="14A0E8B6">
            <w:pPr>
              <w:spacing w:before="77" w:line="241" w:lineRule="auto"/>
              <w:ind w:left="112"/>
              <w:rPr>
                <w:rFonts w:hint="default" w:ascii="宋体" w:hAnsi="宋体" w:eastAsia="宋体" w:cs="宋体"/>
                <w:sz w:val="16"/>
                <w:szCs w:val="16"/>
                <w:lang w:val="en-US" w:eastAsia="zh-CN"/>
              </w:rPr>
            </w:pPr>
            <w:r>
              <w:rPr>
                <w:rFonts w:hint="eastAsia" w:ascii="宋体" w:hAnsi="宋体" w:eastAsia="宋体" w:cs="宋体"/>
                <w:sz w:val="16"/>
                <w:szCs w:val="16"/>
                <w:lang w:val="en-US" w:eastAsia="zh-CN"/>
              </w:rPr>
              <w:t>2</w:t>
            </w:r>
          </w:p>
        </w:tc>
        <w:tc>
          <w:tcPr>
            <w:tcW w:w="1244" w:type="dxa"/>
            <w:vAlign w:val="top"/>
          </w:tcPr>
          <w:p w14:paraId="7FD4C2E6">
            <w:pPr>
              <w:spacing w:before="77" w:line="221" w:lineRule="auto"/>
              <w:ind w:left="116"/>
              <w:rPr>
                <w:rFonts w:ascii="宋体" w:hAnsi="宋体" w:eastAsia="宋体" w:cs="宋体"/>
                <w:sz w:val="16"/>
                <w:szCs w:val="16"/>
              </w:rPr>
            </w:pPr>
            <w:r>
              <w:rPr>
                <w:rFonts w:ascii="宋体" w:hAnsi="宋体" w:eastAsia="宋体" w:cs="宋体"/>
                <w:spacing w:val="-3"/>
                <w:sz w:val="16"/>
                <w:szCs w:val="16"/>
              </w:rPr>
              <w:t>到位数：</w:t>
            </w:r>
          </w:p>
        </w:tc>
        <w:tc>
          <w:tcPr>
            <w:tcW w:w="1409" w:type="dxa"/>
            <w:vAlign w:val="top"/>
          </w:tcPr>
          <w:p w14:paraId="731D254B">
            <w:pPr>
              <w:spacing w:before="77" w:line="241" w:lineRule="auto"/>
              <w:ind w:left="115"/>
              <w:rPr>
                <w:rFonts w:ascii="宋体" w:hAnsi="宋体" w:eastAsia="宋体" w:cs="宋体"/>
                <w:sz w:val="16"/>
                <w:szCs w:val="16"/>
              </w:rPr>
            </w:pPr>
            <w:r>
              <w:rPr>
                <w:rFonts w:hint="eastAsia" w:ascii="宋体" w:hAnsi="宋体" w:eastAsia="宋体" w:cs="宋体"/>
                <w:sz w:val="16"/>
                <w:szCs w:val="16"/>
                <w:lang w:val="en-US" w:eastAsia="zh-CN"/>
              </w:rPr>
              <w:t>1.63581</w:t>
            </w:r>
          </w:p>
        </w:tc>
        <w:tc>
          <w:tcPr>
            <w:tcW w:w="1080" w:type="dxa"/>
            <w:vAlign w:val="top"/>
          </w:tcPr>
          <w:p w14:paraId="6F596722">
            <w:pPr>
              <w:spacing w:before="77" w:line="221" w:lineRule="auto"/>
              <w:ind w:left="113"/>
              <w:rPr>
                <w:rFonts w:ascii="宋体" w:hAnsi="宋体" w:eastAsia="宋体" w:cs="宋体"/>
                <w:sz w:val="16"/>
                <w:szCs w:val="16"/>
              </w:rPr>
            </w:pPr>
            <w:r>
              <w:rPr>
                <w:rFonts w:ascii="宋体" w:hAnsi="宋体" w:eastAsia="宋体" w:cs="宋体"/>
                <w:spacing w:val="-2"/>
                <w:sz w:val="16"/>
                <w:szCs w:val="16"/>
              </w:rPr>
              <w:t>执行数：</w:t>
            </w:r>
          </w:p>
        </w:tc>
        <w:tc>
          <w:tcPr>
            <w:tcW w:w="1080" w:type="dxa"/>
            <w:vAlign w:val="top"/>
          </w:tcPr>
          <w:p w14:paraId="1B1B48E2">
            <w:pPr>
              <w:spacing w:before="77" w:line="241" w:lineRule="auto"/>
              <w:ind w:left="115"/>
              <w:rPr>
                <w:rFonts w:ascii="宋体" w:hAnsi="宋体" w:eastAsia="宋体" w:cs="宋体"/>
                <w:sz w:val="16"/>
                <w:szCs w:val="16"/>
              </w:rPr>
            </w:pPr>
            <w:r>
              <w:rPr>
                <w:rFonts w:hint="eastAsia" w:ascii="宋体" w:hAnsi="宋体" w:eastAsia="宋体" w:cs="宋体"/>
                <w:sz w:val="16"/>
                <w:szCs w:val="16"/>
                <w:lang w:val="en-US" w:eastAsia="zh-CN"/>
              </w:rPr>
              <w:t>1.63581</w:t>
            </w:r>
          </w:p>
        </w:tc>
        <w:tc>
          <w:tcPr>
            <w:tcW w:w="2074" w:type="dxa"/>
            <w:vMerge w:val="restart"/>
            <w:tcBorders>
              <w:bottom w:val="nil"/>
            </w:tcBorders>
            <w:vAlign w:val="top"/>
          </w:tcPr>
          <w:p w14:paraId="3A4056A6">
            <w:pPr>
              <w:pStyle w:val="27"/>
              <w:spacing w:line="249" w:lineRule="auto"/>
            </w:pPr>
          </w:p>
          <w:p w14:paraId="270EFC14">
            <w:pPr>
              <w:pStyle w:val="27"/>
              <w:spacing w:line="250" w:lineRule="auto"/>
            </w:pPr>
          </w:p>
          <w:p w14:paraId="560A4A0C">
            <w:pPr>
              <w:spacing w:before="52" w:line="241" w:lineRule="auto"/>
              <w:ind w:left="124"/>
              <w:rPr>
                <w:rFonts w:ascii="宋体" w:hAnsi="宋体" w:eastAsia="宋体" w:cs="宋体"/>
                <w:sz w:val="16"/>
                <w:szCs w:val="16"/>
              </w:rPr>
            </w:pPr>
            <w:r>
              <w:rPr>
                <w:rFonts w:hint="eastAsia" w:ascii="宋体" w:hAnsi="宋体" w:eastAsia="宋体" w:cs="宋体"/>
                <w:spacing w:val="-3"/>
                <w:sz w:val="16"/>
                <w:szCs w:val="16"/>
                <w:lang w:val="en-US" w:eastAsia="zh-CN"/>
              </w:rPr>
              <w:t>82.00</w:t>
            </w:r>
            <w:r>
              <w:rPr>
                <w:rFonts w:ascii="宋体" w:hAnsi="宋体" w:eastAsia="宋体" w:cs="宋体"/>
                <w:spacing w:val="-3"/>
                <w:sz w:val="16"/>
                <w:szCs w:val="16"/>
              </w:rPr>
              <w:t>%</w:t>
            </w:r>
          </w:p>
        </w:tc>
      </w:tr>
      <w:tr w14:paraId="463478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19" w:type="dxa"/>
            <w:vMerge w:val="continue"/>
            <w:tcBorders>
              <w:top w:val="nil"/>
              <w:bottom w:val="nil"/>
            </w:tcBorders>
            <w:vAlign w:val="top"/>
          </w:tcPr>
          <w:p w14:paraId="19D13E2F">
            <w:pPr>
              <w:pStyle w:val="27"/>
            </w:pPr>
          </w:p>
        </w:tc>
        <w:tc>
          <w:tcPr>
            <w:tcW w:w="1079" w:type="dxa"/>
            <w:vAlign w:val="top"/>
          </w:tcPr>
          <w:p w14:paraId="45A46C8E">
            <w:pPr>
              <w:spacing w:before="77" w:line="312" w:lineRule="auto"/>
              <w:ind w:left="116" w:right="168" w:hanging="6"/>
              <w:rPr>
                <w:rFonts w:ascii="宋体" w:hAnsi="宋体" w:eastAsia="宋体" w:cs="宋体"/>
                <w:sz w:val="16"/>
                <w:szCs w:val="16"/>
              </w:rPr>
            </w:pPr>
            <w:r>
              <w:rPr>
                <w:rFonts w:ascii="宋体" w:hAnsi="宋体" w:eastAsia="宋体" w:cs="宋体"/>
                <w:spacing w:val="-2"/>
                <w:sz w:val="16"/>
                <w:szCs w:val="16"/>
              </w:rPr>
              <w:t>其中：财政</w:t>
            </w:r>
            <w:r>
              <w:rPr>
                <w:rFonts w:ascii="宋体" w:hAnsi="宋体" w:eastAsia="宋体" w:cs="宋体"/>
                <w:spacing w:val="3"/>
                <w:sz w:val="16"/>
                <w:szCs w:val="16"/>
              </w:rPr>
              <w:t xml:space="preserve"> </w:t>
            </w:r>
            <w:r>
              <w:rPr>
                <w:rFonts w:ascii="宋体" w:hAnsi="宋体" w:eastAsia="宋体" w:cs="宋体"/>
                <w:spacing w:val="-6"/>
                <w:sz w:val="16"/>
                <w:szCs w:val="16"/>
              </w:rPr>
              <w:t>资金</w:t>
            </w:r>
          </w:p>
        </w:tc>
        <w:tc>
          <w:tcPr>
            <w:tcW w:w="1079" w:type="dxa"/>
            <w:vAlign w:val="top"/>
          </w:tcPr>
          <w:p w14:paraId="17C320F3">
            <w:pPr>
              <w:spacing w:before="232" w:line="241" w:lineRule="auto"/>
              <w:ind w:left="112"/>
              <w:rPr>
                <w:rFonts w:ascii="宋体" w:hAnsi="宋体" w:eastAsia="宋体" w:cs="宋体"/>
                <w:sz w:val="16"/>
                <w:szCs w:val="16"/>
              </w:rPr>
            </w:pPr>
            <w:r>
              <w:rPr>
                <w:rFonts w:hint="eastAsia" w:ascii="宋体" w:hAnsi="宋体" w:eastAsia="宋体" w:cs="宋体"/>
                <w:sz w:val="16"/>
                <w:szCs w:val="16"/>
                <w:lang w:val="en-US" w:eastAsia="zh-CN"/>
              </w:rPr>
              <w:t>1.63581</w:t>
            </w:r>
          </w:p>
        </w:tc>
        <w:tc>
          <w:tcPr>
            <w:tcW w:w="1244" w:type="dxa"/>
            <w:vAlign w:val="top"/>
          </w:tcPr>
          <w:p w14:paraId="35F2675C">
            <w:pPr>
              <w:spacing w:before="77" w:line="312" w:lineRule="auto"/>
              <w:ind w:left="112" w:right="173"/>
              <w:rPr>
                <w:rFonts w:ascii="宋体" w:hAnsi="宋体" w:eastAsia="宋体" w:cs="宋体"/>
                <w:sz w:val="16"/>
                <w:szCs w:val="16"/>
              </w:rPr>
            </w:pPr>
            <w:r>
              <w:rPr>
                <w:rFonts w:ascii="宋体" w:hAnsi="宋体" w:eastAsia="宋体" w:cs="宋体"/>
                <w:spacing w:val="-2"/>
                <w:sz w:val="16"/>
                <w:szCs w:val="16"/>
              </w:rPr>
              <w:t>其中：财政资</w:t>
            </w:r>
            <w:r>
              <w:rPr>
                <w:rFonts w:ascii="宋体" w:hAnsi="宋体" w:eastAsia="宋体" w:cs="宋体"/>
                <w:spacing w:val="4"/>
                <w:sz w:val="16"/>
                <w:szCs w:val="16"/>
              </w:rPr>
              <w:t xml:space="preserve"> </w:t>
            </w:r>
            <w:r>
              <w:rPr>
                <w:rFonts w:ascii="宋体" w:hAnsi="宋体" w:eastAsia="宋体" w:cs="宋体"/>
                <w:sz w:val="16"/>
                <w:szCs w:val="16"/>
              </w:rPr>
              <w:t>金</w:t>
            </w:r>
          </w:p>
        </w:tc>
        <w:tc>
          <w:tcPr>
            <w:tcW w:w="1409" w:type="dxa"/>
            <w:vAlign w:val="top"/>
          </w:tcPr>
          <w:p w14:paraId="62AB9245">
            <w:pPr>
              <w:spacing w:before="232" w:line="241" w:lineRule="auto"/>
              <w:ind w:left="115"/>
              <w:rPr>
                <w:rFonts w:ascii="宋体" w:hAnsi="宋体" w:eastAsia="宋体" w:cs="宋体"/>
                <w:sz w:val="16"/>
                <w:szCs w:val="16"/>
              </w:rPr>
            </w:pPr>
            <w:r>
              <w:rPr>
                <w:rFonts w:hint="eastAsia" w:ascii="宋体" w:hAnsi="宋体" w:eastAsia="宋体" w:cs="宋体"/>
                <w:sz w:val="16"/>
                <w:szCs w:val="16"/>
                <w:lang w:val="en-US" w:eastAsia="zh-CN"/>
              </w:rPr>
              <w:t>1.63581</w:t>
            </w:r>
          </w:p>
        </w:tc>
        <w:tc>
          <w:tcPr>
            <w:tcW w:w="1080" w:type="dxa"/>
            <w:vAlign w:val="top"/>
          </w:tcPr>
          <w:p w14:paraId="0A737B0F">
            <w:pPr>
              <w:spacing w:before="77" w:line="312" w:lineRule="auto"/>
              <w:ind w:left="119" w:right="166" w:hanging="6"/>
              <w:rPr>
                <w:rFonts w:ascii="宋体" w:hAnsi="宋体" w:eastAsia="宋体" w:cs="宋体"/>
                <w:sz w:val="16"/>
                <w:szCs w:val="16"/>
              </w:rPr>
            </w:pPr>
            <w:r>
              <w:rPr>
                <w:rFonts w:ascii="宋体" w:hAnsi="宋体" w:eastAsia="宋体" w:cs="宋体"/>
                <w:spacing w:val="-2"/>
                <w:sz w:val="16"/>
                <w:szCs w:val="16"/>
              </w:rPr>
              <w:t>其中：财政</w:t>
            </w:r>
            <w:r>
              <w:rPr>
                <w:rFonts w:ascii="宋体" w:hAnsi="宋体" w:eastAsia="宋体" w:cs="宋体"/>
                <w:spacing w:val="3"/>
                <w:sz w:val="16"/>
                <w:szCs w:val="16"/>
              </w:rPr>
              <w:t xml:space="preserve"> </w:t>
            </w:r>
            <w:r>
              <w:rPr>
                <w:rFonts w:ascii="宋体" w:hAnsi="宋体" w:eastAsia="宋体" w:cs="宋体"/>
                <w:spacing w:val="-6"/>
                <w:sz w:val="16"/>
                <w:szCs w:val="16"/>
              </w:rPr>
              <w:t>资金</w:t>
            </w:r>
          </w:p>
        </w:tc>
        <w:tc>
          <w:tcPr>
            <w:tcW w:w="1080" w:type="dxa"/>
            <w:vAlign w:val="top"/>
          </w:tcPr>
          <w:p w14:paraId="7D845272">
            <w:pPr>
              <w:spacing w:before="232" w:line="241" w:lineRule="auto"/>
              <w:ind w:left="115"/>
              <w:rPr>
                <w:rFonts w:ascii="宋体" w:hAnsi="宋体" w:eastAsia="宋体" w:cs="宋体"/>
                <w:sz w:val="16"/>
                <w:szCs w:val="16"/>
              </w:rPr>
            </w:pPr>
            <w:r>
              <w:rPr>
                <w:rFonts w:hint="eastAsia" w:ascii="宋体" w:hAnsi="宋体" w:eastAsia="宋体" w:cs="宋体"/>
                <w:sz w:val="16"/>
                <w:szCs w:val="16"/>
                <w:lang w:val="en-US" w:eastAsia="zh-CN"/>
              </w:rPr>
              <w:t>1.63581</w:t>
            </w:r>
          </w:p>
        </w:tc>
        <w:tc>
          <w:tcPr>
            <w:tcW w:w="2074" w:type="dxa"/>
            <w:vMerge w:val="continue"/>
            <w:tcBorders>
              <w:top w:val="nil"/>
              <w:bottom w:val="nil"/>
            </w:tcBorders>
            <w:vAlign w:val="top"/>
          </w:tcPr>
          <w:p w14:paraId="70CBB557">
            <w:pPr>
              <w:pStyle w:val="27"/>
            </w:pPr>
          </w:p>
        </w:tc>
      </w:tr>
      <w:tr w14:paraId="7EFD4E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tcBorders>
            <w:vAlign w:val="top"/>
          </w:tcPr>
          <w:p w14:paraId="62486C8A">
            <w:pPr>
              <w:pStyle w:val="27"/>
            </w:pPr>
          </w:p>
        </w:tc>
        <w:tc>
          <w:tcPr>
            <w:tcW w:w="1079" w:type="dxa"/>
            <w:vAlign w:val="top"/>
          </w:tcPr>
          <w:p w14:paraId="07BB560F">
            <w:pPr>
              <w:spacing w:before="77" w:line="222" w:lineRule="auto"/>
              <w:ind w:left="110"/>
              <w:rPr>
                <w:rFonts w:ascii="宋体" w:hAnsi="宋体" w:eastAsia="宋体" w:cs="宋体"/>
                <w:sz w:val="16"/>
                <w:szCs w:val="16"/>
              </w:rPr>
            </w:pPr>
            <w:r>
              <w:rPr>
                <w:rFonts w:ascii="宋体" w:hAnsi="宋体" w:eastAsia="宋体" w:cs="宋体"/>
                <w:spacing w:val="-3"/>
                <w:sz w:val="16"/>
                <w:szCs w:val="16"/>
              </w:rPr>
              <w:t>其他</w:t>
            </w:r>
          </w:p>
        </w:tc>
        <w:tc>
          <w:tcPr>
            <w:tcW w:w="1079" w:type="dxa"/>
            <w:vAlign w:val="top"/>
          </w:tcPr>
          <w:p w14:paraId="530FD5B9">
            <w:pPr>
              <w:pStyle w:val="27"/>
            </w:pPr>
          </w:p>
        </w:tc>
        <w:tc>
          <w:tcPr>
            <w:tcW w:w="1244" w:type="dxa"/>
            <w:vAlign w:val="top"/>
          </w:tcPr>
          <w:p w14:paraId="54EF97C7">
            <w:pPr>
              <w:spacing w:before="77" w:line="222" w:lineRule="auto"/>
              <w:ind w:left="112"/>
              <w:rPr>
                <w:rFonts w:ascii="宋体" w:hAnsi="宋体" w:eastAsia="宋体" w:cs="宋体"/>
                <w:sz w:val="16"/>
                <w:szCs w:val="16"/>
              </w:rPr>
            </w:pPr>
            <w:r>
              <w:rPr>
                <w:rFonts w:ascii="宋体" w:hAnsi="宋体" w:eastAsia="宋体" w:cs="宋体"/>
                <w:spacing w:val="-3"/>
                <w:sz w:val="16"/>
                <w:szCs w:val="16"/>
              </w:rPr>
              <w:t>其他</w:t>
            </w:r>
          </w:p>
        </w:tc>
        <w:tc>
          <w:tcPr>
            <w:tcW w:w="1409" w:type="dxa"/>
            <w:vAlign w:val="top"/>
          </w:tcPr>
          <w:p w14:paraId="7F6D6E15">
            <w:pPr>
              <w:pStyle w:val="27"/>
            </w:pPr>
          </w:p>
        </w:tc>
        <w:tc>
          <w:tcPr>
            <w:tcW w:w="1080" w:type="dxa"/>
            <w:vAlign w:val="top"/>
          </w:tcPr>
          <w:p w14:paraId="5F8733C7">
            <w:pPr>
              <w:spacing w:before="77" w:line="222" w:lineRule="auto"/>
              <w:ind w:left="113"/>
              <w:rPr>
                <w:rFonts w:ascii="宋体" w:hAnsi="宋体" w:eastAsia="宋体" w:cs="宋体"/>
                <w:sz w:val="16"/>
                <w:szCs w:val="16"/>
              </w:rPr>
            </w:pPr>
            <w:r>
              <w:rPr>
                <w:rFonts w:ascii="宋体" w:hAnsi="宋体" w:eastAsia="宋体" w:cs="宋体"/>
                <w:spacing w:val="-3"/>
                <w:sz w:val="16"/>
                <w:szCs w:val="16"/>
              </w:rPr>
              <w:t>其他</w:t>
            </w:r>
          </w:p>
        </w:tc>
        <w:tc>
          <w:tcPr>
            <w:tcW w:w="1080" w:type="dxa"/>
            <w:vAlign w:val="top"/>
          </w:tcPr>
          <w:p w14:paraId="362BB585">
            <w:pPr>
              <w:pStyle w:val="27"/>
            </w:pPr>
          </w:p>
        </w:tc>
        <w:tc>
          <w:tcPr>
            <w:tcW w:w="2074" w:type="dxa"/>
            <w:vMerge w:val="continue"/>
            <w:tcBorders>
              <w:top w:val="nil"/>
            </w:tcBorders>
            <w:vAlign w:val="top"/>
          </w:tcPr>
          <w:p w14:paraId="5F1CF0FF">
            <w:pPr>
              <w:pStyle w:val="27"/>
            </w:pPr>
          </w:p>
        </w:tc>
      </w:tr>
      <w:tr w14:paraId="687F0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restart"/>
            <w:tcBorders>
              <w:bottom w:val="nil"/>
            </w:tcBorders>
            <w:vAlign w:val="top"/>
          </w:tcPr>
          <w:p w14:paraId="3567DB1D">
            <w:pPr>
              <w:spacing w:before="274" w:line="362" w:lineRule="auto"/>
              <w:ind w:left="112" w:right="145" w:firstLine="1"/>
              <w:rPr>
                <w:rFonts w:ascii="宋体" w:hAnsi="宋体" w:eastAsia="宋体" w:cs="宋体"/>
                <w:sz w:val="16"/>
                <w:szCs w:val="16"/>
              </w:rPr>
            </w:pPr>
            <w:r>
              <w:rPr>
                <w:rFonts w:ascii="宋体" w:hAnsi="宋体" w:eastAsia="宋体" w:cs="宋体"/>
                <w:spacing w:val="-7"/>
                <w:sz w:val="16"/>
                <w:szCs w:val="16"/>
              </w:rPr>
              <w:t>三、</w:t>
            </w:r>
            <w:r>
              <w:rPr>
                <w:rFonts w:ascii="宋体" w:hAnsi="宋体" w:eastAsia="宋体" w:cs="宋体"/>
                <w:spacing w:val="-45"/>
                <w:sz w:val="16"/>
                <w:szCs w:val="16"/>
              </w:rPr>
              <w:t xml:space="preserve"> </w:t>
            </w:r>
            <w:r>
              <w:rPr>
                <w:rFonts w:ascii="宋体" w:hAnsi="宋体" w:eastAsia="宋体" w:cs="宋体"/>
                <w:spacing w:val="-7"/>
                <w:sz w:val="16"/>
                <w:szCs w:val="16"/>
              </w:rPr>
              <w:t>目标完成</w:t>
            </w:r>
            <w:r>
              <w:rPr>
                <w:rFonts w:ascii="宋体" w:hAnsi="宋体" w:eastAsia="宋体" w:cs="宋体"/>
                <w:sz w:val="16"/>
                <w:szCs w:val="16"/>
              </w:rPr>
              <w:t xml:space="preserve"> </w:t>
            </w:r>
            <w:r>
              <w:rPr>
                <w:rFonts w:ascii="宋体" w:hAnsi="宋体" w:eastAsia="宋体" w:cs="宋体"/>
                <w:spacing w:val="-2"/>
                <w:sz w:val="16"/>
                <w:szCs w:val="16"/>
              </w:rPr>
              <w:t>情况</w:t>
            </w:r>
          </w:p>
        </w:tc>
        <w:tc>
          <w:tcPr>
            <w:tcW w:w="3402" w:type="dxa"/>
            <w:gridSpan w:val="3"/>
            <w:vAlign w:val="top"/>
          </w:tcPr>
          <w:p w14:paraId="46AC1E88">
            <w:pPr>
              <w:spacing w:before="77" w:line="221" w:lineRule="auto"/>
              <w:ind w:left="110"/>
              <w:rPr>
                <w:rFonts w:ascii="宋体" w:hAnsi="宋体" w:eastAsia="宋体" w:cs="宋体"/>
                <w:sz w:val="16"/>
                <w:szCs w:val="16"/>
              </w:rPr>
            </w:pPr>
            <w:r>
              <w:rPr>
                <w:rFonts w:ascii="宋体" w:hAnsi="宋体" w:eastAsia="宋体" w:cs="宋体"/>
                <w:spacing w:val="-1"/>
                <w:sz w:val="16"/>
                <w:szCs w:val="16"/>
              </w:rPr>
              <w:t>年度预期目标</w:t>
            </w:r>
          </w:p>
        </w:tc>
        <w:tc>
          <w:tcPr>
            <w:tcW w:w="3569" w:type="dxa"/>
            <w:gridSpan w:val="3"/>
            <w:vAlign w:val="top"/>
          </w:tcPr>
          <w:p w14:paraId="77D3E755">
            <w:pPr>
              <w:spacing w:before="77" w:line="221" w:lineRule="auto"/>
              <w:ind w:left="116"/>
              <w:rPr>
                <w:rFonts w:ascii="宋体" w:hAnsi="宋体" w:eastAsia="宋体" w:cs="宋体"/>
                <w:sz w:val="16"/>
                <w:szCs w:val="16"/>
              </w:rPr>
            </w:pPr>
            <w:r>
              <w:rPr>
                <w:rFonts w:ascii="宋体" w:hAnsi="宋体" w:eastAsia="宋体" w:cs="宋体"/>
                <w:spacing w:val="-2"/>
                <w:sz w:val="16"/>
                <w:szCs w:val="16"/>
              </w:rPr>
              <w:t>具体完成情况</w:t>
            </w:r>
          </w:p>
        </w:tc>
        <w:tc>
          <w:tcPr>
            <w:tcW w:w="2074" w:type="dxa"/>
            <w:vAlign w:val="top"/>
          </w:tcPr>
          <w:p w14:paraId="6BBB007F">
            <w:pPr>
              <w:spacing w:before="77" w:line="221" w:lineRule="auto"/>
              <w:ind w:left="115"/>
              <w:rPr>
                <w:rFonts w:ascii="宋体" w:hAnsi="宋体" w:eastAsia="宋体" w:cs="宋体"/>
                <w:sz w:val="16"/>
                <w:szCs w:val="16"/>
              </w:rPr>
            </w:pPr>
            <w:r>
              <w:rPr>
                <w:rFonts w:ascii="宋体" w:hAnsi="宋体" w:eastAsia="宋体" w:cs="宋体"/>
                <w:spacing w:val="-2"/>
                <w:sz w:val="16"/>
                <w:szCs w:val="16"/>
              </w:rPr>
              <w:t>总体完成率</w:t>
            </w:r>
          </w:p>
        </w:tc>
      </w:tr>
      <w:tr w14:paraId="4BF6A3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219" w:type="dxa"/>
            <w:vMerge w:val="continue"/>
            <w:tcBorders>
              <w:top w:val="nil"/>
            </w:tcBorders>
            <w:vAlign w:val="top"/>
          </w:tcPr>
          <w:p w14:paraId="488EB579">
            <w:pPr>
              <w:pStyle w:val="27"/>
            </w:pPr>
          </w:p>
        </w:tc>
        <w:tc>
          <w:tcPr>
            <w:tcW w:w="3402" w:type="dxa"/>
            <w:gridSpan w:val="3"/>
            <w:vAlign w:val="top"/>
          </w:tcPr>
          <w:p w14:paraId="20DFD697">
            <w:pPr>
              <w:spacing w:before="269" w:line="221" w:lineRule="auto"/>
              <w:ind w:left="122"/>
              <w:rPr>
                <w:rFonts w:ascii="宋体" w:hAnsi="宋体" w:eastAsia="宋体" w:cs="宋体"/>
                <w:sz w:val="16"/>
                <w:szCs w:val="16"/>
              </w:rPr>
            </w:pPr>
            <w:r>
              <w:rPr>
                <w:rFonts w:ascii="宋体" w:hAnsi="宋体" w:eastAsia="宋体" w:cs="宋体"/>
                <w:spacing w:val="-2"/>
                <w:sz w:val="16"/>
                <w:szCs w:val="16"/>
              </w:rPr>
              <w:t>园内喷洒车及冲锋舟日常运行</w:t>
            </w:r>
          </w:p>
        </w:tc>
        <w:tc>
          <w:tcPr>
            <w:tcW w:w="3569" w:type="dxa"/>
            <w:gridSpan w:val="3"/>
            <w:vAlign w:val="top"/>
          </w:tcPr>
          <w:p w14:paraId="16B08FCE">
            <w:pPr>
              <w:spacing w:before="269" w:line="221" w:lineRule="auto"/>
              <w:ind w:left="126"/>
              <w:rPr>
                <w:rFonts w:ascii="宋体" w:hAnsi="宋体" w:eastAsia="宋体" w:cs="宋体"/>
                <w:sz w:val="16"/>
                <w:szCs w:val="16"/>
              </w:rPr>
            </w:pPr>
            <w:r>
              <w:rPr>
                <w:rFonts w:ascii="宋体" w:hAnsi="宋体" w:eastAsia="宋体" w:cs="宋体"/>
                <w:spacing w:val="-2"/>
                <w:sz w:val="16"/>
                <w:szCs w:val="16"/>
              </w:rPr>
              <w:t>园内喷洒车及冲锋舟日常运行</w:t>
            </w:r>
          </w:p>
        </w:tc>
        <w:tc>
          <w:tcPr>
            <w:tcW w:w="2074" w:type="dxa"/>
            <w:vAlign w:val="top"/>
          </w:tcPr>
          <w:p w14:paraId="1AC35F21">
            <w:pPr>
              <w:spacing w:before="268" w:line="241" w:lineRule="auto"/>
              <w:ind w:left="113"/>
              <w:rPr>
                <w:rFonts w:ascii="宋体" w:hAnsi="宋体" w:eastAsia="宋体" w:cs="宋体"/>
                <w:sz w:val="16"/>
                <w:szCs w:val="16"/>
              </w:rPr>
            </w:pPr>
            <w:r>
              <w:rPr>
                <w:rFonts w:hint="eastAsia" w:ascii="宋体" w:hAnsi="宋体" w:eastAsia="宋体" w:cs="宋体"/>
                <w:spacing w:val="-1"/>
                <w:sz w:val="16"/>
                <w:szCs w:val="16"/>
                <w:lang w:val="en-US" w:eastAsia="zh-CN"/>
              </w:rPr>
              <w:t>82.0</w:t>
            </w:r>
            <w:r>
              <w:rPr>
                <w:rFonts w:ascii="宋体" w:hAnsi="宋体" w:eastAsia="宋体" w:cs="宋体"/>
                <w:spacing w:val="-1"/>
                <w:sz w:val="16"/>
                <w:szCs w:val="16"/>
              </w:rPr>
              <w:t>0%</w:t>
            </w:r>
          </w:p>
        </w:tc>
      </w:tr>
      <w:tr w14:paraId="3DF3F1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restart"/>
            <w:tcBorders>
              <w:bottom w:val="nil"/>
            </w:tcBorders>
            <w:vAlign w:val="top"/>
          </w:tcPr>
          <w:p w14:paraId="2400CEC3">
            <w:pPr>
              <w:pStyle w:val="27"/>
              <w:spacing w:line="248" w:lineRule="auto"/>
            </w:pPr>
          </w:p>
          <w:p w14:paraId="644A777D">
            <w:pPr>
              <w:pStyle w:val="27"/>
              <w:spacing w:line="248" w:lineRule="auto"/>
            </w:pPr>
          </w:p>
          <w:p w14:paraId="30157923">
            <w:pPr>
              <w:pStyle w:val="27"/>
              <w:spacing w:line="248" w:lineRule="auto"/>
            </w:pPr>
          </w:p>
          <w:p w14:paraId="14CF2CD4">
            <w:pPr>
              <w:pStyle w:val="27"/>
              <w:spacing w:line="248" w:lineRule="auto"/>
            </w:pPr>
          </w:p>
          <w:p w14:paraId="659BA283">
            <w:pPr>
              <w:pStyle w:val="27"/>
              <w:spacing w:line="248" w:lineRule="auto"/>
            </w:pPr>
          </w:p>
          <w:p w14:paraId="5DC130AC">
            <w:pPr>
              <w:pStyle w:val="27"/>
              <w:spacing w:line="248" w:lineRule="auto"/>
            </w:pPr>
          </w:p>
          <w:p w14:paraId="419E8E38">
            <w:pPr>
              <w:pStyle w:val="27"/>
              <w:spacing w:line="248" w:lineRule="auto"/>
            </w:pPr>
          </w:p>
          <w:p w14:paraId="7BBF2921">
            <w:pPr>
              <w:pStyle w:val="27"/>
              <w:spacing w:line="248" w:lineRule="auto"/>
            </w:pPr>
          </w:p>
          <w:p w14:paraId="5ED435D4">
            <w:pPr>
              <w:pStyle w:val="27"/>
              <w:spacing w:line="248" w:lineRule="auto"/>
            </w:pPr>
          </w:p>
          <w:p w14:paraId="7E8162FA">
            <w:pPr>
              <w:pStyle w:val="27"/>
              <w:spacing w:line="248" w:lineRule="auto"/>
            </w:pPr>
          </w:p>
          <w:p w14:paraId="7524E8A6">
            <w:pPr>
              <w:pStyle w:val="27"/>
              <w:spacing w:line="248" w:lineRule="auto"/>
            </w:pPr>
          </w:p>
          <w:p w14:paraId="35D5B99B">
            <w:pPr>
              <w:pStyle w:val="27"/>
              <w:spacing w:line="248" w:lineRule="auto"/>
            </w:pPr>
          </w:p>
          <w:p w14:paraId="6EC5B9BD">
            <w:pPr>
              <w:pStyle w:val="27"/>
              <w:spacing w:line="248" w:lineRule="auto"/>
            </w:pPr>
          </w:p>
          <w:p w14:paraId="6AC9BA54">
            <w:pPr>
              <w:pStyle w:val="27"/>
              <w:spacing w:line="248" w:lineRule="auto"/>
            </w:pPr>
          </w:p>
          <w:p w14:paraId="04779CE2">
            <w:pPr>
              <w:pStyle w:val="27"/>
              <w:spacing w:line="248" w:lineRule="auto"/>
            </w:pPr>
          </w:p>
          <w:p w14:paraId="5A6947F5">
            <w:pPr>
              <w:pStyle w:val="27"/>
              <w:spacing w:line="249" w:lineRule="auto"/>
            </w:pPr>
          </w:p>
          <w:p w14:paraId="2038F1A7">
            <w:pPr>
              <w:pStyle w:val="27"/>
              <w:spacing w:line="249" w:lineRule="auto"/>
            </w:pPr>
          </w:p>
          <w:p w14:paraId="3F62B92C">
            <w:pPr>
              <w:pStyle w:val="27"/>
              <w:spacing w:line="249" w:lineRule="auto"/>
            </w:pPr>
          </w:p>
          <w:p w14:paraId="5F538824">
            <w:pPr>
              <w:spacing w:before="52" w:line="221" w:lineRule="auto"/>
              <w:ind w:left="129"/>
              <w:rPr>
                <w:rFonts w:ascii="宋体" w:hAnsi="宋体" w:eastAsia="宋体" w:cs="宋体"/>
                <w:sz w:val="16"/>
                <w:szCs w:val="16"/>
              </w:rPr>
            </w:pPr>
            <w:r>
              <w:rPr>
                <w:rFonts w:ascii="宋体" w:hAnsi="宋体" w:eastAsia="宋体" w:cs="宋体"/>
                <w:spacing w:val="-5"/>
                <w:sz w:val="16"/>
                <w:szCs w:val="16"/>
              </w:rPr>
              <w:t>四、</w:t>
            </w:r>
            <w:r>
              <w:rPr>
                <w:rFonts w:ascii="宋体" w:hAnsi="宋体" w:eastAsia="宋体" w:cs="宋体"/>
                <w:spacing w:val="-34"/>
                <w:sz w:val="16"/>
                <w:szCs w:val="16"/>
              </w:rPr>
              <w:t xml:space="preserve"> </w:t>
            </w:r>
            <w:r>
              <w:rPr>
                <w:rFonts w:ascii="宋体" w:hAnsi="宋体" w:eastAsia="宋体" w:cs="宋体"/>
                <w:spacing w:val="-5"/>
                <w:sz w:val="16"/>
                <w:szCs w:val="16"/>
              </w:rPr>
              <w:t>年度绩效</w:t>
            </w:r>
          </w:p>
          <w:p w14:paraId="3F15FB72">
            <w:pPr>
              <w:spacing w:before="120" w:line="221" w:lineRule="auto"/>
              <w:ind w:left="116"/>
              <w:rPr>
                <w:rFonts w:ascii="宋体" w:hAnsi="宋体" w:eastAsia="宋体" w:cs="宋体"/>
                <w:sz w:val="16"/>
                <w:szCs w:val="16"/>
              </w:rPr>
            </w:pPr>
            <w:r>
              <w:rPr>
                <w:rFonts w:ascii="宋体" w:hAnsi="宋体" w:eastAsia="宋体" w:cs="宋体"/>
                <w:spacing w:val="-2"/>
                <w:sz w:val="16"/>
                <w:szCs w:val="16"/>
              </w:rPr>
              <w:t>指标完成情况</w:t>
            </w:r>
          </w:p>
        </w:tc>
        <w:tc>
          <w:tcPr>
            <w:tcW w:w="1079" w:type="dxa"/>
            <w:vAlign w:val="top"/>
          </w:tcPr>
          <w:p w14:paraId="636CA505">
            <w:pPr>
              <w:spacing w:before="78" w:line="222" w:lineRule="auto"/>
              <w:ind w:left="112"/>
              <w:rPr>
                <w:rFonts w:ascii="宋体" w:hAnsi="宋体" w:eastAsia="宋体" w:cs="宋体"/>
                <w:sz w:val="16"/>
                <w:szCs w:val="16"/>
              </w:rPr>
            </w:pPr>
            <w:r>
              <w:rPr>
                <w:rFonts w:ascii="宋体" w:hAnsi="宋体" w:eastAsia="宋体" w:cs="宋体"/>
                <w:spacing w:val="-2"/>
                <w:sz w:val="16"/>
                <w:szCs w:val="16"/>
              </w:rPr>
              <w:t>一级指标</w:t>
            </w:r>
          </w:p>
        </w:tc>
        <w:tc>
          <w:tcPr>
            <w:tcW w:w="1079" w:type="dxa"/>
            <w:vAlign w:val="top"/>
          </w:tcPr>
          <w:p w14:paraId="7FE73D8D">
            <w:pPr>
              <w:spacing w:before="78" w:line="222" w:lineRule="auto"/>
              <w:ind w:left="113"/>
              <w:rPr>
                <w:rFonts w:ascii="宋体" w:hAnsi="宋体" w:eastAsia="宋体" w:cs="宋体"/>
                <w:sz w:val="16"/>
                <w:szCs w:val="16"/>
              </w:rPr>
            </w:pPr>
            <w:r>
              <w:rPr>
                <w:rFonts w:ascii="宋体" w:hAnsi="宋体" w:eastAsia="宋体" w:cs="宋体"/>
                <w:spacing w:val="-2"/>
                <w:sz w:val="16"/>
                <w:szCs w:val="16"/>
              </w:rPr>
              <w:t>二级指标</w:t>
            </w:r>
          </w:p>
        </w:tc>
        <w:tc>
          <w:tcPr>
            <w:tcW w:w="2653" w:type="dxa"/>
            <w:gridSpan w:val="2"/>
            <w:vAlign w:val="top"/>
          </w:tcPr>
          <w:p w14:paraId="3C6795EE">
            <w:pPr>
              <w:spacing w:before="78" w:line="222" w:lineRule="auto"/>
              <w:ind w:left="111"/>
              <w:rPr>
                <w:rFonts w:ascii="宋体" w:hAnsi="宋体" w:eastAsia="宋体" w:cs="宋体"/>
                <w:sz w:val="16"/>
                <w:szCs w:val="16"/>
              </w:rPr>
            </w:pPr>
            <w:r>
              <w:rPr>
                <w:rFonts w:ascii="宋体" w:hAnsi="宋体" w:eastAsia="宋体" w:cs="宋体"/>
                <w:spacing w:val="-2"/>
                <w:sz w:val="16"/>
                <w:szCs w:val="16"/>
              </w:rPr>
              <w:t>三级指标</w:t>
            </w:r>
          </w:p>
        </w:tc>
        <w:tc>
          <w:tcPr>
            <w:tcW w:w="1080" w:type="dxa"/>
            <w:vAlign w:val="top"/>
          </w:tcPr>
          <w:p w14:paraId="62B8F26A">
            <w:pPr>
              <w:spacing w:before="78" w:line="221" w:lineRule="auto"/>
              <w:ind w:left="114"/>
              <w:rPr>
                <w:rFonts w:ascii="宋体" w:hAnsi="宋体" w:eastAsia="宋体" w:cs="宋体"/>
                <w:sz w:val="16"/>
                <w:szCs w:val="16"/>
              </w:rPr>
            </w:pPr>
            <w:r>
              <w:rPr>
                <w:rFonts w:ascii="宋体" w:hAnsi="宋体" w:eastAsia="宋体" w:cs="宋体"/>
                <w:spacing w:val="-2"/>
                <w:sz w:val="16"/>
                <w:szCs w:val="16"/>
              </w:rPr>
              <w:t>预期指标值</w:t>
            </w:r>
          </w:p>
        </w:tc>
        <w:tc>
          <w:tcPr>
            <w:tcW w:w="1080" w:type="dxa"/>
            <w:vAlign w:val="top"/>
          </w:tcPr>
          <w:p w14:paraId="59376400">
            <w:pPr>
              <w:spacing w:before="78" w:line="221" w:lineRule="auto"/>
              <w:ind w:left="116"/>
              <w:rPr>
                <w:rFonts w:ascii="宋体" w:hAnsi="宋体" w:eastAsia="宋体" w:cs="宋体"/>
                <w:sz w:val="16"/>
                <w:szCs w:val="16"/>
              </w:rPr>
            </w:pPr>
            <w:r>
              <w:rPr>
                <w:rFonts w:ascii="宋体" w:hAnsi="宋体" w:eastAsia="宋体" w:cs="宋体"/>
                <w:spacing w:val="-2"/>
                <w:sz w:val="16"/>
                <w:szCs w:val="16"/>
              </w:rPr>
              <w:t>实际完成值</w:t>
            </w:r>
          </w:p>
        </w:tc>
        <w:tc>
          <w:tcPr>
            <w:tcW w:w="2074" w:type="dxa"/>
            <w:vAlign w:val="top"/>
          </w:tcPr>
          <w:p w14:paraId="583D79EF">
            <w:pPr>
              <w:spacing w:before="78" w:line="221" w:lineRule="auto"/>
              <w:ind w:left="139"/>
              <w:rPr>
                <w:rFonts w:ascii="宋体" w:hAnsi="宋体" w:eastAsia="宋体" w:cs="宋体"/>
                <w:sz w:val="16"/>
                <w:szCs w:val="16"/>
              </w:rPr>
            </w:pPr>
            <w:r>
              <w:rPr>
                <w:rFonts w:ascii="宋体" w:hAnsi="宋体" w:eastAsia="宋体" w:cs="宋体"/>
                <w:spacing w:val="-8"/>
                <w:sz w:val="16"/>
                <w:szCs w:val="16"/>
              </w:rPr>
              <w:t>自评得分</w:t>
            </w:r>
          </w:p>
        </w:tc>
      </w:tr>
      <w:tr w14:paraId="438B1F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570F5A1F">
            <w:pPr>
              <w:pStyle w:val="27"/>
            </w:pPr>
          </w:p>
        </w:tc>
        <w:tc>
          <w:tcPr>
            <w:tcW w:w="1079" w:type="dxa"/>
            <w:vMerge w:val="restart"/>
            <w:tcBorders>
              <w:bottom w:val="nil"/>
            </w:tcBorders>
            <w:vAlign w:val="top"/>
          </w:tcPr>
          <w:p w14:paraId="25037F72">
            <w:pPr>
              <w:pStyle w:val="27"/>
              <w:spacing w:line="269" w:lineRule="auto"/>
            </w:pPr>
          </w:p>
          <w:p w14:paraId="7CD08E8A">
            <w:pPr>
              <w:pStyle w:val="27"/>
              <w:spacing w:line="269" w:lineRule="auto"/>
            </w:pPr>
          </w:p>
          <w:p w14:paraId="66FAD2E5">
            <w:pPr>
              <w:pStyle w:val="27"/>
              <w:spacing w:line="269" w:lineRule="auto"/>
            </w:pPr>
          </w:p>
          <w:p w14:paraId="44AA8524">
            <w:pPr>
              <w:pStyle w:val="27"/>
              <w:spacing w:line="270" w:lineRule="auto"/>
            </w:pPr>
          </w:p>
          <w:p w14:paraId="511E1660">
            <w:pPr>
              <w:pStyle w:val="27"/>
              <w:spacing w:line="270" w:lineRule="auto"/>
            </w:pPr>
          </w:p>
          <w:p w14:paraId="63577FA8">
            <w:pPr>
              <w:pStyle w:val="27"/>
              <w:spacing w:line="270" w:lineRule="auto"/>
            </w:pPr>
          </w:p>
          <w:p w14:paraId="6F91219F">
            <w:pPr>
              <w:spacing w:before="52" w:line="368" w:lineRule="auto"/>
              <w:ind w:left="113" w:right="329" w:hanging="4"/>
              <w:rPr>
                <w:rFonts w:ascii="宋体" w:hAnsi="宋体" w:eastAsia="宋体" w:cs="宋体"/>
                <w:sz w:val="16"/>
                <w:szCs w:val="16"/>
              </w:rPr>
            </w:pPr>
            <w:r>
              <w:rPr>
                <w:rFonts w:ascii="宋体" w:hAnsi="宋体" w:eastAsia="宋体" w:cs="宋体"/>
                <w:spacing w:val="-2"/>
                <w:sz w:val="16"/>
                <w:szCs w:val="16"/>
              </w:rPr>
              <w:t>产出指标</w:t>
            </w:r>
            <w:r>
              <w:rPr>
                <w:rFonts w:ascii="宋体" w:hAnsi="宋体" w:eastAsia="宋体" w:cs="宋体"/>
                <w:spacing w:val="1"/>
                <w:sz w:val="16"/>
                <w:szCs w:val="16"/>
              </w:rPr>
              <w:t xml:space="preserve"> </w:t>
            </w:r>
            <w:r>
              <w:rPr>
                <w:rFonts w:ascii="宋体" w:hAnsi="宋体" w:eastAsia="宋体" w:cs="宋体"/>
                <w:spacing w:val="-3"/>
                <w:sz w:val="16"/>
                <w:szCs w:val="16"/>
              </w:rPr>
              <w:t>（50）</w:t>
            </w:r>
          </w:p>
        </w:tc>
        <w:tc>
          <w:tcPr>
            <w:tcW w:w="1079" w:type="dxa"/>
            <w:vMerge w:val="restart"/>
            <w:tcBorders>
              <w:bottom w:val="nil"/>
            </w:tcBorders>
            <w:vAlign w:val="top"/>
          </w:tcPr>
          <w:p w14:paraId="06789B28">
            <w:pPr>
              <w:spacing w:before="239" w:line="221" w:lineRule="auto"/>
              <w:ind w:left="111"/>
              <w:rPr>
                <w:rFonts w:ascii="宋体" w:hAnsi="宋体" w:eastAsia="宋体" w:cs="宋体"/>
                <w:sz w:val="16"/>
                <w:szCs w:val="16"/>
              </w:rPr>
            </w:pPr>
            <w:r>
              <w:rPr>
                <w:rFonts w:ascii="宋体" w:hAnsi="宋体" w:eastAsia="宋体" w:cs="宋体"/>
                <w:spacing w:val="-2"/>
                <w:sz w:val="16"/>
                <w:szCs w:val="16"/>
              </w:rPr>
              <w:t>数量指标</w:t>
            </w:r>
          </w:p>
        </w:tc>
        <w:tc>
          <w:tcPr>
            <w:tcW w:w="2653" w:type="dxa"/>
            <w:gridSpan w:val="2"/>
            <w:vAlign w:val="top"/>
          </w:tcPr>
          <w:p w14:paraId="0080DB17">
            <w:pPr>
              <w:spacing w:before="78" w:line="221" w:lineRule="auto"/>
              <w:ind w:left="111"/>
              <w:rPr>
                <w:rFonts w:ascii="宋体" w:hAnsi="宋体" w:eastAsia="宋体" w:cs="宋体"/>
                <w:sz w:val="16"/>
                <w:szCs w:val="16"/>
              </w:rPr>
            </w:pPr>
            <w:r>
              <w:rPr>
                <w:rFonts w:ascii="宋体" w:hAnsi="宋体" w:eastAsia="宋体" w:cs="宋体"/>
                <w:spacing w:val="-1"/>
                <w:sz w:val="16"/>
                <w:szCs w:val="16"/>
              </w:rPr>
              <w:t>清扫及洒水次数</w:t>
            </w:r>
          </w:p>
        </w:tc>
        <w:tc>
          <w:tcPr>
            <w:tcW w:w="1080" w:type="dxa"/>
            <w:vAlign w:val="top"/>
          </w:tcPr>
          <w:p w14:paraId="6051A983">
            <w:pPr>
              <w:spacing w:before="78" w:line="221" w:lineRule="auto"/>
              <w:ind w:left="113"/>
              <w:rPr>
                <w:rFonts w:ascii="宋体" w:hAnsi="宋体" w:eastAsia="宋体" w:cs="宋体"/>
                <w:sz w:val="16"/>
                <w:szCs w:val="16"/>
              </w:rPr>
            </w:pPr>
            <w:r>
              <w:rPr>
                <w:rFonts w:ascii="宋体" w:hAnsi="宋体" w:eastAsia="宋体" w:cs="宋体"/>
                <w:spacing w:val="-2"/>
                <w:sz w:val="16"/>
                <w:szCs w:val="16"/>
              </w:rPr>
              <w:t>每天洒水</w:t>
            </w:r>
          </w:p>
        </w:tc>
        <w:tc>
          <w:tcPr>
            <w:tcW w:w="1080" w:type="dxa"/>
            <w:vAlign w:val="top"/>
          </w:tcPr>
          <w:p w14:paraId="3B8F062B">
            <w:pPr>
              <w:spacing w:before="78" w:line="221" w:lineRule="auto"/>
              <w:ind w:left="113"/>
              <w:rPr>
                <w:rFonts w:ascii="宋体" w:hAnsi="宋体" w:eastAsia="宋体" w:cs="宋体"/>
                <w:sz w:val="16"/>
                <w:szCs w:val="16"/>
              </w:rPr>
            </w:pPr>
            <w:r>
              <w:rPr>
                <w:rFonts w:ascii="宋体" w:hAnsi="宋体" w:eastAsia="宋体" w:cs="宋体"/>
                <w:spacing w:val="-2"/>
                <w:sz w:val="16"/>
                <w:szCs w:val="16"/>
              </w:rPr>
              <w:t>每天洒水</w:t>
            </w:r>
          </w:p>
        </w:tc>
        <w:tc>
          <w:tcPr>
            <w:tcW w:w="2074" w:type="dxa"/>
            <w:vAlign w:val="top"/>
          </w:tcPr>
          <w:p w14:paraId="16133423">
            <w:pPr>
              <w:spacing w:before="78"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55C079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124AE204">
            <w:pPr>
              <w:pStyle w:val="27"/>
            </w:pPr>
          </w:p>
        </w:tc>
        <w:tc>
          <w:tcPr>
            <w:tcW w:w="1079" w:type="dxa"/>
            <w:vMerge w:val="continue"/>
            <w:tcBorders>
              <w:top w:val="nil"/>
              <w:bottom w:val="nil"/>
            </w:tcBorders>
            <w:vAlign w:val="top"/>
          </w:tcPr>
          <w:p w14:paraId="75D6259B">
            <w:pPr>
              <w:pStyle w:val="27"/>
            </w:pPr>
          </w:p>
        </w:tc>
        <w:tc>
          <w:tcPr>
            <w:tcW w:w="1079" w:type="dxa"/>
            <w:vMerge w:val="continue"/>
            <w:tcBorders>
              <w:top w:val="nil"/>
            </w:tcBorders>
            <w:vAlign w:val="top"/>
          </w:tcPr>
          <w:p w14:paraId="719D86B6">
            <w:pPr>
              <w:pStyle w:val="27"/>
            </w:pPr>
          </w:p>
        </w:tc>
        <w:tc>
          <w:tcPr>
            <w:tcW w:w="2653" w:type="dxa"/>
            <w:gridSpan w:val="2"/>
            <w:vAlign w:val="top"/>
          </w:tcPr>
          <w:p w14:paraId="0CED4071">
            <w:pPr>
              <w:pStyle w:val="27"/>
            </w:pPr>
          </w:p>
        </w:tc>
        <w:tc>
          <w:tcPr>
            <w:tcW w:w="1080" w:type="dxa"/>
            <w:vAlign w:val="top"/>
          </w:tcPr>
          <w:p w14:paraId="2C6B736E">
            <w:pPr>
              <w:pStyle w:val="27"/>
            </w:pPr>
          </w:p>
        </w:tc>
        <w:tc>
          <w:tcPr>
            <w:tcW w:w="1080" w:type="dxa"/>
            <w:vAlign w:val="top"/>
          </w:tcPr>
          <w:p w14:paraId="67497783">
            <w:pPr>
              <w:pStyle w:val="27"/>
            </w:pPr>
          </w:p>
        </w:tc>
        <w:tc>
          <w:tcPr>
            <w:tcW w:w="2074" w:type="dxa"/>
            <w:vAlign w:val="top"/>
          </w:tcPr>
          <w:p w14:paraId="7625620E">
            <w:pPr>
              <w:pStyle w:val="27"/>
            </w:pPr>
          </w:p>
        </w:tc>
      </w:tr>
      <w:tr w14:paraId="255F7A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3B3A595A">
            <w:pPr>
              <w:pStyle w:val="27"/>
            </w:pPr>
          </w:p>
        </w:tc>
        <w:tc>
          <w:tcPr>
            <w:tcW w:w="1079" w:type="dxa"/>
            <w:vMerge w:val="continue"/>
            <w:tcBorders>
              <w:top w:val="nil"/>
              <w:bottom w:val="nil"/>
            </w:tcBorders>
            <w:vAlign w:val="top"/>
          </w:tcPr>
          <w:p w14:paraId="7FED9258">
            <w:pPr>
              <w:pStyle w:val="27"/>
            </w:pPr>
          </w:p>
        </w:tc>
        <w:tc>
          <w:tcPr>
            <w:tcW w:w="1079" w:type="dxa"/>
            <w:vMerge w:val="restart"/>
            <w:tcBorders>
              <w:bottom w:val="nil"/>
            </w:tcBorders>
            <w:vAlign w:val="top"/>
          </w:tcPr>
          <w:p w14:paraId="13DB1D86">
            <w:pPr>
              <w:pStyle w:val="27"/>
              <w:spacing w:line="342" w:lineRule="auto"/>
            </w:pPr>
          </w:p>
          <w:p w14:paraId="087D61DE">
            <w:pPr>
              <w:spacing w:before="52" w:line="222" w:lineRule="auto"/>
              <w:ind w:left="111"/>
              <w:rPr>
                <w:rFonts w:ascii="宋体" w:hAnsi="宋体" w:eastAsia="宋体" w:cs="宋体"/>
                <w:sz w:val="16"/>
                <w:szCs w:val="16"/>
              </w:rPr>
            </w:pPr>
            <w:r>
              <w:rPr>
                <w:rFonts w:ascii="宋体" w:hAnsi="宋体" w:eastAsia="宋体" w:cs="宋体"/>
                <w:spacing w:val="-2"/>
                <w:sz w:val="16"/>
                <w:szCs w:val="16"/>
              </w:rPr>
              <w:t>质量指标</w:t>
            </w:r>
          </w:p>
        </w:tc>
        <w:tc>
          <w:tcPr>
            <w:tcW w:w="2653" w:type="dxa"/>
            <w:gridSpan w:val="2"/>
            <w:vAlign w:val="top"/>
          </w:tcPr>
          <w:p w14:paraId="4CBB389E">
            <w:pPr>
              <w:spacing w:before="235" w:line="222" w:lineRule="auto"/>
              <w:ind w:left="111"/>
              <w:rPr>
                <w:rFonts w:ascii="宋体" w:hAnsi="宋体" w:eastAsia="宋体" w:cs="宋体"/>
                <w:sz w:val="16"/>
                <w:szCs w:val="16"/>
              </w:rPr>
            </w:pPr>
            <w:r>
              <w:rPr>
                <w:rFonts w:ascii="宋体" w:hAnsi="宋体" w:eastAsia="宋体" w:cs="宋体"/>
                <w:spacing w:val="-2"/>
                <w:sz w:val="16"/>
                <w:szCs w:val="16"/>
              </w:rPr>
              <w:t>清扫质量</w:t>
            </w:r>
          </w:p>
        </w:tc>
        <w:tc>
          <w:tcPr>
            <w:tcW w:w="1080" w:type="dxa"/>
            <w:vAlign w:val="top"/>
          </w:tcPr>
          <w:p w14:paraId="68F4EE66">
            <w:pPr>
              <w:spacing w:before="79" w:line="311" w:lineRule="auto"/>
              <w:ind w:left="128" w:right="327" w:hanging="15"/>
              <w:rPr>
                <w:rFonts w:ascii="宋体" w:hAnsi="宋体" w:eastAsia="宋体" w:cs="宋体"/>
                <w:sz w:val="16"/>
                <w:szCs w:val="16"/>
              </w:rPr>
            </w:pPr>
            <w:r>
              <w:rPr>
                <w:rFonts w:ascii="宋体" w:hAnsi="宋体" w:eastAsia="宋体" w:cs="宋体"/>
                <w:spacing w:val="-2"/>
                <w:sz w:val="16"/>
                <w:szCs w:val="16"/>
              </w:rPr>
              <w:t>合格占比</w:t>
            </w:r>
            <w:r>
              <w:rPr>
                <w:rFonts w:ascii="宋体" w:hAnsi="宋体" w:eastAsia="宋体" w:cs="宋体"/>
                <w:spacing w:val="1"/>
                <w:sz w:val="16"/>
                <w:szCs w:val="16"/>
              </w:rPr>
              <w:t xml:space="preserve"> </w:t>
            </w:r>
            <w:r>
              <w:rPr>
                <w:rFonts w:ascii="宋体" w:hAnsi="宋体" w:eastAsia="宋体" w:cs="宋体"/>
                <w:spacing w:val="-5"/>
                <w:sz w:val="16"/>
                <w:szCs w:val="16"/>
              </w:rPr>
              <w:t>≥90%</w:t>
            </w:r>
          </w:p>
        </w:tc>
        <w:tc>
          <w:tcPr>
            <w:tcW w:w="1080" w:type="dxa"/>
            <w:vAlign w:val="top"/>
          </w:tcPr>
          <w:p w14:paraId="0269DFC6">
            <w:pPr>
              <w:spacing w:before="79" w:line="311" w:lineRule="auto"/>
              <w:ind w:left="128" w:right="327" w:hanging="15"/>
              <w:rPr>
                <w:rFonts w:ascii="宋体" w:hAnsi="宋体" w:eastAsia="宋体" w:cs="宋体"/>
                <w:sz w:val="16"/>
                <w:szCs w:val="16"/>
              </w:rPr>
            </w:pPr>
            <w:r>
              <w:rPr>
                <w:rFonts w:ascii="宋体" w:hAnsi="宋体" w:eastAsia="宋体" w:cs="宋体"/>
                <w:spacing w:val="-2"/>
                <w:sz w:val="16"/>
                <w:szCs w:val="16"/>
              </w:rPr>
              <w:t>合格占比</w:t>
            </w:r>
            <w:r>
              <w:rPr>
                <w:rFonts w:ascii="宋体" w:hAnsi="宋体" w:eastAsia="宋体" w:cs="宋体"/>
                <w:spacing w:val="1"/>
                <w:sz w:val="16"/>
                <w:szCs w:val="16"/>
              </w:rPr>
              <w:t xml:space="preserve"> </w:t>
            </w:r>
            <w:r>
              <w:rPr>
                <w:rFonts w:ascii="宋体" w:hAnsi="宋体" w:eastAsia="宋体" w:cs="宋体"/>
                <w:spacing w:val="-5"/>
                <w:sz w:val="16"/>
                <w:szCs w:val="16"/>
              </w:rPr>
              <w:t>≥90%</w:t>
            </w:r>
          </w:p>
        </w:tc>
        <w:tc>
          <w:tcPr>
            <w:tcW w:w="2074" w:type="dxa"/>
            <w:vAlign w:val="top"/>
          </w:tcPr>
          <w:p w14:paraId="1B3B64E2">
            <w:pPr>
              <w:spacing w:before="236"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541474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469254F8">
            <w:pPr>
              <w:pStyle w:val="27"/>
            </w:pPr>
          </w:p>
        </w:tc>
        <w:tc>
          <w:tcPr>
            <w:tcW w:w="1079" w:type="dxa"/>
            <w:vMerge w:val="continue"/>
            <w:tcBorders>
              <w:top w:val="nil"/>
              <w:bottom w:val="nil"/>
            </w:tcBorders>
            <w:vAlign w:val="top"/>
          </w:tcPr>
          <w:p w14:paraId="2246A9B2">
            <w:pPr>
              <w:pStyle w:val="27"/>
            </w:pPr>
          </w:p>
        </w:tc>
        <w:tc>
          <w:tcPr>
            <w:tcW w:w="1079" w:type="dxa"/>
            <w:vMerge w:val="continue"/>
            <w:tcBorders>
              <w:top w:val="nil"/>
            </w:tcBorders>
            <w:vAlign w:val="top"/>
          </w:tcPr>
          <w:p w14:paraId="2C51ACB8">
            <w:pPr>
              <w:pStyle w:val="27"/>
            </w:pPr>
          </w:p>
        </w:tc>
        <w:tc>
          <w:tcPr>
            <w:tcW w:w="2653" w:type="dxa"/>
            <w:gridSpan w:val="2"/>
            <w:vAlign w:val="top"/>
          </w:tcPr>
          <w:p w14:paraId="2A0B7C4F">
            <w:pPr>
              <w:pStyle w:val="27"/>
            </w:pPr>
          </w:p>
        </w:tc>
        <w:tc>
          <w:tcPr>
            <w:tcW w:w="1080" w:type="dxa"/>
            <w:vAlign w:val="top"/>
          </w:tcPr>
          <w:p w14:paraId="39E485C9">
            <w:pPr>
              <w:pStyle w:val="27"/>
            </w:pPr>
          </w:p>
        </w:tc>
        <w:tc>
          <w:tcPr>
            <w:tcW w:w="1080" w:type="dxa"/>
            <w:vAlign w:val="top"/>
          </w:tcPr>
          <w:p w14:paraId="4F87BFCC">
            <w:pPr>
              <w:pStyle w:val="27"/>
            </w:pPr>
          </w:p>
        </w:tc>
        <w:tc>
          <w:tcPr>
            <w:tcW w:w="2074" w:type="dxa"/>
            <w:vAlign w:val="top"/>
          </w:tcPr>
          <w:p w14:paraId="41673894">
            <w:pPr>
              <w:pStyle w:val="27"/>
            </w:pPr>
          </w:p>
        </w:tc>
      </w:tr>
      <w:tr w14:paraId="160069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7B970584">
            <w:pPr>
              <w:pStyle w:val="27"/>
            </w:pPr>
          </w:p>
        </w:tc>
        <w:tc>
          <w:tcPr>
            <w:tcW w:w="1079" w:type="dxa"/>
            <w:vMerge w:val="continue"/>
            <w:tcBorders>
              <w:top w:val="nil"/>
              <w:bottom w:val="nil"/>
            </w:tcBorders>
            <w:vAlign w:val="top"/>
          </w:tcPr>
          <w:p w14:paraId="2AB65AF0">
            <w:pPr>
              <w:pStyle w:val="27"/>
            </w:pPr>
          </w:p>
        </w:tc>
        <w:tc>
          <w:tcPr>
            <w:tcW w:w="1079" w:type="dxa"/>
            <w:vMerge w:val="restart"/>
            <w:tcBorders>
              <w:bottom w:val="nil"/>
            </w:tcBorders>
            <w:vAlign w:val="top"/>
          </w:tcPr>
          <w:p w14:paraId="42F069D9">
            <w:pPr>
              <w:pStyle w:val="27"/>
              <w:spacing w:line="341" w:lineRule="auto"/>
            </w:pPr>
          </w:p>
          <w:p w14:paraId="73EBE6E0">
            <w:pPr>
              <w:spacing w:before="52" w:line="222" w:lineRule="auto"/>
              <w:ind w:left="118"/>
              <w:rPr>
                <w:rFonts w:ascii="宋体" w:hAnsi="宋体" w:eastAsia="宋体" w:cs="宋体"/>
                <w:sz w:val="16"/>
                <w:szCs w:val="16"/>
              </w:rPr>
            </w:pPr>
            <w:r>
              <w:rPr>
                <w:rFonts w:ascii="宋体" w:hAnsi="宋体" w:eastAsia="宋体" w:cs="宋体"/>
                <w:spacing w:val="-4"/>
                <w:sz w:val="16"/>
                <w:szCs w:val="16"/>
              </w:rPr>
              <w:t>时效指标</w:t>
            </w:r>
          </w:p>
        </w:tc>
        <w:tc>
          <w:tcPr>
            <w:tcW w:w="2653" w:type="dxa"/>
            <w:gridSpan w:val="2"/>
            <w:vAlign w:val="top"/>
          </w:tcPr>
          <w:p w14:paraId="5D98333B">
            <w:pPr>
              <w:spacing w:before="235" w:line="223" w:lineRule="auto"/>
              <w:ind w:left="111"/>
              <w:rPr>
                <w:rFonts w:ascii="宋体" w:hAnsi="宋体" w:eastAsia="宋体" w:cs="宋体"/>
                <w:sz w:val="16"/>
                <w:szCs w:val="16"/>
              </w:rPr>
            </w:pPr>
            <w:r>
              <w:rPr>
                <w:rFonts w:ascii="宋体" w:hAnsi="宋体" w:eastAsia="宋体" w:cs="宋体"/>
                <w:spacing w:val="-2"/>
                <w:sz w:val="16"/>
                <w:szCs w:val="16"/>
              </w:rPr>
              <w:t>及时</w:t>
            </w:r>
          </w:p>
        </w:tc>
        <w:tc>
          <w:tcPr>
            <w:tcW w:w="1080" w:type="dxa"/>
            <w:vAlign w:val="top"/>
          </w:tcPr>
          <w:p w14:paraId="13519350">
            <w:pPr>
              <w:spacing w:before="78" w:line="312" w:lineRule="auto"/>
              <w:ind w:left="114" w:right="166" w:hanging="2"/>
              <w:rPr>
                <w:rFonts w:ascii="宋体" w:hAnsi="宋体" w:eastAsia="宋体" w:cs="宋体"/>
                <w:sz w:val="16"/>
                <w:szCs w:val="16"/>
              </w:rPr>
            </w:pPr>
            <w:r>
              <w:rPr>
                <w:rFonts w:ascii="宋体" w:hAnsi="宋体" w:eastAsia="宋体" w:cs="宋体"/>
                <w:spacing w:val="-1"/>
                <w:sz w:val="16"/>
                <w:szCs w:val="16"/>
              </w:rPr>
              <w:t>及时清扫洒</w:t>
            </w:r>
            <w:r>
              <w:rPr>
                <w:rFonts w:ascii="宋体" w:hAnsi="宋体" w:eastAsia="宋体" w:cs="宋体"/>
                <w:sz w:val="16"/>
                <w:szCs w:val="16"/>
              </w:rPr>
              <w:t xml:space="preserve"> </w:t>
            </w:r>
            <w:r>
              <w:rPr>
                <w:rFonts w:ascii="宋体" w:hAnsi="宋体" w:eastAsia="宋体" w:cs="宋体"/>
                <w:spacing w:val="-1"/>
                <w:sz w:val="16"/>
                <w:szCs w:val="16"/>
              </w:rPr>
              <w:t>水≥95%</w:t>
            </w:r>
          </w:p>
        </w:tc>
        <w:tc>
          <w:tcPr>
            <w:tcW w:w="1080" w:type="dxa"/>
            <w:vAlign w:val="top"/>
          </w:tcPr>
          <w:p w14:paraId="249CE79F">
            <w:pPr>
              <w:spacing w:before="78" w:line="312" w:lineRule="auto"/>
              <w:ind w:left="114" w:right="166" w:hanging="2"/>
              <w:rPr>
                <w:rFonts w:ascii="宋体" w:hAnsi="宋体" w:eastAsia="宋体" w:cs="宋体"/>
                <w:sz w:val="16"/>
                <w:szCs w:val="16"/>
              </w:rPr>
            </w:pPr>
            <w:r>
              <w:rPr>
                <w:rFonts w:ascii="宋体" w:hAnsi="宋体" w:eastAsia="宋体" w:cs="宋体"/>
                <w:spacing w:val="-1"/>
                <w:sz w:val="16"/>
                <w:szCs w:val="16"/>
              </w:rPr>
              <w:t>及时清扫洒</w:t>
            </w:r>
            <w:r>
              <w:rPr>
                <w:rFonts w:ascii="宋体" w:hAnsi="宋体" w:eastAsia="宋体" w:cs="宋体"/>
                <w:sz w:val="16"/>
                <w:szCs w:val="16"/>
              </w:rPr>
              <w:t xml:space="preserve"> </w:t>
            </w:r>
            <w:r>
              <w:rPr>
                <w:rFonts w:ascii="宋体" w:hAnsi="宋体" w:eastAsia="宋体" w:cs="宋体"/>
                <w:spacing w:val="-1"/>
                <w:sz w:val="16"/>
                <w:szCs w:val="16"/>
              </w:rPr>
              <w:t>水≥95%</w:t>
            </w:r>
          </w:p>
        </w:tc>
        <w:tc>
          <w:tcPr>
            <w:tcW w:w="2074" w:type="dxa"/>
            <w:vAlign w:val="top"/>
          </w:tcPr>
          <w:p w14:paraId="3F1FA110">
            <w:pPr>
              <w:spacing w:before="235"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0751AF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523C63B5">
            <w:pPr>
              <w:pStyle w:val="27"/>
            </w:pPr>
          </w:p>
        </w:tc>
        <w:tc>
          <w:tcPr>
            <w:tcW w:w="1079" w:type="dxa"/>
            <w:vMerge w:val="continue"/>
            <w:tcBorders>
              <w:top w:val="nil"/>
              <w:bottom w:val="nil"/>
            </w:tcBorders>
            <w:vAlign w:val="top"/>
          </w:tcPr>
          <w:p w14:paraId="63EB57E4">
            <w:pPr>
              <w:pStyle w:val="27"/>
            </w:pPr>
          </w:p>
        </w:tc>
        <w:tc>
          <w:tcPr>
            <w:tcW w:w="1079" w:type="dxa"/>
            <w:vMerge w:val="continue"/>
            <w:tcBorders>
              <w:top w:val="nil"/>
            </w:tcBorders>
            <w:vAlign w:val="top"/>
          </w:tcPr>
          <w:p w14:paraId="45346A41">
            <w:pPr>
              <w:pStyle w:val="27"/>
            </w:pPr>
          </w:p>
        </w:tc>
        <w:tc>
          <w:tcPr>
            <w:tcW w:w="2653" w:type="dxa"/>
            <w:gridSpan w:val="2"/>
            <w:vAlign w:val="top"/>
          </w:tcPr>
          <w:p w14:paraId="1A313EF3">
            <w:pPr>
              <w:pStyle w:val="27"/>
            </w:pPr>
          </w:p>
        </w:tc>
        <w:tc>
          <w:tcPr>
            <w:tcW w:w="1080" w:type="dxa"/>
            <w:vAlign w:val="top"/>
          </w:tcPr>
          <w:p w14:paraId="495270FA">
            <w:pPr>
              <w:pStyle w:val="27"/>
            </w:pPr>
          </w:p>
        </w:tc>
        <w:tc>
          <w:tcPr>
            <w:tcW w:w="1080" w:type="dxa"/>
            <w:vAlign w:val="top"/>
          </w:tcPr>
          <w:p w14:paraId="07B1896C">
            <w:pPr>
              <w:pStyle w:val="27"/>
            </w:pPr>
          </w:p>
        </w:tc>
        <w:tc>
          <w:tcPr>
            <w:tcW w:w="2074" w:type="dxa"/>
            <w:vAlign w:val="top"/>
          </w:tcPr>
          <w:p w14:paraId="54516B51">
            <w:pPr>
              <w:pStyle w:val="27"/>
            </w:pPr>
          </w:p>
        </w:tc>
      </w:tr>
      <w:tr w14:paraId="08402D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2D1A8277">
            <w:pPr>
              <w:pStyle w:val="27"/>
            </w:pPr>
          </w:p>
        </w:tc>
        <w:tc>
          <w:tcPr>
            <w:tcW w:w="1079" w:type="dxa"/>
            <w:vMerge w:val="continue"/>
            <w:tcBorders>
              <w:top w:val="nil"/>
              <w:bottom w:val="nil"/>
            </w:tcBorders>
            <w:vAlign w:val="top"/>
          </w:tcPr>
          <w:p w14:paraId="358DA399">
            <w:pPr>
              <w:pStyle w:val="27"/>
            </w:pPr>
          </w:p>
        </w:tc>
        <w:tc>
          <w:tcPr>
            <w:tcW w:w="1079" w:type="dxa"/>
            <w:vMerge w:val="restart"/>
            <w:tcBorders>
              <w:bottom w:val="nil"/>
            </w:tcBorders>
            <w:vAlign w:val="top"/>
          </w:tcPr>
          <w:p w14:paraId="2085CC77">
            <w:pPr>
              <w:pStyle w:val="27"/>
              <w:spacing w:line="340" w:lineRule="auto"/>
            </w:pPr>
          </w:p>
          <w:p w14:paraId="5C53403D">
            <w:pPr>
              <w:spacing w:before="52" w:line="221" w:lineRule="auto"/>
              <w:ind w:left="111"/>
              <w:rPr>
                <w:rFonts w:ascii="宋体" w:hAnsi="宋体" w:eastAsia="宋体" w:cs="宋体"/>
                <w:sz w:val="16"/>
                <w:szCs w:val="16"/>
              </w:rPr>
            </w:pPr>
            <w:r>
              <w:rPr>
                <w:rFonts w:ascii="宋体" w:hAnsi="宋体" w:eastAsia="宋体" w:cs="宋体"/>
                <w:spacing w:val="-2"/>
                <w:sz w:val="16"/>
                <w:szCs w:val="16"/>
              </w:rPr>
              <w:t>成本指标</w:t>
            </w:r>
          </w:p>
        </w:tc>
        <w:tc>
          <w:tcPr>
            <w:tcW w:w="2653" w:type="dxa"/>
            <w:gridSpan w:val="2"/>
            <w:vAlign w:val="top"/>
          </w:tcPr>
          <w:p w14:paraId="51A19C81">
            <w:pPr>
              <w:spacing w:before="233" w:line="221" w:lineRule="auto"/>
              <w:ind w:left="112"/>
              <w:rPr>
                <w:rFonts w:ascii="宋体" w:hAnsi="宋体" w:eastAsia="宋体" w:cs="宋体"/>
                <w:sz w:val="16"/>
                <w:szCs w:val="16"/>
              </w:rPr>
            </w:pPr>
            <w:r>
              <w:rPr>
                <w:rFonts w:ascii="宋体" w:hAnsi="宋体" w:eastAsia="宋体" w:cs="宋体"/>
                <w:spacing w:val="-2"/>
                <w:sz w:val="16"/>
                <w:szCs w:val="16"/>
              </w:rPr>
              <w:t>成本控制</w:t>
            </w:r>
          </w:p>
        </w:tc>
        <w:tc>
          <w:tcPr>
            <w:tcW w:w="1080" w:type="dxa"/>
            <w:vAlign w:val="top"/>
          </w:tcPr>
          <w:p w14:paraId="38514E4F">
            <w:pPr>
              <w:spacing w:before="78" w:line="222" w:lineRule="auto"/>
              <w:ind w:left="116"/>
              <w:rPr>
                <w:rFonts w:ascii="宋体" w:hAnsi="宋体" w:eastAsia="宋体" w:cs="宋体"/>
                <w:sz w:val="16"/>
                <w:szCs w:val="16"/>
              </w:rPr>
            </w:pPr>
            <w:r>
              <w:rPr>
                <w:rFonts w:ascii="宋体" w:hAnsi="宋体" w:eastAsia="宋体" w:cs="宋体"/>
                <w:spacing w:val="-2"/>
                <w:sz w:val="16"/>
                <w:szCs w:val="16"/>
              </w:rPr>
              <w:t>实际支出成</w:t>
            </w:r>
          </w:p>
          <w:p w14:paraId="29BF148F">
            <w:pPr>
              <w:spacing w:before="119" w:line="221" w:lineRule="auto"/>
              <w:ind w:left="113"/>
              <w:rPr>
                <w:rFonts w:ascii="宋体" w:hAnsi="宋体" w:eastAsia="宋体" w:cs="宋体"/>
                <w:sz w:val="16"/>
                <w:szCs w:val="16"/>
              </w:rPr>
            </w:pPr>
            <w:r>
              <w:rPr>
                <w:rFonts w:ascii="宋体" w:hAnsi="宋体" w:eastAsia="宋体" w:cs="宋体"/>
                <w:spacing w:val="-2"/>
                <w:sz w:val="16"/>
                <w:szCs w:val="16"/>
              </w:rPr>
              <w:t>本不超预算</w:t>
            </w:r>
          </w:p>
        </w:tc>
        <w:tc>
          <w:tcPr>
            <w:tcW w:w="1080" w:type="dxa"/>
            <w:vAlign w:val="top"/>
          </w:tcPr>
          <w:p w14:paraId="7CE7017C">
            <w:pPr>
              <w:spacing w:before="78" w:line="222" w:lineRule="auto"/>
              <w:ind w:left="116"/>
              <w:rPr>
                <w:rFonts w:ascii="宋体" w:hAnsi="宋体" w:eastAsia="宋体" w:cs="宋体"/>
                <w:sz w:val="16"/>
                <w:szCs w:val="16"/>
              </w:rPr>
            </w:pPr>
            <w:r>
              <w:rPr>
                <w:rFonts w:ascii="宋体" w:hAnsi="宋体" w:eastAsia="宋体" w:cs="宋体"/>
                <w:spacing w:val="-2"/>
                <w:sz w:val="16"/>
                <w:szCs w:val="16"/>
              </w:rPr>
              <w:t>实际支出成</w:t>
            </w:r>
          </w:p>
          <w:p w14:paraId="66E30913">
            <w:pPr>
              <w:spacing w:before="119" w:line="221" w:lineRule="auto"/>
              <w:ind w:left="113"/>
              <w:rPr>
                <w:rFonts w:ascii="宋体" w:hAnsi="宋体" w:eastAsia="宋体" w:cs="宋体"/>
                <w:sz w:val="16"/>
                <w:szCs w:val="16"/>
              </w:rPr>
            </w:pPr>
            <w:r>
              <w:rPr>
                <w:rFonts w:ascii="宋体" w:hAnsi="宋体" w:eastAsia="宋体" w:cs="宋体"/>
                <w:spacing w:val="-2"/>
                <w:sz w:val="16"/>
                <w:szCs w:val="16"/>
              </w:rPr>
              <w:t>本不超预算</w:t>
            </w:r>
          </w:p>
        </w:tc>
        <w:tc>
          <w:tcPr>
            <w:tcW w:w="2074" w:type="dxa"/>
            <w:vAlign w:val="top"/>
          </w:tcPr>
          <w:p w14:paraId="32E78CF4">
            <w:pPr>
              <w:spacing w:before="234"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2BDDA7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001113CE">
            <w:pPr>
              <w:pStyle w:val="27"/>
            </w:pPr>
          </w:p>
        </w:tc>
        <w:tc>
          <w:tcPr>
            <w:tcW w:w="1079" w:type="dxa"/>
            <w:vMerge w:val="continue"/>
            <w:tcBorders>
              <w:top w:val="nil"/>
              <w:bottom w:val="nil"/>
            </w:tcBorders>
            <w:vAlign w:val="top"/>
          </w:tcPr>
          <w:p w14:paraId="18217F51">
            <w:pPr>
              <w:pStyle w:val="27"/>
            </w:pPr>
          </w:p>
        </w:tc>
        <w:tc>
          <w:tcPr>
            <w:tcW w:w="1079" w:type="dxa"/>
            <w:vMerge w:val="continue"/>
            <w:tcBorders>
              <w:top w:val="nil"/>
            </w:tcBorders>
            <w:vAlign w:val="top"/>
          </w:tcPr>
          <w:p w14:paraId="54C9E584">
            <w:pPr>
              <w:pStyle w:val="27"/>
            </w:pPr>
          </w:p>
        </w:tc>
        <w:tc>
          <w:tcPr>
            <w:tcW w:w="2653" w:type="dxa"/>
            <w:gridSpan w:val="2"/>
            <w:vAlign w:val="top"/>
          </w:tcPr>
          <w:p w14:paraId="2FF4C35D">
            <w:pPr>
              <w:pStyle w:val="27"/>
            </w:pPr>
          </w:p>
        </w:tc>
        <w:tc>
          <w:tcPr>
            <w:tcW w:w="1080" w:type="dxa"/>
            <w:vAlign w:val="top"/>
          </w:tcPr>
          <w:p w14:paraId="1066BAD7">
            <w:pPr>
              <w:pStyle w:val="27"/>
            </w:pPr>
          </w:p>
        </w:tc>
        <w:tc>
          <w:tcPr>
            <w:tcW w:w="1080" w:type="dxa"/>
            <w:vAlign w:val="top"/>
          </w:tcPr>
          <w:p w14:paraId="2AC6E483">
            <w:pPr>
              <w:pStyle w:val="27"/>
            </w:pPr>
          </w:p>
        </w:tc>
        <w:tc>
          <w:tcPr>
            <w:tcW w:w="2074" w:type="dxa"/>
            <w:vAlign w:val="top"/>
          </w:tcPr>
          <w:p w14:paraId="59ACF88B">
            <w:pPr>
              <w:pStyle w:val="27"/>
            </w:pPr>
          </w:p>
        </w:tc>
      </w:tr>
      <w:tr w14:paraId="00D799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0C1E3F1C">
            <w:pPr>
              <w:pStyle w:val="27"/>
            </w:pPr>
          </w:p>
        </w:tc>
        <w:tc>
          <w:tcPr>
            <w:tcW w:w="1079" w:type="dxa"/>
            <w:vMerge w:val="continue"/>
            <w:tcBorders>
              <w:top w:val="nil"/>
            </w:tcBorders>
            <w:vAlign w:val="top"/>
          </w:tcPr>
          <w:p w14:paraId="4DEC2319">
            <w:pPr>
              <w:pStyle w:val="27"/>
            </w:pPr>
          </w:p>
        </w:tc>
        <w:tc>
          <w:tcPr>
            <w:tcW w:w="1079" w:type="dxa"/>
            <w:vAlign w:val="top"/>
          </w:tcPr>
          <w:p w14:paraId="0451B9FD">
            <w:pPr>
              <w:spacing w:before="79" w:line="221" w:lineRule="auto"/>
              <w:ind w:left="111"/>
              <w:rPr>
                <w:rFonts w:ascii="宋体" w:hAnsi="宋体" w:eastAsia="宋体" w:cs="宋体"/>
                <w:sz w:val="16"/>
                <w:szCs w:val="16"/>
              </w:rPr>
            </w:pPr>
            <w:r>
              <w:rPr>
                <w:rFonts w:ascii="宋体" w:hAnsi="宋体" w:eastAsia="宋体" w:cs="宋体"/>
                <w:spacing w:val="-2"/>
                <w:sz w:val="16"/>
                <w:szCs w:val="16"/>
              </w:rPr>
              <w:t>预算执行率</w:t>
            </w:r>
          </w:p>
        </w:tc>
        <w:tc>
          <w:tcPr>
            <w:tcW w:w="2653" w:type="dxa"/>
            <w:gridSpan w:val="2"/>
            <w:vAlign w:val="top"/>
          </w:tcPr>
          <w:p w14:paraId="0260E951">
            <w:pPr>
              <w:pStyle w:val="27"/>
            </w:pPr>
          </w:p>
        </w:tc>
        <w:tc>
          <w:tcPr>
            <w:tcW w:w="1080" w:type="dxa"/>
            <w:vAlign w:val="top"/>
          </w:tcPr>
          <w:p w14:paraId="18C8B707">
            <w:pPr>
              <w:spacing w:before="79" w:line="224" w:lineRule="auto"/>
              <w:ind w:left="113"/>
              <w:rPr>
                <w:rFonts w:ascii="宋体" w:hAnsi="宋体" w:eastAsia="宋体" w:cs="宋体"/>
                <w:sz w:val="16"/>
                <w:szCs w:val="16"/>
              </w:rPr>
            </w:pPr>
            <w:r>
              <w:rPr>
                <w:rFonts w:ascii="宋体" w:hAnsi="宋体" w:eastAsia="宋体" w:cs="宋体"/>
                <w:spacing w:val="-2"/>
                <w:sz w:val="16"/>
                <w:szCs w:val="16"/>
              </w:rPr>
              <w:t>85%以上</w:t>
            </w:r>
          </w:p>
        </w:tc>
        <w:tc>
          <w:tcPr>
            <w:tcW w:w="1080" w:type="dxa"/>
            <w:vAlign w:val="top"/>
          </w:tcPr>
          <w:p w14:paraId="6511D401">
            <w:pPr>
              <w:spacing w:before="80" w:line="241" w:lineRule="auto"/>
              <w:ind w:left="124"/>
              <w:rPr>
                <w:rFonts w:ascii="宋体" w:hAnsi="宋体" w:eastAsia="宋体" w:cs="宋体"/>
                <w:sz w:val="16"/>
                <w:szCs w:val="16"/>
              </w:rPr>
            </w:pPr>
            <w:r>
              <w:rPr>
                <w:rFonts w:ascii="宋体" w:hAnsi="宋体" w:eastAsia="宋体" w:cs="宋体"/>
                <w:spacing w:val="-5"/>
                <w:sz w:val="16"/>
                <w:szCs w:val="16"/>
              </w:rPr>
              <w:t>100%</w:t>
            </w:r>
          </w:p>
        </w:tc>
        <w:tc>
          <w:tcPr>
            <w:tcW w:w="2074" w:type="dxa"/>
            <w:vAlign w:val="top"/>
          </w:tcPr>
          <w:p w14:paraId="45045F2A">
            <w:pPr>
              <w:spacing w:before="80"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5A1621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60915AD7">
            <w:pPr>
              <w:pStyle w:val="27"/>
            </w:pPr>
          </w:p>
        </w:tc>
        <w:tc>
          <w:tcPr>
            <w:tcW w:w="1079" w:type="dxa"/>
            <w:vMerge w:val="restart"/>
            <w:tcBorders>
              <w:bottom w:val="nil"/>
            </w:tcBorders>
            <w:vAlign w:val="top"/>
          </w:tcPr>
          <w:p w14:paraId="0E5E1229">
            <w:pPr>
              <w:pStyle w:val="27"/>
              <w:spacing w:line="248" w:lineRule="auto"/>
            </w:pPr>
          </w:p>
          <w:p w14:paraId="6E5E54BC">
            <w:pPr>
              <w:pStyle w:val="27"/>
              <w:spacing w:line="249" w:lineRule="auto"/>
            </w:pPr>
          </w:p>
          <w:p w14:paraId="439642E0">
            <w:pPr>
              <w:pStyle w:val="27"/>
              <w:spacing w:line="249" w:lineRule="auto"/>
            </w:pPr>
          </w:p>
          <w:p w14:paraId="633ABF0E">
            <w:pPr>
              <w:pStyle w:val="27"/>
              <w:spacing w:line="249" w:lineRule="auto"/>
            </w:pPr>
          </w:p>
          <w:p w14:paraId="6A1AF0B8">
            <w:pPr>
              <w:pStyle w:val="27"/>
              <w:spacing w:line="249" w:lineRule="auto"/>
            </w:pPr>
          </w:p>
          <w:p w14:paraId="1C2E48C5">
            <w:pPr>
              <w:pStyle w:val="27"/>
              <w:spacing w:line="249" w:lineRule="auto"/>
            </w:pPr>
          </w:p>
          <w:p w14:paraId="040A64A0">
            <w:pPr>
              <w:pStyle w:val="27"/>
              <w:spacing w:line="249" w:lineRule="auto"/>
            </w:pPr>
          </w:p>
          <w:p w14:paraId="622EAE16">
            <w:pPr>
              <w:pStyle w:val="27"/>
              <w:spacing w:line="249" w:lineRule="auto"/>
            </w:pPr>
          </w:p>
          <w:p w14:paraId="42F77475">
            <w:pPr>
              <w:pStyle w:val="27"/>
              <w:spacing w:line="249" w:lineRule="auto"/>
            </w:pPr>
          </w:p>
          <w:p w14:paraId="5DAD6775">
            <w:pPr>
              <w:spacing w:before="52" w:line="368" w:lineRule="auto"/>
              <w:ind w:left="113" w:right="329"/>
              <w:rPr>
                <w:rFonts w:ascii="宋体" w:hAnsi="宋体" w:eastAsia="宋体" w:cs="宋体"/>
                <w:sz w:val="16"/>
                <w:szCs w:val="16"/>
              </w:rPr>
            </w:pPr>
            <w:r>
              <w:rPr>
                <w:rFonts w:ascii="宋体" w:hAnsi="宋体" w:eastAsia="宋体" w:cs="宋体"/>
                <w:spacing w:val="-3"/>
                <w:sz w:val="16"/>
                <w:szCs w:val="16"/>
              </w:rPr>
              <w:t>效益指标</w:t>
            </w:r>
            <w:r>
              <w:rPr>
                <w:rFonts w:ascii="宋体" w:hAnsi="宋体" w:eastAsia="宋体" w:cs="宋体"/>
                <w:spacing w:val="1"/>
                <w:sz w:val="16"/>
                <w:szCs w:val="16"/>
              </w:rPr>
              <w:t xml:space="preserve"> </w:t>
            </w:r>
            <w:r>
              <w:rPr>
                <w:rFonts w:ascii="宋体" w:hAnsi="宋体" w:eastAsia="宋体" w:cs="宋体"/>
                <w:spacing w:val="-3"/>
                <w:sz w:val="16"/>
                <w:szCs w:val="16"/>
              </w:rPr>
              <w:t>（50）</w:t>
            </w:r>
          </w:p>
        </w:tc>
        <w:tc>
          <w:tcPr>
            <w:tcW w:w="1079" w:type="dxa"/>
            <w:vMerge w:val="restart"/>
            <w:tcBorders>
              <w:bottom w:val="nil"/>
            </w:tcBorders>
            <w:vAlign w:val="top"/>
          </w:tcPr>
          <w:p w14:paraId="6D3B7C4D">
            <w:pPr>
              <w:spacing w:before="240" w:line="362" w:lineRule="auto"/>
              <w:ind w:left="111" w:right="167"/>
              <w:rPr>
                <w:rFonts w:ascii="宋体" w:hAnsi="宋体" w:eastAsia="宋体" w:cs="宋体"/>
                <w:sz w:val="16"/>
                <w:szCs w:val="16"/>
              </w:rPr>
            </w:pPr>
            <w:r>
              <w:rPr>
                <w:rFonts w:ascii="宋体" w:hAnsi="宋体" w:eastAsia="宋体" w:cs="宋体"/>
                <w:spacing w:val="-2"/>
                <w:sz w:val="16"/>
                <w:szCs w:val="16"/>
              </w:rPr>
              <w:t>经济效益指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7210124E">
            <w:pPr>
              <w:spacing w:before="234" w:line="221" w:lineRule="auto"/>
              <w:ind w:left="111"/>
              <w:rPr>
                <w:rFonts w:ascii="宋体" w:hAnsi="宋体" w:eastAsia="宋体" w:cs="宋体"/>
                <w:sz w:val="16"/>
                <w:szCs w:val="16"/>
              </w:rPr>
            </w:pPr>
            <w:r>
              <w:rPr>
                <w:rFonts w:ascii="宋体" w:hAnsi="宋体" w:eastAsia="宋体" w:cs="宋体"/>
                <w:spacing w:val="-1"/>
                <w:sz w:val="16"/>
                <w:szCs w:val="16"/>
              </w:rPr>
              <w:t>遇恶劣天气疏散游客及宣传游览</w:t>
            </w:r>
          </w:p>
        </w:tc>
        <w:tc>
          <w:tcPr>
            <w:tcW w:w="2160" w:type="dxa"/>
            <w:gridSpan w:val="2"/>
            <w:vAlign w:val="top"/>
          </w:tcPr>
          <w:p w14:paraId="27766E3B">
            <w:pPr>
              <w:spacing w:before="79" w:line="311" w:lineRule="auto"/>
              <w:ind w:left="112" w:right="128"/>
              <w:rPr>
                <w:rFonts w:ascii="宋体" w:hAnsi="宋体" w:eastAsia="宋体" w:cs="宋体"/>
                <w:sz w:val="16"/>
                <w:szCs w:val="16"/>
              </w:rPr>
            </w:pPr>
            <w:r>
              <w:rPr>
                <w:rFonts w:ascii="宋体" w:hAnsi="宋体" w:eastAsia="宋体" w:cs="宋体"/>
                <w:spacing w:val="-1"/>
                <w:sz w:val="16"/>
                <w:szCs w:val="16"/>
              </w:rPr>
              <w:t>遇恶劣天气疏散游客及宣传</w:t>
            </w:r>
            <w:r>
              <w:rPr>
                <w:rFonts w:ascii="宋体" w:hAnsi="宋体" w:eastAsia="宋体" w:cs="宋体"/>
                <w:spacing w:val="5"/>
                <w:sz w:val="16"/>
                <w:szCs w:val="16"/>
              </w:rPr>
              <w:t xml:space="preserve"> </w:t>
            </w:r>
            <w:r>
              <w:rPr>
                <w:rFonts w:ascii="宋体" w:hAnsi="宋体" w:eastAsia="宋体" w:cs="宋体"/>
                <w:spacing w:val="-3"/>
                <w:sz w:val="16"/>
                <w:szCs w:val="16"/>
              </w:rPr>
              <w:t>游览</w:t>
            </w:r>
          </w:p>
        </w:tc>
        <w:tc>
          <w:tcPr>
            <w:tcW w:w="2074" w:type="dxa"/>
            <w:vAlign w:val="top"/>
          </w:tcPr>
          <w:p w14:paraId="37DD1FD5">
            <w:pPr>
              <w:spacing w:before="235"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29B01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1DA4C4D4">
            <w:pPr>
              <w:pStyle w:val="27"/>
            </w:pPr>
          </w:p>
        </w:tc>
        <w:tc>
          <w:tcPr>
            <w:tcW w:w="1079" w:type="dxa"/>
            <w:vMerge w:val="continue"/>
            <w:tcBorders>
              <w:top w:val="nil"/>
              <w:bottom w:val="nil"/>
            </w:tcBorders>
            <w:vAlign w:val="top"/>
          </w:tcPr>
          <w:p w14:paraId="553A4A36">
            <w:pPr>
              <w:pStyle w:val="27"/>
            </w:pPr>
          </w:p>
        </w:tc>
        <w:tc>
          <w:tcPr>
            <w:tcW w:w="1079" w:type="dxa"/>
            <w:vMerge w:val="continue"/>
            <w:tcBorders>
              <w:top w:val="nil"/>
            </w:tcBorders>
            <w:vAlign w:val="top"/>
          </w:tcPr>
          <w:p w14:paraId="492412AB">
            <w:pPr>
              <w:pStyle w:val="27"/>
            </w:pPr>
          </w:p>
        </w:tc>
        <w:tc>
          <w:tcPr>
            <w:tcW w:w="2653" w:type="dxa"/>
            <w:gridSpan w:val="2"/>
            <w:vAlign w:val="top"/>
          </w:tcPr>
          <w:p w14:paraId="2E077FB6">
            <w:pPr>
              <w:pStyle w:val="27"/>
            </w:pPr>
          </w:p>
        </w:tc>
        <w:tc>
          <w:tcPr>
            <w:tcW w:w="1080" w:type="dxa"/>
            <w:vAlign w:val="top"/>
          </w:tcPr>
          <w:p w14:paraId="12BBED4D">
            <w:pPr>
              <w:pStyle w:val="27"/>
            </w:pPr>
          </w:p>
        </w:tc>
        <w:tc>
          <w:tcPr>
            <w:tcW w:w="1080" w:type="dxa"/>
            <w:vAlign w:val="top"/>
          </w:tcPr>
          <w:p w14:paraId="74FD1660">
            <w:pPr>
              <w:pStyle w:val="27"/>
            </w:pPr>
          </w:p>
        </w:tc>
        <w:tc>
          <w:tcPr>
            <w:tcW w:w="2074" w:type="dxa"/>
            <w:vAlign w:val="top"/>
          </w:tcPr>
          <w:p w14:paraId="07967AB6">
            <w:pPr>
              <w:pStyle w:val="27"/>
            </w:pPr>
          </w:p>
        </w:tc>
      </w:tr>
      <w:tr w14:paraId="5A6263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219" w:type="dxa"/>
            <w:vMerge w:val="continue"/>
            <w:tcBorders>
              <w:top w:val="nil"/>
              <w:bottom w:val="nil"/>
            </w:tcBorders>
            <w:vAlign w:val="top"/>
          </w:tcPr>
          <w:p w14:paraId="7EAC7E3B">
            <w:pPr>
              <w:pStyle w:val="27"/>
            </w:pPr>
          </w:p>
        </w:tc>
        <w:tc>
          <w:tcPr>
            <w:tcW w:w="1079" w:type="dxa"/>
            <w:vMerge w:val="continue"/>
            <w:tcBorders>
              <w:top w:val="nil"/>
              <w:bottom w:val="nil"/>
            </w:tcBorders>
            <w:vAlign w:val="top"/>
          </w:tcPr>
          <w:p w14:paraId="414B6FC5">
            <w:pPr>
              <w:pStyle w:val="27"/>
            </w:pPr>
          </w:p>
        </w:tc>
        <w:tc>
          <w:tcPr>
            <w:tcW w:w="1079" w:type="dxa"/>
            <w:vMerge w:val="restart"/>
            <w:tcBorders>
              <w:bottom w:val="nil"/>
            </w:tcBorders>
            <w:vAlign w:val="top"/>
          </w:tcPr>
          <w:p w14:paraId="6C098544">
            <w:pPr>
              <w:pStyle w:val="27"/>
              <w:spacing w:line="341" w:lineRule="auto"/>
            </w:pPr>
          </w:p>
          <w:p w14:paraId="29E5DAFC">
            <w:pPr>
              <w:spacing w:before="52" w:line="362" w:lineRule="auto"/>
              <w:ind w:left="111" w:right="167"/>
              <w:rPr>
                <w:rFonts w:ascii="宋体" w:hAnsi="宋体" w:eastAsia="宋体" w:cs="宋体"/>
                <w:sz w:val="16"/>
                <w:szCs w:val="16"/>
              </w:rPr>
            </w:pPr>
            <w:r>
              <w:rPr>
                <w:rFonts w:ascii="宋体" w:hAnsi="宋体" w:eastAsia="宋体" w:cs="宋体"/>
                <w:spacing w:val="-2"/>
                <w:sz w:val="16"/>
                <w:szCs w:val="16"/>
              </w:rPr>
              <w:t>社会效益指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1D4F29EF">
            <w:pPr>
              <w:pStyle w:val="27"/>
              <w:spacing w:line="336" w:lineRule="auto"/>
            </w:pPr>
          </w:p>
          <w:p w14:paraId="6FCDAF01">
            <w:pPr>
              <w:spacing w:before="52" w:line="221" w:lineRule="auto"/>
              <w:ind w:left="124"/>
              <w:rPr>
                <w:rFonts w:ascii="宋体" w:hAnsi="宋体" w:eastAsia="宋体" w:cs="宋体"/>
                <w:sz w:val="16"/>
                <w:szCs w:val="16"/>
              </w:rPr>
            </w:pPr>
            <w:r>
              <w:rPr>
                <w:rFonts w:ascii="宋体" w:hAnsi="宋体" w:eastAsia="宋体" w:cs="宋体"/>
                <w:spacing w:val="-2"/>
                <w:sz w:val="16"/>
                <w:szCs w:val="16"/>
              </w:rPr>
              <w:t>园内清洁，水上救援</w:t>
            </w:r>
          </w:p>
        </w:tc>
        <w:tc>
          <w:tcPr>
            <w:tcW w:w="1080" w:type="dxa"/>
            <w:vAlign w:val="top"/>
          </w:tcPr>
          <w:p w14:paraId="37689C57">
            <w:pPr>
              <w:spacing w:before="78" w:line="221" w:lineRule="auto"/>
              <w:ind w:left="113"/>
              <w:rPr>
                <w:rFonts w:ascii="宋体" w:hAnsi="宋体" w:eastAsia="宋体" w:cs="宋体"/>
                <w:sz w:val="16"/>
                <w:szCs w:val="16"/>
              </w:rPr>
            </w:pPr>
            <w:r>
              <w:rPr>
                <w:rFonts w:ascii="宋体" w:hAnsi="宋体" w:eastAsia="宋体" w:cs="宋体"/>
                <w:spacing w:val="-2"/>
                <w:sz w:val="16"/>
                <w:szCs w:val="16"/>
              </w:rPr>
              <w:t>保障园内清</w:t>
            </w:r>
          </w:p>
          <w:p w14:paraId="68592700">
            <w:pPr>
              <w:spacing w:before="120" w:line="311" w:lineRule="auto"/>
              <w:ind w:left="113" w:right="166" w:firstLine="2"/>
              <w:rPr>
                <w:rFonts w:ascii="宋体" w:hAnsi="宋体" w:eastAsia="宋体" w:cs="宋体"/>
                <w:sz w:val="16"/>
                <w:szCs w:val="16"/>
              </w:rPr>
            </w:pPr>
            <w:r>
              <w:rPr>
                <w:rFonts w:ascii="宋体" w:hAnsi="宋体" w:eastAsia="宋体" w:cs="宋体"/>
                <w:spacing w:val="-2"/>
                <w:sz w:val="16"/>
                <w:szCs w:val="16"/>
              </w:rPr>
              <w:t>洁，水上救</w:t>
            </w:r>
            <w:r>
              <w:rPr>
                <w:rFonts w:ascii="宋体" w:hAnsi="宋体" w:eastAsia="宋体" w:cs="宋体"/>
                <w:spacing w:val="1"/>
                <w:sz w:val="16"/>
                <w:szCs w:val="16"/>
              </w:rPr>
              <w:t xml:space="preserve"> </w:t>
            </w:r>
            <w:r>
              <w:rPr>
                <w:rFonts w:ascii="宋体" w:hAnsi="宋体" w:eastAsia="宋体" w:cs="宋体"/>
                <w:sz w:val="16"/>
                <w:szCs w:val="16"/>
              </w:rPr>
              <w:t>援</w:t>
            </w:r>
          </w:p>
        </w:tc>
        <w:tc>
          <w:tcPr>
            <w:tcW w:w="1080" w:type="dxa"/>
            <w:vAlign w:val="top"/>
          </w:tcPr>
          <w:p w14:paraId="2FA1435B">
            <w:pPr>
              <w:spacing w:before="78" w:line="221" w:lineRule="auto"/>
              <w:ind w:left="113"/>
              <w:rPr>
                <w:rFonts w:ascii="宋体" w:hAnsi="宋体" w:eastAsia="宋体" w:cs="宋体"/>
                <w:sz w:val="16"/>
                <w:szCs w:val="16"/>
              </w:rPr>
            </w:pPr>
            <w:r>
              <w:rPr>
                <w:rFonts w:ascii="宋体" w:hAnsi="宋体" w:eastAsia="宋体" w:cs="宋体"/>
                <w:spacing w:val="-2"/>
                <w:sz w:val="16"/>
                <w:szCs w:val="16"/>
              </w:rPr>
              <w:t>保障园内清</w:t>
            </w:r>
          </w:p>
          <w:p w14:paraId="7FC0EFD2">
            <w:pPr>
              <w:spacing w:before="120" w:line="311" w:lineRule="auto"/>
              <w:ind w:left="113" w:right="166" w:firstLine="2"/>
              <w:rPr>
                <w:rFonts w:ascii="宋体" w:hAnsi="宋体" w:eastAsia="宋体" w:cs="宋体"/>
                <w:sz w:val="16"/>
                <w:szCs w:val="16"/>
              </w:rPr>
            </w:pPr>
            <w:r>
              <w:rPr>
                <w:rFonts w:ascii="宋体" w:hAnsi="宋体" w:eastAsia="宋体" w:cs="宋体"/>
                <w:spacing w:val="-2"/>
                <w:sz w:val="16"/>
                <w:szCs w:val="16"/>
              </w:rPr>
              <w:t>洁，水上救</w:t>
            </w:r>
            <w:r>
              <w:rPr>
                <w:rFonts w:ascii="宋体" w:hAnsi="宋体" w:eastAsia="宋体" w:cs="宋体"/>
                <w:spacing w:val="1"/>
                <w:sz w:val="16"/>
                <w:szCs w:val="16"/>
              </w:rPr>
              <w:t xml:space="preserve"> </w:t>
            </w:r>
            <w:r>
              <w:rPr>
                <w:rFonts w:ascii="宋体" w:hAnsi="宋体" w:eastAsia="宋体" w:cs="宋体"/>
                <w:sz w:val="16"/>
                <w:szCs w:val="16"/>
              </w:rPr>
              <w:t>援</w:t>
            </w:r>
          </w:p>
        </w:tc>
        <w:tc>
          <w:tcPr>
            <w:tcW w:w="2074" w:type="dxa"/>
            <w:vAlign w:val="top"/>
          </w:tcPr>
          <w:p w14:paraId="4A855489">
            <w:pPr>
              <w:pStyle w:val="27"/>
              <w:spacing w:line="336" w:lineRule="auto"/>
            </w:pPr>
          </w:p>
          <w:p w14:paraId="68ABFC46">
            <w:pPr>
              <w:spacing w:before="52"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13F7C6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0895AE65">
            <w:pPr>
              <w:pStyle w:val="27"/>
            </w:pPr>
          </w:p>
        </w:tc>
        <w:tc>
          <w:tcPr>
            <w:tcW w:w="1079" w:type="dxa"/>
            <w:vMerge w:val="continue"/>
            <w:tcBorders>
              <w:top w:val="nil"/>
              <w:bottom w:val="nil"/>
            </w:tcBorders>
            <w:vAlign w:val="top"/>
          </w:tcPr>
          <w:p w14:paraId="49CF50A6">
            <w:pPr>
              <w:pStyle w:val="27"/>
            </w:pPr>
          </w:p>
        </w:tc>
        <w:tc>
          <w:tcPr>
            <w:tcW w:w="1079" w:type="dxa"/>
            <w:vMerge w:val="continue"/>
            <w:tcBorders>
              <w:top w:val="nil"/>
            </w:tcBorders>
            <w:vAlign w:val="top"/>
          </w:tcPr>
          <w:p w14:paraId="530B8B9E">
            <w:pPr>
              <w:pStyle w:val="27"/>
            </w:pPr>
          </w:p>
        </w:tc>
        <w:tc>
          <w:tcPr>
            <w:tcW w:w="2653" w:type="dxa"/>
            <w:gridSpan w:val="2"/>
            <w:vAlign w:val="top"/>
          </w:tcPr>
          <w:p w14:paraId="41FED6A9">
            <w:pPr>
              <w:pStyle w:val="27"/>
            </w:pPr>
          </w:p>
        </w:tc>
        <w:tc>
          <w:tcPr>
            <w:tcW w:w="1080" w:type="dxa"/>
            <w:vAlign w:val="top"/>
          </w:tcPr>
          <w:p w14:paraId="16059F8C">
            <w:pPr>
              <w:pStyle w:val="27"/>
            </w:pPr>
          </w:p>
        </w:tc>
        <w:tc>
          <w:tcPr>
            <w:tcW w:w="1080" w:type="dxa"/>
            <w:vAlign w:val="top"/>
          </w:tcPr>
          <w:p w14:paraId="640EC268">
            <w:pPr>
              <w:pStyle w:val="27"/>
            </w:pPr>
          </w:p>
        </w:tc>
        <w:tc>
          <w:tcPr>
            <w:tcW w:w="2074" w:type="dxa"/>
            <w:vAlign w:val="top"/>
          </w:tcPr>
          <w:p w14:paraId="4DA1F6C8">
            <w:pPr>
              <w:pStyle w:val="27"/>
            </w:pPr>
          </w:p>
        </w:tc>
      </w:tr>
      <w:tr w14:paraId="32D321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343F5413">
            <w:pPr>
              <w:pStyle w:val="27"/>
            </w:pPr>
          </w:p>
        </w:tc>
        <w:tc>
          <w:tcPr>
            <w:tcW w:w="1079" w:type="dxa"/>
            <w:vMerge w:val="continue"/>
            <w:tcBorders>
              <w:top w:val="nil"/>
              <w:bottom w:val="nil"/>
            </w:tcBorders>
            <w:vAlign w:val="top"/>
          </w:tcPr>
          <w:p w14:paraId="51A24798">
            <w:pPr>
              <w:pStyle w:val="27"/>
            </w:pPr>
          </w:p>
        </w:tc>
        <w:tc>
          <w:tcPr>
            <w:tcW w:w="1079" w:type="dxa"/>
            <w:vMerge w:val="restart"/>
            <w:tcBorders>
              <w:bottom w:val="nil"/>
            </w:tcBorders>
            <w:vAlign w:val="top"/>
          </w:tcPr>
          <w:p w14:paraId="0D9F763B">
            <w:pPr>
              <w:spacing w:before="83" w:line="315" w:lineRule="auto"/>
              <w:ind w:left="111" w:right="167"/>
              <w:rPr>
                <w:rFonts w:ascii="宋体" w:hAnsi="宋体" w:eastAsia="宋体" w:cs="宋体"/>
                <w:sz w:val="16"/>
                <w:szCs w:val="16"/>
              </w:rPr>
            </w:pPr>
            <w:r>
              <w:rPr>
                <w:rFonts w:ascii="宋体" w:hAnsi="宋体" w:eastAsia="宋体" w:cs="宋体"/>
                <w:spacing w:val="-2"/>
                <w:sz w:val="16"/>
                <w:szCs w:val="16"/>
              </w:rPr>
              <w:t>生态效益指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3F4D3C0D">
            <w:pPr>
              <w:spacing w:before="78" w:line="221" w:lineRule="auto"/>
              <w:ind w:left="113"/>
              <w:rPr>
                <w:rFonts w:ascii="宋体" w:hAnsi="宋体" w:eastAsia="宋体" w:cs="宋体"/>
                <w:sz w:val="16"/>
                <w:szCs w:val="16"/>
              </w:rPr>
            </w:pPr>
            <w:r>
              <w:rPr>
                <w:rFonts w:ascii="宋体" w:hAnsi="宋体" w:eastAsia="宋体" w:cs="宋体"/>
                <w:spacing w:val="-1"/>
                <w:sz w:val="16"/>
                <w:szCs w:val="16"/>
              </w:rPr>
              <w:t>为宣传游览提供方便</w:t>
            </w:r>
          </w:p>
        </w:tc>
        <w:tc>
          <w:tcPr>
            <w:tcW w:w="2160" w:type="dxa"/>
            <w:gridSpan w:val="2"/>
            <w:vAlign w:val="top"/>
          </w:tcPr>
          <w:p w14:paraId="5DC9133D">
            <w:pPr>
              <w:spacing w:before="78" w:line="221" w:lineRule="auto"/>
              <w:ind w:left="115"/>
              <w:rPr>
                <w:rFonts w:ascii="宋体" w:hAnsi="宋体" w:eastAsia="宋体" w:cs="宋体"/>
                <w:sz w:val="16"/>
                <w:szCs w:val="16"/>
              </w:rPr>
            </w:pPr>
            <w:r>
              <w:rPr>
                <w:rFonts w:ascii="宋体" w:hAnsi="宋体" w:eastAsia="宋体" w:cs="宋体"/>
                <w:spacing w:val="-1"/>
                <w:sz w:val="16"/>
                <w:szCs w:val="16"/>
              </w:rPr>
              <w:t>为宣传游览提供方便</w:t>
            </w:r>
          </w:p>
        </w:tc>
        <w:tc>
          <w:tcPr>
            <w:tcW w:w="2074" w:type="dxa"/>
            <w:vAlign w:val="top"/>
          </w:tcPr>
          <w:p w14:paraId="2654B499">
            <w:pPr>
              <w:spacing w:before="79" w:line="241" w:lineRule="auto"/>
              <w:ind w:left="113"/>
              <w:rPr>
                <w:rFonts w:ascii="宋体" w:hAnsi="宋体" w:eastAsia="宋体" w:cs="宋体"/>
                <w:sz w:val="16"/>
                <w:szCs w:val="16"/>
              </w:rPr>
            </w:pPr>
            <w:r>
              <w:rPr>
                <w:rFonts w:ascii="宋体" w:hAnsi="宋体" w:eastAsia="宋体" w:cs="宋体"/>
                <w:sz w:val="16"/>
                <w:szCs w:val="16"/>
              </w:rPr>
              <w:t>9</w:t>
            </w:r>
          </w:p>
        </w:tc>
      </w:tr>
      <w:tr w14:paraId="5E8FC1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07925B77">
            <w:pPr>
              <w:pStyle w:val="27"/>
            </w:pPr>
          </w:p>
        </w:tc>
        <w:tc>
          <w:tcPr>
            <w:tcW w:w="1079" w:type="dxa"/>
            <w:vMerge w:val="continue"/>
            <w:tcBorders>
              <w:top w:val="nil"/>
              <w:bottom w:val="nil"/>
            </w:tcBorders>
            <w:vAlign w:val="top"/>
          </w:tcPr>
          <w:p w14:paraId="73ABD7E1">
            <w:pPr>
              <w:pStyle w:val="27"/>
            </w:pPr>
          </w:p>
        </w:tc>
        <w:tc>
          <w:tcPr>
            <w:tcW w:w="1079" w:type="dxa"/>
            <w:vMerge w:val="continue"/>
            <w:tcBorders>
              <w:top w:val="nil"/>
            </w:tcBorders>
            <w:vAlign w:val="top"/>
          </w:tcPr>
          <w:p w14:paraId="620506DD">
            <w:pPr>
              <w:pStyle w:val="27"/>
            </w:pPr>
          </w:p>
        </w:tc>
        <w:tc>
          <w:tcPr>
            <w:tcW w:w="2653" w:type="dxa"/>
            <w:gridSpan w:val="2"/>
            <w:vAlign w:val="top"/>
          </w:tcPr>
          <w:p w14:paraId="37C5D6DC">
            <w:pPr>
              <w:pStyle w:val="27"/>
            </w:pPr>
          </w:p>
        </w:tc>
        <w:tc>
          <w:tcPr>
            <w:tcW w:w="1080" w:type="dxa"/>
            <w:vAlign w:val="top"/>
          </w:tcPr>
          <w:p w14:paraId="51AEFFAD">
            <w:pPr>
              <w:pStyle w:val="27"/>
            </w:pPr>
          </w:p>
        </w:tc>
        <w:tc>
          <w:tcPr>
            <w:tcW w:w="1080" w:type="dxa"/>
            <w:vAlign w:val="top"/>
          </w:tcPr>
          <w:p w14:paraId="134D3907">
            <w:pPr>
              <w:pStyle w:val="27"/>
            </w:pPr>
          </w:p>
        </w:tc>
        <w:tc>
          <w:tcPr>
            <w:tcW w:w="2074" w:type="dxa"/>
            <w:vAlign w:val="top"/>
          </w:tcPr>
          <w:p w14:paraId="30950959">
            <w:pPr>
              <w:pStyle w:val="27"/>
            </w:pPr>
          </w:p>
        </w:tc>
      </w:tr>
      <w:tr w14:paraId="6E97C9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68EC3396">
            <w:pPr>
              <w:pStyle w:val="27"/>
            </w:pPr>
          </w:p>
        </w:tc>
        <w:tc>
          <w:tcPr>
            <w:tcW w:w="1079" w:type="dxa"/>
            <w:vMerge w:val="continue"/>
            <w:tcBorders>
              <w:top w:val="nil"/>
              <w:bottom w:val="nil"/>
            </w:tcBorders>
            <w:vAlign w:val="top"/>
          </w:tcPr>
          <w:p w14:paraId="6DFD7899">
            <w:pPr>
              <w:pStyle w:val="27"/>
            </w:pPr>
          </w:p>
        </w:tc>
        <w:tc>
          <w:tcPr>
            <w:tcW w:w="1079" w:type="dxa"/>
            <w:vMerge w:val="restart"/>
            <w:tcBorders>
              <w:bottom w:val="nil"/>
            </w:tcBorders>
            <w:vAlign w:val="top"/>
          </w:tcPr>
          <w:p w14:paraId="34BB2486">
            <w:pPr>
              <w:spacing w:before="241" w:line="362" w:lineRule="auto"/>
              <w:ind w:left="111" w:right="167"/>
              <w:rPr>
                <w:rFonts w:ascii="宋体" w:hAnsi="宋体" w:eastAsia="宋体" w:cs="宋体"/>
                <w:sz w:val="16"/>
                <w:szCs w:val="16"/>
              </w:rPr>
            </w:pPr>
            <w:r>
              <w:rPr>
                <w:rFonts w:ascii="宋体" w:hAnsi="宋体" w:eastAsia="宋体" w:cs="宋体"/>
                <w:spacing w:val="-2"/>
                <w:sz w:val="16"/>
                <w:szCs w:val="16"/>
              </w:rPr>
              <w:t>可持续影响</w:t>
            </w:r>
            <w:r>
              <w:rPr>
                <w:rFonts w:ascii="宋体" w:hAnsi="宋体" w:eastAsia="宋体" w:cs="宋体"/>
                <w:spacing w:val="3"/>
                <w:sz w:val="16"/>
                <w:szCs w:val="16"/>
              </w:rPr>
              <w:t xml:space="preserve"> </w:t>
            </w:r>
            <w:r>
              <w:rPr>
                <w:rFonts w:ascii="宋体" w:hAnsi="宋体" w:eastAsia="宋体" w:cs="宋体"/>
                <w:spacing w:val="-4"/>
                <w:sz w:val="16"/>
                <w:szCs w:val="16"/>
              </w:rPr>
              <w:t>指标</w:t>
            </w:r>
          </w:p>
        </w:tc>
        <w:tc>
          <w:tcPr>
            <w:tcW w:w="2653" w:type="dxa"/>
            <w:gridSpan w:val="2"/>
            <w:vAlign w:val="top"/>
          </w:tcPr>
          <w:p w14:paraId="777E27DF">
            <w:pPr>
              <w:spacing w:before="236" w:line="221" w:lineRule="auto"/>
              <w:ind w:left="124"/>
              <w:rPr>
                <w:rFonts w:ascii="宋体" w:hAnsi="宋体" w:eastAsia="宋体" w:cs="宋体"/>
                <w:sz w:val="16"/>
                <w:szCs w:val="16"/>
              </w:rPr>
            </w:pPr>
            <w:r>
              <w:rPr>
                <w:rFonts w:ascii="宋体" w:hAnsi="宋体" w:eastAsia="宋体" w:cs="宋体"/>
                <w:spacing w:val="-2"/>
                <w:sz w:val="16"/>
                <w:szCs w:val="16"/>
              </w:rPr>
              <w:t>园博园可持续发展运营</w:t>
            </w:r>
          </w:p>
        </w:tc>
        <w:tc>
          <w:tcPr>
            <w:tcW w:w="1080" w:type="dxa"/>
            <w:vAlign w:val="top"/>
          </w:tcPr>
          <w:p w14:paraId="7D4217D5">
            <w:pPr>
              <w:spacing w:before="79" w:line="311" w:lineRule="auto"/>
              <w:ind w:left="114" w:right="166" w:hanging="1"/>
              <w:rPr>
                <w:rFonts w:ascii="宋体" w:hAnsi="宋体" w:eastAsia="宋体" w:cs="宋体"/>
                <w:sz w:val="16"/>
                <w:szCs w:val="16"/>
              </w:rPr>
            </w:pPr>
            <w:r>
              <w:rPr>
                <w:rFonts w:ascii="宋体" w:hAnsi="宋体" w:eastAsia="宋体" w:cs="宋体"/>
                <w:spacing w:val="-2"/>
                <w:sz w:val="16"/>
                <w:szCs w:val="16"/>
              </w:rPr>
              <w:t>提升园博园</w:t>
            </w:r>
            <w:r>
              <w:rPr>
                <w:rFonts w:ascii="宋体" w:hAnsi="宋体" w:eastAsia="宋体" w:cs="宋体"/>
                <w:spacing w:val="3"/>
                <w:sz w:val="16"/>
                <w:szCs w:val="16"/>
              </w:rPr>
              <w:t xml:space="preserve"> </w:t>
            </w:r>
            <w:r>
              <w:rPr>
                <w:rFonts w:ascii="宋体" w:hAnsi="宋体" w:eastAsia="宋体" w:cs="宋体"/>
                <w:spacing w:val="-4"/>
                <w:sz w:val="16"/>
                <w:szCs w:val="16"/>
              </w:rPr>
              <w:t>形象</w:t>
            </w:r>
          </w:p>
        </w:tc>
        <w:tc>
          <w:tcPr>
            <w:tcW w:w="1080" w:type="dxa"/>
            <w:vAlign w:val="top"/>
          </w:tcPr>
          <w:p w14:paraId="228D782D">
            <w:pPr>
              <w:spacing w:before="79" w:line="311" w:lineRule="auto"/>
              <w:ind w:left="114" w:right="166" w:hanging="1"/>
              <w:rPr>
                <w:rFonts w:ascii="宋体" w:hAnsi="宋体" w:eastAsia="宋体" w:cs="宋体"/>
                <w:sz w:val="16"/>
                <w:szCs w:val="16"/>
              </w:rPr>
            </w:pPr>
            <w:r>
              <w:rPr>
                <w:rFonts w:ascii="宋体" w:hAnsi="宋体" w:eastAsia="宋体" w:cs="宋体"/>
                <w:spacing w:val="-2"/>
                <w:sz w:val="16"/>
                <w:szCs w:val="16"/>
              </w:rPr>
              <w:t>提升园博园</w:t>
            </w:r>
            <w:r>
              <w:rPr>
                <w:rFonts w:ascii="宋体" w:hAnsi="宋体" w:eastAsia="宋体" w:cs="宋体"/>
                <w:spacing w:val="3"/>
                <w:sz w:val="16"/>
                <w:szCs w:val="16"/>
              </w:rPr>
              <w:t xml:space="preserve"> </w:t>
            </w:r>
            <w:r>
              <w:rPr>
                <w:rFonts w:ascii="宋体" w:hAnsi="宋体" w:eastAsia="宋体" w:cs="宋体"/>
                <w:spacing w:val="-4"/>
                <w:sz w:val="16"/>
                <w:szCs w:val="16"/>
              </w:rPr>
              <w:t>形象</w:t>
            </w:r>
          </w:p>
        </w:tc>
        <w:tc>
          <w:tcPr>
            <w:tcW w:w="2074" w:type="dxa"/>
            <w:vAlign w:val="top"/>
          </w:tcPr>
          <w:p w14:paraId="51DCC196">
            <w:pPr>
              <w:spacing w:before="236" w:line="241" w:lineRule="auto"/>
              <w:ind w:left="113"/>
              <w:rPr>
                <w:rFonts w:ascii="宋体" w:hAnsi="宋体" w:eastAsia="宋体" w:cs="宋体"/>
                <w:sz w:val="16"/>
                <w:szCs w:val="16"/>
              </w:rPr>
            </w:pPr>
            <w:r>
              <w:rPr>
                <w:rFonts w:ascii="宋体" w:hAnsi="宋体" w:eastAsia="宋体" w:cs="宋体"/>
                <w:sz w:val="16"/>
                <w:szCs w:val="16"/>
              </w:rPr>
              <w:t>9</w:t>
            </w:r>
          </w:p>
        </w:tc>
      </w:tr>
      <w:tr w14:paraId="77E326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1B96ED64">
            <w:pPr>
              <w:pStyle w:val="27"/>
            </w:pPr>
          </w:p>
        </w:tc>
        <w:tc>
          <w:tcPr>
            <w:tcW w:w="1079" w:type="dxa"/>
            <w:vMerge w:val="continue"/>
            <w:tcBorders>
              <w:top w:val="nil"/>
              <w:bottom w:val="nil"/>
            </w:tcBorders>
            <w:vAlign w:val="top"/>
          </w:tcPr>
          <w:p w14:paraId="3036F4EF">
            <w:pPr>
              <w:pStyle w:val="27"/>
            </w:pPr>
          </w:p>
        </w:tc>
        <w:tc>
          <w:tcPr>
            <w:tcW w:w="1079" w:type="dxa"/>
            <w:vMerge w:val="continue"/>
            <w:tcBorders>
              <w:top w:val="nil"/>
            </w:tcBorders>
            <w:vAlign w:val="top"/>
          </w:tcPr>
          <w:p w14:paraId="5EEAD0C7">
            <w:pPr>
              <w:pStyle w:val="27"/>
            </w:pPr>
          </w:p>
        </w:tc>
        <w:tc>
          <w:tcPr>
            <w:tcW w:w="2653" w:type="dxa"/>
            <w:gridSpan w:val="2"/>
            <w:vAlign w:val="top"/>
          </w:tcPr>
          <w:p w14:paraId="3E472D1E">
            <w:pPr>
              <w:pStyle w:val="27"/>
            </w:pPr>
          </w:p>
        </w:tc>
        <w:tc>
          <w:tcPr>
            <w:tcW w:w="1080" w:type="dxa"/>
            <w:vAlign w:val="top"/>
          </w:tcPr>
          <w:p w14:paraId="5AEEDA1E">
            <w:pPr>
              <w:pStyle w:val="27"/>
            </w:pPr>
          </w:p>
        </w:tc>
        <w:tc>
          <w:tcPr>
            <w:tcW w:w="1080" w:type="dxa"/>
            <w:vAlign w:val="top"/>
          </w:tcPr>
          <w:p w14:paraId="3CB39EEB">
            <w:pPr>
              <w:pStyle w:val="27"/>
            </w:pPr>
          </w:p>
        </w:tc>
        <w:tc>
          <w:tcPr>
            <w:tcW w:w="2074" w:type="dxa"/>
            <w:vAlign w:val="top"/>
          </w:tcPr>
          <w:p w14:paraId="3158A0E1">
            <w:pPr>
              <w:pStyle w:val="27"/>
            </w:pPr>
          </w:p>
        </w:tc>
      </w:tr>
      <w:tr w14:paraId="3AF38F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219" w:type="dxa"/>
            <w:vMerge w:val="continue"/>
            <w:tcBorders>
              <w:top w:val="nil"/>
              <w:bottom w:val="nil"/>
            </w:tcBorders>
            <w:vAlign w:val="top"/>
          </w:tcPr>
          <w:p w14:paraId="732C97E4">
            <w:pPr>
              <w:pStyle w:val="27"/>
            </w:pPr>
          </w:p>
        </w:tc>
        <w:tc>
          <w:tcPr>
            <w:tcW w:w="1079" w:type="dxa"/>
            <w:vMerge w:val="continue"/>
            <w:tcBorders>
              <w:top w:val="nil"/>
              <w:bottom w:val="nil"/>
            </w:tcBorders>
            <w:vAlign w:val="top"/>
          </w:tcPr>
          <w:p w14:paraId="7C75792C">
            <w:pPr>
              <w:pStyle w:val="27"/>
            </w:pPr>
          </w:p>
        </w:tc>
        <w:tc>
          <w:tcPr>
            <w:tcW w:w="1079" w:type="dxa"/>
            <w:vMerge w:val="restart"/>
            <w:tcBorders>
              <w:bottom w:val="nil"/>
            </w:tcBorders>
            <w:vAlign w:val="top"/>
          </w:tcPr>
          <w:p w14:paraId="1B15A820">
            <w:pPr>
              <w:pStyle w:val="27"/>
              <w:spacing w:line="248" w:lineRule="auto"/>
            </w:pPr>
          </w:p>
          <w:p w14:paraId="39B37FF7">
            <w:pPr>
              <w:pStyle w:val="27"/>
              <w:spacing w:line="249" w:lineRule="auto"/>
            </w:pPr>
          </w:p>
          <w:p w14:paraId="12BFE7DB">
            <w:pPr>
              <w:spacing w:before="52" w:line="221" w:lineRule="auto"/>
              <w:ind w:left="110"/>
              <w:rPr>
                <w:rFonts w:ascii="宋体" w:hAnsi="宋体" w:eastAsia="宋体" w:cs="宋体"/>
                <w:sz w:val="16"/>
                <w:szCs w:val="16"/>
              </w:rPr>
            </w:pPr>
            <w:r>
              <w:rPr>
                <w:rFonts w:ascii="宋体" w:hAnsi="宋体" w:eastAsia="宋体" w:cs="宋体"/>
                <w:spacing w:val="-1"/>
                <w:sz w:val="16"/>
                <w:szCs w:val="16"/>
              </w:rPr>
              <w:t>满意度指标</w:t>
            </w:r>
          </w:p>
        </w:tc>
        <w:tc>
          <w:tcPr>
            <w:tcW w:w="2653" w:type="dxa"/>
            <w:gridSpan w:val="2"/>
            <w:vAlign w:val="top"/>
          </w:tcPr>
          <w:p w14:paraId="289517CD">
            <w:pPr>
              <w:pStyle w:val="27"/>
              <w:spacing w:line="337" w:lineRule="auto"/>
            </w:pPr>
          </w:p>
          <w:p w14:paraId="4DBF9B95">
            <w:pPr>
              <w:spacing w:before="52" w:line="221" w:lineRule="auto"/>
              <w:ind w:left="111"/>
              <w:rPr>
                <w:rFonts w:ascii="宋体" w:hAnsi="宋体" w:eastAsia="宋体" w:cs="宋体"/>
                <w:sz w:val="16"/>
                <w:szCs w:val="16"/>
              </w:rPr>
            </w:pPr>
            <w:r>
              <w:rPr>
                <w:rFonts w:ascii="宋体" w:hAnsi="宋体" w:eastAsia="宋体" w:cs="宋体"/>
                <w:spacing w:val="-2"/>
                <w:sz w:val="16"/>
                <w:szCs w:val="16"/>
              </w:rPr>
              <w:t>群众满意</w:t>
            </w:r>
          </w:p>
        </w:tc>
        <w:tc>
          <w:tcPr>
            <w:tcW w:w="1080" w:type="dxa"/>
            <w:vAlign w:val="top"/>
          </w:tcPr>
          <w:p w14:paraId="40369C27">
            <w:pPr>
              <w:spacing w:before="79" w:line="221" w:lineRule="auto"/>
              <w:ind w:left="112"/>
              <w:rPr>
                <w:rFonts w:ascii="宋体" w:hAnsi="宋体" w:eastAsia="宋体" w:cs="宋体"/>
                <w:sz w:val="16"/>
                <w:szCs w:val="16"/>
              </w:rPr>
            </w:pPr>
            <w:r>
              <w:rPr>
                <w:rFonts w:ascii="宋体" w:hAnsi="宋体" w:eastAsia="宋体" w:cs="宋体"/>
                <w:spacing w:val="-1"/>
                <w:sz w:val="16"/>
                <w:szCs w:val="16"/>
              </w:rPr>
              <w:t>遇恶劣天气</w:t>
            </w:r>
          </w:p>
          <w:p w14:paraId="46C6A4E2">
            <w:pPr>
              <w:spacing w:before="120" w:line="221" w:lineRule="auto"/>
              <w:ind w:left="113"/>
              <w:rPr>
                <w:rFonts w:ascii="宋体" w:hAnsi="宋体" w:eastAsia="宋体" w:cs="宋体"/>
                <w:sz w:val="16"/>
                <w:szCs w:val="16"/>
              </w:rPr>
            </w:pPr>
            <w:r>
              <w:rPr>
                <w:rFonts w:ascii="宋体" w:hAnsi="宋体" w:eastAsia="宋体" w:cs="宋体"/>
                <w:spacing w:val="-2"/>
                <w:sz w:val="16"/>
                <w:szCs w:val="16"/>
              </w:rPr>
              <w:t>疏散游客及</w:t>
            </w:r>
          </w:p>
          <w:p w14:paraId="3D107499">
            <w:pPr>
              <w:spacing w:before="119" w:line="221" w:lineRule="auto"/>
              <w:ind w:left="115"/>
              <w:rPr>
                <w:rFonts w:ascii="宋体" w:hAnsi="宋体" w:eastAsia="宋体" w:cs="宋体"/>
                <w:sz w:val="16"/>
                <w:szCs w:val="16"/>
              </w:rPr>
            </w:pPr>
            <w:r>
              <w:rPr>
                <w:rFonts w:ascii="宋体" w:hAnsi="宋体" w:eastAsia="宋体" w:cs="宋体"/>
                <w:spacing w:val="-2"/>
                <w:sz w:val="16"/>
                <w:szCs w:val="16"/>
              </w:rPr>
              <w:t>宣传游览</w:t>
            </w:r>
          </w:p>
        </w:tc>
        <w:tc>
          <w:tcPr>
            <w:tcW w:w="1080" w:type="dxa"/>
            <w:vAlign w:val="top"/>
          </w:tcPr>
          <w:p w14:paraId="6FD06E3A">
            <w:pPr>
              <w:spacing w:before="79" w:line="221" w:lineRule="auto"/>
              <w:ind w:left="112"/>
              <w:rPr>
                <w:rFonts w:ascii="宋体" w:hAnsi="宋体" w:eastAsia="宋体" w:cs="宋体"/>
                <w:sz w:val="16"/>
                <w:szCs w:val="16"/>
              </w:rPr>
            </w:pPr>
            <w:r>
              <w:rPr>
                <w:rFonts w:ascii="宋体" w:hAnsi="宋体" w:eastAsia="宋体" w:cs="宋体"/>
                <w:spacing w:val="-1"/>
                <w:sz w:val="16"/>
                <w:szCs w:val="16"/>
              </w:rPr>
              <w:t>遇恶劣天气</w:t>
            </w:r>
          </w:p>
          <w:p w14:paraId="58442D78">
            <w:pPr>
              <w:spacing w:before="120" w:line="221" w:lineRule="auto"/>
              <w:ind w:left="113"/>
              <w:rPr>
                <w:rFonts w:ascii="宋体" w:hAnsi="宋体" w:eastAsia="宋体" w:cs="宋体"/>
                <w:sz w:val="16"/>
                <w:szCs w:val="16"/>
              </w:rPr>
            </w:pPr>
            <w:r>
              <w:rPr>
                <w:rFonts w:ascii="宋体" w:hAnsi="宋体" w:eastAsia="宋体" w:cs="宋体"/>
                <w:spacing w:val="-2"/>
                <w:sz w:val="16"/>
                <w:szCs w:val="16"/>
              </w:rPr>
              <w:t>疏散游客及</w:t>
            </w:r>
          </w:p>
          <w:p w14:paraId="48DFF7B3">
            <w:pPr>
              <w:spacing w:before="119" w:line="221" w:lineRule="auto"/>
              <w:ind w:left="115"/>
              <w:rPr>
                <w:rFonts w:ascii="宋体" w:hAnsi="宋体" w:eastAsia="宋体" w:cs="宋体"/>
                <w:sz w:val="16"/>
                <w:szCs w:val="16"/>
              </w:rPr>
            </w:pPr>
            <w:r>
              <w:rPr>
                <w:rFonts w:ascii="宋体" w:hAnsi="宋体" w:eastAsia="宋体" w:cs="宋体"/>
                <w:spacing w:val="-2"/>
                <w:sz w:val="16"/>
                <w:szCs w:val="16"/>
              </w:rPr>
              <w:t>宣传游览</w:t>
            </w:r>
          </w:p>
        </w:tc>
        <w:tc>
          <w:tcPr>
            <w:tcW w:w="2074" w:type="dxa"/>
            <w:vAlign w:val="top"/>
          </w:tcPr>
          <w:p w14:paraId="77203057">
            <w:pPr>
              <w:pStyle w:val="27"/>
              <w:spacing w:line="337" w:lineRule="auto"/>
            </w:pPr>
          </w:p>
          <w:p w14:paraId="3D9597B7">
            <w:pPr>
              <w:spacing w:before="52"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407C36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2C7ED2A5">
            <w:pPr>
              <w:pStyle w:val="27"/>
            </w:pPr>
          </w:p>
        </w:tc>
        <w:tc>
          <w:tcPr>
            <w:tcW w:w="1079" w:type="dxa"/>
            <w:vMerge w:val="continue"/>
            <w:tcBorders>
              <w:top w:val="nil"/>
            </w:tcBorders>
            <w:vAlign w:val="top"/>
          </w:tcPr>
          <w:p w14:paraId="1989CA9E">
            <w:pPr>
              <w:pStyle w:val="27"/>
            </w:pPr>
          </w:p>
        </w:tc>
        <w:tc>
          <w:tcPr>
            <w:tcW w:w="1079" w:type="dxa"/>
            <w:vMerge w:val="continue"/>
            <w:tcBorders>
              <w:top w:val="nil"/>
            </w:tcBorders>
            <w:vAlign w:val="top"/>
          </w:tcPr>
          <w:p w14:paraId="0806F427">
            <w:pPr>
              <w:pStyle w:val="27"/>
            </w:pPr>
          </w:p>
        </w:tc>
        <w:tc>
          <w:tcPr>
            <w:tcW w:w="2653" w:type="dxa"/>
            <w:gridSpan w:val="2"/>
            <w:vAlign w:val="top"/>
          </w:tcPr>
          <w:p w14:paraId="164664BF">
            <w:pPr>
              <w:pStyle w:val="27"/>
            </w:pPr>
          </w:p>
        </w:tc>
        <w:tc>
          <w:tcPr>
            <w:tcW w:w="1080" w:type="dxa"/>
            <w:vAlign w:val="top"/>
          </w:tcPr>
          <w:p w14:paraId="5047DDB5">
            <w:pPr>
              <w:pStyle w:val="27"/>
            </w:pPr>
          </w:p>
        </w:tc>
        <w:tc>
          <w:tcPr>
            <w:tcW w:w="1080" w:type="dxa"/>
            <w:vAlign w:val="top"/>
          </w:tcPr>
          <w:p w14:paraId="02A701F0">
            <w:pPr>
              <w:pStyle w:val="27"/>
            </w:pPr>
          </w:p>
        </w:tc>
        <w:tc>
          <w:tcPr>
            <w:tcW w:w="2074" w:type="dxa"/>
            <w:vAlign w:val="top"/>
          </w:tcPr>
          <w:p w14:paraId="2312EEC6">
            <w:pPr>
              <w:pStyle w:val="27"/>
            </w:pPr>
          </w:p>
        </w:tc>
      </w:tr>
      <w:tr w14:paraId="03DFBD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tcBorders>
            <w:vAlign w:val="top"/>
          </w:tcPr>
          <w:p w14:paraId="1146F3E8">
            <w:pPr>
              <w:pStyle w:val="27"/>
            </w:pPr>
          </w:p>
        </w:tc>
        <w:tc>
          <w:tcPr>
            <w:tcW w:w="6971" w:type="dxa"/>
            <w:gridSpan w:val="6"/>
            <w:vAlign w:val="top"/>
          </w:tcPr>
          <w:p w14:paraId="2AEC7CBD">
            <w:pPr>
              <w:spacing w:before="79" w:line="222" w:lineRule="auto"/>
              <w:ind w:left="111"/>
              <w:rPr>
                <w:rFonts w:ascii="宋体" w:hAnsi="宋体" w:eastAsia="宋体" w:cs="宋体"/>
                <w:sz w:val="16"/>
                <w:szCs w:val="16"/>
              </w:rPr>
            </w:pPr>
            <w:r>
              <w:rPr>
                <w:rFonts w:ascii="宋体" w:hAnsi="宋体" w:eastAsia="宋体" w:cs="宋体"/>
                <w:spacing w:val="-4"/>
                <w:sz w:val="16"/>
                <w:szCs w:val="16"/>
              </w:rPr>
              <w:t>总分</w:t>
            </w:r>
          </w:p>
        </w:tc>
        <w:tc>
          <w:tcPr>
            <w:tcW w:w="2074" w:type="dxa"/>
            <w:vAlign w:val="top"/>
          </w:tcPr>
          <w:p w14:paraId="00EEF22C">
            <w:pPr>
              <w:spacing w:before="80" w:line="241" w:lineRule="auto"/>
              <w:ind w:left="113"/>
              <w:rPr>
                <w:rFonts w:ascii="宋体" w:hAnsi="宋体" w:eastAsia="宋体" w:cs="宋体"/>
                <w:sz w:val="16"/>
                <w:szCs w:val="16"/>
              </w:rPr>
            </w:pPr>
            <w:r>
              <w:rPr>
                <w:rFonts w:ascii="宋体" w:hAnsi="宋体" w:eastAsia="宋体" w:cs="宋体"/>
                <w:spacing w:val="-3"/>
                <w:sz w:val="16"/>
                <w:szCs w:val="16"/>
              </w:rPr>
              <w:t>98</w:t>
            </w:r>
          </w:p>
        </w:tc>
      </w:tr>
      <w:tr w14:paraId="19CCC5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1219" w:type="dxa"/>
            <w:vAlign w:val="top"/>
          </w:tcPr>
          <w:p w14:paraId="14E5FA17">
            <w:pPr>
              <w:spacing w:before="81" w:line="360" w:lineRule="auto"/>
              <w:ind w:left="114" w:right="145" w:firstLine="2"/>
              <w:rPr>
                <w:rFonts w:ascii="宋体" w:hAnsi="宋体" w:eastAsia="宋体" w:cs="宋体"/>
                <w:sz w:val="16"/>
                <w:szCs w:val="16"/>
              </w:rPr>
            </w:pPr>
            <w:r>
              <w:rPr>
                <w:rFonts w:ascii="宋体" w:hAnsi="宋体" w:eastAsia="宋体" w:cs="宋体"/>
                <w:spacing w:val="-2"/>
                <w:sz w:val="16"/>
                <w:szCs w:val="16"/>
              </w:rPr>
              <w:t>五、 存在问</w:t>
            </w:r>
            <w:r>
              <w:rPr>
                <w:rFonts w:ascii="宋体" w:hAnsi="宋体" w:eastAsia="宋体" w:cs="宋体"/>
                <w:spacing w:val="1"/>
                <w:sz w:val="16"/>
                <w:szCs w:val="16"/>
              </w:rPr>
              <w:t xml:space="preserve">  </w:t>
            </w:r>
            <w:r>
              <w:rPr>
                <w:rFonts w:ascii="宋体" w:hAnsi="宋体" w:eastAsia="宋体" w:cs="宋体"/>
                <w:spacing w:val="-2"/>
                <w:sz w:val="16"/>
                <w:szCs w:val="16"/>
              </w:rPr>
              <w:t>题、原因及下</w:t>
            </w:r>
          </w:p>
          <w:p w14:paraId="216FE796">
            <w:pPr>
              <w:spacing w:line="221" w:lineRule="auto"/>
              <w:ind w:left="116"/>
              <w:rPr>
                <w:rFonts w:ascii="宋体" w:hAnsi="宋体" w:eastAsia="宋体" w:cs="宋体"/>
                <w:sz w:val="16"/>
                <w:szCs w:val="16"/>
              </w:rPr>
            </w:pPr>
            <w:r>
              <w:rPr>
                <w:rFonts w:ascii="宋体" w:hAnsi="宋体" w:eastAsia="宋体" w:cs="宋体"/>
                <w:spacing w:val="-2"/>
                <w:sz w:val="16"/>
                <w:szCs w:val="16"/>
              </w:rPr>
              <w:t>一步整改措施</w:t>
            </w:r>
          </w:p>
        </w:tc>
        <w:tc>
          <w:tcPr>
            <w:tcW w:w="9045" w:type="dxa"/>
            <w:gridSpan w:val="7"/>
            <w:vAlign w:val="top"/>
          </w:tcPr>
          <w:p w14:paraId="764AFA35">
            <w:pPr>
              <w:pStyle w:val="27"/>
            </w:pPr>
          </w:p>
        </w:tc>
      </w:tr>
    </w:tbl>
    <w:p w14:paraId="2FBECCB4">
      <w:pPr>
        <w:pStyle w:val="7"/>
      </w:pPr>
    </w:p>
    <w:p w14:paraId="14423D6E">
      <w:pPr>
        <w:sectPr>
          <w:pgSz w:w="11906" w:h="16839"/>
          <w:pgMar w:top="400" w:right="182" w:bottom="0" w:left="1454" w:header="0" w:footer="0" w:gutter="0"/>
          <w:cols w:space="720" w:num="1"/>
        </w:sectPr>
      </w:pPr>
    </w:p>
    <w:p w14:paraId="10CA982E">
      <w:pPr>
        <w:spacing w:before="27"/>
      </w:pPr>
    </w:p>
    <w:tbl>
      <w:tblPr>
        <w:tblStyle w:val="26"/>
        <w:tblW w:w="102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6"/>
        <w:gridCol w:w="959"/>
        <w:gridCol w:w="1"/>
        <w:gridCol w:w="1008"/>
        <w:gridCol w:w="1"/>
        <w:gridCol w:w="1022"/>
        <w:gridCol w:w="1235"/>
        <w:gridCol w:w="909"/>
        <w:gridCol w:w="2455"/>
        <w:gridCol w:w="1668"/>
      </w:tblGrid>
      <w:tr w14:paraId="26C1C3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006" w:type="dxa"/>
            <w:vAlign w:val="top"/>
          </w:tcPr>
          <w:p w14:paraId="068F2F4D">
            <w:pPr>
              <w:spacing w:before="80" w:line="313" w:lineRule="auto"/>
              <w:ind w:left="112" w:right="170" w:firstLine="3"/>
              <w:rPr>
                <w:rFonts w:ascii="宋体" w:hAnsi="宋体" w:eastAsia="宋体" w:cs="宋体"/>
                <w:sz w:val="16"/>
                <w:szCs w:val="16"/>
              </w:rPr>
            </w:pPr>
            <w:r>
              <w:rPr>
                <w:rFonts w:ascii="宋体" w:hAnsi="宋体" w:eastAsia="宋体" w:cs="宋体"/>
                <w:spacing w:val="-4"/>
                <w:sz w:val="16"/>
                <w:szCs w:val="16"/>
              </w:rPr>
              <w:t>一、</w:t>
            </w:r>
            <w:r>
              <w:rPr>
                <w:rFonts w:ascii="宋体" w:hAnsi="宋体" w:eastAsia="宋体" w:cs="宋体"/>
                <w:spacing w:val="8"/>
                <w:sz w:val="16"/>
                <w:szCs w:val="16"/>
              </w:rPr>
              <w:t xml:space="preserve"> </w:t>
            </w:r>
            <w:r>
              <w:rPr>
                <w:rFonts w:ascii="宋体" w:hAnsi="宋体" w:eastAsia="宋体" w:cs="宋体"/>
                <w:spacing w:val="-4"/>
                <w:sz w:val="16"/>
                <w:szCs w:val="16"/>
              </w:rPr>
              <w:t>基本</w:t>
            </w:r>
            <w:r>
              <w:rPr>
                <w:rFonts w:ascii="宋体" w:hAnsi="宋体" w:eastAsia="宋体" w:cs="宋体"/>
                <w:sz w:val="16"/>
                <w:szCs w:val="16"/>
              </w:rPr>
              <w:t xml:space="preserve"> </w:t>
            </w:r>
            <w:r>
              <w:rPr>
                <w:rFonts w:ascii="宋体" w:hAnsi="宋体" w:eastAsia="宋体" w:cs="宋体"/>
                <w:spacing w:val="-2"/>
                <w:sz w:val="16"/>
                <w:szCs w:val="16"/>
              </w:rPr>
              <w:t>情况</w:t>
            </w:r>
          </w:p>
        </w:tc>
        <w:tc>
          <w:tcPr>
            <w:tcW w:w="960" w:type="dxa"/>
            <w:gridSpan w:val="2"/>
            <w:vAlign w:val="top"/>
          </w:tcPr>
          <w:p w14:paraId="178E4995">
            <w:pPr>
              <w:spacing w:before="236" w:line="222" w:lineRule="auto"/>
              <w:ind w:left="111"/>
              <w:rPr>
                <w:rFonts w:ascii="宋体" w:hAnsi="宋体" w:eastAsia="宋体" w:cs="宋体"/>
                <w:sz w:val="16"/>
                <w:szCs w:val="16"/>
              </w:rPr>
            </w:pPr>
            <w:r>
              <w:rPr>
                <w:rFonts w:ascii="宋体" w:hAnsi="宋体" w:eastAsia="宋体" w:cs="宋体"/>
                <w:spacing w:val="-2"/>
                <w:sz w:val="16"/>
                <w:szCs w:val="16"/>
              </w:rPr>
              <w:t>项目名称</w:t>
            </w:r>
          </w:p>
        </w:tc>
        <w:tc>
          <w:tcPr>
            <w:tcW w:w="2031" w:type="dxa"/>
            <w:gridSpan w:val="3"/>
            <w:vAlign w:val="top"/>
          </w:tcPr>
          <w:p w14:paraId="086BB168">
            <w:pPr>
              <w:spacing w:before="236" w:line="222" w:lineRule="auto"/>
              <w:ind w:left="112"/>
              <w:rPr>
                <w:rFonts w:ascii="宋体" w:hAnsi="宋体" w:eastAsia="宋体" w:cs="宋体"/>
                <w:sz w:val="16"/>
                <w:szCs w:val="16"/>
              </w:rPr>
            </w:pPr>
            <w:r>
              <w:rPr>
                <w:rFonts w:ascii="宋体" w:hAnsi="宋体" w:eastAsia="宋体" w:cs="宋体"/>
                <w:spacing w:val="-3"/>
                <w:sz w:val="16"/>
                <w:szCs w:val="16"/>
              </w:rPr>
              <w:t>安保费</w:t>
            </w:r>
          </w:p>
        </w:tc>
        <w:tc>
          <w:tcPr>
            <w:tcW w:w="1235" w:type="dxa"/>
            <w:vAlign w:val="top"/>
          </w:tcPr>
          <w:p w14:paraId="6F9CDB73">
            <w:pPr>
              <w:spacing w:before="80" w:line="313" w:lineRule="auto"/>
              <w:ind w:left="110" w:right="102" w:firstLine="3"/>
              <w:rPr>
                <w:rFonts w:ascii="宋体" w:hAnsi="宋体" w:eastAsia="宋体" w:cs="宋体"/>
                <w:sz w:val="16"/>
                <w:szCs w:val="16"/>
              </w:rPr>
            </w:pPr>
            <w:r>
              <w:rPr>
                <w:rFonts w:ascii="宋体" w:hAnsi="宋体" w:eastAsia="宋体" w:cs="宋体"/>
                <w:spacing w:val="-4"/>
                <w:sz w:val="16"/>
                <w:szCs w:val="16"/>
              </w:rPr>
              <w:t>实施(主管）单</w:t>
            </w:r>
            <w:r>
              <w:rPr>
                <w:rFonts w:ascii="宋体" w:hAnsi="宋体" w:eastAsia="宋体" w:cs="宋体"/>
                <w:sz w:val="16"/>
                <w:szCs w:val="16"/>
              </w:rPr>
              <w:t xml:space="preserve"> 位</w:t>
            </w:r>
          </w:p>
        </w:tc>
        <w:tc>
          <w:tcPr>
            <w:tcW w:w="5032" w:type="dxa"/>
            <w:gridSpan w:val="3"/>
            <w:vAlign w:val="top"/>
          </w:tcPr>
          <w:p w14:paraId="68CB3A92">
            <w:pPr>
              <w:spacing w:before="236" w:line="221" w:lineRule="auto"/>
              <w:ind w:left="115"/>
              <w:rPr>
                <w:rFonts w:ascii="宋体" w:hAnsi="宋体" w:eastAsia="宋体" w:cs="宋体"/>
                <w:sz w:val="16"/>
                <w:szCs w:val="16"/>
              </w:rPr>
            </w:pPr>
            <w:r>
              <w:rPr>
                <w:rFonts w:ascii="宋体" w:hAnsi="宋体" w:eastAsia="宋体" w:cs="宋体"/>
                <w:spacing w:val="-1"/>
                <w:sz w:val="16"/>
                <w:szCs w:val="16"/>
              </w:rPr>
              <w:t>正定县园博园管理中心</w:t>
            </w:r>
          </w:p>
        </w:tc>
      </w:tr>
      <w:tr w14:paraId="38AB17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06" w:type="dxa"/>
            <w:vMerge w:val="restart"/>
            <w:tcBorders>
              <w:bottom w:val="nil"/>
            </w:tcBorders>
            <w:vAlign w:val="top"/>
          </w:tcPr>
          <w:p w14:paraId="3DDCC6CA">
            <w:pPr>
              <w:pStyle w:val="27"/>
              <w:spacing w:line="251" w:lineRule="auto"/>
            </w:pPr>
          </w:p>
          <w:p w14:paraId="7E18278B">
            <w:pPr>
              <w:pStyle w:val="27"/>
              <w:spacing w:line="252" w:lineRule="auto"/>
            </w:pPr>
          </w:p>
          <w:p w14:paraId="0117EC7F">
            <w:pPr>
              <w:spacing w:before="52" w:line="362" w:lineRule="auto"/>
              <w:ind w:left="116" w:right="108"/>
              <w:rPr>
                <w:rFonts w:ascii="宋体" w:hAnsi="宋体" w:eastAsia="宋体" w:cs="宋体"/>
                <w:sz w:val="16"/>
                <w:szCs w:val="16"/>
              </w:rPr>
            </w:pPr>
            <w:r>
              <w:rPr>
                <w:rFonts w:ascii="宋体" w:hAnsi="宋体" w:eastAsia="宋体" w:cs="宋体"/>
                <w:spacing w:val="-5"/>
                <w:sz w:val="16"/>
                <w:szCs w:val="16"/>
              </w:rPr>
              <w:t>二、预算执</w:t>
            </w:r>
            <w:r>
              <w:rPr>
                <w:rFonts w:ascii="宋体" w:hAnsi="宋体" w:eastAsia="宋体" w:cs="宋体"/>
                <w:sz w:val="16"/>
                <w:szCs w:val="16"/>
              </w:rPr>
              <w:t xml:space="preserve"> </w:t>
            </w:r>
            <w:r>
              <w:rPr>
                <w:rFonts w:ascii="宋体" w:hAnsi="宋体" w:eastAsia="宋体" w:cs="宋体"/>
                <w:spacing w:val="-3"/>
                <w:sz w:val="16"/>
                <w:szCs w:val="16"/>
              </w:rPr>
              <w:t>行情况</w:t>
            </w:r>
          </w:p>
        </w:tc>
        <w:tc>
          <w:tcPr>
            <w:tcW w:w="1969" w:type="dxa"/>
            <w:gridSpan w:val="4"/>
            <w:vAlign w:val="top"/>
          </w:tcPr>
          <w:p w14:paraId="660C419C">
            <w:pPr>
              <w:spacing w:before="76" w:line="221" w:lineRule="auto"/>
              <w:ind w:left="110"/>
              <w:rPr>
                <w:rFonts w:ascii="宋体" w:hAnsi="宋体" w:eastAsia="宋体" w:cs="宋体"/>
                <w:sz w:val="16"/>
                <w:szCs w:val="16"/>
              </w:rPr>
            </w:pPr>
            <w:r>
              <w:rPr>
                <w:rFonts w:ascii="宋体" w:hAnsi="宋体" w:eastAsia="宋体" w:cs="宋体"/>
                <w:spacing w:val="-1"/>
                <w:sz w:val="16"/>
                <w:szCs w:val="16"/>
              </w:rPr>
              <w:t>预算安排情况（调整后）</w:t>
            </w:r>
          </w:p>
        </w:tc>
        <w:tc>
          <w:tcPr>
            <w:tcW w:w="2257" w:type="dxa"/>
            <w:gridSpan w:val="2"/>
            <w:vAlign w:val="top"/>
          </w:tcPr>
          <w:p w14:paraId="5991BA5D">
            <w:pPr>
              <w:spacing w:before="76" w:line="222" w:lineRule="auto"/>
              <w:ind w:left="117"/>
              <w:rPr>
                <w:rFonts w:ascii="宋体" w:hAnsi="宋体" w:eastAsia="宋体" w:cs="宋体"/>
                <w:sz w:val="16"/>
                <w:szCs w:val="16"/>
              </w:rPr>
            </w:pPr>
            <w:r>
              <w:rPr>
                <w:rFonts w:ascii="宋体" w:hAnsi="宋体" w:eastAsia="宋体" w:cs="宋体"/>
                <w:spacing w:val="-2"/>
                <w:sz w:val="16"/>
                <w:szCs w:val="16"/>
              </w:rPr>
              <w:t>资金到位情况</w:t>
            </w:r>
          </w:p>
        </w:tc>
        <w:tc>
          <w:tcPr>
            <w:tcW w:w="3364" w:type="dxa"/>
            <w:gridSpan w:val="2"/>
            <w:vAlign w:val="top"/>
          </w:tcPr>
          <w:p w14:paraId="39C5B360">
            <w:pPr>
              <w:spacing w:before="76" w:line="221" w:lineRule="auto"/>
              <w:ind w:left="118"/>
              <w:rPr>
                <w:rFonts w:ascii="宋体" w:hAnsi="宋体" w:eastAsia="宋体" w:cs="宋体"/>
                <w:sz w:val="16"/>
                <w:szCs w:val="16"/>
              </w:rPr>
            </w:pPr>
            <w:r>
              <w:rPr>
                <w:rFonts w:ascii="宋体" w:hAnsi="宋体" w:eastAsia="宋体" w:cs="宋体"/>
                <w:spacing w:val="-2"/>
                <w:sz w:val="16"/>
                <w:szCs w:val="16"/>
              </w:rPr>
              <w:t>资金执行情况</w:t>
            </w:r>
          </w:p>
        </w:tc>
        <w:tc>
          <w:tcPr>
            <w:tcW w:w="1668" w:type="dxa"/>
            <w:vAlign w:val="top"/>
          </w:tcPr>
          <w:p w14:paraId="24909975">
            <w:pPr>
              <w:spacing w:before="76" w:line="221" w:lineRule="auto"/>
              <w:ind w:left="116"/>
              <w:rPr>
                <w:rFonts w:ascii="宋体" w:hAnsi="宋体" w:eastAsia="宋体" w:cs="宋体"/>
                <w:sz w:val="16"/>
                <w:szCs w:val="16"/>
              </w:rPr>
            </w:pPr>
            <w:r>
              <w:rPr>
                <w:rFonts w:ascii="宋体" w:hAnsi="宋体" w:eastAsia="宋体" w:cs="宋体"/>
                <w:spacing w:val="-1"/>
                <w:sz w:val="16"/>
                <w:szCs w:val="16"/>
              </w:rPr>
              <w:t>预算执行进度</w:t>
            </w:r>
          </w:p>
        </w:tc>
      </w:tr>
      <w:tr w14:paraId="298A47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06" w:type="dxa"/>
            <w:vMerge w:val="continue"/>
            <w:tcBorders>
              <w:top w:val="nil"/>
              <w:bottom w:val="nil"/>
            </w:tcBorders>
            <w:vAlign w:val="top"/>
          </w:tcPr>
          <w:p w14:paraId="1BE26726">
            <w:pPr>
              <w:pStyle w:val="27"/>
            </w:pPr>
          </w:p>
        </w:tc>
        <w:tc>
          <w:tcPr>
            <w:tcW w:w="960" w:type="dxa"/>
            <w:gridSpan w:val="2"/>
            <w:vAlign w:val="top"/>
          </w:tcPr>
          <w:p w14:paraId="5844140E">
            <w:pPr>
              <w:spacing w:before="75" w:line="221" w:lineRule="auto"/>
              <w:ind w:left="110"/>
              <w:rPr>
                <w:rFonts w:ascii="宋体" w:hAnsi="宋体" w:eastAsia="宋体" w:cs="宋体"/>
                <w:sz w:val="16"/>
                <w:szCs w:val="16"/>
              </w:rPr>
            </w:pPr>
            <w:r>
              <w:rPr>
                <w:rFonts w:ascii="宋体" w:hAnsi="宋体" w:eastAsia="宋体" w:cs="宋体"/>
                <w:spacing w:val="-2"/>
                <w:sz w:val="16"/>
                <w:szCs w:val="16"/>
              </w:rPr>
              <w:t>预算数：</w:t>
            </w:r>
          </w:p>
        </w:tc>
        <w:tc>
          <w:tcPr>
            <w:tcW w:w="1009" w:type="dxa"/>
            <w:gridSpan w:val="2"/>
            <w:vAlign w:val="top"/>
          </w:tcPr>
          <w:p w14:paraId="4D877571">
            <w:pPr>
              <w:spacing w:before="75" w:line="241" w:lineRule="auto"/>
              <w:ind w:left="111"/>
              <w:rPr>
                <w:rFonts w:hint="default" w:ascii="宋体" w:hAnsi="宋体" w:eastAsia="宋体" w:cs="宋体"/>
                <w:sz w:val="16"/>
                <w:szCs w:val="16"/>
                <w:lang w:val="en-US" w:eastAsia="zh-CN"/>
              </w:rPr>
            </w:pPr>
            <w:r>
              <w:rPr>
                <w:rFonts w:hint="eastAsia" w:ascii="宋体" w:hAnsi="宋体" w:eastAsia="宋体" w:cs="宋体"/>
                <w:spacing w:val="-1"/>
                <w:sz w:val="16"/>
                <w:szCs w:val="16"/>
                <w:lang w:val="en-US" w:eastAsia="zh-CN"/>
              </w:rPr>
              <w:t>229.83</w:t>
            </w:r>
          </w:p>
        </w:tc>
        <w:tc>
          <w:tcPr>
            <w:tcW w:w="1022" w:type="dxa"/>
            <w:vAlign w:val="top"/>
          </w:tcPr>
          <w:p w14:paraId="65F73B06">
            <w:pPr>
              <w:spacing w:before="75" w:line="221" w:lineRule="auto"/>
              <w:ind w:left="114"/>
              <w:rPr>
                <w:rFonts w:ascii="宋体" w:hAnsi="宋体" w:eastAsia="宋体" w:cs="宋体"/>
                <w:sz w:val="16"/>
                <w:szCs w:val="16"/>
              </w:rPr>
            </w:pPr>
            <w:r>
              <w:rPr>
                <w:rFonts w:ascii="宋体" w:hAnsi="宋体" w:eastAsia="宋体" w:cs="宋体"/>
                <w:spacing w:val="-3"/>
                <w:sz w:val="16"/>
                <w:szCs w:val="16"/>
              </w:rPr>
              <w:t>到位数：</w:t>
            </w:r>
          </w:p>
        </w:tc>
        <w:tc>
          <w:tcPr>
            <w:tcW w:w="1235" w:type="dxa"/>
            <w:vAlign w:val="top"/>
          </w:tcPr>
          <w:p w14:paraId="001382EE">
            <w:pPr>
              <w:spacing w:before="75" w:line="241" w:lineRule="auto"/>
              <w:ind w:left="112"/>
              <w:rPr>
                <w:rFonts w:ascii="宋体" w:hAnsi="宋体" w:eastAsia="宋体" w:cs="宋体"/>
                <w:sz w:val="16"/>
                <w:szCs w:val="16"/>
              </w:rPr>
            </w:pPr>
            <w:r>
              <w:rPr>
                <w:rFonts w:hint="eastAsia" w:ascii="宋体" w:hAnsi="宋体" w:eastAsia="宋体" w:cs="宋体"/>
                <w:spacing w:val="-1"/>
                <w:sz w:val="16"/>
                <w:szCs w:val="16"/>
                <w:lang w:val="en-US" w:eastAsia="zh-CN"/>
              </w:rPr>
              <w:t>229.8240</w:t>
            </w:r>
          </w:p>
        </w:tc>
        <w:tc>
          <w:tcPr>
            <w:tcW w:w="909" w:type="dxa"/>
            <w:vAlign w:val="top"/>
          </w:tcPr>
          <w:p w14:paraId="631ED12D">
            <w:pPr>
              <w:spacing w:before="75" w:line="221" w:lineRule="auto"/>
              <w:ind w:left="111"/>
              <w:rPr>
                <w:rFonts w:ascii="宋体" w:hAnsi="宋体" w:eastAsia="宋体" w:cs="宋体"/>
                <w:sz w:val="16"/>
                <w:szCs w:val="16"/>
              </w:rPr>
            </w:pPr>
            <w:r>
              <w:rPr>
                <w:rFonts w:ascii="宋体" w:hAnsi="宋体" w:eastAsia="宋体" w:cs="宋体"/>
                <w:spacing w:val="-2"/>
                <w:sz w:val="16"/>
                <w:szCs w:val="16"/>
              </w:rPr>
              <w:t>执行数：</w:t>
            </w:r>
          </w:p>
        </w:tc>
        <w:tc>
          <w:tcPr>
            <w:tcW w:w="2455" w:type="dxa"/>
            <w:vAlign w:val="top"/>
          </w:tcPr>
          <w:p w14:paraId="05CCF246">
            <w:pPr>
              <w:spacing w:before="75" w:line="241" w:lineRule="auto"/>
              <w:ind w:left="114"/>
              <w:rPr>
                <w:rFonts w:ascii="宋体" w:hAnsi="宋体" w:eastAsia="宋体" w:cs="宋体"/>
                <w:sz w:val="16"/>
                <w:szCs w:val="16"/>
              </w:rPr>
            </w:pPr>
            <w:r>
              <w:rPr>
                <w:rFonts w:hint="eastAsia" w:ascii="宋体" w:hAnsi="宋体" w:eastAsia="宋体" w:cs="宋体"/>
                <w:spacing w:val="-1"/>
                <w:sz w:val="16"/>
                <w:szCs w:val="16"/>
                <w:lang w:val="en-US" w:eastAsia="zh-CN"/>
              </w:rPr>
              <w:t>229.8240</w:t>
            </w:r>
          </w:p>
        </w:tc>
        <w:tc>
          <w:tcPr>
            <w:tcW w:w="1668" w:type="dxa"/>
            <w:vMerge w:val="restart"/>
            <w:tcBorders>
              <w:bottom w:val="nil"/>
            </w:tcBorders>
            <w:vAlign w:val="top"/>
          </w:tcPr>
          <w:p w14:paraId="5EAD26D2">
            <w:pPr>
              <w:pStyle w:val="27"/>
              <w:spacing w:line="250" w:lineRule="auto"/>
            </w:pPr>
          </w:p>
          <w:p w14:paraId="5A7EFDC9">
            <w:pPr>
              <w:pStyle w:val="27"/>
              <w:spacing w:line="250" w:lineRule="auto"/>
            </w:pPr>
          </w:p>
          <w:p w14:paraId="5C76E57C">
            <w:pPr>
              <w:spacing w:before="52" w:line="241" w:lineRule="auto"/>
              <w:ind w:left="126"/>
              <w:rPr>
                <w:rFonts w:ascii="宋体" w:hAnsi="宋体" w:eastAsia="宋体" w:cs="宋体"/>
                <w:sz w:val="16"/>
                <w:szCs w:val="16"/>
              </w:rPr>
            </w:pPr>
            <w:r>
              <w:rPr>
                <w:rFonts w:ascii="宋体" w:hAnsi="宋体" w:eastAsia="宋体" w:cs="宋体"/>
                <w:spacing w:val="-3"/>
                <w:sz w:val="16"/>
                <w:szCs w:val="16"/>
              </w:rPr>
              <w:t>100.00%</w:t>
            </w:r>
          </w:p>
        </w:tc>
      </w:tr>
      <w:tr w14:paraId="4F0DA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006" w:type="dxa"/>
            <w:vMerge w:val="continue"/>
            <w:tcBorders>
              <w:top w:val="nil"/>
              <w:bottom w:val="nil"/>
            </w:tcBorders>
            <w:vAlign w:val="top"/>
          </w:tcPr>
          <w:p w14:paraId="2EE980AA">
            <w:pPr>
              <w:pStyle w:val="27"/>
            </w:pPr>
          </w:p>
        </w:tc>
        <w:tc>
          <w:tcPr>
            <w:tcW w:w="960" w:type="dxa"/>
            <w:gridSpan w:val="2"/>
            <w:vAlign w:val="top"/>
          </w:tcPr>
          <w:p w14:paraId="1BF8D5AD">
            <w:pPr>
              <w:spacing w:before="78" w:line="312" w:lineRule="auto"/>
              <w:ind w:left="115" w:right="105" w:hanging="6"/>
              <w:rPr>
                <w:rFonts w:ascii="宋体" w:hAnsi="宋体" w:eastAsia="宋体" w:cs="宋体"/>
                <w:sz w:val="16"/>
                <w:szCs w:val="16"/>
              </w:rPr>
            </w:pPr>
            <w:r>
              <w:rPr>
                <w:rFonts w:ascii="宋体" w:hAnsi="宋体" w:eastAsia="宋体" w:cs="宋体"/>
                <w:spacing w:val="-13"/>
                <w:sz w:val="16"/>
                <w:szCs w:val="16"/>
              </w:rPr>
              <w:t>其中：财政</w:t>
            </w:r>
            <w:r>
              <w:rPr>
                <w:rFonts w:ascii="宋体" w:hAnsi="宋体" w:eastAsia="宋体" w:cs="宋体"/>
                <w:spacing w:val="3"/>
                <w:sz w:val="16"/>
                <w:szCs w:val="16"/>
              </w:rPr>
              <w:t xml:space="preserve"> </w:t>
            </w:r>
            <w:r>
              <w:rPr>
                <w:rFonts w:ascii="宋体" w:hAnsi="宋体" w:eastAsia="宋体" w:cs="宋体"/>
                <w:spacing w:val="-6"/>
                <w:sz w:val="16"/>
                <w:szCs w:val="16"/>
              </w:rPr>
              <w:t>资金</w:t>
            </w:r>
          </w:p>
        </w:tc>
        <w:tc>
          <w:tcPr>
            <w:tcW w:w="1009" w:type="dxa"/>
            <w:gridSpan w:val="2"/>
            <w:vAlign w:val="top"/>
          </w:tcPr>
          <w:p w14:paraId="111142AE">
            <w:pPr>
              <w:spacing w:before="233" w:line="241" w:lineRule="auto"/>
              <w:ind w:left="111"/>
              <w:rPr>
                <w:rFonts w:ascii="宋体" w:hAnsi="宋体" w:eastAsia="宋体" w:cs="宋体"/>
                <w:sz w:val="16"/>
                <w:szCs w:val="16"/>
              </w:rPr>
            </w:pPr>
            <w:r>
              <w:rPr>
                <w:rFonts w:hint="eastAsia" w:ascii="宋体" w:hAnsi="宋体" w:eastAsia="宋体" w:cs="宋体"/>
                <w:spacing w:val="-1"/>
                <w:sz w:val="16"/>
                <w:szCs w:val="16"/>
                <w:lang w:val="en-US" w:eastAsia="zh-CN"/>
              </w:rPr>
              <w:t>229.8240</w:t>
            </w:r>
          </w:p>
        </w:tc>
        <w:tc>
          <w:tcPr>
            <w:tcW w:w="1022" w:type="dxa"/>
            <w:vAlign w:val="top"/>
          </w:tcPr>
          <w:p w14:paraId="7A5DFA0A">
            <w:pPr>
              <w:spacing w:before="78" w:line="312" w:lineRule="auto"/>
              <w:ind w:left="117" w:right="111" w:hanging="6"/>
              <w:rPr>
                <w:rFonts w:ascii="宋体" w:hAnsi="宋体" w:eastAsia="宋体" w:cs="宋体"/>
                <w:sz w:val="16"/>
                <w:szCs w:val="16"/>
              </w:rPr>
            </w:pPr>
            <w:r>
              <w:rPr>
                <w:rFonts w:ascii="宋体" w:hAnsi="宋体" w:eastAsia="宋体" w:cs="宋体"/>
                <w:spacing w:val="-2"/>
                <w:sz w:val="16"/>
                <w:szCs w:val="16"/>
              </w:rPr>
              <w:t>其中：财政</w:t>
            </w:r>
            <w:r>
              <w:rPr>
                <w:rFonts w:ascii="宋体" w:hAnsi="宋体" w:eastAsia="宋体" w:cs="宋体"/>
                <w:spacing w:val="3"/>
                <w:sz w:val="16"/>
                <w:szCs w:val="16"/>
              </w:rPr>
              <w:t xml:space="preserve"> </w:t>
            </w:r>
            <w:r>
              <w:rPr>
                <w:rFonts w:ascii="宋体" w:hAnsi="宋体" w:eastAsia="宋体" w:cs="宋体"/>
                <w:spacing w:val="-6"/>
                <w:sz w:val="16"/>
                <w:szCs w:val="16"/>
              </w:rPr>
              <w:t>资金</w:t>
            </w:r>
          </w:p>
        </w:tc>
        <w:tc>
          <w:tcPr>
            <w:tcW w:w="1235" w:type="dxa"/>
            <w:vAlign w:val="top"/>
          </w:tcPr>
          <w:p w14:paraId="723D4664">
            <w:pPr>
              <w:spacing w:before="233" w:line="241" w:lineRule="auto"/>
              <w:ind w:left="112"/>
              <w:rPr>
                <w:rFonts w:ascii="宋体" w:hAnsi="宋体" w:eastAsia="宋体" w:cs="宋体"/>
                <w:sz w:val="16"/>
                <w:szCs w:val="16"/>
              </w:rPr>
            </w:pPr>
            <w:r>
              <w:rPr>
                <w:rFonts w:hint="eastAsia" w:ascii="宋体" w:hAnsi="宋体" w:eastAsia="宋体" w:cs="宋体"/>
                <w:spacing w:val="-1"/>
                <w:sz w:val="16"/>
                <w:szCs w:val="16"/>
                <w:lang w:val="en-US" w:eastAsia="zh-CN"/>
              </w:rPr>
              <w:t>229.8240</w:t>
            </w:r>
          </w:p>
        </w:tc>
        <w:tc>
          <w:tcPr>
            <w:tcW w:w="909" w:type="dxa"/>
            <w:vAlign w:val="top"/>
          </w:tcPr>
          <w:p w14:paraId="567C2D9E">
            <w:pPr>
              <w:spacing w:before="78" w:line="312" w:lineRule="auto"/>
              <w:ind w:left="111" w:right="157" w:firstLine="1"/>
              <w:rPr>
                <w:rFonts w:ascii="宋体" w:hAnsi="宋体" w:eastAsia="宋体" w:cs="宋体"/>
                <w:sz w:val="16"/>
                <w:szCs w:val="16"/>
              </w:rPr>
            </w:pPr>
            <w:r>
              <w:rPr>
                <w:rFonts w:ascii="宋体" w:hAnsi="宋体" w:eastAsia="宋体" w:cs="宋体"/>
                <w:spacing w:val="-2"/>
                <w:sz w:val="16"/>
                <w:szCs w:val="16"/>
              </w:rPr>
              <w:t>其中：财</w:t>
            </w:r>
            <w:r>
              <w:rPr>
                <w:rFonts w:ascii="宋体" w:hAnsi="宋体" w:eastAsia="宋体" w:cs="宋体"/>
                <w:spacing w:val="1"/>
                <w:sz w:val="16"/>
                <w:szCs w:val="16"/>
              </w:rPr>
              <w:t xml:space="preserve"> </w:t>
            </w:r>
            <w:r>
              <w:rPr>
                <w:rFonts w:ascii="宋体" w:hAnsi="宋体" w:eastAsia="宋体" w:cs="宋体"/>
                <w:spacing w:val="-2"/>
                <w:sz w:val="16"/>
                <w:szCs w:val="16"/>
              </w:rPr>
              <w:t>政资金</w:t>
            </w:r>
          </w:p>
        </w:tc>
        <w:tc>
          <w:tcPr>
            <w:tcW w:w="2455" w:type="dxa"/>
            <w:vAlign w:val="top"/>
          </w:tcPr>
          <w:p w14:paraId="726F85E6">
            <w:pPr>
              <w:spacing w:before="233" w:line="241" w:lineRule="auto"/>
              <w:ind w:left="114"/>
              <w:rPr>
                <w:rFonts w:ascii="宋体" w:hAnsi="宋体" w:eastAsia="宋体" w:cs="宋体"/>
                <w:sz w:val="16"/>
                <w:szCs w:val="16"/>
              </w:rPr>
            </w:pPr>
            <w:r>
              <w:rPr>
                <w:rFonts w:hint="eastAsia" w:ascii="宋体" w:hAnsi="宋体" w:eastAsia="宋体" w:cs="宋体"/>
                <w:spacing w:val="-1"/>
                <w:sz w:val="16"/>
                <w:szCs w:val="16"/>
                <w:lang w:val="en-US" w:eastAsia="zh-CN"/>
              </w:rPr>
              <w:t>229.8240</w:t>
            </w:r>
          </w:p>
        </w:tc>
        <w:tc>
          <w:tcPr>
            <w:tcW w:w="1668" w:type="dxa"/>
            <w:vMerge w:val="continue"/>
            <w:tcBorders>
              <w:top w:val="nil"/>
              <w:bottom w:val="nil"/>
            </w:tcBorders>
            <w:vAlign w:val="top"/>
          </w:tcPr>
          <w:p w14:paraId="758CE384">
            <w:pPr>
              <w:pStyle w:val="27"/>
            </w:pPr>
          </w:p>
        </w:tc>
      </w:tr>
      <w:tr w14:paraId="4B9C88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06" w:type="dxa"/>
            <w:vMerge w:val="continue"/>
            <w:tcBorders>
              <w:top w:val="nil"/>
            </w:tcBorders>
            <w:vAlign w:val="top"/>
          </w:tcPr>
          <w:p w14:paraId="1E0DD3BF">
            <w:pPr>
              <w:pStyle w:val="27"/>
            </w:pPr>
          </w:p>
        </w:tc>
        <w:tc>
          <w:tcPr>
            <w:tcW w:w="960" w:type="dxa"/>
            <w:gridSpan w:val="2"/>
            <w:vAlign w:val="top"/>
          </w:tcPr>
          <w:p w14:paraId="703362D6">
            <w:pPr>
              <w:spacing w:before="77" w:line="222" w:lineRule="auto"/>
              <w:ind w:left="109"/>
              <w:rPr>
                <w:rFonts w:ascii="宋体" w:hAnsi="宋体" w:eastAsia="宋体" w:cs="宋体"/>
                <w:sz w:val="16"/>
                <w:szCs w:val="16"/>
              </w:rPr>
            </w:pPr>
            <w:r>
              <w:rPr>
                <w:rFonts w:ascii="宋体" w:hAnsi="宋体" w:eastAsia="宋体" w:cs="宋体"/>
                <w:spacing w:val="-3"/>
                <w:sz w:val="16"/>
                <w:szCs w:val="16"/>
              </w:rPr>
              <w:t>其他</w:t>
            </w:r>
          </w:p>
        </w:tc>
        <w:tc>
          <w:tcPr>
            <w:tcW w:w="1009" w:type="dxa"/>
            <w:gridSpan w:val="2"/>
            <w:vAlign w:val="top"/>
          </w:tcPr>
          <w:p w14:paraId="164F5D2C">
            <w:pPr>
              <w:pStyle w:val="27"/>
            </w:pPr>
          </w:p>
        </w:tc>
        <w:tc>
          <w:tcPr>
            <w:tcW w:w="1022" w:type="dxa"/>
            <w:vAlign w:val="top"/>
          </w:tcPr>
          <w:p w14:paraId="59C27EB4">
            <w:pPr>
              <w:spacing w:before="77" w:line="222" w:lineRule="auto"/>
              <w:ind w:left="111"/>
              <w:rPr>
                <w:rFonts w:ascii="宋体" w:hAnsi="宋体" w:eastAsia="宋体" w:cs="宋体"/>
                <w:sz w:val="16"/>
                <w:szCs w:val="16"/>
              </w:rPr>
            </w:pPr>
            <w:r>
              <w:rPr>
                <w:rFonts w:ascii="宋体" w:hAnsi="宋体" w:eastAsia="宋体" w:cs="宋体"/>
                <w:spacing w:val="-3"/>
                <w:sz w:val="16"/>
                <w:szCs w:val="16"/>
              </w:rPr>
              <w:t>其他</w:t>
            </w:r>
          </w:p>
        </w:tc>
        <w:tc>
          <w:tcPr>
            <w:tcW w:w="1235" w:type="dxa"/>
            <w:vAlign w:val="top"/>
          </w:tcPr>
          <w:p w14:paraId="56CAD545">
            <w:pPr>
              <w:pStyle w:val="27"/>
            </w:pPr>
          </w:p>
        </w:tc>
        <w:tc>
          <w:tcPr>
            <w:tcW w:w="909" w:type="dxa"/>
            <w:vAlign w:val="top"/>
          </w:tcPr>
          <w:p w14:paraId="56F0691D">
            <w:pPr>
              <w:spacing w:before="77" w:line="222" w:lineRule="auto"/>
              <w:ind w:left="112"/>
              <w:rPr>
                <w:rFonts w:ascii="宋体" w:hAnsi="宋体" w:eastAsia="宋体" w:cs="宋体"/>
                <w:sz w:val="16"/>
                <w:szCs w:val="16"/>
              </w:rPr>
            </w:pPr>
            <w:r>
              <w:rPr>
                <w:rFonts w:ascii="宋体" w:hAnsi="宋体" w:eastAsia="宋体" w:cs="宋体"/>
                <w:spacing w:val="-3"/>
                <w:sz w:val="16"/>
                <w:szCs w:val="16"/>
              </w:rPr>
              <w:t>其他</w:t>
            </w:r>
          </w:p>
        </w:tc>
        <w:tc>
          <w:tcPr>
            <w:tcW w:w="2455" w:type="dxa"/>
            <w:vAlign w:val="top"/>
          </w:tcPr>
          <w:p w14:paraId="1316398E">
            <w:pPr>
              <w:pStyle w:val="27"/>
            </w:pPr>
          </w:p>
        </w:tc>
        <w:tc>
          <w:tcPr>
            <w:tcW w:w="1668" w:type="dxa"/>
            <w:vMerge w:val="continue"/>
            <w:tcBorders>
              <w:top w:val="nil"/>
            </w:tcBorders>
            <w:vAlign w:val="top"/>
          </w:tcPr>
          <w:p w14:paraId="7803F430">
            <w:pPr>
              <w:pStyle w:val="27"/>
            </w:pPr>
          </w:p>
        </w:tc>
      </w:tr>
      <w:tr w14:paraId="440F6A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06" w:type="dxa"/>
            <w:vMerge w:val="restart"/>
            <w:tcBorders>
              <w:bottom w:val="nil"/>
            </w:tcBorders>
            <w:vAlign w:val="top"/>
          </w:tcPr>
          <w:p w14:paraId="2D75C090">
            <w:pPr>
              <w:spacing w:before="274" w:line="362" w:lineRule="auto"/>
              <w:ind w:left="115" w:right="108" w:hanging="1"/>
              <w:rPr>
                <w:rFonts w:ascii="宋体" w:hAnsi="宋体" w:eastAsia="宋体" w:cs="宋体"/>
                <w:sz w:val="16"/>
                <w:szCs w:val="16"/>
              </w:rPr>
            </w:pPr>
            <w:r>
              <w:rPr>
                <w:rFonts w:ascii="宋体" w:hAnsi="宋体" w:eastAsia="宋体" w:cs="宋体"/>
                <w:spacing w:val="-5"/>
                <w:sz w:val="16"/>
                <w:szCs w:val="16"/>
              </w:rPr>
              <w:t>三、目标完</w:t>
            </w:r>
            <w:r>
              <w:rPr>
                <w:rFonts w:ascii="宋体" w:hAnsi="宋体" w:eastAsia="宋体" w:cs="宋体"/>
                <w:spacing w:val="2"/>
                <w:sz w:val="16"/>
                <w:szCs w:val="16"/>
              </w:rPr>
              <w:t xml:space="preserve"> </w:t>
            </w:r>
            <w:r>
              <w:rPr>
                <w:rFonts w:ascii="宋体" w:hAnsi="宋体" w:eastAsia="宋体" w:cs="宋体"/>
                <w:spacing w:val="-2"/>
                <w:sz w:val="16"/>
                <w:szCs w:val="16"/>
              </w:rPr>
              <w:t>成情况</w:t>
            </w:r>
          </w:p>
        </w:tc>
        <w:tc>
          <w:tcPr>
            <w:tcW w:w="2991" w:type="dxa"/>
            <w:gridSpan w:val="5"/>
            <w:vAlign w:val="top"/>
          </w:tcPr>
          <w:p w14:paraId="4D00790C">
            <w:pPr>
              <w:spacing w:before="77" w:line="221" w:lineRule="auto"/>
              <w:ind w:left="109"/>
              <w:rPr>
                <w:rFonts w:ascii="宋体" w:hAnsi="宋体" w:eastAsia="宋体" w:cs="宋体"/>
                <w:sz w:val="16"/>
                <w:szCs w:val="16"/>
              </w:rPr>
            </w:pPr>
            <w:r>
              <w:rPr>
                <w:rFonts w:ascii="宋体" w:hAnsi="宋体" w:eastAsia="宋体" w:cs="宋体"/>
                <w:spacing w:val="-1"/>
                <w:sz w:val="16"/>
                <w:szCs w:val="16"/>
              </w:rPr>
              <w:t>年度预期目标</w:t>
            </w:r>
          </w:p>
        </w:tc>
        <w:tc>
          <w:tcPr>
            <w:tcW w:w="4599" w:type="dxa"/>
            <w:gridSpan w:val="3"/>
            <w:vAlign w:val="top"/>
          </w:tcPr>
          <w:p w14:paraId="7C2B3750">
            <w:pPr>
              <w:spacing w:before="77" w:line="221" w:lineRule="auto"/>
              <w:ind w:left="114"/>
              <w:rPr>
                <w:rFonts w:ascii="宋体" w:hAnsi="宋体" w:eastAsia="宋体" w:cs="宋体"/>
                <w:sz w:val="16"/>
                <w:szCs w:val="16"/>
              </w:rPr>
            </w:pPr>
            <w:r>
              <w:rPr>
                <w:rFonts w:ascii="宋体" w:hAnsi="宋体" w:eastAsia="宋体" w:cs="宋体"/>
                <w:spacing w:val="-2"/>
                <w:sz w:val="16"/>
                <w:szCs w:val="16"/>
              </w:rPr>
              <w:t>具体完成情况</w:t>
            </w:r>
          </w:p>
        </w:tc>
        <w:tc>
          <w:tcPr>
            <w:tcW w:w="1668" w:type="dxa"/>
            <w:vAlign w:val="top"/>
          </w:tcPr>
          <w:p w14:paraId="7CBD3BA9">
            <w:pPr>
              <w:spacing w:before="77" w:line="221" w:lineRule="auto"/>
              <w:ind w:left="117"/>
              <w:rPr>
                <w:rFonts w:ascii="宋体" w:hAnsi="宋体" w:eastAsia="宋体" w:cs="宋体"/>
                <w:sz w:val="16"/>
                <w:szCs w:val="16"/>
              </w:rPr>
            </w:pPr>
            <w:r>
              <w:rPr>
                <w:rFonts w:ascii="宋体" w:hAnsi="宋体" w:eastAsia="宋体" w:cs="宋体"/>
                <w:spacing w:val="-2"/>
                <w:sz w:val="16"/>
                <w:szCs w:val="16"/>
              </w:rPr>
              <w:t>总体完成率</w:t>
            </w:r>
          </w:p>
        </w:tc>
      </w:tr>
      <w:tr w14:paraId="41885D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1006" w:type="dxa"/>
            <w:vMerge w:val="continue"/>
            <w:tcBorders>
              <w:top w:val="nil"/>
            </w:tcBorders>
            <w:vAlign w:val="top"/>
          </w:tcPr>
          <w:p w14:paraId="5D8812DE">
            <w:pPr>
              <w:pStyle w:val="27"/>
            </w:pPr>
          </w:p>
        </w:tc>
        <w:tc>
          <w:tcPr>
            <w:tcW w:w="2991" w:type="dxa"/>
            <w:gridSpan w:val="5"/>
            <w:vAlign w:val="top"/>
          </w:tcPr>
          <w:p w14:paraId="71772624">
            <w:pPr>
              <w:spacing w:before="268" w:line="222" w:lineRule="auto"/>
              <w:ind w:left="111"/>
              <w:rPr>
                <w:rFonts w:ascii="宋体" w:hAnsi="宋体" w:eastAsia="宋体" w:cs="宋体"/>
                <w:sz w:val="16"/>
                <w:szCs w:val="16"/>
              </w:rPr>
            </w:pPr>
            <w:r>
              <w:rPr>
                <w:rFonts w:ascii="宋体" w:hAnsi="宋体" w:eastAsia="宋体" w:cs="宋体"/>
                <w:spacing w:val="-1"/>
                <w:sz w:val="16"/>
                <w:szCs w:val="16"/>
              </w:rPr>
              <w:t>维护游园秩序，保证游客安全</w:t>
            </w:r>
          </w:p>
        </w:tc>
        <w:tc>
          <w:tcPr>
            <w:tcW w:w="4599" w:type="dxa"/>
            <w:gridSpan w:val="3"/>
            <w:vAlign w:val="top"/>
          </w:tcPr>
          <w:p w14:paraId="1C4D2CF7">
            <w:pPr>
              <w:spacing w:before="268" w:line="222" w:lineRule="auto"/>
              <w:ind w:left="113"/>
              <w:rPr>
                <w:rFonts w:ascii="宋体" w:hAnsi="宋体" w:eastAsia="宋体" w:cs="宋体"/>
                <w:sz w:val="16"/>
                <w:szCs w:val="16"/>
              </w:rPr>
            </w:pPr>
            <w:r>
              <w:rPr>
                <w:rFonts w:ascii="宋体" w:hAnsi="宋体" w:eastAsia="宋体" w:cs="宋体"/>
                <w:spacing w:val="-1"/>
                <w:sz w:val="16"/>
                <w:szCs w:val="16"/>
              </w:rPr>
              <w:t>维护游园秩序，保证游客安全</w:t>
            </w:r>
          </w:p>
        </w:tc>
        <w:tc>
          <w:tcPr>
            <w:tcW w:w="1668" w:type="dxa"/>
            <w:vAlign w:val="top"/>
          </w:tcPr>
          <w:p w14:paraId="4623E54A">
            <w:pPr>
              <w:spacing w:before="268" w:line="241" w:lineRule="auto"/>
              <w:ind w:left="115"/>
              <w:rPr>
                <w:rFonts w:ascii="宋体" w:hAnsi="宋体" w:eastAsia="宋体" w:cs="宋体"/>
                <w:sz w:val="16"/>
                <w:szCs w:val="16"/>
              </w:rPr>
            </w:pPr>
            <w:r>
              <w:rPr>
                <w:rFonts w:hint="eastAsia" w:ascii="宋体" w:hAnsi="宋体" w:eastAsia="宋体" w:cs="宋体"/>
                <w:spacing w:val="-1"/>
                <w:sz w:val="16"/>
                <w:szCs w:val="16"/>
                <w:lang w:val="en-US" w:eastAsia="zh-CN"/>
              </w:rPr>
              <w:t>100.</w:t>
            </w:r>
            <w:r>
              <w:rPr>
                <w:rFonts w:ascii="宋体" w:hAnsi="宋体" w:eastAsia="宋体" w:cs="宋体"/>
                <w:spacing w:val="-1"/>
                <w:sz w:val="16"/>
                <w:szCs w:val="16"/>
              </w:rPr>
              <w:t>00%</w:t>
            </w:r>
          </w:p>
        </w:tc>
      </w:tr>
      <w:tr w14:paraId="09915A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006" w:type="dxa"/>
            <w:vMerge w:val="restart"/>
            <w:tcBorders>
              <w:bottom w:val="nil"/>
            </w:tcBorders>
            <w:vAlign w:val="top"/>
          </w:tcPr>
          <w:p w14:paraId="730D96F9">
            <w:pPr>
              <w:pStyle w:val="27"/>
              <w:spacing w:line="248" w:lineRule="auto"/>
            </w:pPr>
          </w:p>
          <w:p w14:paraId="1F4E2826">
            <w:pPr>
              <w:pStyle w:val="27"/>
              <w:spacing w:line="248" w:lineRule="auto"/>
            </w:pPr>
          </w:p>
          <w:p w14:paraId="7919587B">
            <w:pPr>
              <w:pStyle w:val="27"/>
              <w:spacing w:line="248" w:lineRule="auto"/>
            </w:pPr>
          </w:p>
          <w:p w14:paraId="4547E644">
            <w:pPr>
              <w:pStyle w:val="27"/>
              <w:spacing w:line="248" w:lineRule="auto"/>
            </w:pPr>
          </w:p>
          <w:p w14:paraId="22468940">
            <w:pPr>
              <w:pStyle w:val="27"/>
              <w:spacing w:line="248" w:lineRule="auto"/>
            </w:pPr>
          </w:p>
          <w:p w14:paraId="6EF8842D">
            <w:pPr>
              <w:pStyle w:val="27"/>
              <w:spacing w:line="249" w:lineRule="auto"/>
            </w:pPr>
          </w:p>
          <w:p w14:paraId="5B5EFF63">
            <w:pPr>
              <w:pStyle w:val="27"/>
              <w:spacing w:line="249" w:lineRule="auto"/>
            </w:pPr>
          </w:p>
          <w:p w14:paraId="14D8397B">
            <w:pPr>
              <w:pStyle w:val="27"/>
              <w:spacing w:line="249" w:lineRule="auto"/>
            </w:pPr>
          </w:p>
          <w:p w14:paraId="60F36683">
            <w:pPr>
              <w:pStyle w:val="27"/>
              <w:spacing w:line="249" w:lineRule="auto"/>
            </w:pPr>
          </w:p>
          <w:p w14:paraId="7E24E2DD">
            <w:pPr>
              <w:pStyle w:val="27"/>
              <w:spacing w:line="249" w:lineRule="auto"/>
            </w:pPr>
          </w:p>
          <w:p w14:paraId="4764179C">
            <w:pPr>
              <w:pStyle w:val="27"/>
              <w:spacing w:line="249" w:lineRule="auto"/>
            </w:pPr>
          </w:p>
          <w:p w14:paraId="6626BF6D">
            <w:pPr>
              <w:pStyle w:val="27"/>
              <w:spacing w:line="249" w:lineRule="auto"/>
            </w:pPr>
          </w:p>
          <w:p w14:paraId="2F28CBE9">
            <w:pPr>
              <w:pStyle w:val="27"/>
              <w:spacing w:line="249" w:lineRule="auto"/>
            </w:pPr>
          </w:p>
          <w:p w14:paraId="11B394F4">
            <w:pPr>
              <w:pStyle w:val="27"/>
              <w:spacing w:line="249" w:lineRule="auto"/>
            </w:pPr>
          </w:p>
          <w:p w14:paraId="783110E9">
            <w:pPr>
              <w:pStyle w:val="27"/>
              <w:spacing w:line="249" w:lineRule="auto"/>
            </w:pPr>
          </w:p>
          <w:p w14:paraId="71E80CE5">
            <w:pPr>
              <w:pStyle w:val="27"/>
              <w:spacing w:line="249" w:lineRule="auto"/>
            </w:pPr>
          </w:p>
          <w:p w14:paraId="4C33A93F">
            <w:pPr>
              <w:pStyle w:val="27"/>
              <w:spacing w:line="249" w:lineRule="auto"/>
            </w:pPr>
          </w:p>
          <w:p w14:paraId="60D934D9">
            <w:pPr>
              <w:pStyle w:val="27"/>
              <w:spacing w:line="249" w:lineRule="auto"/>
            </w:pPr>
          </w:p>
          <w:p w14:paraId="4978CE61">
            <w:pPr>
              <w:pStyle w:val="27"/>
              <w:spacing w:line="249" w:lineRule="auto"/>
            </w:pPr>
          </w:p>
          <w:p w14:paraId="189ED73C">
            <w:pPr>
              <w:spacing w:before="52" w:line="221" w:lineRule="auto"/>
              <w:ind w:left="129"/>
              <w:rPr>
                <w:rFonts w:ascii="宋体" w:hAnsi="宋体" w:eastAsia="宋体" w:cs="宋体"/>
                <w:sz w:val="16"/>
                <w:szCs w:val="16"/>
              </w:rPr>
            </w:pPr>
            <w:r>
              <w:rPr>
                <w:rFonts w:ascii="宋体" w:hAnsi="宋体" w:eastAsia="宋体" w:cs="宋体"/>
                <w:spacing w:val="-7"/>
                <w:sz w:val="16"/>
                <w:szCs w:val="16"/>
              </w:rPr>
              <w:t>四、</w:t>
            </w:r>
            <w:r>
              <w:rPr>
                <w:rFonts w:ascii="宋体" w:hAnsi="宋体" w:eastAsia="宋体" w:cs="宋体"/>
                <w:spacing w:val="8"/>
                <w:sz w:val="16"/>
                <w:szCs w:val="16"/>
              </w:rPr>
              <w:t xml:space="preserve"> </w:t>
            </w:r>
            <w:r>
              <w:rPr>
                <w:rFonts w:ascii="宋体" w:hAnsi="宋体" w:eastAsia="宋体" w:cs="宋体"/>
                <w:spacing w:val="-7"/>
                <w:sz w:val="16"/>
                <w:szCs w:val="16"/>
              </w:rPr>
              <w:t>年度</w:t>
            </w:r>
          </w:p>
          <w:p w14:paraId="2757B8E2">
            <w:pPr>
              <w:spacing w:before="120" w:line="222" w:lineRule="auto"/>
              <w:ind w:left="116"/>
              <w:rPr>
                <w:rFonts w:ascii="宋体" w:hAnsi="宋体" w:eastAsia="宋体" w:cs="宋体"/>
                <w:sz w:val="16"/>
                <w:szCs w:val="16"/>
              </w:rPr>
            </w:pPr>
            <w:r>
              <w:rPr>
                <w:rFonts w:ascii="宋体" w:hAnsi="宋体" w:eastAsia="宋体" w:cs="宋体"/>
                <w:spacing w:val="-2"/>
                <w:sz w:val="16"/>
                <w:szCs w:val="16"/>
              </w:rPr>
              <w:t>绩效指标</w:t>
            </w:r>
          </w:p>
          <w:p w14:paraId="63EC6507">
            <w:pPr>
              <w:spacing w:before="119" w:line="221" w:lineRule="auto"/>
              <w:ind w:left="115"/>
              <w:rPr>
                <w:rFonts w:ascii="宋体" w:hAnsi="宋体" w:eastAsia="宋体" w:cs="宋体"/>
                <w:sz w:val="16"/>
                <w:szCs w:val="16"/>
              </w:rPr>
            </w:pPr>
            <w:r>
              <w:rPr>
                <w:rFonts w:ascii="宋体" w:hAnsi="宋体" w:eastAsia="宋体" w:cs="宋体"/>
                <w:spacing w:val="-2"/>
                <w:sz w:val="16"/>
                <w:szCs w:val="16"/>
              </w:rPr>
              <w:t>完成情况</w:t>
            </w:r>
          </w:p>
        </w:tc>
        <w:tc>
          <w:tcPr>
            <w:tcW w:w="960" w:type="dxa"/>
            <w:gridSpan w:val="2"/>
            <w:vAlign w:val="top"/>
          </w:tcPr>
          <w:p w14:paraId="32729776">
            <w:pPr>
              <w:spacing w:before="233" w:line="222" w:lineRule="auto"/>
              <w:ind w:left="111"/>
              <w:rPr>
                <w:rFonts w:ascii="宋体" w:hAnsi="宋体" w:eastAsia="宋体" w:cs="宋体"/>
                <w:sz w:val="16"/>
                <w:szCs w:val="16"/>
              </w:rPr>
            </w:pPr>
            <w:r>
              <w:rPr>
                <w:rFonts w:ascii="宋体" w:hAnsi="宋体" w:eastAsia="宋体" w:cs="宋体"/>
                <w:spacing w:val="-2"/>
                <w:sz w:val="16"/>
                <w:szCs w:val="16"/>
              </w:rPr>
              <w:t>一级指标</w:t>
            </w:r>
          </w:p>
        </w:tc>
        <w:tc>
          <w:tcPr>
            <w:tcW w:w="1009" w:type="dxa"/>
            <w:gridSpan w:val="2"/>
            <w:vAlign w:val="top"/>
          </w:tcPr>
          <w:p w14:paraId="2DFF65AC">
            <w:pPr>
              <w:spacing w:before="233" w:line="222" w:lineRule="auto"/>
              <w:ind w:left="111"/>
              <w:rPr>
                <w:rFonts w:ascii="宋体" w:hAnsi="宋体" w:eastAsia="宋体" w:cs="宋体"/>
                <w:sz w:val="16"/>
                <w:szCs w:val="16"/>
              </w:rPr>
            </w:pPr>
            <w:r>
              <w:rPr>
                <w:rFonts w:ascii="宋体" w:hAnsi="宋体" w:eastAsia="宋体" w:cs="宋体"/>
                <w:spacing w:val="-2"/>
                <w:sz w:val="16"/>
                <w:szCs w:val="16"/>
              </w:rPr>
              <w:t>二级指标</w:t>
            </w:r>
          </w:p>
        </w:tc>
        <w:tc>
          <w:tcPr>
            <w:tcW w:w="2257" w:type="dxa"/>
            <w:gridSpan w:val="2"/>
            <w:vAlign w:val="top"/>
          </w:tcPr>
          <w:p w14:paraId="41A73C54">
            <w:pPr>
              <w:spacing w:before="233" w:line="222" w:lineRule="auto"/>
              <w:ind w:left="110"/>
              <w:rPr>
                <w:rFonts w:ascii="宋体" w:hAnsi="宋体" w:eastAsia="宋体" w:cs="宋体"/>
                <w:sz w:val="16"/>
                <w:szCs w:val="16"/>
              </w:rPr>
            </w:pPr>
            <w:r>
              <w:rPr>
                <w:rFonts w:ascii="宋体" w:hAnsi="宋体" w:eastAsia="宋体" w:cs="宋体"/>
                <w:spacing w:val="-2"/>
                <w:sz w:val="16"/>
                <w:szCs w:val="16"/>
              </w:rPr>
              <w:t>三级指标</w:t>
            </w:r>
          </w:p>
        </w:tc>
        <w:tc>
          <w:tcPr>
            <w:tcW w:w="909" w:type="dxa"/>
            <w:vAlign w:val="top"/>
          </w:tcPr>
          <w:p w14:paraId="0F6F2CBF">
            <w:pPr>
              <w:spacing w:before="76" w:line="313" w:lineRule="auto"/>
              <w:ind w:left="111" w:right="157" w:firstLine="1"/>
              <w:rPr>
                <w:rFonts w:ascii="宋体" w:hAnsi="宋体" w:eastAsia="宋体" w:cs="宋体"/>
                <w:sz w:val="16"/>
                <w:szCs w:val="16"/>
              </w:rPr>
            </w:pPr>
            <w:r>
              <w:rPr>
                <w:rFonts w:ascii="宋体" w:hAnsi="宋体" w:eastAsia="宋体" w:cs="宋体"/>
                <w:spacing w:val="-2"/>
                <w:sz w:val="16"/>
                <w:szCs w:val="16"/>
              </w:rPr>
              <w:t>预期指标</w:t>
            </w:r>
            <w:r>
              <w:rPr>
                <w:rFonts w:ascii="宋体" w:hAnsi="宋体" w:eastAsia="宋体" w:cs="宋体"/>
                <w:sz w:val="16"/>
                <w:szCs w:val="16"/>
              </w:rPr>
              <w:t xml:space="preserve"> 值</w:t>
            </w:r>
          </w:p>
        </w:tc>
        <w:tc>
          <w:tcPr>
            <w:tcW w:w="2455" w:type="dxa"/>
            <w:vAlign w:val="top"/>
          </w:tcPr>
          <w:p w14:paraId="2924F746">
            <w:pPr>
              <w:spacing w:before="233" w:line="221" w:lineRule="auto"/>
              <w:ind w:left="116"/>
              <w:rPr>
                <w:rFonts w:ascii="宋体" w:hAnsi="宋体" w:eastAsia="宋体" w:cs="宋体"/>
                <w:sz w:val="16"/>
                <w:szCs w:val="16"/>
              </w:rPr>
            </w:pPr>
            <w:r>
              <w:rPr>
                <w:rFonts w:ascii="宋体" w:hAnsi="宋体" w:eastAsia="宋体" w:cs="宋体"/>
                <w:spacing w:val="-2"/>
                <w:sz w:val="16"/>
                <w:szCs w:val="16"/>
              </w:rPr>
              <w:t>实际完成值</w:t>
            </w:r>
          </w:p>
        </w:tc>
        <w:tc>
          <w:tcPr>
            <w:tcW w:w="1668" w:type="dxa"/>
            <w:vAlign w:val="top"/>
          </w:tcPr>
          <w:p w14:paraId="1269D262">
            <w:pPr>
              <w:spacing w:before="233" w:line="221" w:lineRule="auto"/>
              <w:ind w:left="141"/>
              <w:rPr>
                <w:rFonts w:ascii="宋体" w:hAnsi="宋体" w:eastAsia="宋体" w:cs="宋体"/>
                <w:sz w:val="16"/>
                <w:szCs w:val="16"/>
              </w:rPr>
            </w:pPr>
            <w:r>
              <w:rPr>
                <w:rFonts w:ascii="宋体" w:hAnsi="宋体" w:eastAsia="宋体" w:cs="宋体"/>
                <w:spacing w:val="-8"/>
                <w:sz w:val="16"/>
                <w:szCs w:val="16"/>
              </w:rPr>
              <w:t>自评得分</w:t>
            </w:r>
          </w:p>
        </w:tc>
      </w:tr>
      <w:tr w14:paraId="3064EF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006" w:type="dxa"/>
            <w:vMerge w:val="continue"/>
            <w:tcBorders>
              <w:top w:val="nil"/>
              <w:bottom w:val="nil"/>
            </w:tcBorders>
            <w:vAlign w:val="top"/>
          </w:tcPr>
          <w:p w14:paraId="282551D0">
            <w:pPr>
              <w:pStyle w:val="27"/>
            </w:pPr>
          </w:p>
        </w:tc>
        <w:tc>
          <w:tcPr>
            <w:tcW w:w="960" w:type="dxa"/>
            <w:gridSpan w:val="2"/>
            <w:vMerge w:val="restart"/>
            <w:tcBorders>
              <w:bottom w:val="nil"/>
            </w:tcBorders>
            <w:vAlign w:val="top"/>
          </w:tcPr>
          <w:p w14:paraId="041568AA">
            <w:pPr>
              <w:pStyle w:val="27"/>
              <w:spacing w:line="272" w:lineRule="auto"/>
            </w:pPr>
          </w:p>
          <w:p w14:paraId="127A05C5">
            <w:pPr>
              <w:pStyle w:val="27"/>
              <w:spacing w:line="272" w:lineRule="auto"/>
            </w:pPr>
          </w:p>
          <w:p w14:paraId="00ABC14D">
            <w:pPr>
              <w:pStyle w:val="27"/>
              <w:spacing w:line="272" w:lineRule="auto"/>
            </w:pPr>
          </w:p>
          <w:p w14:paraId="2E1F91A1">
            <w:pPr>
              <w:pStyle w:val="27"/>
              <w:spacing w:line="272" w:lineRule="auto"/>
            </w:pPr>
          </w:p>
          <w:p w14:paraId="7E6D13E7">
            <w:pPr>
              <w:pStyle w:val="27"/>
              <w:spacing w:line="272" w:lineRule="auto"/>
            </w:pPr>
          </w:p>
          <w:p w14:paraId="121273C0">
            <w:pPr>
              <w:pStyle w:val="27"/>
              <w:spacing w:line="272" w:lineRule="auto"/>
            </w:pPr>
          </w:p>
          <w:p w14:paraId="36BEA292">
            <w:pPr>
              <w:pStyle w:val="27"/>
              <w:spacing w:line="272" w:lineRule="auto"/>
            </w:pPr>
          </w:p>
          <w:p w14:paraId="72F965A4">
            <w:pPr>
              <w:spacing w:before="52" w:line="368" w:lineRule="auto"/>
              <w:ind w:left="113" w:right="211" w:hanging="4"/>
              <w:rPr>
                <w:rFonts w:ascii="宋体" w:hAnsi="宋体" w:eastAsia="宋体" w:cs="宋体"/>
                <w:sz w:val="16"/>
                <w:szCs w:val="16"/>
              </w:rPr>
            </w:pPr>
            <w:r>
              <w:rPr>
                <w:rFonts w:ascii="宋体" w:hAnsi="宋体" w:eastAsia="宋体" w:cs="宋体"/>
                <w:spacing w:val="-2"/>
                <w:sz w:val="16"/>
                <w:szCs w:val="16"/>
              </w:rPr>
              <w:t>产出指标</w:t>
            </w:r>
            <w:r>
              <w:rPr>
                <w:rFonts w:ascii="宋体" w:hAnsi="宋体" w:eastAsia="宋体" w:cs="宋体"/>
                <w:spacing w:val="1"/>
                <w:sz w:val="16"/>
                <w:szCs w:val="16"/>
              </w:rPr>
              <w:t xml:space="preserve"> </w:t>
            </w:r>
            <w:r>
              <w:rPr>
                <w:rFonts w:ascii="宋体" w:hAnsi="宋体" w:eastAsia="宋体" w:cs="宋体"/>
                <w:spacing w:val="-3"/>
                <w:sz w:val="16"/>
                <w:szCs w:val="16"/>
              </w:rPr>
              <w:t>（50）</w:t>
            </w:r>
          </w:p>
        </w:tc>
        <w:tc>
          <w:tcPr>
            <w:tcW w:w="1009" w:type="dxa"/>
            <w:gridSpan w:val="2"/>
            <w:vAlign w:val="top"/>
          </w:tcPr>
          <w:p w14:paraId="38FFB650">
            <w:pPr>
              <w:pStyle w:val="27"/>
              <w:spacing w:line="244" w:lineRule="auto"/>
            </w:pPr>
          </w:p>
          <w:p w14:paraId="3EDC9F38">
            <w:pPr>
              <w:pStyle w:val="27"/>
              <w:spacing w:line="245" w:lineRule="auto"/>
            </w:pPr>
          </w:p>
          <w:p w14:paraId="5D0681D6">
            <w:pPr>
              <w:spacing w:before="52" w:line="221" w:lineRule="auto"/>
              <w:ind w:left="110"/>
              <w:rPr>
                <w:rFonts w:ascii="宋体" w:hAnsi="宋体" w:eastAsia="宋体" w:cs="宋体"/>
                <w:sz w:val="16"/>
                <w:szCs w:val="16"/>
              </w:rPr>
            </w:pPr>
            <w:r>
              <w:rPr>
                <w:rFonts w:ascii="宋体" w:hAnsi="宋体" w:eastAsia="宋体" w:cs="宋体"/>
                <w:spacing w:val="-2"/>
                <w:sz w:val="16"/>
                <w:szCs w:val="16"/>
              </w:rPr>
              <w:t>数量指标</w:t>
            </w:r>
          </w:p>
        </w:tc>
        <w:tc>
          <w:tcPr>
            <w:tcW w:w="2257" w:type="dxa"/>
            <w:gridSpan w:val="2"/>
            <w:vAlign w:val="top"/>
          </w:tcPr>
          <w:p w14:paraId="2E5D73F0">
            <w:pPr>
              <w:pStyle w:val="27"/>
              <w:spacing w:line="244" w:lineRule="auto"/>
            </w:pPr>
          </w:p>
          <w:p w14:paraId="130E8A26">
            <w:pPr>
              <w:pStyle w:val="27"/>
              <w:spacing w:line="245" w:lineRule="auto"/>
            </w:pPr>
          </w:p>
          <w:p w14:paraId="4F455B50">
            <w:pPr>
              <w:spacing w:before="52" w:line="221" w:lineRule="auto"/>
              <w:ind w:left="111"/>
              <w:rPr>
                <w:rFonts w:ascii="宋体" w:hAnsi="宋体" w:eastAsia="宋体" w:cs="宋体"/>
                <w:sz w:val="16"/>
                <w:szCs w:val="16"/>
              </w:rPr>
            </w:pPr>
            <w:r>
              <w:rPr>
                <w:rFonts w:ascii="宋体" w:hAnsi="宋体" w:eastAsia="宋体" w:cs="宋体"/>
                <w:spacing w:val="-2"/>
                <w:sz w:val="16"/>
                <w:szCs w:val="16"/>
              </w:rPr>
              <w:t>保安人数</w:t>
            </w:r>
          </w:p>
        </w:tc>
        <w:tc>
          <w:tcPr>
            <w:tcW w:w="909" w:type="dxa"/>
            <w:vAlign w:val="top"/>
          </w:tcPr>
          <w:p w14:paraId="7D23EFDE">
            <w:pPr>
              <w:spacing w:before="76" w:line="222" w:lineRule="auto"/>
              <w:ind w:left="112"/>
              <w:rPr>
                <w:rFonts w:ascii="宋体" w:hAnsi="宋体" w:eastAsia="宋体" w:cs="宋体"/>
                <w:sz w:val="16"/>
                <w:szCs w:val="16"/>
              </w:rPr>
            </w:pPr>
            <w:r>
              <w:rPr>
                <w:rFonts w:ascii="宋体" w:hAnsi="宋体" w:eastAsia="宋体" w:cs="宋体"/>
                <w:spacing w:val="-2"/>
                <w:sz w:val="16"/>
                <w:szCs w:val="16"/>
              </w:rPr>
              <w:t>保安人员</w:t>
            </w:r>
          </w:p>
          <w:p w14:paraId="7DA36B60">
            <w:pPr>
              <w:spacing w:before="119" w:line="221" w:lineRule="auto"/>
              <w:ind w:left="113"/>
              <w:rPr>
                <w:rFonts w:ascii="宋体" w:hAnsi="宋体" w:eastAsia="宋体" w:cs="宋体"/>
                <w:sz w:val="16"/>
                <w:szCs w:val="16"/>
              </w:rPr>
            </w:pPr>
            <w:r>
              <w:rPr>
                <w:rFonts w:ascii="宋体" w:hAnsi="宋体" w:eastAsia="宋体" w:cs="宋体"/>
                <w:spacing w:val="-2"/>
                <w:sz w:val="16"/>
                <w:szCs w:val="16"/>
              </w:rPr>
              <w:t>数量达到</w:t>
            </w:r>
          </w:p>
          <w:p w14:paraId="7F66DCCD">
            <w:pPr>
              <w:spacing w:before="120" w:line="312" w:lineRule="auto"/>
              <w:ind w:left="112" w:right="157"/>
              <w:rPr>
                <w:rFonts w:ascii="宋体" w:hAnsi="宋体" w:eastAsia="宋体" w:cs="宋体"/>
                <w:sz w:val="16"/>
                <w:szCs w:val="16"/>
              </w:rPr>
            </w:pPr>
            <w:r>
              <w:rPr>
                <w:rFonts w:ascii="宋体" w:hAnsi="宋体" w:eastAsia="宋体" w:cs="宋体"/>
                <w:spacing w:val="-2"/>
                <w:sz w:val="16"/>
                <w:szCs w:val="16"/>
              </w:rPr>
              <w:t>合同约定</w:t>
            </w:r>
            <w:r>
              <w:rPr>
                <w:rFonts w:ascii="宋体" w:hAnsi="宋体" w:eastAsia="宋体" w:cs="宋体"/>
                <w:spacing w:val="1"/>
                <w:sz w:val="16"/>
                <w:szCs w:val="16"/>
              </w:rPr>
              <w:t xml:space="preserve"> </w:t>
            </w:r>
            <w:r>
              <w:rPr>
                <w:rFonts w:ascii="宋体" w:hAnsi="宋体" w:eastAsia="宋体" w:cs="宋体"/>
                <w:spacing w:val="-3"/>
                <w:sz w:val="16"/>
                <w:szCs w:val="16"/>
              </w:rPr>
              <w:t>标准</w:t>
            </w:r>
          </w:p>
        </w:tc>
        <w:tc>
          <w:tcPr>
            <w:tcW w:w="2455" w:type="dxa"/>
            <w:vAlign w:val="top"/>
          </w:tcPr>
          <w:p w14:paraId="78689127">
            <w:pPr>
              <w:pStyle w:val="27"/>
              <w:spacing w:line="244" w:lineRule="auto"/>
            </w:pPr>
          </w:p>
          <w:p w14:paraId="08BACAA5">
            <w:pPr>
              <w:pStyle w:val="27"/>
              <w:spacing w:line="245" w:lineRule="auto"/>
            </w:pPr>
          </w:p>
          <w:p w14:paraId="39048505">
            <w:pPr>
              <w:spacing w:before="52" w:line="221" w:lineRule="auto"/>
              <w:ind w:left="113"/>
              <w:rPr>
                <w:rFonts w:ascii="宋体" w:hAnsi="宋体" w:eastAsia="宋体" w:cs="宋体"/>
                <w:sz w:val="16"/>
                <w:szCs w:val="16"/>
              </w:rPr>
            </w:pPr>
            <w:r>
              <w:rPr>
                <w:rFonts w:ascii="宋体" w:hAnsi="宋体" w:eastAsia="宋体" w:cs="宋体"/>
                <w:spacing w:val="-1"/>
                <w:sz w:val="16"/>
                <w:szCs w:val="16"/>
              </w:rPr>
              <w:t>保安人员数量达到合同约定标准</w:t>
            </w:r>
          </w:p>
        </w:tc>
        <w:tc>
          <w:tcPr>
            <w:tcW w:w="1668" w:type="dxa"/>
            <w:vAlign w:val="top"/>
          </w:tcPr>
          <w:p w14:paraId="69C7DA82">
            <w:pPr>
              <w:pStyle w:val="27"/>
              <w:spacing w:line="245" w:lineRule="auto"/>
            </w:pPr>
          </w:p>
          <w:p w14:paraId="7F56B245">
            <w:pPr>
              <w:pStyle w:val="27"/>
              <w:spacing w:line="245" w:lineRule="auto"/>
            </w:pPr>
          </w:p>
          <w:p w14:paraId="7D565B5F">
            <w:pPr>
              <w:spacing w:before="52" w:line="241" w:lineRule="auto"/>
              <w:ind w:left="126"/>
              <w:rPr>
                <w:rFonts w:ascii="宋体" w:hAnsi="宋体" w:eastAsia="宋体" w:cs="宋体"/>
                <w:sz w:val="16"/>
                <w:szCs w:val="16"/>
              </w:rPr>
            </w:pPr>
            <w:r>
              <w:rPr>
                <w:rFonts w:ascii="宋体" w:hAnsi="宋体" w:eastAsia="宋体" w:cs="宋体"/>
                <w:spacing w:val="-9"/>
                <w:sz w:val="16"/>
                <w:szCs w:val="16"/>
              </w:rPr>
              <w:t>10</w:t>
            </w:r>
          </w:p>
        </w:tc>
      </w:tr>
      <w:tr w14:paraId="75060B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006" w:type="dxa"/>
            <w:vMerge w:val="continue"/>
            <w:tcBorders>
              <w:top w:val="nil"/>
              <w:bottom w:val="nil"/>
            </w:tcBorders>
            <w:vAlign w:val="top"/>
          </w:tcPr>
          <w:p w14:paraId="0F467915">
            <w:pPr>
              <w:pStyle w:val="27"/>
            </w:pPr>
          </w:p>
        </w:tc>
        <w:tc>
          <w:tcPr>
            <w:tcW w:w="960" w:type="dxa"/>
            <w:gridSpan w:val="2"/>
            <w:vMerge w:val="continue"/>
            <w:tcBorders>
              <w:top w:val="nil"/>
              <w:bottom w:val="nil"/>
            </w:tcBorders>
            <w:vAlign w:val="top"/>
          </w:tcPr>
          <w:p w14:paraId="1B6470A0">
            <w:pPr>
              <w:pStyle w:val="27"/>
            </w:pPr>
          </w:p>
        </w:tc>
        <w:tc>
          <w:tcPr>
            <w:tcW w:w="1009" w:type="dxa"/>
            <w:gridSpan w:val="2"/>
            <w:vAlign w:val="top"/>
          </w:tcPr>
          <w:p w14:paraId="430C64FD">
            <w:pPr>
              <w:pStyle w:val="27"/>
              <w:spacing w:line="335" w:lineRule="auto"/>
            </w:pPr>
          </w:p>
          <w:p w14:paraId="6B5FE677">
            <w:pPr>
              <w:spacing w:before="52" w:line="222" w:lineRule="auto"/>
              <w:ind w:left="109"/>
              <w:rPr>
                <w:rFonts w:ascii="宋体" w:hAnsi="宋体" w:eastAsia="宋体" w:cs="宋体"/>
                <w:sz w:val="16"/>
                <w:szCs w:val="16"/>
              </w:rPr>
            </w:pPr>
            <w:r>
              <w:rPr>
                <w:rFonts w:ascii="宋体" w:hAnsi="宋体" w:eastAsia="宋体" w:cs="宋体"/>
                <w:spacing w:val="-2"/>
                <w:sz w:val="16"/>
                <w:szCs w:val="16"/>
              </w:rPr>
              <w:t>质量指标</w:t>
            </w:r>
          </w:p>
        </w:tc>
        <w:tc>
          <w:tcPr>
            <w:tcW w:w="2257" w:type="dxa"/>
            <w:gridSpan w:val="2"/>
            <w:vAlign w:val="top"/>
          </w:tcPr>
          <w:p w14:paraId="7BFA536C">
            <w:pPr>
              <w:pStyle w:val="27"/>
              <w:spacing w:line="335" w:lineRule="auto"/>
            </w:pPr>
          </w:p>
          <w:p w14:paraId="100188B6">
            <w:pPr>
              <w:spacing w:before="52" w:line="221" w:lineRule="auto"/>
              <w:ind w:left="114"/>
              <w:rPr>
                <w:rFonts w:ascii="宋体" w:hAnsi="宋体" w:eastAsia="宋体" w:cs="宋体"/>
                <w:sz w:val="16"/>
                <w:szCs w:val="16"/>
              </w:rPr>
            </w:pPr>
            <w:r>
              <w:rPr>
                <w:rFonts w:ascii="宋体" w:hAnsi="宋体" w:eastAsia="宋体" w:cs="宋体"/>
                <w:spacing w:val="-3"/>
                <w:sz w:val="16"/>
                <w:szCs w:val="16"/>
              </w:rPr>
              <w:t>到位率</w:t>
            </w:r>
          </w:p>
        </w:tc>
        <w:tc>
          <w:tcPr>
            <w:tcW w:w="909" w:type="dxa"/>
            <w:vAlign w:val="top"/>
          </w:tcPr>
          <w:p w14:paraId="1FD6BF96">
            <w:pPr>
              <w:spacing w:before="77" w:line="222" w:lineRule="auto"/>
              <w:ind w:left="112"/>
              <w:rPr>
                <w:rFonts w:ascii="宋体" w:hAnsi="宋体" w:eastAsia="宋体" w:cs="宋体"/>
                <w:sz w:val="16"/>
                <w:szCs w:val="16"/>
              </w:rPr>
            </w:pPr>
            <w:r>
              <w:rPr>
                <w:rFonts w:ascii="宋体" w:hAnsi="宋体" w:eastAsia="宋体" w:cs="宋体"/>
                <w:spacing w:val="-2"/>
                <w:sz w:val="16"/>
                <w:szCs w:val="16"/>
              </w:rPr>
              <w:t>保安人员</w:t>
            </w:r>
          </w:p>
          <w:p w14:paraId="1A274C1B">
            <w:pPr>
              <w:spacing w:before="119" w:line="221" w:lineRule="auto"/>
              <w:ind w:left="125"/>
              <w:rPr>
                <w:rFonts w:ascii="宋体" w:hAnsi="宋体" w:eastAsia="宋体" w:cs="宋体"/>
                <w:sz w:val="16"/>
                <w:szCs w:val="16"/>
              </w:rPr>
            </w:pPr>
            <w:r>
              <w:rPr>
                <w:rFonts w:ascii="宋体" w:hAnsi="宋体" w:eastAsia="宋体" w:cs="宋体"/>
                <w:spacing w:val="-5"/>
                <w:sz w:val="16"/>
                <w:szCs w:val="16"/>
              </w:rPr>
              <w:t>出勤达到</w:t>
            </w:r>
          </w:p>
          <w:p w14:paraId="71E49DDE">
            <w:pPr>
              <w:spacing w:before="120" w:line="223" w:lineRule="auto"/>
              <w:ind w:left="112"/>
              <w:rPr>
                <w:rFonts w:ascii="宋体" w:hAnsi="宋体" w:eastAsia="宋体" w:cs="宋体"/>
                <w:sz w:val="16"/>
                <w:szCs w:val="16"/>
              </w:rPr>
            </w:pPr>
            <w:r>
              <w:rPr>
                <w:rFonts w:ascii="宋体" w:hAnsi="宋体" w:eastAsia="宋体" w:cs="宋体"/>
                <w:spacing w:val="-2"/>
                <w:sz w:val="16"/>
                <w:szCs w:val="16"/>
              </w:rPr>
              <w:t>合同要求</w:t>
            </w:r>
          </w:p>
        </w:tc>
        <w:tc>
          <w:tcPr>
            <w:tcW w:w="2455" w:type="dxa"/>
            <w:vAlign w:val="top"/>
          </w:tcPr>
          <w:p w14:paraId="370707E9">
            <w:pPr>
              <w:pStyle w:val="27"/>
              <w:spacing w:line="334" w:lineRule="auto"/>
            </w:pPr>
          </w:p>
          <w:p w14:paraId="102A014F">
            <w:pPr>
              <w:spacing w:before="52" w:line="221" w:lineRule="auto"/>
              <w:ind w:left="113"/>
              <w:rPr>
                <w:rFonts w:ascii="宋体" w:hAnsi="宋体" w:eastAsia="宋体" w:cs="宋体"/>
                <w:sz w:val="16"/>
                <w:szCs w:val="16"/>
              </w:rPr>
            </w:pPr>
            <w:r>
              <w:rPr>
                <w:rFonts w:ascii="宋体" w:hAnsi="宋体" w:eastAsia="宋体" w:cs="宋体"/>
                <w:spacing w:val="-1"/>
                <w:sz w:val="16"/>
                <w:szCs w:val="16"/>
              </w:rPr>
              <w:t>保安人员出勤达到合同要求</w:t>
            </w:r>
          </w:p>
        </w:tc>
        <w:tc>
          <w:tcPr>
            <w:tcW w:w="1668" w:type="dxa"/>
            <w:vAlign w:val="top"/>
          </w:tcPr>
          <w:p w14:paraId="6FA27A6B">
            <w:pPr>
              <w:pStyle w:val="27"/>
              <w:spacing w:line="335" w:lineRule="auto"/>
            </w:pPr>
          </w:p>
          <w:p w14:paraId="50A82001">
            <w:pPr>
              <w:spacing w:before="52" w:line="241" w:lineRule="auto"/>
              <w:ind w:left="126"/>
              <w:rPr>
                <w:rFonts w:ascii="宋体" w:hAnsi="宋体" w:eastAsia="宋体" w:cs="宋体"/>
                <w:sz w:val="16"/>
                <w:szCs w:val="16"/>
              </w:rPr>
            </w:pPr>
            <w:r>
              <w:rPr>
                <w:rFonts w:ascii="宋体" w:hAnsi="宋体" w:eastAsia="宋体" w:cs="宋体"/>
                <w:spacing w:val="-9"/>
                <w:sz w:val="16"/>
                <w:szCs w:val="16"/>
              </w:rPr>
              <w:t>10</w:t>
            </w:r>
          </w:p>
        </w:tc>
      </w:tr>
      <w:tr w14:paraId="54DB1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006" w:type="dxa"/>
            <w:vMerge w:val="continue"/>
            <w:tcBorders>
              <w:top w:val="nil"/>
              <w:bottom w:val="nil"/>
            </w:tcBorders>
            <w:vAlign w:val="top"/>
          </w:tcPr>
          <w:p w14:paraId="38992404">
            <w:pPr>
              <w:pStyle w:val="27"/>
            </w:pPr>
          </w:p>
        </w:tc>
        <w:tc>
          <w:tcPr>
            <w:tcW w:w="960" w:type="dxa"/>
            <w:gridSpan w:val="2"/>
            <w:vMerge w:val="continue"/>
            <w:tcBorders>
              <w:top w:val="nil"/>
              <w:bottom w:val="nil"/>
            </w:tcBorders>
            <w:vAlign w:val="top"/>
          </w:tcPr>
          <w:p w14:paraId="396CDBE6">
            <w:pPr>
              <w:pStyle w:val="27"/>
            </w:pPr>
          </w:p>
        </w:tc>
        <w:tc>
          <w:tcPr>
            <w:tcW w:w="1009" w:type="dxa"/>
            <w:gridSpan w:val="2"/>
            <w:vAlign w:val="top"/>
          </w:tcPr>
          <w:p w14:paraId="035910B5">
            <w:pPr>
              <w:spacing w:before="233" w:line="222" w:lineRule="auto"/>
              <w:ind w:left="116"/>
              <w:rPr>
                <w:rFonts w:ascii="宋体" w:hAnsi="宋体" w:eastAsia="宋体" w:cs="宋体"/>
                <w:sz w:val="16"/>
                <w:szCs w:val="16"/>
              </w:rPr>
            </w:pPr>
            <w:r>
              <w:rPr>
                <w:rFonts w:ascii="宋体" w:hAnsi="宋体" w:eastAsia="宋体" w:cs="宋体"/>
                <w:spacing w:val="-4"/>
                <w:sz w:val="16"/>
                <w:szCs w:val="16"/>
              </w:rPr>
              <w:t>时效指标</w:t>
            </w:r>
          </w:p>
        </w:tc>
        <w:tc>
          <w:tcPr>
            <w:tcW w:w="2257" w:type="dxa"/>
            <w:gridSpan w:val="2"/>
            <w:vAlign w:val="top"/>
          </w:tcPr>
          <w:p w14:paraId="759B5156">
            <w:pPr>
              <w:spacing w:before="233" w:line="223" w:lineRule="auto"/>
              <w:ind w:left="109"/>
              <w:rPr>
                <w:rFonts w:ascii="宋体" w:hAnsi="宋体" w:eastAsia="宋体" w:cs="宋体"/>
                <w:sz w:val="16"/>
                <w:szCs w:val="16"/>
              </w:rPr>
            </w:pPr>
            <w:r>
              <w:rPr>
                <w:rFonts w:ascii="宋体" w:hAnsi="宋体" w:eastAsia="宋体" w:cs="宋体"/>
                <w:spacing w:val="-2"/>
                <w:sz w:val="16"/>
                <w:szCs w:val="16"/>
              </w:rPr>
              <w:t>及时性</w:t>
            </w:r>
          </w:p>
        </w:tc>
        <w:tc>
          <w:tcPr>
            <w:tcW w:w="909" w:type="dxa"/>
            <w:vAlign w:val="top"/>
          </w:tcPr>
          <w:p w14:paraId="79EE794E">
            <w:pPr>
              <w:spacing w:before="78" w:line="221" w:lineRule="auto"/>
              <w:ind w:left="116"/>
              <w:rPr>
                <w:rFonts w:ascii="宋体" w:hAnsi="宋体" w:eastAsia="宋体" w:cs="宋体"/>
                <w:sz w:val="16"/>
                <w:szCs w:val="16"/>
              </w:rPr>
            </w:pPr>
            <w:r>
              <w:rPr>
                <w:rFonts w:ascii="宋体" w:hAnsi="宋体" w:eastAsia="宋体" w:cs="宋体"/>
                <w:spacing w:val="-3"/>
                <w:sz w:val="16"/>
                <w:szCs w:val="16"/>
              </w:rPr>
              <w:t>突发事件</w:t>
            </w:r>
          </w:p>
          <w:p w14:paraId="454F2BF4">
            <w:pPr>
              <w:spacing w:before="120" w:line="222" w:lineRule="auto"/>
              <w:ind w:left="111"/>
              <w:rPr>
                <w:rFonts w:ascii="宋体" w:hAnsi="宋体" w:eastAsia="宋体" w:cs="宋体"/>
                <w:sz w:val="16"/>
                <w:szCs w:val="16"/>
              </w:rPr>
            </w:pPr>
            <w:r>
              <w:rPr>
                <w:rFonts w:ascii="宋体" w:hAnsi="宋体" w:eastAsia="宋体" w:cs="宋体"/>
                <w:spacing w:val="-2"/>
                <w:sz w:val="16"/>
                <w:szCs w:val="16"/>
              </w:rPr>
              <w:t>及时到位</w:t>
            </w:r>
          </w:p>
        </w:tc>
        <w:tc>
          <w:tcPr>
            <w:tcW w:w="2455" w:type="dxa"/>
            <w:vAlign w:val="top"/>
          </w:tcPr>
          <w:p w14:paraId="662F7554">
            <w:pPr>
              <w:spacing w:before="234" w:line="221" w:lineRule="auto"/>
              <w:ind w:left="117"/>
              <w:rPr>
                <w:rFonts w:ascii="宋体" w:hAnsi="宋体" w:eastAsia="宋体" w:cs="宋体"/>
                <w:sz w:val="16"/>
                <w:szCs w:val="16"/>
              </w:rPr>
            </w:pPr>
            <w:r>
              <w:rPr>
                <w:rFonts w:ascii="宋体" w:hAnsi="宋体" w:eastAsia="宋体" w:cs="宋体"/>
                <w:spacing w:val="-2"/>
                <w:sz w:val="16"/>
                <w:szCs w:val="16"/>
              </w:rPr>
              <w:t>突发事件及时到位</w:t>
            </w:r>
          </w:p>
        </w:tc>
        <w:tc>
          <w:tcPr>
            <w:tcW w:w="1668" w:type="dxa"/>
            <w:vAlign w:val="top"/>
          </w:tcPr>
          <w:p w14:paraId="7674BEF7">
            <w:pPr>
              <w:spacing w:before="233" w:line="241" w:lineRule="auto"/>
              <w:ind w:left="115"/>
              <w:rPr>
                <w:rFonts w:ascii="宋体" w:hAnsi="宋体" w:eastAsia="宋体" w:cs="宋体"/>
                <w:sz w:val="16"/>
                <w:szCs w:val="16"/>
              </w:rPr>
            </w:pPr>
            <w:r>
              <w:rPr>
                <w:rFonts w:ascii="宋体" w:hAnsi="宋体" w:eastAsia="宋体" w:cs="宋体"/>
                <w:spacing w:val="-2"/>
                <w:sz w:val="16"/>
                <w:szCs w:val="16"/>
              </w:rPr>
              <w:t>9.5</w:t>
            </w:r>
          </w:p>
        </w:tc>
      </w:tr>
      <w:tr w14:paraId="2AC7B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006" w:type="dxa"/>
            <w:vMerge w:val="continue"/>
            <w:tcBorders>
              <w:top w:val="nil"/>
              <w:bottom w:val="nil"/>
            </w:tcBorders>
            <w:vAlign w:val="top"/>
          </w:tcPr>
          <w:p w14:paraId="3FF720CC">
            <w:pPr>
              <w:pStyle w:val="27"/>
            </w:pPr>
          </w:p>
        </w:tc>
        <w:tc>
          <w:tcPr>
            <w:tcW w:w="960" w:type="dxa"/>
            <w:gridSpan w:val="2"/>
            <w:vMerge w:val="continue"/>
            <w:tcBorders>
              <w:top w:val="nil"/>
              <w:bottom w:val="nil"/>
            </w:tcBorders>
            <w:vAlign w:val="top"/>
          </w:tcPr>
          <w:p w14:paraId="3BEBED26">
            <w:pPr>
              <w:pStyle w:val="27"/>
            </w:pPr>
          </w:p>
        </w:tc>
        <w:tc>
          <w:tcPr>
            <w:tcW w:w="1009" w:type="dxa"/>
            <w:gridSpan w:val="2"/>
            <w:vAlign w:val="top"/>
          </w:tcPr>
          <w:p w14:paraId="15D56F49">
            <w:pPr>
              <w:pStyle w:val="27"/>
              <w:spacing w:line="335" w:lineRule="auto"/>
            </w:pPr>
          </w:p>
          <w:p w14:paraId="7DF1C4B4">
            <w:pPr>
              <w:spacing w:before="52" w:line="221" w:lineRule="auto"/>
              <w:ind w:left="110"/>
              <w:rPr>
                <w:rFonts w:ascii="宋体" w:hAnsi="宋体" w:eastAsia="宋体" w:cs="宋体"/>
                <w:sz w:val="16"/>
                <w:szCs w:val="16"/>
              </w:rPr>
            </w:pPr>
            <w:r>
              <w:rPr>
                <w:rFonts w:ascii="宋体" w:hAnsi="宋体" w:eastAsia="宋体" w:cs="宋体"/>
                <w:spacing w:val="-2"/>
                <w:sz w:val="16"/>
                <w:szCs w:val="16"/>
              </w:rPr>
              <w:t>成本指标</w:t>
            </w:r>
          </w:p>
        </w:tc>
        <w:tc>
          <w:tcPr>
            <w:tcW w:w="2257" w:type="dxa"/>
            <w:gridSpan w:val="2"/>
            <w:vAlign w:val="top"/>
          </w:tcPr>
          <w:p w14:paraId="7404F6F5">
            <w:pPr>
              <w:pStyle w:val="27"/>
              <w:spacing w:line="335" w:lineRule="auto"/>
            </w:pPr>
          </w:p>
          <w:p w14:paraId="1A6D1003">
            <w:pPr>
              <w:spacing w:before="52" w:line="221" w:lineRule="auto"/>
              <w:ind w:left="111"/>
              <w:rPr>
                <w:rFonts w:ascii="宋体" w:hAnsi="宋体" w:eastAsia="宋体" w:cs="宋体"/>
                <w:sz w:val="16"/>
                <w:szCs w:val="16"/>
              </w:rPr>
            </w:pPr>
            <w:r>
              <w:rPr>
                <w:rFonts w:ascii="宋体" w:hAnsi="宋体" w:eastAsia="宋体" w:cs="宋体"/>
                <w:spacing w:val="-2"/>
                <w:sz w:val="16"/>
                <w:szCs w:val="16"/>
              </w:rPr>
              <w:t>成本控制</w:t>
            </w:r>
          </w:p>
        </w:tc>
        <w:tc>
          <w:tcPr>
            <w:tcW w:w="909" w:type="dxa"/>
            <w:vAlign w:val="top"/>
          </w:tcPr>
          <w:p w14:paraId="003EB988">
            <w:pPr>
              <w:spacing w:before="77" w:line="222" w:lineRule="auto"/>
              <w:ind w:left="115"/>
              <w:rPr>
                <w:rFonts w:ascii="宋体" w:hAnsi="宋体" w:eastAsia="宋体" w:cs="宋体"/>
                <w:sz w:val="16"/>
                <w:szCs w:val="16"/>
              </w:rPr>
            </w:pPr>
            <w:r>
              <w:rPr>
                <w:rFonts w:ascii="宋体" w:hAnsi="宋体" w:eastAsia="宋体" w:cs="宋体"/>
                <w:spacing w:val="-3"/>
                <w:sz w:val="16"/>
                <w:szCs w:val="16"/>
              </w:rPr>
              <w:t>实际支出</w:t>
            </w:r>
          </w:p>
          <w:p w14:paraId="0736CB8C">
            <w:pPr>
              <w:spacing w:before="119" w:line="312" w:lineRule="auto"/>
              <w:ind w:left="113" w:right="157" w:firstLine="1"/>
              <w:rPr>
                <w:rFonts w:ascii="宋体" w:hAnsi="宋体" w:eastAsia="宋体" w:cs="宋体"/>
                <w:sz w:val="16"/>
                <w:szCs w:val="16"/>
              </w:rPr>
            </w:pPr>
            <w:r>
              <w:rPr>
                <w:rFonts w:ascii="宋体" w:hAnsi="宋体" w:eastAsia="宋体" w:cs="宋体"/>
                <w:spacing w:val="-2"/>
                <w:sz w:val="16"/>
                <w:szCs w:val="16"/>
              </w:rPr>
              <w:t>不超预算</w:t>
            </w:r>
            <w:r>
              <w:rPr>
                <w:rFonts w:ascii="宋体" w:hAnsi="宋体" w:eastAsia="宋体" w:cs="宋体"/>
                <w:sz w:val="16"/>
                <w:szCs w:val="16"/>
              </w:rPr>
              <w:t xml:space="preserve"> 数</w:t>
            </w:r>
          </w:p>
        </w:tc>
        <w:tc>
          <w:tcPr>
            <w:tcW w:w="2455" w:type="dxa"/>
            <w:vAlign w:val="top"/>
          </w:tcPr>
          <w:p w14:paraId="503A8B8A">
            <w:pPr>
              <w:pStyle w:val="27"/>
              <w:spacing w:line="335" w:lineRule="auto"/>
            </w:pPr>
          </w:p>
          <w:p w14:paraId="2B997DD7">
            <w:pPr>
              <w:spacing w:before="52" w:line="221" w:lineRule="auto"/>
              <w:ind w:left="116"/>
              <w:rPr>
                <w:rFonts w:ascii="宋体" w:hAnsi="宋体" w:eastAsia="宋体" w:cs="宋体"/>
                <w:sz w:val="16"/>
                <w:szCs w:val="16"/>
              </w:rPr>
            </w:pPr>
            <w:r>
              <w:rPr>
                <w:rFonts w:ascii="宋体" w:hAnsi="宋体" w:eastAsia="宋体" w:cs="宋体"/>
                <w:spacing w:val="-1"/>
                <w:sz w:val="16"/>
                <w:szCs w:val="16"/>
              </w:rPr>
              <w:t>实际支出不超预算数</w:t>
            </w:r>
          </w:p>
        </w:tc>
        <w:tc>
          <w:tcPr>
            <w:tcW w:w="1668" w:type="dxa"/>
            <w:vAlign w:val="top"/>
          </w:tcPr>
          <w:p w14:paraId="0862DDB2">
            <w:pPr>
              <w:pStyle w:val="27"/>
              <w:spacing w:line="335" w:lineRule="auto"/>
            </w:pPr>
          </w:p>
          <w:p w14:paraId="71D89B36">
            <w:pPr>
              <w:spacing w:before="52" w:line="241" w:lineRule="auto"/>
              <w:ind w:left="126"/>
              <w:rPr>
                <w:rFonts w:ascii="宋体" w:hAnsi="宋体" w:eastAsia="宋体" w:cs="宋体"/>
                <w:sz w:val="16"/>
                <w:szCs w:val="16"/>
              </w:rPr>
            </w:pPr>
            <w:r>
              <w:rPr>
                <w:rFonts w:ascii="宋体" w:hAnsi="宋体" w:eastAsia="宋体" w:cs="宋体"/>
                <w:spacing w:val="-9"/>
                <w:sz w:val="16"/>
                <w:szCs w:val="16"/>
              </w:rPr>
              <w:t>10</w:t>
            </w:r>
          </w:p>
        </w:tc>
      </w:tr>
      <w:tr w14:paraId="5CFF2A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006" w:type="dxa"/>
            <w:vMerge w:val="continue"/>
            <w:tcBorders>
              <w:top w:val="nil"/>
              <w:bottom w:val="nil"/>
            </w:tcBorders>
            <w:vAlign w:val="top"/>
          </w:tcPr>
          <w:p w14:paraId="7F04D0CC">
            <w:pPr>
              <w:pStyle w:val="27"/>
            </w:pPr>
          </w:p>
        </w:tc>
        <w:tc>
          <w:tcPr>
            <w:tcW w:w="960" w:type="dxa"/>
            <w:gridSpan w:val="2"/>
            <w:vMerge w:val="continue"/>
            <w:tcBorders>
              <w:top w:val="nil"/>
            </w:tcBorders>
            <w:vAlign w:val="top"/>
          </w:tcPr>
          <w:p w14:paraId="054A09DE">
            <w:pPr>
              <w:pStyle w:val="27"/>
            </w:pPr>
          </w:p>
        </w:tc>
        <w:tc>
          <w:tcPr>
            <w:tcW w:w="1009" w:type="dxa"/>
            <w:gridSpan w:val="2"/>
            <w:vAlign w:val="top"/>
          </w:tcPr>
          <w:p w14:paraId="58229041">
            <w:pPr>
              <w:spacing w:before="79" w:line="311" w:lineRule="auto"/>
              <w:ind w:left="110" w:right="260"/>
              <w:rPr>
                <w:rFonts w:ascii="宋体" w:hAnsi="宋体" w:eastAsia="宋体" w:cs="宋体"/>
                <w:sz w:val="16"/>
                <w:szCs w:val="16"/>
              </w:rPr>
            </w:pPr>
            <w:r>
              <w:rPr>
                <w:rFonts w:ascii="宋体" w:hAnsi="宋体" w:eastAsia="宋体" w:cs="宋体"/>
                <w:spacing w:val="-2"/>
                <w:sz w:val="16"/>
                <w:szCs w:val="16"/>
              </w:rPr>
              <w:t>预算执行</w:t>
            </w:r>
            <w:r>
              <w:rPr>
                <w:rFonts w:ascii="宋体" w:hAnsi="宋体" w:eastAsia="宋体" w:cs="宋体"/>
                <w:sz w:val="16"/>
                <w:szCs w:val="16"/>
              </w:rPr>
              <w:t xml:space="preserve"> 率</w:t>
            </w:r>
          </w:p>
        </w:tc>
        <w:tc>
          <w:tcPr>
            <w:tcW w:w="2257" w:type="dxa"/>
            <w:gridSpan w:val="2"/>
            <w:vAlign w:val="top"/>
          </w:tcPr>
          <w:p w14:paraId="44E642A7">
            <w:pPr>
              <w:pStyle w:val="27"/>
            </w:pPr>
          </w:p>
        </w:tc>
        <w:tc>
          <w:tcPr>
            <w:tcW w:w="909" w:type="dxa"/>
            <w:vAlign w:val="top"/>
          </w:tcPr>
          <w:p w14:paraId="285FDDEC">
            <w:pPr>
              <w:spacing w:before="236" w:line="224" w:lineRule="auto"/>
              <w:ind w:left="112"/>
              <w:rPr>
                <w:rFonts w:ascii="宋体" w:hAnsi="宋体" w:eastAsia="宋体" w:cs="宋体"/>
                <w:sz w:val="16"/>
                <w:szCs w:val="16"/>
              </w:rPr>
            </w:pPr>
            <w:r>
              <w:rPr>
                <w:rFonts w:ascii="宋体" w:hAnsi="宋体" w:eastAsia="宋体" w:cs="宋体"/>
                <w:spacing w:val="-2"/>
                <w:sz w:val="16"/>
                <w:szCs w:val="16"/>
              </w:rPr>
              <w:t>85%以上</w:t>
            </w:r>
          </w:p>
        </w:tc>
        <w:tc>
          <w:tcPr>
            <w:tcW w:w="2455" w:type="dxa"/>
            <w:vAlign w:val="top"/>
          </w:tcPr>
          <w:p w14:paraId="15829538">
            <w:pPr>
              <w:spacing w:before="236" w:line="241" w:lineRule="auto"/>
              <w:ind w:left="124"/>
              <w:rPr>
                <w:rFonts w:ascii="宋体" w:hAnsi="宋体" w:eastAsia="宋体" w:cs="宋体"/>
                <w:sz w:val="16"/>
                <w:szCs w:val="16"/>
              </w:rPr>
            </w:pPr>
            <w:r>
              <w:rPr>
                <w:rFonts w:ascii="宋体" w:hAnsi="宋体" w:eastAsia="宋体" w:cs="宋体"/>
                <w:spacing w:val="-5"/>
                <w:sz w:val="16"/>
                <w:szCs w:val="16"/>
              </w:rPr>
              <w:t>100%</w:t>
            </w:r>
          </w:p>
        </w:tc>
        <w:tc>
          <w:tcPr>
            <w:tcW w:w="1668" w:type="dxa"/>
            <w:vAlign w:val="top"/>
          </w:tcPr>
          <w:p w14:paraId="5514EE35">
            <w:pPr>
              <w:spacing w:before="236" w:line="241" w:lineRule="auto"/>
              <w:ind w:left="126"/>
              <w:rPr>
                <w:rFonts w:ascii="宋体" w:hAnsi="宋体" w:eastAsia="宋体" w:cs="宋体"/>
                <w:sz w:val="16"/>
                <w:szCs w:val="16"/>
              </w:rPr>
            </w:pPr>
            <w:r>
              <w:rPr>
                <w:rFonts w:ascii="宋体" w:hAnsi="宋体" w:eastAsia="宋体" w:cs="宋体"/>
                <w:spacing w:val="-9"/>
                <w:sz w:val="16"/>
                <w:szCs w:val="16"/>
              </w:rPr>
              <w:t>10</w:t>
            </w:r>
          </w:p>
        </w:tc>
      </w:tr>
      <w:tr w14:paraId="195B64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1006" w:type="dxa"/>
            <w:vMerge w:val="continue"/>
            <w:tcBorders>
              <w:top w:val="nil"/>
              <w:bottom w:val="nil"/>
            </w:tcBorders>
            <w:vAlign w:val="top"/>
          </w:tcPr>
          <w:p w14:paraId="35036265">
            <w:pPr>
              <w:pStyle w:val="27"/>
            </w:pPr>
          </w:p>
        </w:tc>
        <w:tc>
          <w:tcPr>
            <w:tcW w:w="960" w:type="dxa"/>
            <w:gridSpan w:val="2"/>
            <w:vMerge w:val="restart"/>
            <w:tcBorders>
              <w:bottom w:val="nil"/>
            </w:tcBorders>
            <w:vAlign w:val="top"/>
          </w:tcPr>
          <w:p w14:paraId="2A43B8F5">
            <w:pPr>
              <w:pStyle w:val="27"/>
              <w:spacing w:line="263" w:lineRule="auto"/>
            </w:pPr>
          </w:p>
          <w:p w14:paraId="3868544C">
            <w:pPr>
              <w:pStyle w:val="27"/>
              <w:spacing w:line="263" w:lineRule="auto"/>
            </w:pPr>
          </w:p>
          <w:p w14:paraId="4259FD5B">
            <w:pPr>
              <w:pStyle w:val="27"/>
              <w:spacing w:line="263" w:lineRule="auto"/>
            </w:pPr>
          </w:p>
          <w:p w14:paraId="49339D74">
            <w:pPr>
              <w:pStyle w:val="27"/>
              <w:spacing w:line="263" w:lineRule="auto"/>
            </w:pPr>
          </w:p>
          <w:p w14:paraId="78ADD0E5">
            <w:pPr>
              <w:pStyle w:val="27"/>
              <w:spacing w:line="264" w:lineRule="auto"/>
            </w:pPr>
          </w:p>
          <w:p w14:paraId="6D39C2A7">
            <w:pPr>
              <w:pStyle w:val="27"/>
              <w:spacing w:line="264" w:lineRule="auto"/>
            </w:pPr>
          </w:p>
          <w:p w14:paraId="31A4311D">
            <w:pPr>
              <w:pStyle w:val="27"/>
              <w:spacing w:line="264" w:lineRule="auto"/>
            </w:pPr>
          </w:p>
          <w:p w14:paraId="5DC7D833">
            <w:pPr>
              <w:pStyle w:val="27"/>
              <w:spacing w:line="264" w:lineRule="auto"/>
            </w:pPr>
          </w:p>
          <w:p w14:paraId="6A208246">
            <w:pPr>
              <w:pStyle w:val="27"/>
              <w:spacing w:line="264" w:lineRule="auto"/>
            </w:pPr>
          </w:p>
          <w:p w14:paraId="5BAA9820">
            <w:pPr>
              <w:spacing w:before="52" w:line="368" w:lineRule="auto"/>
              <w:ind w:left="112" w:right="211"/>
              <w:rPr>
                <w:rFonts w:ascii="宋体" w:hAnsi="宋体" w:eastAsia="宋体" w:cs="宋体"/>
                <w:sz w:val="16"/>
                <w:szCs w:val="16"/>
              </w:rPr>
            </w:pPr>
            <w:r>
              <w:rPr>
                <w:rFonts w:ascii="宋体" w:hAnsi="宋体" w:eastAsia="宋体" w:cs="宋体"/>
                <w:spacing w:val="-3"/>
                <w:sz w:val="16"/>
                <w:szCs w:val="16"/>
              </w:rPr>
              <w:t>效益指标</w:t>
            </w:r>
            <w:r>
              <w:rPr>
                <w:rFonts w:ascii="宋体" w:hAnsi="宋体" w:eastAsia="宋体" w:cs="宋体"/>
                <w:spacing w:val="1"/>
                <w:sz w:val="16"/>
                <w:szCs w:val="16"/>
              </w:rPr>
              <w:t xml:space="preserve"> </w:t>
            </w:r>
            <w:r>
              <w:rPr>
                <w:rFonts w:ascii="宋体" w:hAnsi="宋体" w:eastAsia="宋体" w:cs="宋体"/>
                <w:spacing w:val="-3"/>
                <w:sz w:val="16"/>
                <w:szCs w:val="16"/>
              </w:rPr>
              <w:t>（50）</w:t>
            </w:r>
          </w:p>
        </w:tc>
        <w:tc>
          <w:tcPr>
            <w:tcW w:w="1009" w:type="dxa"/>
            <w:gridSpan w:val="2"/>
            <w:vAlign w:val="top"/>
          </w:tcPr>
          <w:p w14:paraId="4DD85A40">
            <w:pPr>
              <w:pStyle w:val="27"/>
              <w:spacing w:line="246" w:lineRule="auto"/>
            </w:pPr>
          </w:p>
          <w:p w14:paraId="4AFEEA93">
            <w:pPr>
              <w:pStyle w:val="27"/>
              <w:spacing w:line="247" w:lineRule="auto"/>
            </w:pPr>
          </w:p>
          <w:p w14:paraId="5E49BF4F">
            <w:pPr>
              <w:spacing w:before="52" w:line="222" w:lineRule="auto"/>
              <w:ind w:left="110"/>
              <w:rPr>
                <w:rFonts w:ascii="宋体" w:hAnsi="宋体" w:eastAsia="宋体" w:cs="宋体"/>
                <w:sz w:val="16"/>
                <w:szCs w:val="16"/>
              </w:rPr>
            </w:pPr>
            <w:r>
              <w:rPr>
                <w:rFonts w:ascii="宋体" w:hAnsi="宋体" w:eastAsia="宋体" w:cs="宋体"/>
                <w:spacing w:val="-2"/>
                <w:sz w:val="16"/>
                <w:szCs w:val="16"/>
              </w:rPr>
              <w:t>经济效益</w:t>
            </w:r>
          </w:p>
          <w:p w14:paraId="2723EC0E">
            <w:pPr>
              <w:spacing w:before="119" w:line="222" w:lineRule="auto"/>
              <w:ind w:left="111"/>
              <w:rPr>
                <w:rFonts w:ascii="宋体" w:hAnsi="宋体" w:eastAsia="宋体" w:cs="宋体"/>
                <w:sz w:val="16"/>
                <w:szCs w:val="16"/>
              </w:rPr>
            </w:pPr>
            <w:r>
              <w:rPr>
                <w:rFonts w:ascii="宋体" w:hAnsi="宋体" w:eastAsia="宋体" w:cs="宋体"/>
                <w:spacing w:val="-4"/>
                <w:sz w:val="16"/>
                <w:szCs w:val="16"/>
              </w:rPr>
              <w:t>指标</w:t>
            </w:r>
          </w:p>
        </w:tc>
        <w:tc>
          <w:tcPr>
            <w:tcW w:w="2257" w:type="dxa"/>
            <w:gridSpan w:val="2"/>
            <w:vAlign w:val="top"/>
          </w:tcPr>
          <w:p w14:paraId="3201A776">
            <w:pPr>
              <w:pStyle w:val="27"/>
              <w:spacing w:line="324" w:lineRule="auto"/>
            </w:pPr>
          </w:p>
          <w:p w14:paraId="2600E286">
            <w:pPr>
              <w:pStyle w:val="27"/>
              <w:spacing w:line="324" w:lineRule="auto"/>
            </w:pPr>
          </w:p>
          <w:p w14:paraId="1100720C">
            <w:pPr>
              <w:spacing w:before="52" w:line="222" w:lineRule="auto"/>
              <w:ind w:left="110"/>
              <w:rPr>
                <w:rFonts w:ascii="宋体" w:hAnsi="宋体" w:eastAsia="宋体" w:cs="宋体"/>
                <w:sz w:val="16"/>
                <w:szCs w:val="16"/>
              </w:rPr>
            </w:pPr>
            <w:r>
              <w:rPr>
                <w:rFonts w:ascii="宋体" w:hAnsi="宋体" w:eastAsia="宋体" w:cs="宋体"/>
                <w:spacing w:val="-1"/>
                <w:sz w:val="16"/>
                <w:szCs w:val="16"/>
              </w:rPr>
              <w:t>游园环境安全</w:t>
            </w:r>
          </w:p>
        </w:tc>
        <w:tc>
          <w:tcPr>
            <w:tcW w:w="909" w:type="dxa"/>
            <w:vAlign w:val="top"/>
          </w:tcPr>
          <w:p w14:paraId="5023357C">
            <w:pPr>
              <w:spacing w:before="80" w:line="221" w:lineRule="auto"/>
              <w:ind w:left="112"/>
              <w:rPr>
                <w:rFonts w:ascii="宋体" w:hAnsi="宋体" w:eastAsia="宋体" w:cs="宋体"/>
                <w:sz w:val="16"/>
                <w:szCs w:val="16"/>
              </w:rPr>
            </w:pPr>
            <w:r>
              <w:rPr>
                <w:rFonts w:ascii="宋体" w:hAnsi="宋体" w:eastAsia="宋体" w:cs="宋体"/>
                <w:spacing w:val="-2"/>
                <w:sz w:val="16"/>
                <w:szCs w:val="16"/>
              </w:rPr>
              <w:t>保障游客</w:t>
            </w:r>
          </w:p>
          <w:p w14:paraId="768A1999">
            <w:pPr>
              <w:spacing w:before="120" w:line="222" w:lineRule="auto"/>
              <w:ind w:left="115"/>
              <w:rPr>
                <w:rFonts w:ascii="宋体" w:hAnsi="宋体" w:eastAsia="宋体" w:cs="宋体"/>
                <w:sz w:val="16"/>
                <w:szCs w:val="16"/>
              </w:rPr>
            </w:pPr>
            <w:r>
              <w:rPr>
                <w:rFonts w:ascii="宋体" w:hAnsi="宋体" w:eastAsia="宋体" w:cs="宋体"/>
                <w:spacing w:val="-3"/>
                <w:sz w:val="16"/>
                <w:szCs w:val="16"/>
              </w:rPr>
              <w:t>安全及维</w:t>
            </w:r>
          </w:p>
          <w:p w14:paraId="68C65948">
            <w:pPr>
              <w:spacing w:before="119" w:line="222" w:lineRule="auto"/>
              <w:ind w:left="112"/>
              <w:rPr>
                <w:rFonts w:ascii="宋体" w:hAnsi="宋体" w:eastAsia="宋体" w:cs="宋体"/>
                <w:sz w:val="16"/>
                <w:szCs w:val="16"/>
              </w:rPr>
            </w:pPr>
            <w:r>
              <w:rPr>
                <w:rFonts w:ascii="宋体" w:hAnsi="宋体" w:eastAsia="宋体" w:cs="宋体"/>
                <w:spacing w:val="-2"/>
                <w:sz w:val="16"/>
                <w:szCs w:val="16"/>
              </w:rPr>
              <w:t>护秩序，</w:t>
            </w:r>
          </w:p>
          <w:p w14:paraId="6A31AFCA">
            <w:pPr>
              <w:spacing w:before="120" w:line="310" w:lineRule="auto"/>
              <w:ind w:left="114" w:right="157" w:hanging="1"/>
              <w:rPr>
                <w:rFonts w:ascii="宋体" w:hAnsi="宋体" w:eastAsia="宋体" w:cs="宋体"/>
                <w:sz w:val="16"/>
                <w:szCs w:val="16"/>
              </w:rPr>
            </w:pPr>
            <w:r>
              <w:rPr>
                <w:rFonts w:ascii="宋体" w:hAnsi="宋体" w:eastAsia="宋体" w:cs="宋体"/>
                <w:spacing w:val="-2"/>
                <w:sz w:val="16"/>
                <w:szCs w:val="16"/>
              </w:rPr>
              <w:t>无安全事</w:t>
            </w:r>
            <w:r>
              <w:rPr>
                <w:rFonts w:ascii="宋体" w:hAnsi="宋体" w:eastAsia="宋体" w:cs="宋体"/>
                <w:sz w:val="16"/>
                <w:szCs w:val="16"/>
              </w:rPr>
              <w:t xml:space="preserve"> 故</w:t>
            </w:r>
          </w:p>
        </w:tc>
        <w:tc>
          <w:tcPr>
            <w:tcW w:w="2455" w:type="dxa"/>
            <w:vAlign w:val="top"/>
          </w:tcPr>
          <w:p w14:paraId="01CFFE70">
            <w:pPr>
              <w:pStyle w:val="27"/>
              <w:spacing w:line="246" w:lineRule="auto"/>
            </w:pPr>
          </w:p>
          <w:p w14:paraId="07627BFD">
            <w:pPr>
              <w:pStyle w:val="27"/>
              <w:spacing w:line="247" w:lineRule="auto"/>
            </w:pPr>
          </w:p>
          <w:p w14:paraId="2809567D">
            <w:pPr>
              <w:spacing w:before="52" w:line="362" w:lineRule="auto"/>
              <w:ind w:left="112" w:right="102"/>
              <w:rPr>
                <w:rFonts w:ascii="宋体" w:hAnsi="宋体" w:eastAsia="宋体" w:cs="宋体"/>
                <w:sz w:val="16"/>
                <w:szCs w:val="16"/>
              </w:rPr>
            </w:pPr>
            <w:r>
              <w:rPr>
                <w:rFonts w:ascii="宋体" w:hAnsi="宋体" w:eastAsia="宋体" w:cs="宋体"/>
                <w:spacing w:val="-1"/>
                <w:sz w:val="16"/>
                <w:szCs w:val="16"/>
              </w:rPr>
              <w:t>保障游客安全及维护秩序，无安</w:t>
            </w:r>
            <w:r>
              <w:rPr>
                <w:rFonts w:ascii="宋体" w:hAnsi="宋体" w:eastAsia="宋体" w:cs="宋体"/>
                <w:spacing w:val="7"/>
                <w:sz w:val="16"/>
                <w:szCs w:val="16"/>
              </w:rPr>
              <w:t xml:space="preserve"> </w:t>
            </w:r>
            <w:r>
              <w:rPr>
                <w:rFonts w:ascii="宋体" w:hAnsi="宋体" w:eastAsia="宋体" w:cs="宋体"/>
                <w:spacing w:val="-2"/>
                <w:sz w:val="16"/>
                <w:szCs w:val="16"/>
              </w:rPr>
              <w:t>全事故</w:t>
            </w:r>
          </w:p>
        </w:tc>
        <w:tc>
          <w:tcPr>
            <w:tcW w:w="1668" w:type="dxa"/>
            <w:vAlign w:val="top"/>
          </w:tcPr>
          <w:p w14:paraId="6C1EE366">
            <w:pPr>
              <w:pStyle w:val="27"/>
              <w:spacing w:line="323" w:lineRule="auto"/>
            </w:pPr>
          </w:p>
          <w:p w14:paraId="699033F1">
            <w:pPr>
              <w:pStyle w:val="27"/>
              <w:spacing w:line="324" w:lineRule="auto"/>
            </w:pPr>
          </w:p>
          <w:p w14:paraId="6C3FE2A1">
            <w:pPr>
              <w:spacing w:before="52" w:line="241" w:lineRule="auto"/>
              <w:ind w:left="115"/>
              <w:rPr>
                <w:rFonts w:ascii="宋体" w:hAnsi="宋体" w:eastAsia="宋体" w:cs="宋体"/>
                <w:sz w:val="16"/>
                <w:szCs w:val="16"/>
              </w:rPr>
            </w:pPr>
            <w:r>
              <w:rPr>
                <w:rFonts w:ascii="宋体" w:hAnsi="宋体" w:eastAsia="宋体" w:cs="宋体"/>
                <w:spacing w:val="-2"/>
                <w:sz w:val="16"/>
                <w:szCs w:val="16"/>
              </w:rPr>
              <w:t>9.5</w:t>
            </w:r>
          </w:p>
        </w:tc>
      </w:tr>
      <w:tr w14:paraId="206B00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1006" w:type="dxa"/>
            <w:vMerge w:val="continue"/>
            <w:tcBorders>
              <w:top w:val="nil"/>
              <w:bottom w:val="nil"/>
            </w:tcBorders>
            <w:vAlign w:val="top"/>
          </w:tcPr>
          <w:p w14:paraId="33188BC7">
            <w:pPr>
              <w:pStyle w:val="27"/>
            </w:pPr>
          </w:p>
        </w:tc>
        <w:tc>
          <w:tcPr>
            <w:tcW w:w="960" w:type="dxa"/>
            <w:gridSpan w:val="2"/>
            <w:vMerge w:val="continue"/>
            <w:tcBorders>
              <w:top w:val="nil"/>
              <w:bottom w:val="nil"/>
            </w:tcBorders>
            <w:vAlign w:val="top"/>
          </w:tcPr>
          <w:p w14:paraId="3D16C900">
            <w:pPr>
              <w:pStyle w:val="27"/>
            </w:pPr>
          </w:p>
        </w:tc>
        <w:tc>
          <w:tcPr>
            <w:tcW w:w="1009" w:type="dxa"/>
            <w:gridSpan w:val="2"/>
            <w:vAlign w:val="top"/>
          </w:tcPr>
          <w:p w14:paraId="3BB531A5">
            <w:pPr>
              <w:spacing w:before="237" w:line="362" w:lineRule="auto"/>
              <w:ind w:left="110" w:right="260"/>
              <w:rPr>
                <w:rFonts w:ascii="宋体" w:hAnsi="宋体" w:eastAsia="宋体" w:cs="宋体"/>
                <w:sz w:val="16"/>
                <w:szCs w:val="16"/>
              </w:rPr>
            </w:pPr>
            <w:r>
              <w:rPr>
                <w:rFonts w:ascii="宋体" w:hAnsi="宋体" w:eastAsia="宋体" w:cs="宋体"/>
                <w:spacing w:val="-2"/>
                <w:sz w:val="16"/>
                <w:szCs w:val="16"/>
              </w:rPr>
              <w:t>社会效益</w:t>
            </w:r>
            <w:r>
              <w:rPr>
                <w:rFonts w:ascii="宋体" w:hAnsi="宋体" w:eastAsia="宋体" w:cs="宋体"/>
                <w:sz w:val="16"/>
                <w:szCs w:val="16"/>
              </w:rPr>
              <w:t xml:space="preserve"> </w:t>
            </w:r>
            <w:r>
              <w:rPr>
                <w:rFonts w:ascii="宋体" w:hAnsi="宋体" w:eastAsia="宋体" w:cs="宋体"/>
                <w:spacing w:val="-4"/>
                <w:sz w:val="16"/>
                <w:szCs w:val="16"/>
              </w:rPr>
              <w:t>指标</w:t>
            </w:r>
          </w:p>
        </w:tc>
        <w:tc>
          <w:tcPr>
            <w:tcW w:w="2257" w:type="dxa"/>
            <w:gridSpan w:val="2"/>
            <w:vAlign w:val="top"/>
          </w:tcPr>
          <w:p w14:paraId="4C49A078">
            <w:pPr>
              <w:pStyle w:val="27"/>
              <w:spacing w:line="338" w:lineRule="auto"/>
            </w:pPr>
          </w:p>
          <w:p w14:paraId="5EF355C1">
            <w:pPr>
              <w:spacing w:before="52" w:line="221" w:lineRule="auto"/>
              <w:ind w:left="113"/>
              <w:rPr>
                <w:rFonts w:ascii="宋体" w:hAnsi="宋体" w:eastAsia="宋体" w:cs="宋体"/>
                <w:sz w:val="16"/>
                <w:szCs w:val="16"/>
              </w:rPr>
            </w:pPr>
            <w:r>
              <w:rPr>
                <w:rFonts w:ascii="宋体" w:hAnsi="宋体" w:eastAsia="宋体" w:cs="宋体"/>
                <w:spacing w:val="-3"/>
                <w:sz w:val="16"/>
                <w:szCs w:val="16"/>
              </w:rPr>
              <w:t>安全保障</w:t>
            </w:r>
          </w:p>
        </w:tc>
        <w:tc>
          <w:tcPr>
            <w:tcW w:w="909" w:type="dxa"/>
            <w:vAlign w:val="top"/>
          </w:tcPr>
          <w:p w14:paraId="74B59679">
            <w:pPr>
              <w:spacing w:before="80" w:line="221" w:lineRule="auto"/>
              <w:ind w:left="112"/>
              <w:rPr>
                <w:rFonts w:ascii="宋体" w:hAnsi="宋体" w:eastAsia="宋体" w:cs="宋体"/>
                <w:sz w:val="16"/>
                <w:szCs w:val="16"/>
              </w:rPr>
            </w:pPr>
            <w:r>
              <w:rPr>
                <w:rFonts w:ascii="宋体" w:hAnsi="宋体" w:eastAsia="宋体" w:cs="宋体"/>
                <w:spacing w:val="-2"/>
                <w:sz w:val="16"/>
                <w:szCs w:val="16"/>
              </w:rPr>
              <w:t>保障园内</w:t>
            </w:r>
          </w:p>
          <w:p w14:paraId="799CAB12">
            <w:pPr>
              <w:spacing w:before="119" w:line="311" w:lineRule="auto"/>
              <w:ind w:left="111" w:right="157"/>
              <w:rPr>
                <w:rFonts w:ascii="宋体" w:hAnsi="宋体" w:eastAsia="宋体" w:cs="宋体"/>
                <w:sz w:val="16"/>
                <w:szCs w:val="16"/>
              </w:rPr>
            </w:pPr>
            <w:r>
              <w:rPr>
                <w:rFonts w:ascii="宋体" w:hAnsi="宋体" w:eastAsia="宋体" w:cs="宋体"/>
                <w:spacing w:val="-2"/>
                <w:sz w:val="16"/>
                <w:szCs w:val="16"/>
              </w:rPr>
              <w:t>及游客安</w:t>
            </w:r>
            <w:r>
              <w:rPr>
                <w:rFonts w:ascii="宋体" w:hAnsi="宋体" w:eastAsia="宋体" w:cs="宋体"/>
                <w:spacing w:val="2"/>
                <w:sz w:val="16"/>
                <w:szCs w:val="16"/>
              </w:rPr>
              <w:t xml:space="preserve"> </w:t>
            </w:r>
            <w:r>
              <w:rPr>
                <w:rFonts w:ascii="宋体" w:hAnsi="宋体" w:eastAsia="宋体" w:cs="宋体"/>
                <w:sz w:val="16"/>
                <w:szCs w:val="16"/>
              </w:rPr>
              <w:t>全</w:t>
            </w:r>
          </w:p>
        </w:tc>
        <w:tc>
          <w:tcPr>
            <w:tcW w:w="2455" w:type="dxa"/>
            <w:vAlign w:val="top"/>
          </w:tcPr>
          <w:p w14:paraId="293EB8F7">
            <w:pPr>
              <w:pStyle w:val="27"/>
              <w:spacing w:line="338" w:lineRule="auto"/>
            </w:pPr>
          </w:p>
          <w:p w14:paraId="7E45A51C">
            <w:pPr>
              <w:spacing w:before="52" w:line="221" w:lineRule="auto"/>
              <w:ind w:left="113"/>
              <w:rPr>
                <w:rFonts w:ascii="宋体" w:hAnsi="宋体" w:eastAsia="宋体" w:cs="宋体"/>
                <w:sz w:val="16"/>
                <w:szCs w:val="16"/>
              </w:rPr>
            </w:pPr>
            <w:r>
              <w:rPr>
                <w:rFonts w:ascii="宋体" w:hAnsi="宋体" w:eastAsia="宋体" w:cs="宋体"/>
                <w:spacing w:val="-1"/>
                <w:sz w:val="16"/>
                <w:szCs w:val="16"/>
              </w:rPr>
              <w:t>保障园内及游客安全</w:t>
            </w:r>
          </w:p>
        </w:tc>
        <w:tc>
          <w:tcPr>
            <w:tcW w:w="1668" w:type="dxa"/>
            <w:vAlign w:val="top"/>
          </w:tcPr>
          <w:p w14:paraId="53FCFCAB">
            <w:pPr>
              <w:pStyle w:val="27"/>
              <w:spacing w:line="338" w:lineRule="auto"/>
            </w:pPr>
          </w:p>
          <w:p w14:paraId="59BBE43A">
            <w:pPr>
              <w:spacing w:before="52" w:line="241" w:lineRule="auto"/>
              <w:ind w:left="126"/>
              <w:rPr>
                <w:rFonts w:ascii="宋体" w:hAnsi="宋体" w:eastAsia="宋体" w:cs="宋体"/>
                <w:sz w:val="16"/>
                <w:szCs w:val="16"/>
              </w:rPr>
            </w:pPr>
            <w:r>
              <w:rPr>
                <w:rFonts w:ascii="宋体" w:hAnsi="宋体" w:eastAsia="宋体" w:cs="宋体"/>
                <w:spacing w:val="-9"/>
                <w:sz w:val="16"/>
                <w:szCs w:val="16"/>
              </w:rPr>
              <w:t>10</w:t>
            </w:r>
          </w:p>
        </w:tc>
      </w:tr>
      <w:tr w14:paraId="6675FA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1006" w:type="dxa"/>
            <w:vMerge w:val="continue"/>
            <w:tcBorders>
              <w:top w:val="nil"/>
              <w:bottom w:val="nil"/>
            </w:tcBorders>
            <w:vAlign w:val="top"/>
          </w:tcPr>
          <w:p w14:paraId="2456147C">
            <w:pPr>
              <w:pStyle w:val="27"/>
            </w:pPr>
          </w:p>
        </w:tc>
        <w:tc>
          <w:tcPr>
            <w:tcW w:w="960" w:type="dxa"/>
            <w:gridSpan w:val="2"/>
            <w:vMerge w:val="continue"/>
            <w:tcBorders>
              <w:top w:val="nil"/>
              <w:bottom w:val="nil"/>
            </w:tcBorders>
            <w:vAlign w:val="top"/>
          </w:tcPr>
          <w:p w14:paraId="327ECB5F">
            <w:pPr>
              <w:pStyle w:val="27"/>
            </w:pPr>
          </w:p>
        </w:tc>
        <w:tc>
          <w:tcPr>
            <w:tcW w:w="1009" w:type="dxa"/>
            <w:gridSpan w:val="2"/>
            <w:vAlign w:val="top"/>
          </w:tcPr>
          <w:p w14:paraId="3D710B2D">
            <w:pPr>
              <w:spacing w:before="236" w:line="362" w:lineRule="auto"/>
              <w:ind w:left="110" w:right="260"/>
              <w:rPr>
                <w:rFonts w:ascii="宋体" w:hAnsi="宋体" w:eastAsia="宋体" w:cs="宋体"/>
                <w:sz w:val="16"/>
                <w:szCs w:val="16"/>
              </w:rPr>
            </w:pPr>
            <w:r>
              <w:rPr>
                <w:rFonts w:ascii="宋体" w:hAnsi="宋体" w:eastAsia="宋体" w:cs="宋体"/>
                <w:spacing w:val="-2"/>
                <w:sz w:val="16"/>
                <w:szCs w:val="16"/>
              </w:rPr>
              <w:t>生态效益</w:t>
            </w:r>
            <w:r>
              <w:rPr>
                <w:rFonts w:ascii="宋体" w:hAnsi="宋体" w:eastAsia="宋体" w:cs="宋体"/>
                <w:sz w:val="16"/>
                <w:szCs w:val="16"/>
              </w:rPr>
              <w:t xml:space="preserve"> </w:t>
            </w:r>
            <w:r>
              <w:rPr>
                <w:rFonts w:ascii="宋体" w:hAnsi="宋体" w:eastAsia="宋体" w:cs="宋体"/>
                <w:spacing w:val="-4"/>
                <w:sz w:val="16"/>
                <w:szCs w:val="16"/>
              </w:rPr>
              <w:t>指标</w:t>
            </w:r>
          </w:p>
        </w:tc>
        <w:tc>
          <w:tcPr>
            <w:tcW w:w="2257" w:type="dxa"/>
            <w:gridSpan w:val="2"/>
            <w:vAlign w:val="top"/>
          </w:tcPr>
          <w:p w14:paraId="020F905B">
            <w:pPr>
              <w:pStyle w:val="27"/>
              <w:spacing w:line="338" w:lineRule="auto"/>
            </w:pPr>
          </w:p>
          <w:p w14:paraId="0F5C57B6">
            <w:pPr>
              <w:spacing w:before="52" w:line="222" w:lineRule="auto"/>
              <w:ind w:left="110"/>
              <w:rPr>
                <w:rFonts w:ascii="宋体" w:hAnsi="宋体" w:eastAsia="宋体" w:cs="宋体"/>
                <w:sz w:val="16"/>
                <w:szCs w:val="16"/>
              </w:rPr>
            </w:pPr>
            <w:r>
              <w:rPr>
                <w:rFonts w:ascii="宋体" w:hAnsi="宋体" w:eastAsia="宋体" w:cs="宋体"/>
                <w:spacing w:val="-1"/>
                <w:sz w:val="16"/>
                <w:szCs w:val="16"/>
              </w:rPr>
              <w:t>环境安全有序</w:t>
            </w:r>
          </w:p>
        </w:tc>
        <w:tc>
          <w:tcPr>
            <w:tcW w:w="909" w:type="dxa"/>
            <w:vAlign w:val="top"/>
          </w:tcPr>
          <w:p w14:paraId="2C1E9E31">
            <w:pPr>
              <w:spacing w:before="80" w:line="222" w:lineRule="auto"/>
              <w:ind w:left="113"/>
              <w:rPr>
                <w:rFonts w:ascii="宋体" w:hAnsi="宋体" w:eastAsia="宋体" w:cs="宋体"/>
                <w:sz w:val="16"/>
                <w:szCs w:val="16"/>
              </w:rPr>
            </w:pPr>
            <w:r>
              <w:rPr>
                <w:rFonts w:ascii="宋体" w:hAnsi="宋体" w:eastAsia="宋体" w:cs="宋体"/>
                <w:spacing w:val="-2"/>
                <w:sz w:val="16"/>
                <w:szCs w:val="16"/>
              </w:rPr>
              <w:t>为游客提</w:t>
            </w:r>
          </w:p>
          <w:p w14:paraId="133761B7">
            <w:pPr>
              <w:spacing w:before="119" w:line="311" w:lineRule="auto"/>
              <w:ind w:left="111" w:right="157"/>
              <w:rPr>
                <w:rFonts w:ascii="宋体" w:hAnsi="宋体" w:eastAsia="宋体" w:cs="宋体"/>
                <w:sz w:val="16"/>
                <w:szCs w:val="16"/>
              </w:rPr>
            </w:pPr>
            <w:r>
              <w:rPr>
                <w:rFonts w:ascii="宋体" w:hAnsi="宋体" w:eastAsia="宋体" w:cs="宋体"/>
                <w:spacing w:val="-2"/>
                <w:sz w:val="16"/>
                <w:szCs w:val="16"/>
              </w:rPr>
              <w:t>供安全环</w:t>
            </w:r>
            <w:r>
              <w:rPr>
                <w:rFonts w:ascii="宋体" w:hAnsi="宋体" w:eastAsia="宋体" w:cs="宋体"/>
                <w:spacing w:val="1"/>
                <w:sz w:val="16"/>
                <w:szCs w:val="16"/>
              </w:rPr>
              <w:t xml:space="preserve"> </w:t>
            </w:r>
            <w:r>
              <w:rPr>
                <w:rFonts w:ascii="宋体" w:hAnsi="宋体" w:eastAsia="宋体" w:cs="宋体"/>
                <w:sz w:val="16"/>
                <w:szCs w:val="16"/>
              </w:rPr>
              <w:t>境</w:t>
            </w:r>
          </w:p>
        </w:tc>
        <w:tc>
          <w:tcPr>
            <w:tcW w:w="2455" w:type="dxa"/>
            <w:vAlign w:val="top"/>
          </w:tcPr>
          <w:p w14:paraId="6A330AB0">
            <w:pPr>
              <w:pStyle w:val="27"/>
              <w:spacing w:line="337" w:lineRule="auto"/>
            </w:pPr>
          </w:p>
          <w:p w14:paraId="26929EEB">
            <w:pPr>
              <w:spacing w:before="52" w:line="221" w:lineRule="auto"/>
              <w:ind w:left="114"/>
              <w:rPr>
                <w:rFonts w:ascii="宋体" w:hAnsi="宋体" w:eastAsia="宋体" w:cs="宋体"/>
                <w:sz w:val="16"/>
                <w:szCs w:val="16"/>
              </w:rPr>
            </w:pPr>
            <w:r>
              <w:rPr>
                <w:rFonts w:ascii="宋体" w:hAnsi="宋体" w:eastAsia="宋体" w:cs="宋体"/>
                <w:spacing w:val="-1"/>
                <w:sz w:val="16"/>
                <w:szCs w:val="16"/>
              </w:rPr>
              <w:t>为游客提供安全环境</w:t>
            </w:r>
          </w:p>
        </w:tc>
        <w:tc>
          <w:tcPr>
            <w:tcW w:w="1668" w:type="dxa"/>
            <w:vAlign w:val="top"/>
          </w:tcPr>
          <w:p w14:paraId="41933581">
            <w:pPr>
              <w:pStyle w:val="27"/>
              <w:spacing w:line="338" w:lineRule="auto"/>
            </w:pPr>
          </w:p>
          <w:p w14:paraId="1E2D4C66">
            <w:pPr>
              <w:spacing w:before="52" w:line="241" w:lineRule="auto"/>
              <w:ind w:left="126"/>
              <w:rPr>
                <w:rFonts w:ascii="宋体" w:hAnsi="宋体" w:eastAsia="宋体" w:cs="宋体"/>
                <w:sz w:val="16"/>
                <w:szCs w:val="16"/>
              </w:rPr>
            </w:pPr>
            <w:r>
              <w:rPr>
                <w:rFonts w:ascii="宋体" w:hAnsi="宋体" w:eastAsia="宋体" w:cs="宋体"/>
                <w:spacing w:val="-9"/>
                <w:sz w:val="16"/>
                <w:szCs w:val="16"/>
              </w:rPr>
              <w:t>10</w:t>
            </w:r>
          </w:p>
        </w:tc>
      </w:tr>
      <w:tr w14:paraId="3F90F1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006" w:type="dxa"/>
            <w:vMerge w:val="continue"/>
            <w:tcBorders>
              <w:top w:val="nil"/>
              <w:bottom w:val="nil"/>
            </w:tcBorders>
            <w:vAlign w:val="top"/>
          </w:tcPr>
          <w:p w14:paraId="11EDE43E">
            <w:pPr>
              <w:pStyle w:val="27"/>
            </w:pPr>
          </w:p>
        </w:tc>
        <w:tc>
          <w:tcPr>
            <w:tcW w:w="960" w:type="dxa"/>
            <w:gridSpan w:val="2"/>
            <w:vMerge w:val="continue"/>
            <w:tcBorders>
              <w:top w:val="nil"/>
              <w:bottom w:val="nil"/>
            </w:tcBorders>
            <w:vAlign w:val="top"/>
          </w:tcPr>
          <w:p w14:paraId="503D59EF">
            <w:pPr>
              <w:pStyle w:val="27"/>
            </w:pPr>
          </w:p>
        </w:tc>
        <w:tc>
          <w:tcPr>
            <w:tcW w:w="1009" w:type="dxa"/>
            <w:gridSpan w:val="2"/>
            <w:vAlign w:val="top"/>
          </w:tcPr>
          <w:p w14:paraId="22940A17">
            <w:pPr>
              <w:spacing w:before="79" w:line="311" w:lineRule="auto"/>
              <w:ind w:left="116" w:right="260" w:hanging="6"/>
              <w:rPr>
                <w:rFonts w:ascii="宋体" w:hAnsi="宋体" w:eastAsia="宋体" w:cs="宋体"/>
                <w:sz w:val="16"/>
                <w:szCs w:val="16"/>
              </w:rPr>
            </w:pPr>
            <w:r>
              <w:rPr>
                <w:rFonts w:ascii="宋体" w:hAnsi="宋体" w:eastAsia="宋体" w:cs="宋体"/>
                <w:spacing w:val="-2"/>
                <w:sz w:val="16"/>
                <w:szCs w:val="16"/>
              </w:rPr>
              <w:t>可持续影</w:t>
            </w:r>
            <w:r>
              <w:rPr>
                <w:rFonts w:ascii="宋体" w:hAnsi="宋体" w:eastAsia="宋体" w:cs="宋体"/>
                <w:sz w:val="16"/>
                <w:szCs w:val="16"/>
              </w:rPr>
              <w:t xml:space="preserve"> </w:t>
            </w:r>
            <w:r>
              <w:rPr>
                <w:rFonts w:ascii="宋体" w:hAnsi="宋体" w:eastAsia="宋体" w:cs="宋体"/>
                <w:spacing w:val="-5"/>
                <w:sz w:val="16"/>
                <w:szCs w:val="16"/>
              </w:rPr>
              <w:t>响指标</w:t>
            </w:r>
          </w:p>
        </w:tc>
        <w:tc>
          <w:tcPr>
            <w:tcW w:w="2257" w:type="dxa"/>
            <w:gridSpan w:val="2"/>
            <w:vAlign w:val="top"/>
          </w:tcPr>
          <w:p w14:paraId="38811B30">
            <w:pPr>
              <w:spacing w:before="79" w:line="311" w:lineRule="auto"/>
              <w:ind w:left="110" w:right="227" w:hanging="1"/>
              <w:rPr>
                <w:rFonts w:ascii="宋体" w:hAnsi="宋体" w:eastAsia="宋体" w:cs="宋体"/>
                <w:sz w:val="16"/>
                <w:szCs w:val="16"/>
              </w:rPr>
            </w:pPr>
            <w:r>
              <w:rPr>
                <w:rFonts w:ascii="宋体" w:hAnsi="宋体" w:eastAsia="宋体" w:cs="宋体"/>
                <w:spacing w:val="-1"/>
                <w:sz w:val="16"/>
                <w:szCs w:val="16"/>
              </w:rPr>
              <w:t>对园区安全运行的可持续发</w:t>
            </w:r>
            <w:r>
              <w:rPr>
                <w:rFonts w:ascii="宋体" w:hAnsi="宋体" w:eastAsia="宋体" w:cs="宋体"/>
                <w:spacing w:val="5"/>
                <w:sz w:val="16"/>
                <w:szCs w:val="16"/>
              </w:rPr>
              <w:t xml:space="preserve"> </w:t>
            </w:r>
            <w:r>
              <w:rPr>
                <w:rFonts w:ascii="宋体" w:hAnsi="宋体" w:eastAsia="宋体" w:cs="宋体"/>
                <w:spacing w:val="-2"/>
                <w:sz w:val="16"/>
                <w:szCs w:val="16"/>
              </w:rPr>
              <w:t>展的影响</w:t>
            </w:r>
          </w:p>
        </w:tc>
        <w:tc>
          <w:tcPr>
            <w:tcW w:w="909" w:type="dxa"/>
            <w:vAlign w:val="top"/>
          </w:tcPr>
          <w:p w14:paraId="08615960">
            <w:pPr>
              <w:spacing w:before="79" w:line="311" w:lineRule="auto"/>
              <w:ind w:left="113" w:right="157" w:firstLine="11"/>
              <w:rPr>
                <w:rFonts w:ascii="宋体" w:hAnsi="宋体" w:eastAsia="宋体" w:cs="宋体"/>
                <w:sz w:val="16"/>
                <w:szCs w:val="16"/>
              </w:rPr>
            </w:pPr>
            <w:r>
              <w:rPr>
                <w:rFonts w:ascii="宋体" w:hAnsi="宋体" w:eastAsia="宋体" w:cs="宋体"/>
                <w:spacing w:val="-5"/>
                <w:sz w:val="16"/>
                <w:szCs w:val="16"/>
              </w:rPr>
              <w:t>园区及游</w:t>
            </w:r>
            <w:r>
              <w:rPr>
                <w:rFonts w:ascii="宋体" w:hAnsi="宋体" w:eastAsia="宋体" w:cs="宋体"/>
                <w:sz w:val="16"/>
                <w:szCs w:val="16"/>
              </w:rPr>
              <w:t xml:space="preserve"> </w:t>
            </w:r>
            <w:r>
              <w:rPr>
                <w:rFonts w:ascii="宋体" w:hAnsi="宋体" w:eastAsia="宋体" w:cs="宋体"/>
                <w:spacing w:val="-2"/>
                <w:sz w:val="16"/>
                <w:szCs w:val="16"/>
              </w:rPr>
              <w:t>客安全</w:t>
            </w:r>
          </w:p>
        </w:tc>
        <w:tc>
          <w:tcPr>
            <w:tcW w:w="2455" w:type="dxa"/>
            <w:vAlign w:val="top"/>
          </w:tcPr>
          <w:p w14:paraId="1457F050">
            <w:pPr>
              <w:spacing w:before="235" w:line="222" w:lineRule="auto"/>
              <w:ind w:left="125"/>
              <w:rPr>
                <w:rFonts w:ascii="宋体" w:hAnsi="宋体" w:eastAsia="宋体" w:cs="宋体"/>
                <w:sz w:val="16"/>
                <w:szCs w:val="16"/>
              </w:rPr>
            </w:pPr>
            <w:r>
              <w:rPr>
                <w:rFonts w:ascii="宋体" w:hAnsi="宋体" w:eastAsia="宋体" w:cs="宋体"/>
                <w:spacing w:val="-3"/>
                <w:sz w:val="16"/>
                <w:szCs w:val="16"/>
              </w:rPr>
              <w:t>园区及游客安全</w:t>
            </w:r>
          </w:p>
        </w:tc>
        <w:tc>
          <w:tcPr>
            <w:tcW w:w="1668" w:type="dxa"/>
            <w:vAlign w:val="top"/>
          </w:tcPr>
          <w:p w14:paraId="049DBCE2">
            <w:pPr>
              <w:spacing w:before="236" w:line="241" w:lineRule="auto"/>
              <w:ind w:left="126"/>
              <w:rPr>
                <w:rFonts w:ascii="宋体" w:hAnsi="宋体" w:eastAsia="宋体" w:cs="宋体"/>
                <w:sz w:val="16"/>
                <w:szCs w:val="16"/>
              </w:rPr>
            </w:pPr>
            <w:r>
              <w:rPr>
                <w:rFonts w:ascii="宋体" w:hAnsi="宋体" w:eastAsia="宋体" w:cs="宋体"/>
                <w:spacing w:val="-9"/>
                <w:sz w:val="16"/>
                <w:szCs w:val="16"/>
              </w:rPr>
              <w:t>10</w:t>
            </w:r>
          </w:p>
        </w:tc>
      </w:tr>
      <w:tr w14:paraId="4F8CB2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1" w:hRule="atLeast"/>
        </w:trPr>
        <w:tc>
          <w:tcPr>
            <w:tcW w:w="1006" w:type="dxa"/>
            <w:vMerge w:val="continue"/>
            <w:tcBorders>
              <w:top w:val="nil"/>
            </w:tcBorders>
            <w:vAlign w:val="top"/>
          </w:tcPr>
          <w:p w14:paraId="25FD8CEC">
            <w:pPr>
              <w:pStyle w:val="27"/>
            </w:pPr>
          </w:p>
        </w:tc>
        <w:tc>
          <w:tcPr>
            <w:tcW w:w="960" w:type="dxa"/>
            <w:gridSpan w:val="2"/>
            <w:vMerge w:val="continue"/>
            <w:tcBorders>
              <w:top w:val="nil"/>
              <w:bottom w:val="nil"/>
            </w:tcBorders>
            <w:vAlign w:val="top"/>
          </w:tcPr>
          <w:p w14:paraId="479C2778">
            <w:pPr>
              <w:pStyle w:val="27"/>
            </w:pPr>
          </w:p>
        </w:tc>
        <w:tc>
          <w:tcPr>
            <w:tcW w:w="1009" w:type="dxa"/>
            <w:gridSpan w:val="2"/>
            <w:vAlign w:val="top"/>
          </w:tcPr>
          <w:p w14:paraId="1D9FBE9E">
            <w:pPr>
              <w:pStyle w:val="27"/>
              <w:spacing w:line="337" w:lineRule="auto"/>
            </w:pPr>
          </w:p>
          <w:p w14:paraId="17CCD3A1">
            <w:pPr>
              <w:spacing w:before="52" w:line="221" w:lineRule="auto"/>
              <w:ind w:left="109"/>
              <w:rPr>
                <w:rFonts w:ascii="宋体" w:hAnsi="宋体" w:eastAsia="宋体" w:cs="宋体"/>
                <w:sz w:val="16"/>
                <w:szCs w:val="16"/>
              </w:rPr>
            </w:pPr>
            <w:r>
              <w:rPr>
                <w:rFonts w:ascii="宋体" w:hAnsi="宋体" w:eastAsia="宋体" w:cs="宋体"/>
                <w:spacing w:val="-2"/>
                <w:sz w:val="16"/>
                <w:szCs w:val="16"/>
              </w:rPr>
              <w:t>满意度指</w:t>
            </w:r>
          </w:p>
          <w:p w14:paraId="373163F7">
            <w:pPr>
              <w:spacing w:before="120" w:line="222" w:lineRule="auto"/>
              <w:ind w:left="109"/>
              <w:rPr>
                <w:rFonts w:ascii="宋体" w:hAnsi="宋体" w:eastAsia="宋体" w:cs="宋体"/>
                <w:sz w:val="16"/>
                <w:szCs w:val="16"/>
              </w:rPr>
            </w:pPr>
            <w:r>
              <w:rPr>
                <w:rFonts w:ascii="宋体" w:hAnsi="宋体" w:eastAsia="宋体" w:cs="宋体"/>
                <w:sz w:val="16"/>
                <w:szCs w:val="16"/>
              </w:rPr>
              <w:t>标</w:t>
            </w:r>
          </w:p>
        </w:tc>
        <w:tc>
          <w:tcPr>
            <w:tcW w:w="2257" w:type="dxa"/>
            <w:gridSpan w:val="2"/>
            <w:vAlign w:val="top"/>
          </w:tcPr>
          <w:p w14:paraId="3A6FFE33">
            <w:pPr>
              <w:pStyle w:val="27"/>
              <w:spacing w:line="246" w:lineRule="auto"/>
            </w:pPr>
          </w:p>
          <w:p w14:paraId="5EDF524D">
            <w:pPr>
              <w:pStyle w:val="27"/>
              <w:spacing w:line="246" w:lineRule="auto"/>
            </w:pPr>
          </w:p>
          <w:p w14:paraId="0E82BA47">
            <w:pPr>
              <w:spacing w:before="52" w:line="221" w:lineRule="auto"/>
              <w:ind w:left="110"/>
              <w:rPr>
                <w:rFonts w:ascii="宋体" w:hAnsi="宋体" w:eastAsia="宋体" w:cs="宋体"/>
                <w:sz w:val="16"/>
                <w:szCs w:val="16"/>
              </w:rPr>
            </w:pPr>
            <w:r>
              <w:rPr>
                <w:rFonts w:ascii="宋体" w:hAnsi="宋体" w:eastAsia="宋体" w:cs="宋体"/>
                <w:spacing w:val="-2"/>
                <w:sz w:val="16"/>
                <w:szCs w:val="16"/>
              </w:rPr>
              <w:t>游客满意</w:t>
            </w:r>
          </w:p>
        </w:tc>
        <w:tc>
          <w:tcPr>
            <w:tcW w:w="909" w:type="dxa"/>
            <w:vAlign w:val="top"/>
          </w:tcPr>
          <w:p w14:paraId="01B2C177">
            <w:pPr>
              <w:spacing w:before="79" w:line="222" w:lineRule="auto"/>
              <w:ind w:left="111"/>
              <w:rPr>
                <w:rFonts w:ascii="宋体" w:hAnsi="宋体" w:eastAsia="宋体" w:cs="宋体"/>
                <w:sz w:val="16"/>
                <w:szCs w:val="16"/>
              </w:rPr>
            </w:pPr>
            <w:r>
              <w:rPr>
                <w:rFonts w:ascii="宋体" w:hAnsi="宋体" w:eastAsia="宋体" w:cs="宋体"/>
                <w:spacing w:val="-2"/>
                <w:sz w:val="16"/>
                <w:szCs w:val="16"/>
              </w:rPr>
              <w:t>游园安全</w:t>
            </w:r>
          </w:p>
          <w:p w14:paraId="11E2C02F">
            <w:pPr>
              <w:spacing w:before="119" w:line="222" w:lineRule="auto"/>
              <w:ind w:left="112"/>
              <w:rPr>
                <w:rFonts w:ascii="宋体" w:hAnsi="宋体" w:eastAsia="宋体" w:cs="宋体"/>
                <w:sz w:val="16"/>
                <w:szCs w:val="16"/>
              </w:rPr>
            </w:pPr>
            <w:r>
              <w:rPr>
                <w:rFonts w:ascii="宋体" w:hAnsi="宋体" w:eastAsia="宋体" w:cs="宋体"/>
                <w:spacing w:val="-1"/>
                <w:sz w:val="16"/>
                <w:szCs w:val="16"/>
              </w:rPr>
              <w:t>有序，及</w:t>
            </w:r>
          </w:p>
          <w:p w14:paraId="05097F17">
            <w:pPr>
              <w:spacing w:before="119" w:line="222" w:lineRule="auto"/>
              <w:ind w:left="119"/>
              <w:rPr>
                <w:rFonts w:ascii="宋体" w:hAnsi="宋体" w:eastAsia="宋体" w:cs="宋体"/>
                <w:sz w:val="16"/>
                <w:szCs w:val="16"/>
              </w:rPr>
            </w:pPr>
            <w:r>
              <w:rPr>
                <w:rFonts w:ascii="宋体" w:hAnsi="宋体" w:eastAsia="宋体" w:cs="宋体"/>
                <w:spacing w:val="-4"/>
                <w:sz w:val="16"/>
                <w:szCs w:val="16"/>
              </w:rPr>
              <w:t>时为游客</w:t>
            </w:r>
          </w:p>
          <w:p w14:paraId="769C209E">
            <w:pPr>
              <w:spacing w:before="119" w:line="222" w:lineRule="auto"/>
              <w:ind w:left="111"/>
              <w:rPr>
                <w:rFonts w:ascii="宋体" w:hAnsi="宋体" w:eastAsia="宋体" w:cs="宋体"/>
                <w:sz w:val="16"/>
                <w:szCs w:val="16"/>
              </w:rPr>
            </w:pPr>
            <w:r>
              <w:rPr>
                <w:rFonts w:ascii="宋体" w:hAnsi="宋体" w:eastAsia="宋体" w:cs="宋体"/>
                <w:spacing w:val="-2"/>
                <w:sz w:val="16"/>
                <w:szCs w:val="16"/>
              </w:rPr>
              <w:t>排忧解难</w:t>
            </w:r>
          </w:p>
        </w:tc>
        <w:tc>
          <w:tcPr>
            <w:tcW w:w="2455" w:type="dxa"/>
            <w:vAlign w:val="top"/>
          </w:tcPr>
          <w:p w14:paraId="121D76B9">
            <w:pPr>
              <w:pStyle w:val="27"/>
              <w:spacing w:line="337" w:lineRule="auto"/>
            </w:pPr>
          </w:p>
          <w:p w14:paraId="65F885D5">
            <w:pPr>
              <w:spacing w:before="52" w:line="362" w:lineRule="auto"/>
              <w:ind w:left="111" w:right="102"/>
              <w:rPr>
                <w:rFonts w:ascii="宋体" w:hAnsi="宋体" w:eastAsia="宋体" w:cs="宋体"/>
                <w:sz w:val="16"/>
                <w:szCs w:val="16"/>
              </w:rPr>
            </w:pPr>
            <w:r>
              <w:rPr>
                <w:rFonts w:ascii="宋体" w:hAnsi="宋体" w:eastAsia="宋体" w:cs="宋体"/>
                <w:spacing w:val="-1"/>
                <w:sz w:val="16"/>
                <w:szCs w:val="16"/>
              </w:rPr>
              <w:t>游园安全有序，及时为游客排忧</w:t>
            </w:r>
            <w:r>
              <w:rPr>
                <w:rFonts w:ascii="宋体" w:hAnsi="宋体" w:eastAsia="宋体" w:cs="宋体"/>
                <w:spacing w:val="8"/>
                <w:sz w:val="16"/>
                <w:szCs w:val="16"/>
              </w:rPr>
              <w:t xml:space="preserve"> </w:t>
            </w:r>
            <w:r>
              <w:rPr>
                <w:rFonts w:ascii="宋体" w:hAnsi="宋体" w:eastAsia="宋体" w:cs="宋体"/>
                <w:spacing w:val="-2"/>
                <w:sz w:val="16"/>
                <w:szCs w:val="16"/>
              </w:rPr>
              <w:t>解难</w:t>
            </w:r>
          </w:p>
        </w:tc>
        <w:tc>
          <w:tcPr>
            <w:tcW w:w="1668" w:type="dxa"/>
            <w:vAlign w:val="top"/>
          </w:tcPr>
          <w:p w14:paraId="521EEFF6">
            <w:pPr>
              <w:pStyle w:val="27"/>
              <w:spacing w:line="246" w:lineRule="auto"/>
            </w:pPr>
          </w:p>
          <w:p w14:paraId="27DA3F5B">
            <w:pPr>
              <w:pStyle w:val="27"/>
              <w:spacing w:line="246" w:lineRule="auto"/>
            </w:pPr>
          </w:p>
          <w:p w14:paraId="461EC660">
            <w:pPr>
              <w:spacing w:before="52" w:line="241" w:lineRule="auto"/>
              <w:ind w:left="115"/>
              <w:rPr>
                <w:rFonts w:ascii="宋体" w:hAnsi="宋体" w:eastAsia="宋体" w:cs="宋体"/>
                <w:sz w:val="16"/>
                <w:szCs w:val="16"/>
              </w:rPr>
            </w:pPr>
            <w:r>
              <w:rPr>
                <w:rFonts w:ascii="宋体" w:hAnsi="宋体" w:eastAsia="宋体" w:cs="宋体"/>
                <w:sz w:val="16"/>
                <w:szCs w:val="16"/>
              </w:rPr>
              <w:t>9</w:t>
            </w:r>
          </w:p>
        </w:tc>
      </w:tr>
      <w:tr w14:paraId="42F09C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006" w:type="dxa"/>
            <w:vMerge w:val="restart"/>
            <w:tcBorders>
              <w:bottom w:val="nil"/>
            </w:tcBorders>
            <w:vAlign w:val="top"/>
          </w:tcPr>
          <w:p w14:paraId="14DFA97C">
            <w:pPr>
              <w:pStyle w:val="27"/>
            </w:pPr>
          </w:p>
        </w:tc>
        <w:tc>
          <w:tcPr>
            <w:tcW w:w="959" w:type="dxa"/>
            <w:vAlign w:val="top"/>
          </w:tcPr>
          <w:p w14:paraId="4E009391">
            <w:pPr>
              <w:pStyle w:val="27"/>
            </w:pPr>
          </w:p>
        </w:tc>
        <w:tc>
          <w:tcPr>
            <w:tcW w:w="1009" w:type="dxa"/>
            <w:gridSpan w:val="2"/>
            <w:vAlign w:val="top"/>
          </w:tcPr>
          <w:p w14:paraId="14260340">
            <w:pPr>
              <w:pStyle w:val="27"/>
            </w:pPr>
          </w:p>
        </w:tc>
        <w:tc>
          <w:tcPr>
            <w:tcW w:w="2258" w:type="dxa"/>
            <w:gridSpan w:val="3"/>
            <w:vAlign w:val="top"/>
          </w:tcPr>
          <w:p w14:paraId="3B880FEC">
            <w:pPr>
              <w:pStyle w:val="27"/>
            </w:pPr>
          </w:p>
        </w:tc>
        <w:tc>
          <w:tcPr>
            <w:tcW w:w="909" w:type="dxa"/>
            <w:vAlign w:val="top"/>
          </w:tcPr>
          <w:p w14:paraId="1080DFF1">
            <w:pPr>
              <w:pStyle w:val="27"/>
            </w:pPr>
          </w:p>
        </w:tc>
        <w:tc>
          <w:tcPr>
            <w:tcW w:w="2455" w:type="dxa"/>
            <w:vAlign w:val="top"/>
          </w:tcPr>
          <w:p w14:paraId="616BB954">
            <w:pPr>
              <w:pStyle w:val="27"/>
            </w:pPr>
          </w:p>
        </w:tc>
        <w:tc>
          <w:tcPr>
            <w:tcW w:w="1668" w:type="dxa"/>
            <w:vAlign w:val="top"/>
          </w:tcPr>
          <w:p w14:paraId="75F797B7">
            <w:pPr>
              <w:pStyle w:val="27"/>
            </w:pPr>
          </w:p>
        </w:tc>
      </w:tr>
      <w:tr w14:paraId="797989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06" w:type="dxa"/>
            <w:vMerge w:val="continue"/>
            <w:tcBorders>
              <w:top w:val="nil"/>
            </w:tcBorders>
            <w:vAlign w:val="top"/>
          </w:tcPr>
          <w:p w14:paraId="721C4202">
            <w:pPr>
              <w:pStyle w:val="27"/>
            </w:pPr>
          </w:p>
        </w:tc>
        <w:tc>
          <w:tcPr>
            <w:tcW w:w="7590" w:type="dxa"/>
            <w:gridSpan w:val="8"/>
            <w:vAlign w:val="top"/>
          </w:tcPr>
          <w:p w14:paraId="17682ACC">
            <w:pPr>
              <w:spacing w:before="76" w:line="222" w:lineRule="auto"/>
              <w:ind w:left="111"/>
              <w:rPr>
                <w:rFonts w:ascii="宋体" w:hAnsi="宋体" w:eastAsia="宋体" w:cs="宋体"/>
                <w:sz w:val="16"/>
                <w:szCs w:val="16"/>
              </w:rPr>
            </w:pPr>
            <w:r>
              <w:rPr>
                <w:rFonts w:ascii="宋体" w:hAnsi="宋体" w:eastAsia="宋体" w:cs="宋体"/>
                <w:spacing w:val="-4"/>
                <w:sz w:val="16"/>
                <w:szCs w:val="16"/>
              </w:rPr>
              <w:t>总分</w:t>
            </w:r>
          </w:p>
        </w:tc>
        <w:tc>
          <w:tcPr>
            <w:tcW w:w="1668" w:type="dxa"/>
            <w:vAlign w:val="top"/>
          </w:tcPr>
          <w:p w14:paraId="0D9394C9">
            <w:pPr>
              <w:spacing w:before="76" w:line="241" w:lineRule="auto"/>
              <w:ind w:left="115"/>
              <w:rPr>
                <w:rFonts w:ascii="宋体" w:hAnsi="宋体" w:eastAsia="宋体" w:cs="宋体"/>
                <w:sz w:val="16"/>
                <w:szCs w:val="16"/>
              </w:rPr>
            </w:pPr>
            <w:r>
              <w:rPr>
                <w:rFonts w:ascii="宋体" w:hAnsi="宋体" w:eastAsia="宋体" w:cs="宋体"/>
                <w:spacing w:val="-4"/>
                <w:sz w:val="16"/>
                <w:szCs w:val="16"/>
              </w:rPr>
              <w:t>98</w:t>
            </w:r>
          </w:p>
        </w:tc>
      </w:tr>
      <w:tr w14:paraId="68C7E9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4" w:hRule="atLeast"/>
        </w:trPr>
        <w:tc>
          <w:tcPr>
            <w:tcW w:w="1006" w:type="dxa"/>
            <w:vAlign w:val="top"/>
          </w:tcPr>
          <w:p w14:paraId="365D3F19">
            <w:pPr>
              <w:spacing w:before="76" w:line="360" w:lineRule="auto"/>
              <w:ind w:left="113" w:right="105" w:firstLine="3"/>
              <w:rPr>
                <w:rFonts w:ascii="宋体" w:hAnsi="宋体" w:eastAsia="宋体" w:cs="宋体"/>
                <w:sz w:val="16"/>
                <w:szCs w:val="16"/>
              </w:rPr>
            </w:pPr>
            <w:r>
              <w:rPr>
                <w:rFonts w:ascii="宋体" w:hAnsi="宋体" w:eastAsia="宋体" w:cs="宋体"/>
                <w:spacing w:val="-3"/>
                <w:sz w:val="16"/>
                <w:szCs w:val="16"/>
              </w:rPr>
              <w:t>五、</w:t>
            </w:r>
            <w:r>
              <w:rPr>
                <w:rFonts w:ascii="宋体" w:hAnsi="宋体" w:eastAsia="宋体" w:cs="宋体"/>
                <w:spacing w:val="5"/>
                <w:sz w:val="16"/>
                <w:szCs w:val="16"/>
              </w:rPr>
              <w:t xml:space="preserve"> </w:t>
            </w:r>
            <w:r>
              <w:rPr>
                <w:rFonts w:ascii="宋体" w:hAnsi="宋体" w:eastAsia="宋体" w:cs="宋体"/>
                <w:spacing w:val="-3"/>
                <w:sz w:val="16"/>
                <w:szCs w:val="16"/>
              </w:rPr>
              <w:t>存在</w:t>
            </w:r>
            <w:r>
              <w:rPr>
                <w:rFonts w:ascii="宋体" w:hAnsi="宋体" w:eastAsia="宋体" w:cs="宋体"/>
                <w:sz w:val="16"/>
                <w:szCs w:val="16"/>
              </w:rPr>
              <w:t xml:space="preserve">  </w:t>
            </w:r>
            <w:r>
              <w:rPr>
                <w:rFonts w:ascii="宋体" w:hAnsi="宋体" w:eastAsia="宋体" w:cs="宋体"/>
                <w:spacing w:val="-4"/>
                <w:sz w:val="16"/>
                <w:szCs w:val="16"/>
              </w:rPr>
              <w:t>问题、原因</w:t>
            </w:r>
            <w:r>
              <w:rPr>
                <w:rFonts w:ascii="宋体" w:hAnsi="宋体" w:eastAsia="宋体" w:cs="宋体"/>
                <w:sz w:val="16"/>
                <w:szCs w:val="16"/>
              </w:rPr>
              <w:t xml:space="preserve"> </w:t>
            </w:r>
            <w:r>
              <w:rPr>
                <w:rFonts w:ascii="宋体" w:hAnsi="宋体" w:eastAsia="宋体" w:cs="宋体"/>
                <w:spacing w:val="-2"/>
                <w:sz w:val="16"/>
                <w:szCs w:val="16"/>
              </w:rPr>
              <w:t>及下一步</w:t>
            </w:r>
          </w:p>
          <w:p w14:paraId="55322C8E">
            <w:pPr>
              <w:spacing w:line="221" w:lineRule="auto"/>
              <w:ind w:left="114"/>
              <w:rPr>
                <w:rFonts w:ascii="宋体" w:hAnsi="宋体" w:eastAsia="宋体" w:cs="宋体"/>
                <w:sz w:val="16"/>
                <w:szCs w:val="16"/>
              </w:rPr>
            </w:pPr>
            <w:r>
              <w:rPr>
                <w:rFonts w:ascii="宋体" w:hAnsi="宋体" w:eastAsia="宋体" w:cs="宋体"/>
                <w:spacing w:val="-2"/>
                <w:sz w:val="16"/>
                <w:szCs w:val="16"/>
              </w:rPr>
              <w:t>整改措施</w:t>
            </w:r>
          </w:p>
        </w:tc>
        <w:tc>
          <w:tcPr>
            <w:tcW w:w="9258" w:type="dxa"/>
            <w:gridSpan w:val="9"/>
            <w:vAlign w:val="top"/>
          </w:tcPr>
          <w:p w14:paraId="681E6790">
            <w:pPr>
              <w:pStyle w:val="27"/>
            </w:pPr>
          </w:p>
        </w:tc>
      </w:tr>
    </w:tbl>
    <w:p w14:paraId="2CE285D8">
      <w:pPr>
        <w:spacing w:before="70"/>
      </w:pPr>
    </w:p>
    <w:tbl>
      <w:tblPr>
        <w:tblStyle w:val="26"/>
        <w:tblW w:w="102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19"/>
        <w:gridCol w:w="1079"/>
        <w:gridCol w:w="1080"/>
        <w:gridCol w:w="1244"/>
        <w:gridCol w:w="1409"/>
        <w:gridCol w:w="1080"/>
        <w:gridCol w:w="1109"/>
        <w:gridCol w:w="2074"/>
      </w:tblGrid>
      <w:tr w14:paraId="4E3C60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1219" w:type="dxa"/>
            <w:vAlign w:val="top"/>
          </w:tcPr>
          <w:p w14:paraId="077E6ACF">
            <w:pPr>
              <w:spacing w:before="172" w:line="221" w:lineRule="auto"/>
              <w:ind w:left="116"/>
              <w:rPr>
                <w:rFonts w:ascii="宋体" w:hAnsi="宋体" w:eastAsia="宋体" w:cs="宋体"/>
                <w:sz w:val="16"/>
                <w:szCs w:val="16"/>
              </w:rPr>
            </w:pPr>
            <w:r>
              <w:rPr>
                <w:rFonts w:ascii="宋体" w:hAnsi="宋体" w:eastAsia="宋体" w:cs="宋体"/>
                <w:spacing w:val="-3"/>
                <w:sz w:val="16"/>
                <w:szCs w:val="16"/>
              </w:rPr>
              <w:t>一、</w:t>
            </w:r>
            <w:r>
              <w:rPr>
                <w:rFonts w:ascii="宋体" w:hAnsi="宋体" w:eastAsia="宋体" w:cs="宋体"/>
                <w:spacing w:val="-34"/>
                <w:sz w:val="16"/>
                <w:szCs w:val="16"/>
              </w:rPr>
              <w:t xml:space="preserve"> </w:t>
            </w:r>
            <w:r>
              <w:rPr>
                <w:rFonts w:ascii="宋体" w:hAnsi="宋体" w:eastAsia="宋体" w:cs="宋体"/>
                <w:spacing w:val="-3"/>
                <w:sz w:val="16"/>
                <w:szCs w:val="16"/>
              </w:rPr>
              <w:t>基本情况</w:t>
            </w:r>
          </w:p>
        </w:tc>
        <w:tc>
          <w:tcPr>
            <w:tcW w:w="1079" w:type="dxa"/>
            <w:vAlign w:val="top"/>
          </w:tcPr>
          <w:p w14:paraId="0CE70641">
            <w:pPr>
              <w:spacing w:before="172" w:line="222" w:lineRule="auto"/>
              <w:ind w:left="112"/>
              <w:rPr>
                <w:rFonts w:ascii="宋体" w:hAnsi="宋体" w:eastAsia="宋体" w:cs="宋体"/>
                <w:sz w:val="16"/>
                <w:szCs w:val="16"/>
              </w:rPr>
            </w:pPr>
            <w:r>
              <w:rPr>
                <w:rFonts w:ascii="宋体" w:hAnsi="宋体" w:eastAsia="宋体" w:cs="宋体"/>
                <w:spacing w:val="-2"/>
                <w:sz w:val="16"/>
                <w:szCs w:val="16"/>
              </w:rPr>
              <w:t>项目名称</w:t>
            </w:r>
          </w:p>
        </w:tc>
        <w:tc>
          <w:tcPr>
            <w:tcW w:w="2324" w:type="dxa"/>
            <w:gridSpan w:val="2"/>
            <w:vAlign w:val="top"/>
          </w:tcPr>
          <w:p w14:paraId="0288256F">
            <w:pPr>
              <w:spacing w:before="172" w:line="222" w:lineRule="auto"/>
              <w:ind w:left="113"/>
              <w:rPr>
                <w:rFonts w:ascii="宋体" w:hAnsi="宋体" w:eastAsia="宋体" w:cs="宋体"/>
                <w:sz w:val="16"/>
                <w:szCs w:val="16"/>
              </w:rPr>
            </w:pPr>
            <w:r>
              <w:rPr>
                <w:rFonts w:ascii="宋体" w:hAnsi="宋体" w:eastAsia="宋体" w:cs="宋体"/>
                <w:spacing w:val="-2"/>
                <w:sz w:val="16"/>
                <w:szCs w:val="16"/>
              </w:rPr>
              <w:t>消防维保费</w:t>
            </w:r>
          </w:p>
        </w:tc>
        <w:tc>
          <w:tcPr>
            <w:tcW w:w="1409" w:type="dxa"/>
            <w:vAlign w:val="top"/>
          </w:tcPr>
          <w:p w14:paraId="1D916FB1">
            <w:pPr>
              <w:spacing w:before="172" w:line="221" w:lineRule="auto"/>
              <w:ind w:left="116"/>
              <w:rPr>
                <w:rFonts w:ascii="宋体" w:hAnsi="宋体" w:eastAsia="宋体" w:cs="宋体"/>
                <w:sz w:val="16"/>
                <w:szCs w:val="16"/>
              </w:rPr>
            </w:pPr>
            <w:r>
              <w:rPr>
                <w:rFonts w:ascii="宋体" w:hAnsi="宋体" w:eastAsia="宋体" w:cs="宋体"/>
                <w:spacing w:val="-2"/>
                <w:sz w:val="16"/>
                <w:szCs w:val="16"/>
              </w:rPr>
              <w:t>实施(主管）单位</w:t>
            </w:r>
          </w:p>
        </w:tc>
        <w:tc>
          <w:tcPr>
            <w:tcW w:w="4263" w:type="dxa"/>
            <w:gridSpan w:val="3"/>
            <w:vAlign w:val="top"/>
          </w:tcPr>
          <w:p w14:paraId="4AC7AEBB">
            <w:pPr>
              <w:spacing w:before="172" w:line="221" w:lineRule="auto"/>
              <w:ind w:left="115"/>
              <w:rPr>
                <w:rFonts w:ascii="宋体" w:hAnsi="宋体" w:eastAsia="宋体" w:cs="宋体"/>
                <w:sz w:val="16"/>
                <w:szCs w:val="16"/>
              </w:rPr>
            </w:pPr>
            <w:r>
              <w:rPr>
                <w:rFonts w:ascii="宋体" w:hAnsi="宋体" w:eastAsia="宋体" w:cs="宋体"/>
                <w:spacing w:val="-1"/>
                <w:sz w:val="16"/>
                <w:szCs w:val="16"/>
              </w:rPr>
              <w:t>正定县园博园管理中心</w:t>
            </w:r>
          </w:p>
        </w:tc>
      </w:tr>
      <w:tr w14:paraId="50A24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restart"/>
            <w:tcBorders>
              <w:bottom w:val="nil"/>
            </w:tcBorders>
            <w:vAlign w:val="top"/>
          </w:tcPr>
          <w:p w14:paraId="4DB2710B">
            <w:pPr>
              <w:pStyle w:val="27"/>
              <w:spacing w:line="252" w:lineRule="auto"/>
            </w:pPr>
          </w:p>
          <w:p w14:paraId="3F730815">
            <w:pPr>
              <w:pStyle w:val="27"/>
              <w:spacing w:line="252" w:lineRule="auto"/>
            </w:pPr>
          </w:p>
          <w:p w14:paraId="67AE12EF">
            <w:pPr>
              <w:spacing w:before="52" w:line="362" w:lineRule="auto"/>
              <w:ind w:left="112" w:right="145" w:firstLine="3"/>
              <w:rPr>
                <w:rFonts w:ascii="宋体" w:hAnsi="宋体" w:eastAsia="宋体" w:cs="宋体"/>
                <w:sz w:val="16"/>
                <w:szCs w:val="16"/>
              </w:rPr>
            </w:pPr>
            <w:r>
              <w:rPr>
                <w:rFonts w:ascii="宋体" w:hAnsi="宋体" w:eastAsia="宋体" w:cs="宋体"/>
                <w:spacing w:val="-2"/>
                <w:sz w:val="16"/>
                <w:szCs w:val="16"/>
              </w:rPr>
              <w:t>二、预算执行</w:t>
            </w:r>
            <w:r>
              <w:rPr>
                <w:rFonts w:ascii="宋体" w:hAnsi="宋体" w:eastAsia="宋体" w:cs="宋体"/>
                <w:spacing w:val="2"/>
                <w:sz w:val="16"/>
                <w:szCs w:val="16"/>
              </w:rPr>
              <w:t xml:space="preserve"> </w:t>
            </w:r>
            <w:r>
              <w:rPr>
                <w:rFonts w:ascii="宋体" w:hAnsi="宋体" w:eastAsia="宋体" w:cs="宋体"/>
                <w:spacing w:val="-2"/>
                <w:sz w:val="16"/>
                <w:szCs w:val="16"/>
              </w:rPr>
              <w:t>情况</w:t>
            </w:r>
          </w:p>
        </w:tc>
        <w:tc>
          <w:tcPr>
            <w:tcW w:w="2159" w:type="dxa"/>
            <w:gridSpan w:val="2"/>
            <w:vAlign w:val="top"/>
          </w:tcPr>
          <w:p w14:paraId="7FBFCE8E">
            <w:pPr>
              <w:spacing w:before="76" w:line="221" w:lineRule="auto"/>
              <w:ind w:left="110"/>
              <w:rPr>
                <w:rFonts w:ascii="宋体" w:hAnsi="宋体" w:eastAsia="宋体" w:cs="宋体"/>
                <w:sz w:val="16"/>
                <w:szCs w:val="16"/>
              </w:rPr>
            </w:pPr>
            <w:r>
              <w:rPr>
                <w:rFonts w:ascii="宋体" w:hAnsi="宋体" w:eastAsia="宋体" w:cs="宋体"/>
                <w:spacing w:val="-1"/>
                <w:sz w:val="16"/>
                <w:szCs w:val="16"/>
              </w:rPr>
              <w:t>预算安排情况（调整后）</w:t>
            </w:r>
          </w:p>
        </w:tc>
        <w:tc>
          <w:tcPr>
            <w:tcW w:w="2653" w:type="dxa"/>
            <w:gridSpan w:val="2"/>
            <w:vAlign w:val="top"/>
          </w:tcPr>
          <w:p w14:paraId="516F6A8C">
            <w:pPr>
              <w:spacing w:before="76" w:line="222" w:lineRule="auto"/>
              <w:ind w:left="117"/>
              <w:rPr>
                <w:rFonts w:ascii="宋体" w:hAnsi="宋体" w:eastAsia="宋体" w:cs="宋体"/>
                <w:sz w:val="16"/>
                <w:szCs w:val="16"/>
              </w:rPr>
            </w:pPr>
            <w:r>
              <w:rPr>
                <w:rFonts w:ascii="宋体" w:hAnsi="宋体" w:eastAsia="宋体" w:cs="宋体"/>
                <w:spacing w:val="-2"/>
                <w:sz w:val="16"/>
                <w:szCs w:val="16"/>
              </w:rPr>
              <w:t>资金到位情况</w:t>
            </w:r>
          </w:p>
        </w:tc>
        <w:tc>
          <w:tcPr>
            <w:tcW w:w="2189" w:type="dxa"/>
            <w:gridSpan w:val="2"/>
            <w:vAlign w:val="top"/>
          </w:tcPr>
          <w:p w14:paraId="4B08A2B8">
            <w:pPr>
              <w:spacing w:before="76" w:line="221" w:lineRule="auto"/>
              <w:ind w:left="119"/>
              <w:rPr>
                <w:rFonts w:ascii="宋体" w:hAnsi="宋体" w:eastAsia="宋体" w:cs="宋体"/>
                <w:sz w:val="16"/>
                <w:szCs w:val="16"/>
              </w:rPr>
            </w:pPr>
            <w:r>
              <w:rPr>
                <w:rFonts w:ascii="宋体" w:hAnsi="宋体" w:eastAsia="宋体" w:cs="宋体"/>
                <w:spacing w:val="-2"/>
                <w:sz w:val="16"/>
                <w:szCs w:val="16"/>
              </w:rPr>
              <w:t>资金执行情况</w:t>
            </w:r>
          </w:p>
        </w:tc>
        <w:tc>
          <w:tcPr>
            <w:tcW w:w="2074" w:type="dxa"/>
            <w:vAlign w:val="top"/>
          </w:tcPr>
          <w:p w14:paraId="22338320">
            <w:pPr>
              <w:spacing w:before="76" w:line="221" w:lineRule="auto"/>
              <w:ind w:left="115"/>
              <w:rPr>
                <w:rFonts w:ascii="宋体" w:hAnsi="宋体" w:eastAsia="宋体" w:cs="宋体"/>
                <w:sz w:val="16"/>
                <w:szCs w:val="16"/>
              </w:rPr>
            </w:pPr>
            <w:r>
              <w:rPr>
                <w:rFonts w:ascii="宋体" w:hAnsi="宋体" w:eastAsia="宋体" w:cs="宋体"/>
                <w:spacing w:val="-1"/>
                <w:sz w:val="16"/>
                <w:szCs w:val="16"/>
              </w:rPr>
              <w:t>预算执行进度</w:t>
            </w:r>
          </w:p>
        </w:tc>
      </w:tr>
      <w:tr w14:paraId="793FF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39BFD5D4">
            <w:pPr>
              <w:pStyle w:val="27"/>
            </w:pPr>
          </w:p>
        </w:tc>
        <w:tc>
          <w:tcPr>
            <w:tcW w:w="1079" w:type="dxa"/>
            <w:vAlign w:val="top"/>
          </w:tcPr>
          <w:p w14:paraId="25E7A67C">
            <w:pPr>
              <w:spacing w:before="76" w:line="221" w:lineRule="auto"/>
              <w:ind w:left="110"/>
              <w:rPr>
                <w:rFonts w:ascii="宋体" w:hAnsi="宋体" w:eastAsia="宋体" w:cs="宋体"/>
                <w:sz w:val="16"/>
                <w:szCs w:val="16"/>
              </w:rPr>
            </w:pPr>
            <w:r>
              <w:rPr>
                <w:rFonts w:ascii="宋体" w:hAnsi="宋体" w:eastAsia="宋体" w:cs="宋体"/>
                <w:spacing w:val="-2"/>
                <w:sz w:val="16"/>
                <w:szCs w:val="16"/>
              </w:rPr>
              <w:t>预算数：</w:t>
            </w:r>
          </w:p>
        </w:tc>
        <w:tc>
          <w:tcPr>
            <w:tcW w:w="1080" w:type="dxa"/>
            <w:vAlign w:val="top"/>
          </w:tcPr>
          <w:p w14:paraId="26C3EDDC">
            <w:pPr>
              <w:spacing w:before="75" w:line="241" w:lineRule="auto"/>
              <w:ind w:left="113"/>
              <w:rPr>
                <w:rFonts w:hint="default" w:ascii="宋体" w:hAnsi="宋体" w:eastAsia="宋体" w:cs="宋体"/>
                <w:sz w:val="16"/>
                <w:szCs w:val="16"/>
                <w:lang w:val="en-US" w:eastAsia="zh-CN"/>
              </w:rPr>
            </w:pPr>
            <w:r>
              <w:rPr>
                <w:rFonts w:hint="eastAsia" w:ascii="宋体" w:hAnsi="宋体" w:eastAsia="宋体" w:cs="宋体"/>
                <w:spacing w:val="-1"/>
                <w:sz w:val="16"/>
                <w:szCs w:val="16"/>
                <w:lang w:val="en-US" w:eastAsia="zh-CN"/>
              </w:rPr>
              <w:t>46.7823</w:t>
            </w:r>
          </w:p>
        </w:tc>
        <w:tc>
          <w:tcPr>
            <w:tcW w:w="1244" w:type="dxa"/>
            <w:vAlign w:val="top"/>
          </w:tcPr>
          <w:p w14:paraId="57FFB5BB">
            <w:pPr>
              <w:spacing w:before="76" w:line="221" w:lineRule="auto"/>
              <w:ind w:left="115"/>
              <w:rPr>
                <w:rFonts w:ascii="宋体" w:hAnsi="宋体" w:eastAsia="宋体" w:cs="宋体"/>
                <w:sz w:val="16"/>
                <w:szCs w:val="16"/>
              </w:rPr>
            </w:pPr>
            <w:r>
              <w:rPr>
                <w:rFonts w:ascii="宋体" w:hAnsi="宋体" w:eastAsia="宋体" w:cs="宋体"/>
                <w:spacing w:val="-3"/>
                <w:sz w:val="16"/>
                <w:szCs w:val="16"/>
              </w:rPr>
              <w:t>到位数：</w:t>
            </w:r>
          </w:p>
        </w:tc>
        <w:tc>
          <w:tcPr>
            <w:tcW w:w="1409" w:type="dxa"/>
            <w:vAlign w:val="top"/>
          </w:tcPr>
          <w:p w14:paraId="3E95E110">
            <w:pPr>
              <w:spacing w:before="75" w:line="241" w:lineRule="auto"/>
              <w:ind w:left="115"/>
              <w:rPr>
                <w:rFonts w:ascii="宋体" w:hAnsi="宋体" w:eastAsia="宋体" w:cs="宋体"/>
                <w:sz w:val="16"/>
                <w:szCs w:val="16"/>
              </w:rPr>
            </w:pPr>
            <w:r>
              <w:rPr>
                <w:rFonts w:ascii="宋体" w:hAnsi="宋体" w:eastAsia="宋体" w:cs="宋体"/>
                <w:spacing w:val="-1"/>
                <w:sz w:val="16"/>
                <w:szCs w:val="16"/>
              </w:rPr>
              <w:t>3</w:t>
            </w:r>
            <w:r>
              <w:rPr>
                <w:rFonts w:hint="eastAsia" w:ascii="宋体" w:hAnsi="宋体" w:eastAsia="宋体" w:cs="宋体"/>
                <w:spacing w:val="-1"/>
                <w:sz w:val="16"/>
                <w:szCs w:val="16"/>
                <w:lang w:val="en-US" w:eastAsia="zh-CN"/>
              </w:rPr>
              <w:t>6.7764</w:t>
            </w:r>
          </w:p>
        </w:tc>
        <w:tc>
          <w:tcPr>
            <w:tcW w:w="1080" w:type="dxa"/>
            <w:vAlign w:val="top"/>
          </w:tcPr>
          <w:p w14:paraId="289853E7">
            <w:pPr>
              <w:spacing w:before="76" w:line="221" w:lineRule="auto"/>
              <w:ind w:left="112"/>
              <w:rPr>
                <w:rFonts w:ascii="宋体" w:hAnsi="宋体" w:eastAsia="宋体" w:cs="宋体"/>
                <w:sz w:val="16"/>
                <w:szCs w:val="16"/>
              </w:rPr>
            </w:pPr>
            <w:r>
              <w:rPr>
                <w:rFonts w:ascii="宋体" w:hAnsi="宋体" w:eastAsia="宋体" w:cs="宋体"/>
                <w:spacing w:val="-2"/>
                <w:sz w:val="16"/>
                <w:szCs w:val="16"/>
              </w:rPr>
              <w:t>执行数：</w:t>
            </w:r>
          </w:p>
        </w:tc>
        <w:tc>
          <w:tcPr>
            <w:tcW w:w="1109" w:type="dxa"/>
            <w:vAlign w:val="top"/>
          </w:tcPr>
          <w:p w14:paraId="11DEA7F5">
            <w:pPr>
              <w:spacing w:before="75" w:line="241" w:lineRule="auto"/>
              <w:ind w:left="115"/>
              <w:rPr>
                <w:rFonts w:ascii="宋体" w:hAnsi="宋体" w:eastAsia="宋体" w:cs="宋体"/>
                <w:sz w:val="16"/>
                <w:szCs w:val="16"/>
              </w:rPr>
            </w:pPr>
            <w:r>
              <w:rPr>
                <w:rFonts w:ascii="宋体" w:hAnsi="宋体" w:eastAsia="宋体" w:cs="宋体"/>
                <w:spacing w:val="-1"/>
                <w:sz w:val="16"/>
                <w:szCs w:val="16"/>
              </w:rPr>
              <w:t>3</w:t>
            </w:r>
            <w:r>
              <w:rPr>
                <w:rFonts w:hint="eastAsia" w:ascii="宋体" w:hAnsi="宋体" w:eastAsia="宋体" w:cs="宋体"/>
                <w:spacing w:val="-1"/>
                <w:sz w:val="16"/>
                <w:szCs w:val="16"/>
                <w:lang w:val="en-US" w:eastAsia="zh-CN"/>
              </w:rPr>
              <w:t>6.7764</w:t>
            </w:r>
          </w:p>
        </w:tc>
        <w:tc>
          <w:tcPr>
            <w:tcW w:w="2074" w:type="dxa"/>
            <w:vMerge w:val="restart"/>
            <w:tcBorders>
              <w:bottom w:val="nil"/>
            </w:tcBorders>
            <w:vAlign w:val="top"/>
          </w:tcPr>
          <w:p w14:paraId="3FD3B023">
            <w:pPr>
              <w:pStyle w:val="27"/>
              <w:spacing w:line="249" w:lineRule="auto"/>
            </w:pPr>
          </w:p>
          <w:p w14:paraId="1348A250">
            <w:pPr>
              <w:pStyle w:val="27"/>
              <w:spacing w:line="249" w:lineRule="auto"/>
            </w:pPr>
          </w:p>
          <w:p w14:paraId="4E764FD5">
            <w:pPr>
              <w:spacing w:before="52" w:line="241" w:lineRule="auto"/>
              <w:ind w:left="126"/>
              <w:rPr>
                <w:rFonts w:ascii="宋体" w:hAnsi="宋体" w:eastAsia="宋体" w:cs="宋体"/>
                <w:sz w:val="16"/>
                <w:szCs w:val="16"/>
              </w:rPr>
            </w:pPr>
            <w:r>
              <w:rPr>
                <w:rFonts w:hint="eastAsia" w:ascii="宋体" w:hAnsi="宋体" w:eastAsia="宋体" w:cs="宋体"/>
                <w:spacing w:val="-3"/>
                <w:sz w:val="16"/>
                <w:szCs w:val="16"/>
                <w:lang w:val="en-US" w:eastAsia="zh-CN"/>
              </w:rPr>
              <w:t>78.6</w:t>
            </w:r>
            <w:r>
              <w:rPr>
                <w:rFonts w:ascii="宋体" w:hAnsi="宋体" w:eastAsia="宋体" w:cs="宋体"/>
                <w:spacing w:val="-3"/>
                <w:sz w:val="16"/>
                <w:szCs w:val="16"/>
              </w:rPr>
              <w:t>%</w:t>
            </w:r>
          </w:p>
        </w:tc>
      </w:tr>
      <w:tr w14:paraId="2DDBD7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74DB6BD3">
            <w:pPr>
              <w:pStyle w:val="27"/>
            </w:pPr>
          </w:p>
        </w:tc>
        <w:tc>
          <w:tcPr>
            <w:tcW w:w="1079" w:type="dxa"/>
            <w:vAlign w:val="top"/>
          </w:tcPr>
          <w:p w14:paraId="243DA364">
            <w:pPr>
              <w:spacing w:before="74" w:line="314" w:lineRule="auto"/>
              <w:ind w:left="116" w:right="168" w:hanging="6"/>
              <w:rPr>
                <w:rFonts w:ascii="宋体" w:hAnsi="宋体" w:eastAsia="宋体" w:cs="宋体"/>
                <w:sz w:val="16"/>
                <w:szCs w:val="16"/>
              </w:rPr>
            </w:pPr>
            <w:r>
              <w:rPr>
                <w:rFonts w:ascii="宋体" w:hAnsi="宋体" w:eastAsia="宋体" w:cs="宋体"/>
                <w:spacing w:val="-2"/>
                <w:sz w:val="16"/>
                <w:szCs w:val="16"/>
              </w:rPr>
              <w:t>其中：财政</w:t>
            </w:r>
            <w:r>
              <w:rPr>
                <w:rFonts w:ascii="宋体" w:hAnsi="宋体" w:eastAsia="宋体" w:cs="宋体"/>
                <w:spacing w:val="3"/>
                <w:sz w:val="16"/>
                <w:szCs w:val="16"/>
              </w:rPr>
              <w:t xml:space="preserve"> </w:t>
            </w:r>
            <w:r>
              <w:rPr>
                <w:rFonts w:ascii="宋体" w:hAnsi="宋体" w:eastAsia="宋体" w:cs="宋体"/>
                <w:spacing w:val="-6"/>
                <w:sz w:val="16"/>
                <w:szCs w:val="16"/>
              </w:rPr>
              <w:t>资金</w:t>
            </w:r>
          </w:p>
        </w:tc>
        <w:tc>
          <w:tcPr>
            <w:tcW w:w="1080" w:type="dxa"/>
            <w:vAlign w:val="top"/>
          </w:tcPr>
          <w:p w14:paraId="6BD808E8">
            <w:pPr>
              <w:spacing w:before="231" w:line="241" w:lineRule="auto"/>
              <w:ind w:left="113"/>
              <w:rPr>
                <w:rFonts w:ascii="宋体" w:hAnsi="宋体" w:eastAsia="宋体" w:cs="宋体"/>
                <w:sz w:val="16"/>
                <w:szCs w:val="16"/>
              </w:rPr>
            </w:pPr>
            <w:r>
              <w:rPr>
                <w:rFonts w:ascii="宋体" w:hAnsi="宋体" w:eastAsia="宋体" w:cs="宋体"/>
                <w:spacing w:val="-1"/>
                <w:sz w:val="16"/>
                <w:szCs w:val="16"/>
              </w:rPr>
              <w:t>3</w:t>
            </w:r>
            <w:r>
              <w:rPr>
                <w:rFonts w:hint="eastAsia" w:ascii="宋体" w:hAnsi="宋体" w:eastAsia="宋体" w:cs="宋体"/>
                <w:spacing w:val="-1"/>
                <w:sz w:val="16"/>
                <w:szCs w:val="16"/>
                <w:lang w:val="en-US" w:eastAsia="zh-CN"/>
              </w:rPr>
              <w:t>6.7764</w:t>
            </w:r>
          </w:p>
        </w:tc>
        <w:tc>
          <w:tcPr>
            <w:tcW w:w="1244" w:type="dxa"/>
            <w:vAlign w:val="top"/>
          </w:tcPr>
          <w:p w14:paraId="5DE93561">
            <w:pPr>
              <w:spacing w:before="74" w:line="314" w:lineRule="auto"/>
              <w:ind w:left="111" w:right="174"/>
              <w:rPr>
                <w:rFonts w:ascii="宋体" w:hAnsi="宋体" w:eastAsia="宋体" w:cs="宋体"/>
                <w:sz w:val="16"/>
                <w:szCs w:val="16"/>
              </w:rPr>
            </w:pPr>
            <w:r>
              <w:rPr>
                <w:rFonts w:ascii="宋体" w:hAnsi="宋体" w:eastAsia="宋体" w:cs="宋体"/>
                <w:spacing w:val="-2"/>
                <w:sz w:val="16"/>
                <w:szCs w:val="16"/>
              </w:rPr>
              <w:t>其中：财政资</w:t>
            </w:r>
            <w:r>
              <w:rPr>
                <w:rFonts w:ascii="宋体" w:hAnsi="宋体" w:eastAsia="宋体" w:cs="宋体"/>
                <w:spacing w:val="4"/>
                <w:sz w:val="16"/>
                <w:szCs w:val="16"/>
              </w:rPr>
              <w:t xml:space="preserve"> </w:t>
            </w:r>
            <w:r>
              <w:rPr>
                <w:rFonts w:ascii="宋体" w:hAnsi="宋体" w:eastAsia="宋体" w:cs="宋体"/>
                <w:sz w:val="16"/>
                <w:szCs w:val="16"/>
              </w:rPr>
              <w:t>金</w:t>
            </w:r>
          </w:p>
        </w:tc>
        <w:tc>
          <w:tcPr>
            <w:tcW w:w="1409" w:type="dxa"/>
            <w:vAlign w:val="top"/>
          </w:tcPr>
          <w:p w14:paraId="20B8EA5B">
            <w:pPr>
              <w:spacing w:before="231" w:line="241" w:lineRule="auto"/>
              <w:ind w:left="115"/>
              <w:rPr>
                <w:rFonts w:ascii="宋体" w:hAnsi="宋体" w:eastAsia="宋体" w:cs="宋体"/>
                <w:sz w:val="16"/>
                <w:szCs w:val="16"/>
              </w:rPr>
            </w:pPr>
            <w:r>
              <w:rPr>
                <w:rFonts w:ascii="宋体" w:hAnsi="宋体" w:eastAsia="宋体" w:cs="宋体"/>
                <w:spacing w:val="-1"/>
                <w:sz w:val="16"/>
                <w:szCs w:val="16"/>
              </w:rPr>
              <w:t>3</w:t>
            </w:r>
            <w:r>
              <w:rPr>
                <w:rFonts w:hint="eastAsia" w:ascii="宋体" w:hAnsi="宋体" w:eastAsia="宋体" w:cs="宋体"/>
                <w:spacing w:val="-1"/>
                <w:sz w:val="16"/>
                <w:szCs w:val="16"/>
                <w:lang w:val="en-US" w:eastAsia="zh-CN"/>
              </w:rPr>
              <w:t>6.7764</w:t>
            </w:r>
          </w:p>
        </w:tc>
        <w:tc>
          <w:tcPr>
            <w:tcW w:w="1080" w:type="dxa"/>
            <w:vAlign w:val="top"/>
          </w:tcPr>
          <w:p w14:paraId="5A326A4B">
            <w:pPr>
              <w:spacing w:before="74" w:line="314" w:lineRule="auto"/>
              <w:ind w:left="118" w:right="167" w:hanging="6"/>
              <w:rPr>
                <w:rFonts w:ascii="宋体" w:hAnsi="宋体" w:eastAsia="宋体" w:cs="宋体"/>
                <w:sz w:val="16"/>
                <w:szCs w:val="16"/>
              </w:rPr>
            </w:pPr>
            <w:r>
              <w:rPr>
                <w:rFonts w:ascii="宋体" w:hAnsi="宋体" w:eastAsia="宋体" w:cs="宋体"/>
                <w:spacing w:val="-2"/>
                <w:sz w:val="16"/>
                <w:szCs w:val="16"/>
              </w:rPr>
              <w:t>其中：财政</w:t>
            </w:r>
            <w:r>
              <w:rPr>
                <w:rFonts w:ascii="宋体" w:hAnsi="宋体" w:eastAsia="宋体" w:cs="宋体"/>
                <w:spacing w:val="3"/>
                <w:sz w:val="16"/>
                <w:szCs w:val="16"/>
              </w:rPr>
              <w:t xml:space="preserve"> </w:t>
            </w:r>
            <w:r>
              <w:rPr>
                <w:rFonts w:ascii="宋体" w:hAnsi="宋体" w:eastAsia="宋体" w:cs="宋体"/>
                <w:spacing w:val="-6"/>
                <w:sz w:val="16"/>
                <w:szCs w:val="16"/>
              </w:rPr>
              <w:t>资金</w:t>
            </w:r>
          </w:p>
        </w:tc>
        <w:tc>
          <w:tcPr>
            <w:tcW w:w="1109" w:type="dxa"/>
            <w:vAlign w:val="top"/>
          </w:tcPr>
          <w:p w14:paraId="7BFB42F3">
            <w:pPr>
              <w:spacing w:before="231" w:line="241" w:lineRule="auto"/>
              <w:ind w:left="115"/>
              <w:rPr>
                <w:rFonts w:ascii="宋体" w:hAnsi="宋体" w:eastAsia="宋体" w:cs="宋体"/>
                <w:sz w:val="16"/>
                <w:szCs w:val="16"/>
              </w:rPr>
            </w:pPr>
            <w:r>
              <w:rPr>
                <w:rFonts w:ascii="宋体" w:hAnsi="宋体" w:eastAsia="宋体" w:cs="宋体"/>
                <w:spacing w:val="-1"/>
                <w:sz w:val="16"/>
                <w:szCs w:val="16"/>
              </w:rPr>
              <w:t>3</w:t>
            </w:r>
            <w:r>
              <w:rPr>
                <w:rFonts w:hint="eastAsia" w:ascii="宋体" w:hAnsi="宋体" w:eastAsia="宋体" w:cs="宋体"/>
                <w:spacing w:val="-1"/>
                <w:sz w:val="16"/>
                <w:szCs w:val="16"/>
                <w:lang w:val="en-US" w:eastAsia="zh-CN"/>
              </w:rPr>
              <w:t>6.7764</w:t>
            </w:r>
          </w:p>
        </w:tc>
        <w:tc>
          <w:tcPr>
            <w:tcW w:w="2074" w:type="dxa"/>
            <w:vMerge w:val="continue"/>
            <w:tcBorders>
              <w:top w:val="nil"/>
              <w:bottom w:val="nil"/>
            </w:tcBorders>
            <w:vAlign w:val="top"/>
          </w:tcPr>
          <w:p w14:paraId="449D3E0E">
            <w:pPr>
              <w:pStyle w:val="27"/>
            </w:pPr>
          </w:p>
        </w:tc>
      </w:tr>
      <w:tr w14:paraId="00CA54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tcBorders>
            <w:vAlign w:val="top"/>
          </w:tcPr>
          <w:p w14:paraId="7E13347B">
            <w:pPr>
              <w:pStyle w:val="27"/>
            </w:pPr>
          </w:p>
        </w:tc>
        <w:tc>
          <w:tcPr>
            <w:tcW w:w="1079" w:type="dxa"/>
            <w:vAlign w:val="top"/>
          </w:tcPr>
          <w:p w14:paraId="019D6E40">
            <w:pPr>
              <w:spacing w:before="77" w:line="222" w:lineRule="auto"/>
              <w:ind w:left="110"/>
              <w:rPr>
                <w:rFonts w:ascii="宋体" w:hAnsi="宋体" w:eastAsia="宋体" w:cs="宋体"/>
                <w:sz w:val="16"/>
                <w:szCs w:val="16"/>
              </w:rPr>
            </w:pPr>
            <w:r>
              <w:rPr>
                <w:rFonts w:ascii="宋体" w:hAnsi="宋体" w:eastAsia="宋体" w:cs="宋体"/>
                <w:spacing w:val="-3"/>
                <w:sz w:val="16"/>
                <w:szCs w:val="16"/>
              </w:rPr>
              <w:t>其他</w:t>
            </w:r>
          </w:p>
        </w:tc>
        <w:tc>
          <w:tcPr>
            <w:tcW w:w="1080" w:type="dxa"/>
            <w:vAlign w:val="top"/>
          </w:tcPr>
          <w:p w14:paraId="7F09F069">
            <w:pPr>
              <w:pStyle w:val="27"/>
            </w:pPr>
          </w:p>
        </w:tc>
        <w:tc>
          <w:tcPr>
            <w:tcW w:w="1244" w:type="dxa"/>
            <w:vAlign w:val="top"/>
          </w:tcPr>
          <w:p w14:paraId="6DAF3B11">
            <w:pPr>
              <w:spacing w:before="77" w:line="222" w:lineRule="auto"/>
              <w:ind w:left="111"/>
              <w:rPr>
                <w:rFonts w:ascii="宋体" w:hAnsi="宋体" w:eastAsia="宋体" w:cs="宋体"/>
                <w:sz w:val="16"/>
                <w:szCs w:val="16"/>
              </w:rPr>
            </w:pPr>
            <w:r>
              <w:rPr>
                <w:rFonts w:ascii="宋体" w:hAnsi="宋体" w:eastAsia="宋体" w:cs="宋体"/>
                <w:spacing w:val="-3"/>
                <w:sz w:val="16"/>
                <w:szCs w:val="16"/>
              </w:rPr>
              <w:t>其他</w:t>
            </w:r>
          </w:p>
        </w:tc>
        <w:tc>
          <w:tcPr>
            <w:tcW w:w="1409" w:type="dxa"/>
            <w:vAlign w:val="top"/>
          </w:tcPr>
          <w:p w14:paraId="42633CBF">
            <w:pPr>
              <w:pStyle w:val="27"/>
            </w:pPr>
          </w:p>
        </w:tc>
        <w:tc>
          <w:tcPr>
            <w:tcW w:w="1080" w:type="dxa"/>
            <w:vAlign w:val="top"/>
          </w:tcPr>
          <w:p w14:paraId="606F09DC">
            <w:pPr>
              <w:spacing w:before="77" w:line="222" w:lineRule="auto"/>
              <w:ind w:left="112"/>
              <w:rPr>
                <w:rFonts w:ascii="宋体" w:hAnsi="宋体" w:eastAsia="宋体" w:cs="宋体"/>
                <w:sz w:val="16"/>
                <w:szCs w:val="16"/>
              </w:rPr>
            </w:pPr>
            <w:r>
              <w:rPr>
                <w:rFonts w:ascii="宋体" w:hAnsi="宋体" w:eastAsia="宋体" w:cs="宋体"/>
                <w:spacing w:val="-3"/>
                <w:sz w:val="16"/>
                <w:szCs w:val="16"/>
              </w:rPr>
              <w:t>其他</w:t>
            </w:r>
          </w:p>
        </w:tc>
        <w:tc>
          <w:tcPr>
            <w:tcW w:w="1109" w:type="dxa"/>
            <w:vAlign w:val="top"/>
          </w:tcPr>
          <w:p w14:paraId="5610FB40">
            <w:pPr>
              <w:pStyle w:val="27"/>
            </w:pPr>
          </w:p>
        </w:tc>
        <w:tc>
          <w:tcPr>
            <w:tcW w:w="2074" w:type="dxa"/>
            <w:vMerge w:val="continue"/>
            <w:tcBorders>
              <w:top w:val="nil"/>
            </w:tcBorders>
            <w:vAlign w:val="top"/>
          </w:tcPr>
          <w:p w14:paraId="43DE5BAF">
            <w:pPr>
              <w:pStyle w:val="27"/>
            </w:pPr>
          </w:p>
        </w:tc>
      </w:tr>
      <w:tr w14:paraId="25A1F1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restart"/>
            <w:tcBorders>
              <w:bottom w:val="nil"/>
            </w:tcBorders>
            <w:vAlign w:val="top"/>
          </w:tcPr>
          <w:p w14:paraId="29764E66">
            <w:pPr>
              <w:spacing w:before="271" w:line="362" w:lineRule="auto"/>
              <w:ind w:left="112" w:right="145" w:firstLine="1"/>
              <w:rPr>
                <w:rFonts w:ascii="宋体" w:hAnsi="宋体" w:eastAsia="宋体" w:cs="宋体"/>
                <w:sz w:val="16"/>
                <w:szCs w:val="16"/>
              </w:rPr>
            </w:pPr>
            <w:r>
              <w:rPr>
                <w:rFonts w:ascii="宋体" w:hAnsi="宋体" w:eastAsia="宋体" w:cs="宋体"/>
                <w:spacing w:val="-7"/>
                <w:sz w:val="16"/>
                <w:szCs w:val="16"/>
              </w:rPr>
              <w:t>三、</w:t>
            </w:r>
            <w:r>
              <w:rPr>
                <w:rFonts w:ascii="宋体" w:hAnsi="宋体" w:eastAsia="宋体" w:cs="宋体"/>
                <w:spacing w:val="-45"/>
                <w:sz w:val="16"/>
                <w:szCs w:val="16"/>
              </w:rPr>
              <w:t xml:space="preserve"> </w:t>
            </w:r>
            <w:r>
              <w:rPr>
                <w:rFonts w:ascii="宋体" w:hAnsi="宋体" w:eastAsia="宋体" w:cs="宋体"/>
                <w:spacing w:val="-7"/>
                <w:sz w:val="16"/>
                <w:szCs w:val="16"/>
              </w:rPr>
              <w:t>目标完成</w:t>
            </w:r>
            <w:r>
              <w:rPr>
                <w:rFonts w:ascii="宋体" w:hAnsi="宋体" w:eastAsia="宋体" w:cs="宋体"/>
                <w:sz w:val="16"/>
                <w:szCs w:val="16"/>
              </w:rPr>
              <w:t xml:space="preserve"> </w:t>
            </w:r>
            <w:r>
              <w:rPr>
                <w:rFonts w:ascii="宋体" w:hAnsi="宋体" w:eastAsia="宋体" w:cs="宋体"/>
                <w:spacing w:val="-2"/>
                <w:sz w:val="16"/>
                <w:szCs w:val="16"/>
              </w:rPr>
              <w:t>情况</w:t>
            </w:r>
          </w:p>
        </w:tc>
        <w:tc>
          <w:tcPr>
            <w:tcW w:w="3403" w:type="dxa"/>
            <w:gridSpan w:val="3"/>
            <w:vAlign w:val="top"/>
          </w:tcPr>
          <w:p w14:paraId="318DCFF8">
            <w:pPr>
              <w:spacing w:before="77" w:line="221" w:lineRule="auto"/>
              <w:ind w:left="110"/>
              <w:rPr>
                <w:rFonts w:ascii="宋体" w:hAnsi="宋体" w:eastAsia="宋体" w:cs="宋体"/>
                <w:sz w:val="16"/>
                <w:szCs w:val="16"/>
              </w:rPr>
            </w:pPr>
            <w:r>
              <w:rPr>
                <w:rFonts w:ascii="宋体" w:hAnsi="宋体" w:eastAsia="宋体" w:cs="宋体"/>
                <w:spacing w:val="-1"/>
                <w:sz w:val="16"/>
                <w:szCs w:val="16"/>
              </w:rPr>
              <w:t>年度预期目标</w:t>
            </w:r>
          </w:p>
        </w:tc>
        <w:tc>
          <w:tcPr>
            <w:tcW w:w="3598" w:type="dxa"/>
            <w:gridSpan w:val="3"/>
            <w:vAlign w:val="top"/>
          </w:tcPr>
          <w:p w14:paraId="275BC555">
            <w:pPr>
              <w:spacing w:before="77" w:line="221" w:lineRule="auto"/>
              <w:ind w:left="115"/>
              <w:rPr>
                <w:rFonts w:ascii="宋体" w:hAnsi="宋体" w:eastAsia="宋体" w:cs="宋体"/>
                <w:sz w:val="16"/>
                <w:szCs w:val="16"/>
              </w:rPr>
            </w:pPr>
            <w:r>
              <w:rPr>
                <w:rFonts w:ascii="宋体" w:hAnsi="宋体" w:eastAsia="宋体" w:cs="宋体"/>
                <w:spacing w:val="-2"/>
                <w:sz w:val="16"/>
                <w:szCs w:val="16"/>
              </w:rPr>
              <w:t>具体完成情况</w:t>
            </w:r>
          </w:p>
        </w:tc>
        <w:tc>
          <w:tcPr>
            <w:tcW w:w="2074" w:type="dxa"/>
            <w:vAlign w:val="top"/>
          </w:tcPr>
          <w:p w14:paraId="1A335336">
            <w:pPr>
              <w:spacing w:before="77" w:line="221" w:lineRule="auto"/>
              <w:ind w:left="116"/>
              <w:rPr>
                <w:rFonts w:ascii="宋体" w:hAnsi="宋体" w:eastAsia="宋体" w:cs="宋体"/>
                <w:sz w:val="16"/>
                <w:szCs w:val="16"/>
              </w:rPr>
            </w:pPr>
            <w:r>
              <w:rPr>
                <w:rFonts w:ascii="宋体" w:hAnsi="宋体" w:eastAsia="宋体" w:cs="宋体"/>
                <w:spacing w:val="-2"/>
                <w:sz w:val="16"/>
                <w:szCs w:val="16"/>
              </w:rPr>
              <w:t>总体完成率</w:t>
            </w:r>
          </w:p>
        </w:tc>
      </w:tr>
      <w:tr w14:paraId="1D7C21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1219" w:type="dxa"/>
            <w:vMerge w:val="continue"/>
            <w:tcBorders>
              <w:top w:val="nil"/>
            </w:tcBorders>
            <w:vAlign w:val="top"/>
          </w:tcPr>
          <w:p w14:paraId="3051B50F">
            <w:pPr>
              <w:pStyle w:val="27"/>
            </w:pPr>
          </w:p>
        </w:tc>
        <w:tc>
          <w:tcPr>
            <w:tcW w:w="3403" w:type="dxa"/>
            <w:gridSpan w:val="3"/>
            <w:vAlign w:val="top"/>
          </w:tcPr>
          <w:p w14:paraId="42E03680">
            <w:pPr>
              <w:spacing w:before="268" w:line="222" w:lineRule="auto"/>
              <w:ind w:left="112"/>
              <w:rPr>
                <w:rFonts w:ascii="宋体" w:hAnsi="宋体" w:eastAsia="宋体" w:cs="宋体"/>
                <w:sz w:val="16"/>
                <w:szCs w:val="16"/>
              </w:rPr>
            </w:pPr>
            <w:r>
              <w:rPr>
                <w:rFonts w:ascii="宋体" w:hAnsi="宋体" w:eastAsia="宋体" w:cs="宋体"/>
                <w:spacing w:val="-1"/>
                <w:sz w:val="16"/>
                <w:szCs w:val="16"/>
              </w:rPr>
              <w:t>维护游园秩序，保证游客安全</w:t>
            </w:r>
          </w:p>
        </w:tc>
        <w:tc>
          <w:tcPr>
            <w:tcW w:w="3598" w:type="dxa"/>
            <w:gridSpan w:val="3"/>
            <w:vAlign w:val="top"/>
          </w:tcPr>
          <w:p w14:paraId="584828CB">
            <w:pPr>
              <w:spacing w:before="268" w:line="222" w:lineRule="auto"/>
              <w:ind w:left="114"/>
              <w:rPr>
                <w:rFonts w:ascii="宋体" w:hAnsi="宋体" w:eastAsia="宋体" w:cs="宋体"/>
                <w:sz w:val="16"/>
                <w:szCs w:val="16"/>
              </w:rPr>
            </w:pPr>
            <w:r>
              <w:rPr>
                <w:rFonts w:ascii="宋体" w:hAnsi="宋体" w:eastAsia="宋体" w:cs="宋体"/>
                <w:spacing w:val="-1"/>
                <w:sz w:val="16"/>
                <w:szCs w:val="16"/>
              </w:rPr>
              <w:t>维护游园秩序，保证游客安全</w:t>
            </w:r>
          </w:p>
        </w:tc>
        <w:tc>
          <w:tcPr>
            <w:tcW w:w="2074" w:type="dxa"/>
            <w:vAlign w:val="top"/>
          </w:tcPr>
          <w:p w14:paraId="08F34EE3">
            <w:pPr>
              <w:spacing w:before="268" w:line="241" w:lineRule="auto"/>
              <w:ind w:left="114"/>
              <w:rPr>
                <w:rFonts w:ascii="宋体" w:hAnsi="宋体" w:eastAsia="宋体" w:cs="宋体"/>
                <w:sz w:val="16"/>
                <w:szCs w:val="16"/>
              </w:rPr>
            </w:pPr>
            <w:r>
              <w:rPr>
                <w:rFonts w:hint="eastAsia" w:ascii="宋体" w:hAnsi="宋体" w:eastAsia="宋体" w:cs="宋体"/>
                <w:spacing w:val="-1"/>
                <w:sz w:val="16"/>
                <w:szCs w:val="16"/>
                <w:lang w:val="en-US" w:eastAsia="zh-CN"/>
              </w:rPr>
              <w:t>78.6</w:t>
            </w:r>
            <w:r>
              <w:rPr>
                <w:rFonts w:ascii="宋体" w:hAnsi="宋体" w:eastAsia="宋体" w:cs="宋体"/>
                <w:spacing w:val="-1"/>
                <w:sz w:val="16"/>
                <w:szCs w:val="16"/>
              </w:rPr>
              <w:t>%</w:t>
            </w:r>
          </w:p>
        </w:tc>
      </w:tr>
      <w:tr w14:paraId="523709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restart"/>
            <w:tcBorders>
              <w:bottom w:val="nil"/>
            </w:tcBorders>
            <w:vAlign w:val="top"/>
          </w:tcPr>
          <w:p w14:paraId="625593E3">
            <w:pPr>
              <w:pStyle w:val="27"/>
              <w:spacing w:line="253" w:lineRule="auto"/>
            </w:pPr>
          </w:p>
          <w:p w14:paraId="761F0CB0">
            <w:pPr>
              <w:pStyle w:val="27"/>
              <w:spacing w:line="253" w:lineRule="auto"/>
            </w:pPr>
          </w:p>
          <w:p w14:paraId="6B085C65">
            <w:pPr>
              <w:pStyle w:val="27"/>
              <w:spacing w:line="253" w:lineRule="auto"/>
            </w:pPr>
          </w:p>
          <w:p w14:paraId="33414517">
            <w:pPr>
              <w:pStyle w:val="27"/>
              <w:spacing w:line="253" w:lineRule="auto"/>
            </w:pPr>
          </w:p>
          <w:p w14:paraId="3482A881">
            <w:pPr>
              <w:pStyle w:val="27"/>
              <w:spacing w:line="253" w:lineRule="auto"/>
            </w:pPr>
          </w:p>
          <w:p w14:paraId="67BCCF47">
            <w:pPr>
              <w:pStyle w:val="27"/>
              <w:spacing w:line="253" w:lineRule="auto"/>
            </w:pPr>
          </w:p>
          <w:p w14:paraId="6FAC8C69">
            <w:pPr>
              <w:pStyle w:val="27"/>
              <w:spacing w:line="253" w:lineRule="auto"/>
            </w:pPr>
          </w:p>
          <w:p w14:paraId="45F002E1">
            <w:pPr>
              <w:pStyle w:val="27"/>
              <w:spacing w:line="253" w:lineRule="auto"/>
            </w:pPr>
          </w:p>
          <w:p w14:paraId="0A5FFA0B">
            <w:pPr>
              <w:pStyle w:val="27"/>
              <w:spacing w:line="253" w:lineRule="auto"/>
            </w:pPr>
          </w:p>
          <w:p w14:paraId="244457B0">
            <w:pPr>
              <w:pStyle w:val="27"/>
              <w:spacing w:line="254" w:lineRule="auto"/>
            </w:pPr>
          </w:p>
          <w:p w14:paraId="03884B7E">
            <w:pPr>
              <w:pStyle w:val="27"/>
              <w:spacing w:line="254" w:lineRule="auto"/>
            </w:pPr>
          </w:p>
          <w:p w14:paraId="66796C2E">
            <w:pPr>
              <w:pStyle w:val="27"/>
              <w:spacing w:line="254" w:lineRule="auto"/>
            </w:pPr>
          </w:p>
          <w:p w14:paraId="6536CDFA">
            <w:pPr>
              <w:pStyle w:val="27"/>
              <w:spacing w:line="254" w:lineRule="auto"/>
            </w:pPr>
          </w:p>
          <w:p w14:paraId="22C99EB5">
            <w:pPr>
              <w:pStyle w:val="27"/>
              <w:spacing w:line="254" w:lineRule="auto"/>
            </w:pPr>
          </w:p>
          <w:p w14:paraId="6B011E42">
            <w:pPr>
              <w:pStyle w:val="27"/>
              <w:spacing w:line="254" w:lineRule="auto"/>
            </w:pPr>
          </w:p>
          <w:p w14:paraId="0207C2D9">
            <w:pPr>
              <w:spacing w:before="52" w:line="221" w:lineRule="auto"/>
              <w:ind w:left="129"/>
              <w:rPr>
                <w:rFonts w:ascii="宋体" w:hAnsi="宋体" w:eastAsia="宋体" w:cs="宋体"/>
                <w:sz w:val="16"/>
                <w:szCs w:val="16"/>
              </w:rPr>
            </w:pPr>
            <w:r>
              <w:rPr>
                <w:rFonts w:ascii="宋体" w:hAnsi="宋体" w:eastAsia="宋体" w:cs="宋体"/>
                <w:spacing w:val="-5"/>
                <w:sz w:val="16"/>
                <w:szCs w:val="16"/>
              </w:rPr>
              <w:t>四、</w:t>
            </w:r>
            <w:r>
              <w:rPr>
                <w:rFonts w:ascii="宋体" w:hAnsi="宋体" w:eastAsia="宋体" w:cs="宋体"/>
                <w:spacing w:val="-34"/>
                <w:sz w:val="16"/>
                <w:szCs w:val="16"/>
              </w:rPr>
              <w:t xml:space="preserve"> </w:t>
            </w:r>
            <w:r>
              <w:rPr>
                <w:rFonts w:ascii="宋体" w:hAnsi="宋体" w:eastAsia="宋体" w:cs="宋体"/>
                <w:spacing w:val="-5"/>
                <w:sz w:val="16"/>
                <w:szCs w:val="16"/>
              </w:rPr>
              <w:t>年度绩效</w:t>
            </w:r>
          </w:p>
          <w:p w14:paraId="3FD2A51C">
            <w:pPr>
              <w:spacing w:before="120" w:line="221" w:lineRule="auto"/>
              <w:ind w:left="116"/>
              <w:rPr>
                <w:rFonts w:ascii="宋体" w:hAnsi="宋体" w:eastAsia="宋体" w:cs="宋体"/>
                <w:sz w:val="16"/>
                <w:szCs w:val="16"/>
              </w:rPr>
            </w:pPr>
            <w:r>
              <w:rPr>
                <w:rFonts w:ascii="宋体" w:hAnsi="宋体" w:eastAsia="宋体" w:cs="宋体"/>
                <w:spacing w:val="-2"/>
                <w:sz w:val="16"/>
                <w:szCs w:val="16"/>
              </w:rPr>
              <w:t>指标完成情况</w:t>
            </w:r>
          </w:p>
        </w:tc>
        <w:tc>
          <w:tcPr>
            <w:tcW w:w="1079" w:type="dxa"/>
            <w:vAlign w:val="top"/>
          </w:tcPr>
          <w:p w14:paraId="2BC891AD">
            <w:pPr>
              <w:spacing w:before="77" w:line="222" w:lineRule="auto"/>
              <w:ind w:left="112"/>
              <w:rPr>
                <w:rFonts w:ascii="宋体" w:hAnsi="宋体" w:eastAsia="宋体" w:cs="宋体"/>
                <w:sz w:val="16"/>
                <w:szCs w:val="16"/>
              </w:rPr>
            </w:pPr>
            <w:r>
              <w:rPr>
                <w:rFonts w:ascii="宋体" w:hAnsi="宋体" w:eastAsia="宋体" w:cs="宋体"/>
                <w:spacing w:val="-2"/>
                <w:sz w:val="16"/>
                <w:szCs w:val="16"/>
              </w:rPr>
              <w:t>一级指标</w:t>
            </w:r>
          </w:p>
        </w:tc>
        <w:tc>
          <w:tcPr>
            <w:tcW w:w="1080" w:type="dxa"/>
            <w:vAlign w:val="top"/>
          </w:tcPr>
          <w:p w14:paraId="3FFBEE1C">
            <w:pPr>
              <w:spacing w:before="77" w:line="222" w:lineRule="auto"/>
              <w:ind w:left="113"/>
              <w:rPr>
                <w:rFonts w:ascii="宋体" w:hAnsi="宋体" w:eastAsia="宋体" w:cs="宋体"/>
                <w:sz w:val="16"/>
                <w:szCs w:val="16"/>
              </w:rPr>
            </w:pPr>
            <w:r>
              <w:rPr>
                <w:rFonts w:ascii="宋体" w:hAnsi="宋体" w:eastAsia="宋体" w:cs="宋体"/>
                <w:spacing w:val="-2"/>
                <w:sz w:val="16"/>
                <w:szCs w:val="16"/>
              </w:rPr>
              <w:t>二级指标</w:t>
            </w:r>
          </w:p>
        </w:tc>
        <w:tc>
          <w:tcPr>
            <w:tcW w:w="2653" w:type="dxa"/>
            <w:gridSpan w:val="2"/>
            <w:vAlign w:val="top"/>
          </w:tcPr>
          <w:p w14:paraId="5FAA21CA">
            <w:pPr>
              <w:spacing w:before="77" w:line="222" w:lineRule="auto"/>
              <w:ind w:left="110"/>
              <w:rPr>
                <w:rFonts w:ascii="宋体" w:hAnsi="宋体" w:eastAsia="宋体" w:cs="宋体"/>
                <w:sz w:val="16"/>
                <w:szCs w:val="16"/>
              </w:rPr>
            </w:pPr>
            <w:r>
              <w:rPr>
                <w:rFonts w:ascii="宋体" w:hAnsi="宋体" w:eastAsia="宋体" w:cs="宋体"/>
                <w:spacing w:val="-2"/>
                <w:sz w:val="16"/>
                <w:szCs w:val="16"/>
              </w:rPr>
              <w:t>三级指标</w:t>
            </w:r>
          </w:p>
        </w:tc>
        <w:tc>
          <w:tcPr>
            <w:tcW w:w="1080" w:type="dxa"/>
            <w:vAlign w:val="top"/>
          </w:tcPr>
          <w:p w14:paraId="543EEE6B">
            <w:pPr>
              <w:spacing w:before="77" w:line="221" w:lineRule="auto"/>
              <w:ind w:left="113"/>
              <w:rPr>
                <w:rFonts w:ascii="宋体" w:hAnsi="宋体" w:eastAsia="宋体" w:cs="宋体"/>
                <w:sz w:val="16"/>
                <w:szCs w:val="16"/>
              </w:rPr>
            </w:pPr>
            <w:r>
              <w:rPr>
                <w:rFonts w:ascii="宋体" w:hAnsi="宋体" w:eastAsia="宋体" w:cs="宋体"/>
                <w:spacing w:val="-2"/>
                <w:sz w:val="16"/>
                <w:szCs w:val="16"/>
              </w:rPr>
              <w:t>预期指标值</w:t>
            </w:r>
          </w:p>
        </w:tc>
        <w:tc>
          <w:tcPr>
            <w:tcW w:w="1109" w:type="dxa"/>
            <w:vAlign w:val="top"/>
          </w:tcPr>
          <w:p w14:paraId="5852AED9">
            <w:pPr>
              <w:spacing w:before="77" w:line="221" w:lineRule="auto"/>
              <w:ind w:left="115"/>
              <w:rPr>
                <w:rFonts w:ascii="宋体" w:hAnsi="宋体" w:eastAsia="宋体" w:cs="宋体"/>
                <w:sz w:val="16"/>
                <w:szCs w:val="16"/>
              </w:rPr>
            </w:pPr>
            <w:r>
              <w:rPr>
                <w:rFonts w:ascii="宋体" w:hAnsi="宋体" w:eastAsia="宋体" w:cs="宋体"/>
                <w:spacing w:val="-2"/>
                <w:sz w:val="16"/>
                <w:szCs w:val="16"/>
              </w:rPr>
              <w:t>实际完成值</w:t>
            </w:r>
          </w:p>
        </w:tc>
        <w:tc>
          <w:tcPr>
            <w:tcW w:w="2074" w:type="dxa"/>
            <w:vAlign w:val="top"/>
          </w:tcPr>
          <w:p w14:paraId="59E02660">
            <w:pPr>
              <w:spacing w:before="77" w:line="221" w:lineRule="auto"/>
              <w:ind w:left="140"/>
              <w:rPr>
                <w:rFonts w:ascii="宋体" w:hAnsi="宋体" w:eastAsia="宋体" w:cs="宋体"/>
                <w:sz w:val="16"/>
                <w:szCs w:val="16"/>
              </w:rPr>
            </w:pPr>
            <w:r>
              <w:rPr>
                <w:rFonts w:ascii="宋体" w:hAnsi="宋体" w:eastAsia="宋体" w:cs="宋体"/>
                <w:spacing w:val="-8"/>
                <w:sz w:val="16"/>
                <w:szCs w:val="16"/>
              </w:rPr>
              <w:t>自评得分</w:t>
            </w:r>
          </w:p>
        </w:tc>
      </w:tr>
      <w:tr w14:paraId="32A9BE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219" w:type="dxa"/>
            <w:vMerge w:val="continue"/>
            <w:tcBorders>
              <w:top w:val="nil"/>
              <w:bottom w:val="nil"/>
            </w:tcBorders>
            <w:vAlign w:val="top"/>
          </w:tcPr>
          <w:p w14:paraId="6192D03E">
            <w:pPr>
              <w:pStyle w:val="27"/>
            </w:pPr>
          </w:p>
        </w:tc>
        <w:tc>
          <w:tcPr>
            <w:tcW w:w="1079" w:type="dxa"/>
            <w:vMerge w:val="restart"/>
            <w:tcBorders>
              <w:bottom w:val="nil"/>
            </w:tcBorders>
            <w:vAlign w:val="top"/>
          </w:tcPr>
          <w:p w14:paraId="0B01877D">
            <w:pPr>
              <w:pStyle w:val="27"/>
              <w:spacing w:line="287" w:lineRule="auto"/>
            </w:pPr>
          </w:p>
          <w:p w14:paraId="0AA9C094">
            <w:pPr>
              <w:pStyle w:val="27"/>
              <w:spacing w:line="288" w:lineRule="auto"/>
            </w:pPr>
          </w:p>
          <w:p w14:paraId="11212A51">
            <w:pPr>
              <w:pStyle w:val="27"/>
              <w:spacing w:line="288" w:lineRule="auto"/>
            </w:pPr>
          </w:p>
          <w:p w14:paraId="0A2EC45D">
            <w:pPr>
              <w:pStyle w:val="27"/>
              <w:spacing w:line="288" w:lineRule="auto"/>
            </w:pPr>
          </w:p>
          <w:p w14:paraId="7785C312">
            <w:pPr>
              <w:pStyle w:val="27"/>
              <w:spacing w:line="288" w:lineRule="auto"/>
            </w:pPr>
          </w:p>
          <w:p w14:paraId="6B98B0DF">
            <w:pPr>
              <w:spacing w:before="52" w:line="368" w:lineRule="auto"/>
              <w:ind w:left="113" w:right="329" w:hanging="4"/>
              <w:rPr>
                <w:rFonts w:ascii="宋体" w:hAnsi="宋体" w:eastAsia="宋体" w:cs="宋体"/>
                <w:sz w:val="16"/>
                <w:szCs w:val="16"/>
              </w:rPr>
            </w:pPr>
            <w:r>
              <w:rPr>
                <w:rFonts w:ascii="宋体" w:hAnsi="宋体" w:eastAsia="宋体" w:cs="宋体"/>
                <w:spacing w:val="-2"/>
                <w:sz w:val="16"/>
                <w:szCs w:val="16"/>
              </w:rPr>
              <w:t>产出指标</w:t>
            </w:r>
            <w:r>
              <w:rPr>
                <w:rFonts w:ascii="宋体" w:hAnsi="宋体" w:eastAsia="宋体" w:cs="宋体"/>
                <w:spacing w:val="1"/>
                <w:sz w:val="16"/>
                <w:szCs w:val="16"/>
              </w:rPr>
              <w:t xml:space="preserve"> </w:t>
            </w:r>
            <w:r>
              <w:rPr>
                <w:rFonts w:ascii="宋体" w:hAnsi="宋体" w:eastAsia="宋体" w:cs="宋体"/>
                <w:spacing w:val="-3"/>
                <w:sz w:val="16"/>
                <w:szCs w:val="16"/>
              </w:rPr>
              <w:t>（50）</w:t>
            </w:r>
          </w:p>
        </w:tc>
        <w:tc>
          <w:tcPr>
            <w:tcW w:w="1080" w:type="dxa"/>
            <w:vAlign w:val="top"/>
          </w:tcPr>
          <w:p w14:paraId="1D1B78F9">
            <w:pPr>
              <w:pStyle w:val="27"/>
              <w:spacing w:line="335" w:lineRule="auto"/>
            </w:pPr>
          </w:p>
          <w:p w14:paraId="472D84CF">
            <w:pPr>
              <w:spacing w:before="52" w:line="221" w:lineRule="auto"/>
              <w:ind w:left="111"/>
              <w:rPr>
                <w:rFonts w:ascii="宋体" w:hAnsi="宋体" w:eastAsia="宋体" w:cs="宋体"/>
                <w:sz w:val="16"/>
                <w:szCs w:val="16"/>
              </w:rPr>
            </w:pPr>
            <w:r>
              <w:rPr>
                <w:rFonts w:ascii="宋体" w:hAnsi="宋体" w:eastAsia="宋体" w:cs="宋体"/>
                <w:spacing w:val="-2"/>
                <w:sz w:val="16"/>
                <w:szCs w:val="16"/>
              </w:rPr>
              <w:t>数量指标</w:t>
            </w:r>
          </w:p>
        </w:tc>
        <w:tc>
          <w:tcPr>
            <w:tcW w:w="2653" w:type="dxa"/>
            <w:gridSpan w:val="2"/>
            <w:vAlign w:val="top"/>
          </w:tcPr>
          <w:p w14:paraId="63A031E3">
            <w:pPr>
              <w:pStyle w:val="27"/>
              <w:spacing w:line="335" w:lineRule="auto"/>
            </w:pPr>
          </w:p>
          <w:p w14:paraId="4DADD087">
            <w:pPr>
              <w:spacing w:before="52" w:line="221" w:lineRule="auto"/>
              <w:ind w:left="111"/>
              <w:rPr>
                <w:rFonts w:ascii="宋体" w:hAnsi="宋体" w:eastAsia="宋体" w:cs="宋体"/>
                <w:sz w:val="16"/>
                <w:szCs w:val="16"/>
              </w:rPr>
            </w:pPr>
            <w:r>
              <w:rPr>
                <w:rFonts w:ascii="宋体" w:hAnsi="宋体" w:eastAsia="宋体" w:cs="宋体"/>
                <w:spacing w:val="-2"/>
                <w:sz w:val="16"/>
                <w:szCs w:val="16"/>
              </w:rPr>
              <w:t>按预算数量</w:t>
            </w:r>
          </w:p>
        </w:tc>
        <w:tc>
          <w:tcPr>
            <w:tcW w:w="1080" w:type="dxa"/>
            <w:vAlign w:val="top"/>
          </w:tcPr>
          <w:p w14:paraId="077964B9">
            <w:pPr>
              <w:spacing w:before="77" w:line="328" w:lineRule="auto"/>
              <w:ind w:left="111" w:right="102"/>
              <w:jc w:val="both"/>
              <w:rPr>
                <w:rFonts w:ascii="宋体" w:hAnsi="宋体" w:eastAsia="宋体" w:cs="宋体"/>
                <w:sz w:val="16"/>
                <w:szCs w:val="16"/>
              </w:rPr>
            </w:pPr>
            <w:r>
              <w:rPr>
                <w:rFonts w:ascii="宋体" w:hAnsi="宋体" w:eastAsia="宋体" w:cs="宋体"/>
                <w:spacing w:val="-1"/>
                <w:sz w:val="16"/>
                <w:szCs w:val="16"/>
              </w:rPr>
              <w:t>全园区消防</w:t>
            </w:r>
            <w:r>
              <w:rPr>
                <w:rFonts w:ascii="宋体" w:hAnsi="宋体" w:eastAsia="宋体" w:cs="宋体"/>
                <w:sz w:val="16"/>
                <w:szCs w:val="16"/>
              </w:rPr>
              <w:t xml:space="preserve">  </w:t>
            </w:r>
            <w:r>
              <w:rPr>
                <w:rFonts w:ascii="宋体" w:hAnsi="宋体" w:eastAsia="宋体" w:cs="宋体"/>
                <w:spacing w:val="-4"/>
                <w:sz w:val="16"/>
                <w:szCs w:val="16"/>
              </w:rPr>
              <w:t>安全</w:t>
            </w:r>
            <w:r>
              <w:rPr>
                <w:rFonts w:ascii="宋体" w:hAnsi="宋体" w:eastAsia="宋体" w:cs="宋体"/>
                <w:spacing w:val="-39"/>
                <w:sz w:val="16"/>
                <w:szCs w:val="16"/>
              </w:rPr>
              <w:t xml:space="preserve"> </w:t>
            </w:r>
            <w:r>
              <w:rPr>
                <w:rFonts w:ascii="宋体" w:hAnsi="宋体" w:eastAsia="宋体" w:cs="宋体"/>
                <w:spacing w:val="-4"/>
                <w:sz w:val="16"/>
                <w:szCs w:val="16"/>
              </w:rPr>
              <w:t>24</w:t>
            </w:r>
            <w:r>
              <w:rPr>
                <w:rFonts w:ascii="宋体" w:hAnsi="宋体" w:eastAsia="宋体" w:cs="宋体"/>
                <w:spacing w:val="-38"/>
                <w:sz w:val="16"/>
                <w:szCs w:val="16"/>
              </w:rPr>
              <w:t xml:space="preserve"> </w:t>
            </w:r>
            <w:r>
              <w:rPr>
                <w:rFonts w:ascii="宋体" w:hAnsi="宋体" w:eastAsia="宋体" w:cs="宋体"/>
                <w:spacing w:val="-4"/>
                <w:sz w:val="16"/>
                <w:szCs w:val="16"/>
              </w:rPr>
              <w:t>小时</w:t>
            </w:r>
            <w:r>
              <w:rPr>
                <w:rFonts w:ascii="宋体" w:hAnsi="宋体" w:eastAsia="宋体" w:cs="宋体"/>
                <w:sz w:val="16"/>
                <w:szCs w:val="16"/>
              </w:rPr>
              <w:t xml:space="preserve"> </w:t>
            </w:r>
            <w:r>
              <w:rPr>
                <w:rFonts w:ascii="宋体" w:hAnsi="宋体" w:eastAsia="宋体" w:cs="宋体"/>
                <w:spacing w:val="-2"/>
                <w:sz w:val="16"/>
                <w:szCs w:val="16"/>
              </w:rPr>
              <w:t>在岗巡查</w:t>
            </w:r>
          </w:p>
        </w:tc>
        <w:tc>
          <w:tcPr>
            <w:tcW w:w="1109" w:type="dxa"/>
            <w:vAlign w:val="top"/>
          </w:tcPr>
          <w:p w14:paraId="2BD20FE9">
            <w:pPr>
              <w:spacing w:before="77" w:line="328" w:lineRule="auto"/>
              <w:ind w:left="111" w:right="114"/>
              <w:rPr>
                <w:rFonts w:ascii="宋体" w:hAnsi="宋体" w:eastAsia="宋体" w:cs="宋体"/>
                <w:sz w:val="16"/>
                <w:szCs w:val="16"/>
              </w:rPr>
            </w:pPr>
            <w:r>
              <w:rPr>
                <w:rFonts w:ascii="宋体" w:hAnsi="宋体" w:eastAsia="宋体" w:cs="宋体"/>
                <w:spacing w:val="-1"/>
                <w:sz w:val="16"/>
                <w:szCs w:val="16"/>
              </w:rPr>
              <w:t>全园区消防</w:t>
            </w:r>
            <w:r>
              <w:rPr>
                <w:rFonts w:ascii="宋体" w:hAnsi="宋体" w:eastAsia="宋体" w:cs="宋体"/>
                <w:sz w:val="16"/>
                <w:szCs w:val="16"/>
              </w:rPr>
              <w:t xml:space="preserve">  </w:t>
            </w:r>
            <w:r>
              <w:rPr>
                <w:rFonts w:ascii="宋体" w:hAnsi="宋体" w:eastAsia="宋体" w:cs="宋体"/>
                <w:spacing w:val="-4"/>
                <w:sz w:val="16"/>
                <w:szCs w:val="16"/>
              </w:rPr>
              <w:t>安全</w:t>
            </w:r>
            <w:r>
              <w:rPr>
                <w:rFonts w:ascii="宋体" w:hAnsi="宋体" w:eastAsia="宋体" w:cs="宋体"/>
                <w:spacing w:val="-30"/>
                <w:sz w:val="16"/>
                <w:szCs w:val="16"/>
              </w:rPr>
              <w:t xml:space="preserve"> </w:t>
            </w:r>
            <w:r>
              <w:rPr>
                <w:rFonts w:ascii="宋体" w:hAnsi="宋体" w:eastAsia="宋体" w:cs="宋体"/>
                <w:spacing w:val="-4"/>
                <w:sz w:val="16"/>
                <w:szCs w:val="16"/>
              </w:rPr>
              <w:t>24</w:t>
            </w:r>
            <w:r>
              <w:rPr>
                <w:rFonts w:ascii="宋体" w:hAnsi="宋体" w:eastAsia="宋体" w:cs="宋体"/>
                <w:spacing w:val="-30"/>
                <w:sz w:val="16"/>
                <w:szCs w:val="16"/>
              </w:rPr>
              <w:t xml:space="preserve"> </w:t>
            </w:r>
            <w:r>
              <w:rPr>
                <w:rFonts w:ascii="宋体" w:hAnsi="宋体" w:eastAsia="宋体" w:cs="宋体"/>
                <w:spacing w:val="-4"/>
                <w:sz w:val="16"/>
                <w:szCs w:val="16"/>
              </w:rPr>
              <w:t>小时</w:t>
            </w:r>
            <w:r>
              <w:rPr>
                <w:rFonts w:ascii="宋体" w:hAnsi="宋体" w:eastAsia="宋体" w:cs="宋体"/>
                <w:sz w:val="16"/>
                <w:szCs w:val="16"/>
              </w:rPr>
              <w:t xml:space="preserve"> </w:t>
            </w:r>
            <w:r>
              <w:rPr>
                <w:rFonts w:ascii="宋体" w:hAnsi="宋体" w:eastAsia="宋体" w:cs="宋体"/>
                <w:spacing w:val="-2"/>
                <w:sz w:val="16"/>
                <w:szCs w:val="16"/>
              </w:rPr>
              <w:t>在岗巡查</w:t>
            </w:r>
          </w:p>
        </w:tc>
        <w:tc>
          <w:tcPr>
            <w:tcW w:w="2074" w:type="dxa"/>
            <w:vAlign w:val="top"/>
          </w:tcPr>
          <w:p w14:paraId="0D5E0858">
            <w:pPr>
              <w:pStyle w:val="27"/>
              <w:spacing w:line="335" w:lineRule="auto"/>
            </w:pPr>
          </w:p>
          <w:p w14:paraId="5C58B8ED">
            <w:pPr>
              <w:spacing w:before="52" w:line="241" w:lineRule="auto"/>
              <w:ind w:left="126"/>
              <w:rPr>
                <w:rFonts w:ascii="宋体" w:hAnsi="宋体" w:eastAsia="宋体" w:cs="宋体"/>
                <w:sz w:val="16"/>
                <w:szCs w:val="16"/>
              </w:rPr>
            </w:pPr>
            <w:r>
              <w:rPr>
                <w:rFonts w:ascii="宋体" w:hAnsi="宋体" w:eastAsia="宋体" w:cs="宋体"/>
                <w:spacing w:val="-9"/>
                <w:sz w:val="16"/>
                <w:szCs w:val="16"/>
              </w:rPr>
              <w:t>10</w:t>
            </w:r>
          </w:p>
        </w:tc>
      </w:tr>
      <w:tr w14:paraId="721B4E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219" w:type="dxa"/>
            <w:vMerge w:val="continue"/>
            <w:tcBorders>
              <w:top w:val="nil"/>
              <w:bottom w:val="nil"/>
            </w:tcBorders>
            <w:vAlign w:val="top"/>
          </w:tcPr>
          <w:p w14:paraId="1B7B81AD">
            <w:pPr>
              <w:pStyle w:val="27"/>
            </w:pPr>
          </w:p>
        </w:tc>
        <w:tc>
          <w:tcPr>
            <w:tcW w:w="1079" w:type="dxa"/>
            <w:vMerge w:val="continue"/>
            <w:tcBorders>
              <w:top w:val="nil"/>
              <w:bottom w:val="nil"/>
            </w:tcBorders>
            <w:vAlign w:val="top"/>
          </w:tcPr>
          <w:p w14:paraId="52D7B7F1">
            <w:pPr>
              <w:pStyle w:val="27"/>
            </w:pPr>
          </w:p>
        </w:tc>
        <w:tc>
          <w:tcPr>
            <w:tcW w:w="1080" w:type="dxa"/>
            <w:vAlign w:val="top"/>
          </w:tcPr>
          <w:p w14:paraId="353DB405">
            <w:pPr>
              <w:pStyle w:val="27"/>
              <w:spacing w:line="335" w:lineRule="auto"/>
            </w:pPr>
          </w:p>
          <w:p w14:paraId="087D43A3">
            <w:pPr>
              <w:spacing w:before="52" w:line="222" w:lineRule="auto"/>
              <w:ind w:left="111"/>
              <w:rPr>
                <w:rFonts w:ascii="宋体" w:hAnsi="宋体" w:eastAsia="宋体" w:cs="宋体"/>
                <w:sz w:val="16"/>
                <w:szCs w:val="16"/>
              </w:rPr>
            </w:pPr>
            <w:r>
              <w:rPr>
                <w:rFonts w:ascii="宋体" w:hAnsi="宋体" w:eastAsia="宋体" w:cs="宋体"/>
                <w:spacing w:val="-2"/>
                <w:sz w:val="16"/>
                <w:szCs w:val="16"/>
              </w:rPr>
              <w:t>质量指标</w:t>
            </w:r>
          </w:p>
        </w:tc>
        <w:tc>
          <w:tcPr>
            <w:tcW w:w="2653" w:type="dxa"/>
            <w:gridSpan w:val="2"/>
            <w:vAlign w:val="top"/>
          </w:tcPr>
          <w:p w14:paraId="0CA7A01F">
            <w:pPr>
              <w:pStyle w:val="27"/>
              <w:spacing w:line="335" w:lineRule="auto"/>
            </w:pPr>
          </w:p>
          <w:p w14:paraId="14AB7AB5">
            <w:pPr>
              <w:spacing w:before="52" w:line="221" w:lineRule="auto"/>
              <w:ind w:left="115"/>
              <w:rPr>
                <w:rFonts w:ascii="宋体" w:hAnsi="宋体" w:eastAsia="宋体" w:cs="宋体"/>
                <w:sz w:val="16"/>
                <w:szCs w:val="16"/>
              </w:rPr>
            </w:pPr>
            <w:r>
              <w:rPr>
                <w:rFonts w:ascii="宋体" w:hAnsi="宋体" w:eastAsia="宋体" w:cs="宋体"/>
                <w:spacing w:val="-3"/>
                <w:sz w:val="16"/>
                <w:szCs w:val="16"/>
              </w:rPr>
              <w:t>到位率</w:t>
            </w:r>
          </w:p>
        </w:tc>
        <w:tc>
          <w:tcPr>
            <w:tcW w:w="1080" w:type="dxa"/>
            <w:vAlign w:val="top"/>
          </w:tcPr>
          <w:p w14:paraId="18A619AC">
            <w:pPr>
              <w:spacing w:before="77" w:line="221" w:lineRule="auto"/>
              <w:ind w:left="116"/>
              <w:rPr>
                <w:rFonts w:ascii="宋体" w:hAnsi="宋体" w:eastAsia="宋体" w:cs="宋体"/>
                <w:sz w:val="16"/>
                <w:szCs w:val="16"/>
              </w:rPr>
            </w:pPr>
            <w:r>
              <w:rPr>
                <w:rFonts w:ascii="宋体" w:hAnsi="宋体" w:eastAsia="宋体" w:cs="宋体"/>
                <w:spacing w:val="-2"/>
                <w:sz w:val="16"/>
                <w:szCs w:val="16"/>
              </w:rPr>
              <w:t>到位人数占</w:t>
            </w:r>
          </w:p>
          <w:p w14:paraId="0893CB94">
            <w:pPr>
              <w:spacing w:before="119" w:line="312" w:lineRule="auto"/>
              <w:ind w:left="113" w:right="167" w:hanging="1"/>
              <w:rPr>
                <w:rFonts w:ascii="宋体" w:hAnsi="宋体" w:eastAsia="宋体" w:cs="宋体"/>
                <w:sz w:val="16"/>
                <w:szCs w:val="16"/>
              </w:rPr>
            </w:pPr>
            <w:r>
              <w:rPr>
                <w:rFonts w:ascii="宋体" w:hAnsi="宋体" w:eastAsia="宋体" w:cs="宋体"/>
                <w:spacing w:val="-1"/>
                <w:sz w:val="16"/>
                <w:szCs w:val="16"/>
              </w:rPr>
              <w:t>应当人数百</w:t>
            </w:r>
            <w:r>
              <w:rPr>
                <w:rFonts w:ascii="宋体" w:hAnsi="宋体" w:eastAsia="宋体" w:cs="宋体"/>
                <w:sz w:val="16"/>
                <w:szCs w:val="16"/>
              </w:rPr>
              <w:t xml:space="preserve"> </w:t>
            </w:r>
            <w:r>
              <w:rPr>
                <w:rFonts w:ascii="宋体" w:hAnsi="宋体" w:eastAsia="宋体" w:cs="宋体"/>
                <w:spacing w:val="-2"/>
                <w:sz w:val="16"/>
                <w:szCs w:val="16"/>
              </w:rPr>
              <w:t>分比≥90%</w:t>
            </w:r>
          </w:p>
        </w:tc>
        <w:tc>
          <w:tcPr>
            <w:tcW w:w="1109" w:type="dxa"/>
            <w:vAlign w:val="top"/>
          </w:tcPr>
          <w:p w14:paraId="3272F03A">
            <w:pPr>
              <w:spacing w:before="77" w:line="221" w:lineRule="auto"/>
              <w:ind w:left="116"/>
              <w:rPr>
                <w:rFonts w:ascii="宋体" w:hAnsi="宋体" w:eastAsia="宋体" w:cs="宋体"/>
                <w:sz w:val="16"/>
                <w:szCs w:val="16"/>
              </w:rPr>
            </w:pPr>
            <w:r>
              <w:rPr>
                <w:rFonts w:ascii="宋体" w:hAnsi="宋体" w:eastAsia="宋体" w:cs="宋体"/>
                <w:spacing w:val="-2"/>
                <w:sz w:val="16"/>
                <w:szCs w:val="16"/>
              </w:rPr>
              <w:t>到位人数占</w:t>
            </w:r>
          </w:p>
          <w:p w14:paraId="667A66DA">
            <w:pPr>
              <w:spacing w:before="119" w:line="312" w:lineRule="auto"/>
              <w:ind w:left="113" w:right="196" w:hanging="1"/>
              <w:rPr>
                <w:rFonts w:ascii="宋体" w:hAnsi="宋体" w:eastAsia="宋体" w:cs="宋体"/>
                <w:sz w:val="16"/>
                <w:szCs w:val="16"/>
              </w:rPr>
            </w:pPr>
            <w:r>
              <w:rPr>
                <w:rFonts w:ascii="宋体" w:hAnsi="宋体" w:eastAsia="宋体" w:cs="宋体"/>
                <w:spacing w:val="-1"/>
                <w:sz w:val="16"/>
                <w:szCs w:val="16"/>
              </w:rPr>
              <w:t>应当人数百</w:t>
            </w:r>
            <w:r>
              <w:rPr>
                <w:rFonts w:ascii="宋体" w:hAnsi="宋体" w:eastAsia="宋体" w:cs="宋体"/>
                <w:sz w:val="16"/>
                <w:szCs w:val="16"/>
              </w:rPr>
              <w:t xml:space="preserve"> </w:t>
            </w:r>
            <w:r>
              <w:rPr>
                <w:rFonts w:ascii="宋体" w:hAnsi="宋体" w:eastAsia="宋体" w:cs="宋体"/>
                <w:spacing w:val="-2"/>
                <w:sz w:val="16"/>
                <w:szCs w:val="16"/>
              </w:rPr>
              <w:t>分比≥90%</w:t>
            </w:r>
          </w:p>
        </w:tc>
        <w:tc>
          <w:tcPr>
            <w:tcW w:w="2074" w:type="dxa"/>
            <w:vAlign w:val="top"/>
          </w:tcPr>
          <w:p w14:paraId="4D2C653A">
            <w:pPr>
              <w:pStyle w:val="27"/>
              <w:spacing w:line="335" w:lineRule="auto"/>
            </w:pPr>
          </w:p>
          <w:p w14:paraId="3B029A3D">
            <w:pPr>
              <w:spacing w:before="52" w:line="241" w:lineRule="auto"/>
              <w:ind w:left="126"/>
              <w:rPr>
                <w:rFonts w:ascii="宋体" w:hAnsi="宋体" w:eastAsia="宋体" w:cs="宋体"/>
                <w:sz w:val="16"/>
                <w:szCs w:val="16"/>
              </w:rPr>
            </w:pPr>
            <w:r>
              <w:rPr>
                <w:rFonts w:ascii="宋体" w:hAnsi="宋体" w:eastAsia="宋体" w:cs="宋体"/>
                <w:spacing w:val="-9"/>
                <w:sz w:val="16"/>
                <w:szCs w:val="16"/>
              </w:rPr>
              <w:t>10</w:t>
            </w:r>
          </w:p>
        </w:tc>
      </w:tr>
      <w:tr w14:paraId="4BCA93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7C613B59">
            <w:pPr>
              <w:pStyle w:val="27"/>
            </w:pPr>
          </w:p>
        </w:tc>
        <w:tc>
          <w:tcPr>
            <w:tcW w:w="1079" w:type="dxa"/>
            <w:vMerge w:val="continue"/>
            <w:tcBorders>
              <w:top w:val="nil"/>
              <w:bottom w:val="nil"/>
            </w:tcBorders>
            <w:vAlign w:val="top"/>
          </w:tcPr>
          <w:p w14:paraId="0236FB10">
            <w:pPr>
              <w:pStyle w:val="27"/>
            </w:pPr>
          </w:p>
        </w:tc>
        <w:tc>
          <w:tcPr>
            <w:tcW w:w="1080" w:type="dxa"/>
            <w:vAlign w:val="top"/>
          </w:tcPr>
          <w:p w14:paraId="33930B4A">
            <w:pPr>
              <w:spacing w:before="234" w:line="222" w:lineRule="auto"/>
              <w:ind w:left="118"/>
              <w:rPr>
                <w:rFonts w:ascii="宋体" w:hAnsi="宋体" w:eastAsia="宋体" w:cs="宋体"/>
                <w:sz w:val="16"/>
                <w:szCs w:val="16"/>
              </w:rPr>
            </w:pPr>
            <w:r>
              <w:rPr>
                <w:rFonts w:ascii="宋体" w:hAnsi="宋体" w:eastAsia="宋体" w:cs="宋体"/>
                <w:spacing w:val="-4"/>
                <w:sz w:val="16"/>
                <w:szCs w:val="16"/>
              </w:rPr>
              <w:t>时效指标</w:t>
            </w:r>
          </w:p>
        </w:tc>
        <w:tc>
          <w:tcPr>
            <w:tcW w:w="2653" w:type="dxa"/>
            <w:gridSpan w:val="2"/>
            <w:vAlign w:val="top"/>
          </w:tcPr>
          <w:p w14:paraId="1797453A">
            <w:pPr>
              <w:spacing w:before="234" w:line="223" w:lineRule="auto"/>
              <w:ind w:left="110"/>
              <w:rPr>
                <w:rFonts w:ascii="宋体" w:hAnsi="宋体" w:eastAsia="宋体" w:cs="宋体"/>
                <w:sz w:val="16"/>
                <w:szCs w:val="16"/>
              </w:rPr>
            </w:pPr>
            <w:r>
              <w:rPr>
                <w:rFonts w:ascii="宋体" w:hAnsi="宋体" w:eastAsia="宋体" w:cs="宋体"/>
                <w:spacing w:val="-2"/>
                <w:sz w:val="16"/>
                <w:szCs w:val="16"/>
              </w:rPr>
              <w:t>及时</w:t>
            </w:r>
          </w:p>
        </w:tc>
        <w:tc>
          <w:tcPr>
            <w:tcW w:w="1080" w:type="dxa"/>
            <w:vAlign w:val="top"/>
          </w:tcPr>
          <w:p w14:paraId="2A686511">
            <w:pPr>
              <w:spacing w:before="78" w:line="312" w:lineRule="auto"/>
              <w:ind w:left="119" w:right="167" w:hanging="2"/>
              <w:rPr>
                <w:rFonts w:ascii="宋体" w:hAnsi="宋体" w:eastAsia="宋体" w:cs="宋体"/>
                <w:sz w:val="16"/>
                <w:szCs w:val="16"/>
              </w:rPr>
            </w:pPr>
            <w:r>
              <w:rPr>
                <w:rFonts w:ascii="宋体" w:hAnsi="宋体" w:eastAsia="宋体" w:cs="宋体"/>
                <w:spacing w:val="-2"/>
                <w:sz w:val="16"/>
                <w:szCs w:val="16"/>
              </w:rPr>
              <w:t>突发事件及</w:t>
            </w:r>
            <w:r>
              <w:rPr>
                <w:rFonts w:ascii="宋体" w:hAnsi="宋体" w:eastAsia="宋体" w:cs="宋体"/>
                <w:sz w:val="16"/>
                <w:szCs w:val="16"/>
              </w:rPr>
              <w:t xml:space="preserve"> </w:t>
            </w:r>
            <w:r>
              <w:rPr>
                <w:rFonts w:ascii="宋体" w:hAnsi="宋体" w:eastAsia="宋体" w:cs="宋体"/>
                <w:spacing w:val="-5"/>
                <w:sz w:val="16"/>
                <w:szCs w:val="16"/>
              </w:rPr>
              <w:t>时到位</w:t>
            </w:r>
          </w:p>
        </w:tc>
        <w:tc>
          <w:tcPr>
            <w:tcW w:w="1109" w:type="dxa"/>
            <w:vAlign w:val="top"/>
          </w:tcPr>
          <w:p w14:paraId="0CD71C48">
            <w:pPr>
              <w:spacing w:before="234" w:line="223" w:lineRule="auto"/>
              <w:ind w:left="111"/>
              <w:rPr>
                <w:rFonts w:ascii="宋体" w:hAnsi="宋体" w:eastAsia="宋体" w:cs="宋体"/>
                <w:sz w:val="16"/>
                <w:szCs w:val="16"/>
              </w:rPr>
            </w:pPr>
            <w:r>
              <w:rPr>
                <w:rFonts w:ascii="宋体" w:hAnsi="宋体" w:eastAsia="宋体" w:cs="宋体"/>
                <w:spacing w:val="-2"/>
                <w:sz w:val="16"/>
                <w:szCs w:val="16"/>
              </w:rPr>
              <w:t>及时</w:t>
            </w:r>
          </w:p>
        </w:tc>
        <w:tc>
          <w:tcPr>
            <w:tcW w:w="2074" w:type="dxa"/>
            <w:vAlign w:val="top"/>
          </w:tcPr>
          <w:p w14:paraId="474E18CF">
            <w:pPr>
              <w:spacing w:before="234" w:line="241" w:lineRule="auto"/>
              <w:ind w:left="126"/>
              <w:rPr>
                <w:rFonts w:ascii="宋体" w:hAnsi="宋体" w:eastAsia="宋体" w:cs="宋体"/>
                <w:sz w:val="16"/>
                <w:szCs w:val="16"/>
              </w:rPr>
            </w:pPr>
            <w:r>
              <w:rPr>
                <w:rFonts w:ascii="宋体" w:hAnsi="宋体" w:eastAsia="宋体" w:cs="宋体"/>
                <w:spacing w:val="-9"/>
                <w:sz w:val="16"/>
                <w:szCs w:val="16"/>
              </w:rPr>
              <w:t>10</w:t>
            </w:r>
          </w:p>
        </w:tc>
      </w:tr>
      <w:tr w14:paraId="2B0158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5267B609">
            <w:pPr>
              <w:pStyle w:val="27"/>
            </w:pPr>
          </w:p>
        </w:tc>
        <w:tc>
          <w:tcPr>
            <w:tcW w:w="1079" w:type="dxa"/>
            <w:vMerge w:val="continue"/>
            <w:tcBorders>
              <w:top w:val="nil"/>
              <w:bottom w:val="nil"/>
            </w:tcBorders>
            <w:vAlign w:val="top"/>
          </w:tcPr>
          <w:p w14:paraId="0C676FA9">
            <w:pPr>
              <w:pStyle w:val="27"/>
            </w:pPr>
          </w:p>
        </w:tc>
        <w:tc>
          <w:tcPr>
            <w:tcW w:w="1080" w:type="dxa"/>
            <w:vAlign w:val="top"/>
          </w:tcPr>
          <w:p w14:paraId="13B86454">
            <w:pPr>
              <w:spacing w:before="233" w:line="221" w:lineRule="auto"/>
              <w:ind w:left="111"/>
              <w:rPr>
                <w:rFonts w:ascii="宋体" w:hAnsi="宋体" w:eastAsia="宋体" w:cs="宋体"/>
                <w:sz w:val="16"/>
                <w:szCs w:val="16"/>
              </w:rPr>
            </w:pPr>
            <w:r>
              <w:rPr>
                <w:rFonts w:ascii="宋体" w:hAnsi="宋体" w:eastAsia="宋体" w:cs="宋体"/>
                <w:spacing w:val="-2"/>
                <w:sz w:val="16"/>
                <w:szCs w:val="16"/>
              </w:rPr>
              <w:t>成本指标</w:t>
            </w:r>
          </w:p>
        </w:tc>
        <w:tc>
          <w:tcPr>
            <w:tcW w:w="2653" w:type="dxa"/>
            <w:gridSpan w:val="2"/>
            <w:vAlign w:val="top"/>
          </w:tcPr>
          <w:p w14:paraId="0D5FA44E">
            <w:pPr>
              <w:spacing w:before="233" w:line="221" w:lineRule="auto"/>
              <w:ind w:left="110"/>
              <w:rPr>
                <w:rFonts w:ascii="宋体" w:hAnsi="宋体" w:eastAsia="宋体" w:cs="宋体"/>
                <w:sz w:val="16"/>
                <w:szCs w:val="16"/>
              </w:rPr>
            </w:pPr>
            <w:r>
              <w:rPr>
                <w:rFonts w:ascii="宋体" w:hAnsi="宋体" w:eastAsia="宋体" w:cs="宋体"/>
                <w:spacing w:val="-2"/>
                <w:sz w:val="16"/>
                <w:szCs w:val="16"/>
              </w:rPr>
              <w:t>控制成本</w:t>
            </w:r>
          </w:p>
        </w:tc>
        <w:tc>
          <w:tcPr>
            <w:tcW w:w="1080" w:type="dxa"/>
            <w:vAlign w:val="top"/>
          </w:tcPr>
          <w:p w14:paraId="4C17F224">
            <w:pPr>
              <w:spacing w:before="78" w:line="312" w:lineRule="auto"/>
              <w:ind w:left="111" w:right="167" w:firstLine="1"/>
              <w:rPr>
                <w:rFonts w:ascii="宋体" w:hAnsi="宋体" w:eastAsia="宋体" w:cs="宋体"/>
                <w:sz w:val="16"/>
                <w:szCs w:val="16"/>
              </w:rPr>
            </w:pPr>
            <w:r>
              <w:rPr>
                <w:rFonts w:ascii="宋体" w:hAnsi="宋体" w:eastAsia="宋体" w:cs="宋体"/>
                <w:spacing w:val="-2"/>
                <w:sz w:val="16"/>
                <w:szCs w:val="16"/>
              </w:rPr>
              <w:t>成本支出不</w:t>
            </w:r>
            <w:r>
              <w:rPr>
                <w:rFonts w:ascii="宋体" w:hAnsi="宋体" w:eastAsia="宋体" w:cs="宋体"/>
                <w:spacing w:val="3"/>
                <w:sz w:val="16"/>
                <w:szCs w:val="16"/>
              </w:rPr>
              <w:t xml:space="preserve"> </w:t>
            </w:r>
            <w:r>
              <w:rPr>
                <w:rFonts w:ascii="宋体" w:hAnsi="宋体" w:eastAsia="宋体" w:cs="宋体"/>
                <w:spacing w:val="-2"/>
                <w:sz w:val="16"/>
                <w:szCs w:val="16"/>
              </w:rPr>
              <w:t>超预算数</w:t>
            </w:r>
          </w:p>
        </w:tc>
        <w:tc>
          <w:tcPr>
            <w:tcW w:w="1109" w:type="dxa"/>
            <w:vAlign w:val="top"/>
          </w:tcPr>
          <w:p w14:paraId="1C027D2F">
            <w:pPr>
              <w:spacing w:before="78" w:line="312" w:lineRule="auto"/>
              <w:ind w:left="111" w:right="196" w:firstLine="1"/>
              <w:rPr>
                <w:rFonts w:ascii="宋体" w:hAnsi="宋体" w:eastAsia="宋体" w:cs="宋体"/>
                <w:sz w:val="16"/>
                <w:szCs w:val="16"/>
              </w:rPr>
            </w:pPr>
            <w:r>
              <w:rPr>
                <w:rFonts w:ascii="宋体" w:hAnsi="宋体" w:eastAsia="宋体" w:cs="宋体"/>
                <w:spacing w:val="-2"/>
                <w:sz w:val="16"/>
                <w:szCs w:val="16"/>
              </w:rPr>
              <w:t>成本支出不</w:t>
            </w:r>
            <w:r>
              <w:rPr>
                <w:rFonts w:ascii="宋体" w:hAnsi="宋体" w:eastAsia="宋体" w:cs="宋体"/>
                <w:spacing w:val="3"/>
                <w:sz w:val="16"/>
                <w:szCs w:val="16"/>
              </w:rPr>
              <w:t xml:space="preserve"> </w:t>
            </w:r>
            <w:r>
              <w:rPr>
                <w:rFonts w:ascii="宋体" w:hAnsi="宋体" w:eastAsia="宋体" w:cs="宋体"/>
                <w:spacing w:val="-2"/>
                <w:sz w:val="16"/>
                <w:szCs w:val="16"/>
              </w:rPr>
              <w:t>超预算数</w:t>
            </w:r>
          </w:p>
        </w:tc>
        <w:tc>
          <w:tcPr>
            <w:tcW w:w="2074" w:type="dxa"/>
            <w:vAlign w:val="top"/>
          </w:tcPr>
          <w:p w14:paraId="4B48E604">
            <w:pPr>
              <w:spacing w:before="234" w:line="241" w:lineRule="auto"/>
              <w:ind w:left="126"/>
              <w:rPr>
                <w:rFonts w:ascii="宋体" w:hAnsi="宋体" w:eastAsia="宋体" w:cs="宋体"/>
                <w:sz w:val="16"/>
                <w:szCs w:val="16"/>
              </w:rPr>
            </w:pPr>
            <w:r>
              <w:rPr>
                <w:rFonts w:ascii="宋体" w:hAnsi="宋体" w:eastAsia="宋体" w:cs="宋体"/>
                <w:spacing w:val="-9"/>
                <w:sz w:val="16"/>
                <w:szCs w:val="16"/>
              </w:rPr>
              <w:t>10</w:t>
            </w:r>
          </w:p>
        </w:tc>
      </w:tr>
      <w:tr w14:paraId="102F50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43638046">
            <w:pPr>
              <w:pStyle w:val="27"/>
            </w:pPr>
          </w:p>
        </w:tc>
        <w:tc>
          <w:tcPr>
            <w:tcW w:w="1079" w:type="dxa"/>
            <w:vMerge w:val="continue"/>
            <w:tcBorders>
              <w:top w:val="nil"/>
            </w:tcBorders>
            <w:vAlign w:val="top"/>
          </w:tcPr>
          <w:p w14:paraId="637E75CD">
            <w:pPr>
              <w:pStyle w:val="27"/>
            </w:pPr>
          </w:p>
        </w:tc>
        <w:tc>
          <w:tcPr>
            <w:tcW w:w="1080" w:type="dxa"/>
            <w:vAlign w:val="top"/>
          </w:tcPr>
          <w:p w14:paraId="0264701F">
            <w:pPr>
              <w:spacing w:before="79" w:line="221" w:lineRule="auto"/>
              <w:ind w:left="111"/>
              <w:rPr>
                <w:rFonts w:ascii="宋体" w:hAnsi="宋体" w:eastAsia="宋体" w:cs="宋体"/>
                <w:sz w:val="16"/>
                <w:szCs w:val="16"/>
              </w:rPr>
            </w:pPr>
            <w:r>
              <w:rPr>
                <w:rFonts w:ascii="宋体" w:hAnsi="宋体" w:eastAsia="宋体" w:cs="宋体"/>
                <w:spacing w:val="-2"/>
                <w:sz w:val="16"/>
                <w:szCs w:val="16"/>
              </w:rPr>
              <w:t>预算执行率</w:t>
            </w:r>
          </w:p>
        </w:tc>
        <w:tc>
          <w:tcPr>
            <w:tcW w:w="2653" w:type="dxa"/>
            <w:gridSpan w:val="2"/>
            <w:vAlign w:val="top"/>
          </w:tcPr>
          <w:p w14:paraId="17CF63D7">
            <w:pPr>
              <w:pStyle w:val="27"/>
            </w:pPr>
          </w:p>
        </w:tc>
        <w:tc>
          <w:tcPr>
            <w:tcW w:w="1080" w:type="dxa"/>
            <w:vAlign w:val="top"/>
          </w:tcPr>
          <w:p w14:paraId="0CF57EE9">
            <w:pPr>
              <w:spacing w:before="79" w:line="224" w:lineRule="auto"/>
              <w:ind w:left="112"/>
              <w:rPr>
                <w:rFonts w:ascii="宋体" w:hAnsi="宋体" w:eastAsia="宋体" w:cs="宋体"/>
                <w:sz w:val="16"/>
                <w:szCs w:val="16"/>
              </w:rPr>
            </w:pPr>
            <w:r>
              <w:rPr>
                <w:rFonts w:ascii="宋体" w:hAnsi="宋体" w:eastAsia="宋体" w:cs="宋体"/>
                <w:spacing w:val="-2"/>
                <w:sz w:val="16"/>
                <w:szCs w:val="16"/>
              </w:rPr>
              <w:t>85%以上</w:t>
            </w:r>
          </w:p>
        </w:tc>
        <w:tc>
          <w:tcPr>
            <w:tcW w:w="1109" w:type="dxa"/>
            <w:vAlign w:val="top"/>
          </w:tcPr>
          <w:p w14:paraId="502068C4">
            <w:pPr>
              <w:spacing w:before="80" w:line="241" w:lineRule="auto"/>
              <w:ind w:left="123"/>
              <w:rPr>
                <w:rFonts w:ascii="宋体" w:hAnsi="宋体" w:eastAsia="宋体" w:cs="宋体"/>
                <w:sz w:val="16"/>
                <w:szCs w:val="16"/>
              </w:rPr>
            </w:pPr>
            <w:r>
              <w:rPr>
                <w:rFonts w:ascii="宋体" w:hAnsi="宋体" w:eastAsia="宋体" w:cs="宋体"/>
                <w:spacing w:val="-5"/>
                <w:sz w:val="16"/>
                <w:szCs w:val="16"/>
              </w:rPr>
              <w:t>100%</w:t>
            </w:r>
          </w:p>
        </w:tc>
        <w:tc>
          <w:tcPr>
            <w:tcW w:w="2074" w:type="dxa"/>
            <w:vAlign w:val="top"/>
          </w:tcPr>
          <w:p w14:paraId="75D595F1">
            <w:pPr>
              <w:spacing w:before="80" w:line="241" w:lineRule="auto"/>
              <w:ind w:left="126"/>
              <w:rPr>
                <w:rFonts w:ascii="宋体" w:hAnsi="宋体" w:eastAsia="宋体" w:cs="宋体"/>
                <w:sz w:val="16"/>
                <w:szCs w:val="16"/>
              </w:rPr>
            </w:pPr>
            <w:r>
              <w:rPr>
                <w:rFonts w:ascii="宋体" w:hAnsi="宋体" w:eastAsia="宋体" w:cs="宋体"/>
                <w:spacing w:val="-9"/>
                <w:sz w:val="16"/>
                <w:szCs w:val="16"/>
              </w:rPr>
              <w:t>10</w:t>
            </w:r>
          </w:p>
        </w:tc>
      </w:tr>
      <w:tr w14:paraId="05CD44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219" w:type="dxa"/>
            <w:vMerge w:val="continue"/>
            <w:tcBorders>
              <w:top w:val="nil"/>
              <w:bottom w:val="nil"/>
            </w:tcBorders>
            <w:vAlign w:val="top"/>
          </w:tcPr>
          <w:p w14:paraId="3B9B33B6">
            <w:pPr>
              <w:pStyle w:val="27"/>
            </w:pPr>
          </w:p>
        </w:tc>
        <w:tc>
          <w:tcPr>
            <w:tcW w:w="1079" w:type="dxa"/>
            <w:vMerge w:val="restart"/>
            <w:tcBorders>
              <w:bottom w:val="nil"/>
            </w:tcBorders>
            <w:vAlign w:val="top"/>
          </w:tcPr>
          <w:p w14:paraId="5A512A60">
            <w:pPr>
              <w:pStyle w:val="27"/>
              <w:spacing w:line="250" w:lineRule="auto"/>
            </w:pPr>
          </w:p>
          <w:p w14:paraId="33DAE844">
            <w:pPr>
              <w:pStyle w:val="27"/>
              <w:spacing w:line="250" w:lineRule="auto"/>
            </w:pPr>
          </w:p>
          <w:p w14:paraId="493614C2">
            <w:pPr>
              <w:pStyle w:val="27"/>
              <w:spacing w:line="250" w:lineRule="auto"/>
            </w:pPr>
          </w:p>
          <w:p w14:paraId="269DB053">
            <w:pPr>
              <w:pStyle w:val="27"/>
              <w:spacing w:line="250" w:lineRule="auto"/>
            </w:pPr>
          </w:p>
          <w:p w14:paraId="504F5025">
            <w:pPr>
              <w:pStyle w:val="27"/>
              <w:spacing w:line="250" w:lineRule="auto"/>
            </w:pPr>
          </w:p>
          <w:p w14:paraId="7C4AD684">
            <w:pPr>
              <w:pStyle w:val="27"/>
              <w:spacing w:line="250" w:lineRule="auto"/>
            </w:pPr>
          </w:p>
          <w:p w14:paraId="1400ACC2">
            <w:pPr>
              <w:pStyle w:val="27"/>
              <w:spacing w:line="251" w:lineRule="auto"/>
            </w:pPr>
          </w:p>
          <w:p w14:paraId="4DB38F76">
            <w:pPr>
              <w:spacing w:before="52" w:line="368" w:lineRule="auto"/>
              <w:ind w:left="113" w:right="329"/>
              <w:rPr>
                <w:rFonts w:ascii="宋体" w:hAnsi="宋体" w:eastAsia="宋体" w:cs="宋体"/>
                <w:sz w:val="16"/>
                <w:szCs w:val="16"/>
              </w:rPr>
            </w:pPr>
            <w:r>
              <w:rPr>
                <w:rFonts w:ascii="宋体" w:hAnsi="宋体" w:eastAsia="宋体" w:cs="宋体"/>
                <w:spacing w:val="-3"/>
                <w:sz w:val="16"/>
                <w:szCs w:val="16"/>
              </w:rPr>
              <w:t>效益指标</w:t>
            </w:r>
            <w:r>
              <w:rPr>
                <w:rFonts w:ascii="宋体" w:hAnsi="宋体" w:eastAsia="宋体" w:cs="宋体"/>
                <w:spacing w:val="1"/>
                <w:sz w:val="16"/>
                <w:szCs w:val="16"/>
              </w:rPr>
              <w:t xml:space="preserve"> </w:t>
            </w:r>
            <w:r>
              <w:rPr>
                <w:rFonts w:ascii="宋体" w:hAnsi="宋体" w:eastAsia="宋体" w:cs="宋体"/>
                <w:spacing w:val="-3"/>
                <w:sz w:val="16"/>
                <w:szCs w:val="16"/>
              </w:rPr>
              <w:t>（50）</w:t>
            </w:r>
          </w:p>
        </w:tc>
        <w:tc>
          <w:tcPr>
            <w:tcW w:w="1080" w:type="dxa"/>
            <w:vAlign w:val="top"/>
          </w:tcPr>
          <w:p w14:paraId="290BB513">
            <w:pPr>
              <w:spacing w:before="235" w:line="362" w:lineRule="auto"/>
              <w:ind w:left="111" w:right="168"/>
              <w:rPr>
                <w:rFonts w:ascii="宋体" w:hAnsi="宋体" w:eastAsia="宋体" w:cs="宋体"/>
                <w:sz w:val="16"/>
                <w:szCs w:val="16"/>
              </w:rPr>
            </w:pPr>
            <w:r>
              <w:rPr>
                <w:rFonts w:ascii="宋体" w:hAnsi="宋体" w:eastAsia="宋体" w:cs="宋体"/>
                <w:spacing w:val="-2"/>
                <w:sz w:val="16"/>
                <w:szCs w:val="16"/>
              </w:rPr>
              <w:t>经济效益指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27DA95CB">
            <w:pPr>
              <w:pStyle w:val="27"/>
              <w:spacing w:line="337" w:lineRule="auto"/>
            </w:pPr>
          </w:p>
          <w:p w14:paraId="16074FD9">
            <w:pPr>
              <w:spacing w:before="52" w:line="222" w:lineRule="auto"/>
              <w:ind w:left="113"/>
              <w:rPr>
                <w:rFonts w:ascii="宋体" w:hAnsi="宋体" w:eastAsia="宋体" w:cs="宋体"/>
                <w:sz w:val="16"/>
                <w:szCs w:val="16"/>
              </w:rPr>
            </w:pPr>
            <w:r>
              <w:rPr>
                <w:rFonts w:ascii="宋体" w:hAnsi="宋体" w:eastAsia="宋体" w:cs="宋体"/>
                <w:spacing w:val="-2"/>
                <w:sz w:val="16"/>
                <w:szCs w:val="16"/>
              </w:rPr>
              <w:t>消防安全性</w:t>
            </w:r>
          </w:p>
        </w:tc>
        <w:tc>
          <w:tcPr>
            <w:tcW w:w="1080" w:type="dxa"/>
            <w:vAlign w:val="top"/>
          </w:tcPr>
          <w:p w14:paraId="671B4F52">
            <w:pPr>
              <w:pStyle w:val="27"/>
              <w:spacing w:line="337" w:lineRule="auto"/>
            </w:pPr>
          </w:p>
          <w:p w14:paraId="1E5D4213">
            <w:pPr>
              <w:spacing w:before="52" w:line="221" w:lineRule="auto"/>
              <w:ind w:left="111"/>
              <w:rPr>
                <w:rFonts w:ascii="宋体" w:hAnsi="宋体" w:eastAsia="宋体" w:cs="宋体"/>
                <w:sz w:val="16"/>
                <w:szCs w:val="16"/>
              </w:rPr>
            </w:pPr>
            <w:r>
              <w:rPr>
                <w:rFonts w:ascii="宋体" w:hAnsi="宋体" w:eastAsia="宋体" w:cs="宋体"/>
                <w:spacing w:val="-2"/>
                <w:sz w:val="16"/>
                <w:szCs w:val="16"/>
              </w:rPr>
              <w:t>验收合格</w:t>
            </w:r>
          </w:p>
        </w:tc>
        <w:tc>
          <w:tcPr>
            <w:tcW w:w="1109" w:type="dxa"/>
            <w:vAlign w:val="top"/>
          </w:tcPr>
          <w:p w14:paraId="1697DD88">
            <w:pPr>
              <w:spacing w:before="79" w:line="223" w:lineRule="auto"/>
              <w:ind w:left="111"/>
              <w:rPr>
                <w:rFonts w:ascii="宋体" w:hAnsi="宋体" w:eastAsia="宋体" w:cs="宋体"/>
                <w:sz w:val="16"/>
                <w:szCs w:val="16"/>
              </w:rPr>
            </w:pPr>
            <w:r>
              <w:rPr>
                <w:rFonts w:ascii="宋体" w:hAnsi="宋体" w:eastAsia="宋体" w:cs="宋体"/>
                <w:spacing w:val="-1"/>
                <w:sz w:val="16"/>
                <w:szCs w:val="16"/>
              </w:rPr>
              <w:t>及时排查消</w:t>
            </w:r>
          </w:p>
          <w:p w14:paraId="7B1B203F">
            <w:pPr>
              <w:spacing w:before="118" w:line="311" w:lineRule="auto"/>
              <w:ind w:left="120" w:right="196"/>
              <w:rPr>
                <w:rFonts w:ascii="宋体" w:hAnsi="宋体" w:eastAsia="宋体" w:cs="宋体"/>
                <w:sz w:val="16"/>
                <w:szCs w:val="16"/>
              </w:rPr>
            </w:pPr>
            <w:r>
              <w:rPr>
                <w:rFonts w:ascii="宋体" w:hAnsi="宋体" w:eastAsia="宋体" w:cs="宋体"/>
                <w:spacing w:val="-3"/>
                <w:sz w:val="16"/>
                <w:szCs w:val="16"/>
              </w:rPr>
              <w:t>除隐患及危</w:t>
            </w:r>
            <w:r>
              <w:rPr>
                <w:rFonts w:ascii="宋体" w:hAnsi="宋体" w:eastAsia="宋体" w:cs="宋体"/>
                <w:sz w:val="16"/>
                <w:szCs w:val="16"/>
              </w:rPr>
              <w:t xml:space="preserve"> 险</w:t>
            </w:r>
          </w:p>
        </w:tc>
        <w:tc>
          <w:tcPr>
            <w:tcW w:w="2074" w:type="dxa"/>
            <w:vAlign w:val="top"/>
          </w:tcPr>
          <w:p w14:paraId="3B7E968F">
            <w:pPr>
              <w:pStyle w:val="27"/>
              <w:spacing w:line="337" w:lineRule="auto"/>
            </w:pPr>
          </w:p>
          <w:p w14:paraId="16E03167">
            <w:pPr>
              <w:spacing w:before="52" w:line="241" w:lineRule="auto"/>
              <w:ind w:left="126"/>
              <w:rPr>
                <w:rFonts w:ascii="宋体" w:hAnsi="宋体" w:eastAsia="宋体" w:cs="宋体"/>
                <w:sz w:val="16"/>
                <w:szCs w:val="16"/>
              </w:rPr>
            </w:pPr>
            <w:r>
              <w:rPr>
                <w:rFonts w:ascii="宋体" w:hAnsi="宋体" w:eastAsia="宋体" w:cs="宋体"/>
                <w:spacing w:val="-9"/>
                <w:sz w:val="16"/>
                <w:szCs w:val="16"/>
              </w:rPr>
              <w:t>10</w:t>
            </w:r>
          </w:p>
        </w:tc>
      </w:tr>
      <w:tr w14:paraId="545654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219" w:type="dxa"/>
            <w:vMerge w:val="continue"/>
            <w:tcBorders>
              <w:top w:val="nil"/>
              <w:bottom w:val="nil"/>
            </w:tcBorders>
            <w:vAlign w:val="top"/>
          </w:tcPr>
          <w:p w14:paraId="20CC5832">
            <w:pPr>
              <w:pStyle w:val="27"/>
            </w:pPr>
          </w:p>
        </w:tc>
        <w:tc>
          <w:tcPr>
            <w:tcW w:w="1079" w:type="dxa"/>
            <w:vMerge w:val="continue"/>
            <w:tcBorders>
              <w:top w:val="nil"/>
              <w:bottom w:val="nil"/>
            </w:tcBorders>
            <w:vAlign w:val="top"/>
          </w:tcPr>
          <w:p w14:paraId="395425EA">
            <w:pPr>
              <w:pStyle w:val="27"/>
            </w:pPr>
          </w:p>
        </w:tc>
        <w:tc>
          <w:tcPr>
            <w:tcW w:w="1080" w:type="dxa"/>
            <w:vAlign w:val="top"/>
          </w:tcPr>
          <w:p w14:paraId="32E6C85F">
            <w:pPr>
              <w:spacing w:before="236" w:line="362" w:lineRule="auto"/>
              <w:ind w:left="111" w:right="168"/>
              <w:rPr>
                <w:rFonts w:ascii="宋体" w:hAnsi="宋体" w:eastAsia="宋体" w:cs="宋体"/>
                <w:sz w:val="16"/>
                <w:szCs w:val="16"/>
              </w:rPr>
            </w:pPr>
            <w:r>
              <w:rPr>
                <w:rFonts w:ascii="宋体" w:hAnsi="宋体" w:eastAsia="宋体" w:cs="宋体"/>
                <w:spacing w:val="-2"/>
                <w:sz w:val="16"/>
                <w:szCs w:val="16"/>
              </w:rPr>
              <w:t>社会效益指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255C97E1">
            <w:pPr>
              <w:pStyle w:val="27"/>
              <w:spacing w:line="337" w:lineRule="auto"/>
            </w:pPr>
          </w:p>
          <w:p w14:paraId="2565EDB0">
            <w:pPr>
              <w:spacing w:before="52" w:line="222" w:lineRule="auto"/>
              <w:ind w:left="110"/>
              <w:rPr>
                <w:rFonts w:ascii="宋体" w:hAnsi="宋体" w:eastAsia="宋体" w:cs="宋体"/>
                <w:sz w:val="16"/>
                <w:szCs w:val="16"/>
              </w:rPr>
            </w:pPr>
            <w:r>
              <w:rPr>
                <w:rFonts w:ascii="宋体" w:hAnsi="宋体" w:eastAsia="宋体" w:cs="宋体"/>
                <w:spacing w:val="-2"/>
                <w:sz w:val="16"/>
                <w:szCs w:val="16"/>
              </w:rPr>
              <w:t>游园安全</w:t>
            </w:r>
          </w:p>
        </w:tc>
        <w:tc>
          <w:tcPr>
            <w:tcW w:w="1080" w:type="dxa"/>
            <w:vAlign w:val="top"/>
          </w:tcPr>
          <w:p w14:paraId="3600988A">
            <w:pPr>
              <w:spacing w:before="80" w:line="221" w:lineRule="auto"/>
              <w:ind w:left="125"/>
              <w:rPr>
                <w:rFonts w:ascii="宋体" w:hAnsi="宋体" w:eastAsia="宋体" w:cs="宋体"/>
                <w:sz w:val="16"/>
                <w:szCs w:val="16"/>
              </w:rPr>
            </w:pPr>
            <w:r>
              <w:rPr>
                <w:rFonts w:ascii="宋体" w:hAnsi="宋体" w:eastAsia="宋体" w:cs="宋体"/>
                <w:spacing w:val="-4"/>
                <w:sz w:val="16"/>
                <w:szCs w:val="16"/>
              </w:rPr>
              <w:t>园内消防设</w:t>
            </w:r>
          </w:p>
          <w:p w14:paraId="279E284E">
            <w:pPr>
              <w:spacing w:before="121" w:line="310" w:lineRule="auto"/>
              <w:ind w:left="111" w:right="167"/>
              <w:rPr>
                <w:rFonts w:ascii="宋体" w:hAnsi="宋体" w:eastAsia="宋体" w:cs="宋体"/>
                <w:sz w:val="16"/>
                <w:szCs w:val="16"/>
              </w:rPr>
            </w:pPr>
            <w:r>
              <w:rPr>
                <w:rFonts w:ascii="宋体" w:hAnsi="宋体" w:eastAsia="宋体" w:cs="宋体"/>
                <w:spacing w:val="-1"/>
                <w:sz w:val="16"/>
                <w:szCs w:val="16"/>
              </w:rPr>
              <w:t>施维护及安</w:t>
            </w:r>
            <w:r>
              <w:rPr>
                <w:rFonts w:ascii="宋体" w:hAnsi="宋体" w:eastAsia="宋体" w:cs="宋体"/>
                <w:sz w:val="16"/>
                <w:szCs w:val="16"/>
              </w:rPr>
              <w:t xml:space="preserve"> 全</w:t>
            </w:r>
          </w:p>
        </w:tc>
        <w:tc>
          <w:tcPr>
            <w:tcW w:w="1109" w:type="dxa"/>
            <w:vAlign w:val="top"/>
          </w:tcPr>
          <w:p w14:paraId="7CFDD2F5">
            <w:pPr>
              <w:spacing w:before="80" w:line="221" w:lineRule="auto"/>
              <w:ind w:left="125"/>
              <w:rPr>
                <w:rFonts w:ascii="宋体" w:hAnsi="宋体" w:eastAsia="宋体" w:cs="宋体"/>
                <w:sz w:val="16"/>
                <w:szCs w:val="16"/>
              </w:rPr>
            </w:pPr>
            <w:r>
              <w:rPr>
                <w:rFonts w:ascii="宋体" w:hAnsi="宋体" w:eastAsia="宋体" w:cs="宋体"/>
                <w:spacing w:val="-4"/>
                <w:sz w:val="16"/>
                <w:szCs w:val="16"/>
              </w:rPr>
              <w:t>园内消防设</w:t>
            </w:r>
          </w:p>
          <w:p w14:paraId="394D3719">
            <w:pPr>
              <w:spacing w:before="121" w:line="310" w:lineRule="auto"/>
              <w:ind w:left="111" w:right="196"/>
              <w:rPr>
                <w:rFonts w:ascii="宋体" w:hAnsi="宋体" w:eastAsia="宋体" w:cs="宋体"/>
                <w:sz w:val="16"/>
                <w:szCs w:val="16"/>
              </w:rPr>
            </w:pPr>
            <w:r>
              <w:rPr>
                <w:rFonts w:ascii="宋体" w:hAnsi="宋体" w:eastAsia="宋体" w:cs="宋体"/>
                <w:spacing w:val="-1"/>
                <w:sz w:val="16"/>
                <w:szCs w:val="16"/>
              </w:rPr>
              <w:t>施维护及安</w:t>
            </w:r>
            <w:r>
              <w:rPr>
                <w:rFonts w:ascii="宋体" w:hAnsi="宋体" w:eastAsia="宋体" w:cs="宋体"/>
                <w:sz w:val="16"/>
                <w:szCs w:val="16"/>
              </w:rPr>
              <w:t xml:space="preserve"> 全</w:t>
            </w:r>
          </w:p>
        </w:tc>
        <w:tc>
          <w:tcPr>
            <w:tcW w:w="2074" w:type="dxa"/>
            <w:vAlign w:val="top"/>
          </w:tcPr>
          <w:p w14:paraId="76E5FB0B">
            <w:pPr>
              <w:pStyle w:val="27"/>
              <w:spacing w:line="338" w:lineRule="auto"/>
            </w:pPr>
          </w:p>
          <w:p w14:paraId="58EC6DE9">
            <w:pPr>
              <w:spacing w:before="52" w:line="241" w:lineRule="auto"/>
              <w:ind w:left="114"/>
              <w:rPr>
                <w:rFonts w:ascii="宋体" w:hAnsi="宋体" w:eastAsia="宋体" w:cs="宋体"/>
                <w:sz w:val="16"/>
                <w:szCs w:val="16"/>
              </w:rPr>
            </w:pPr>
            <w:r>
              <w:rPr>
                <w:rFonts w:ascii="宋体" w:hAnsi="宋体" w:eastAsia="宋体" w:cs="宋体"/>
                <w:sz w:val="16"/>
                <w:szCs w:val="16"/>
              </w:rPr>
              <w:t>9</w:t>
            </w:r>
          </w:p>
        </w:tc>
      </w:tr>
      <w:tr w14:paraId="5F42D9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219" w:type="dxa"/>
            <w:vMerge w:val="continue"/>
            <w:tcBorders>
              <w:top w:val="nil"/>
              <w:bottom w:val="nil"/>
            </w:tcBorders>
            <w:vAlign w:val="top"/>
          </w:tcPr>
          <w:p w14:paraId="38338149">
            <w:pPr>
              <w:pStyle w:val="27"/>
            </w:pPr>
          </w:p>
        </w:tc>
        <w:tc>
          <w:tcPr>
            <w:tcW w:w="1079" w:type="dxa"/>
            <w:vMerge w:val="continue"/>
            <w:tcBorders>
              <w:top w:val="nil"/>
              <w:bottom w:val="nil"/>
            </w:tcBorders>
            <w:vAlign w:val="top"/>
          </w:tcPr>
          <w:p w14:paraId="5A4A4972">
            <w:pPr>
              <w:pStyle w:val="27"/>
            </w:pPr>
          </w:p>
        </w:tc>
        <w:tc>
          <w:tcPr>
            <w:tcW w:w="1080" w:type="dxa"/>
            <w:vAlign w:val="top"/>
          </w:tcPr>
          <w:p w14:paraId="3B771E8F">
            <w:pPr>
              <w:spacing w:before="236" w:line="362" w:lineRule="auto"/>
              <w:ind w:left="111" w:right="168"/>
              <w:rPr>
                <w:rFonts w:ascii="宋体" w:hAnsi="宋体" w:eastAsia="宋体" w:cs="宋体"/>
                <w:sz w:val="16"/>
                <w:szCs w:val="16"/>
              </w:rPr>
            </w:pPr>
            <w:r>
              <w:rPr>
                <w:rFonts w:ascii="宋体" w:hAnsi="宋体" w:eastAsia="宋体" w:cs="宋体"/>
                <w:spacing w:val="-2"/>
                <w:sz w:val="16"/>
                <w:szCs w:val="16"/>
              </w:rPr>
              <w:t>生态效益指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2952A1CE">
            <w:pPr>
              <w:pStyle w:val="27"/>
              <w:spacing w:line="338" w:lineRule="auto"/>
            </w:pPr>
          </w:p>
          <w:p w14:paraId="170B83B7">
            <w:pPr>
              <w:spacing w:before="52" w:line="222" w:lineRule="auto"/>
              <w:ind w:left="113"/>
              <w:rPr>
                <w:rFonts w:ascii="宋体" w:hAnsi="宋体" w:eastAsia="宋体" w:cs="宋体"/>
                <w:sz w:val="16"/>
                <w:szCs w:val="16"/>
              </w:rPr>
            </w:pPr>
            <w:r>
              <w:rPr>
                <w:rFonts w:ascii="宋体" w:hAnsi="宋体" w:eastAsia="宋体" w:cs="宋体"/>
                <w:spacing w:val="-2"/>
                <w:sz w:val="16"/>
                <w:szCs w:val="16"/>
              </w:rPr>
              <w:t>消防环境安全</w:t>
            </w:r>
          </w:p>
        </w:tc>
        <w:tc>
          <w:tcPr>
            <w:tcW w:w="1080" w:type="dxa"/>
            <w:vAlign w:val="top"/>
          </w:tcPr>
          <w:p w14:paraId="50D0D537">
            <w:pPr>
              <w:spacing w:before="80" w:line="221" w:lineRule="auto"/>
              <w:ind w:left="114"/>
              <w:rPr>
                <w:rFonts w:ascii="宋体" w:hAnsi="宋体" w:eastAsia="宋体" w:cs="宋体"/>
                <w:sz w:val="16"/>
                <w:szCs w:val="16"/>
              </w:rPr>
            </w:pPr>
            <w:r>
              <w:rPr>
                <w:rFonts w:ascii="宋体" w:hAnsi="宋体" w:eastAsia="宋体" w:cs="宋体"/>
                <w:spacing w:val="-2"/>
                <w:sz w:val="16"/>
                <w:szCs w:val="16"/>
              </w:rPr>
              <w:t>为游客提供</w:t>
            </w:r>
          </w:p>
          <w:p w14:paraId="3674D42E">
            <w:pPr>
              <w:spacing w:before="121" w:line="310" w:lineRule="auto"/>
              <w:ind w:left="112" w:right="167" w:firstLine="2"/>
              <w:rPr>
                <w:rFonts w:ascii="宋体" w:hAnsi="宋体" w:eastAsia="宋体" w:cs="宋体"/>
                <w:sz w:val="16"/>
                <w:szCs w:val="16"/>
              </w:rPr>
            </w:pPr>
            <w:r>
              <w:rPr>
                <w:rFonts w:ascii="宋体" w:hAnsi="宋体" w:eastAsia="宋体" w:cs="宋体"/>
                <w:spacing w:val="-2"/>
                <w:sz w:val="16"/>
                <w:szCs w:val="16"/>
              </w:rPr>
              <w:t>安全舒适环</w:t>
            </w:r>
            <w:r>
              <w:rPr>
                <w:rFonts w:ascii="宋体" w:hAnsi="宋体" w:eastAsia="宋体" w:cs="宋体"/>
                <w:spacing w:val="1"/>
                <w:sz w:val="16"/>
                <w:szCs w:val="16"/>
              </w:rPr>
              <w:t xml:space="preserve"> </w:t>
            </w:r>
            <w:r>
              <w:rPr>
                <w:rFonts w:ascii="宋体" w:hAnsi="宋体" w:eastAsia="宋体" w:cs="宋体"/>
                <w:sz w:val="16"/>
                <w:szCs w:val="16"/>
              </w:rPr>
              <w:t>境</w:t>
            </w:r>
          </w:p>
        </w:tc>
        <w:tc>
          <w:tcPr>
            <w:tcW w:w="1109" w:type="dxa"/>
            <w:vAlign w:val="top"/>
          </w:tcPr>
          <w:p w14:paraId="574D04D5">
            <w:pPr>
              <w:spacing w:before="80" w:line="221" w:lineRule="auto"/>
              <w:ind w:left="114"/>
              <w:rPr>
                <w:rFonts w:ascii="宋体" w:hAnsi="宋体" w:eastAsia="宋体" w:cs="宋体"/>
                <w:sz w:val="16"/>
                <w:szCs w:val="16"/>
              </w:rPr>
            </w:pPr>
            <w:r>
              <w:rPr>
                <w:rFonts w:ascii="宋体" w:hAnsi="宋体" w:eastAsia="宋体" w:cs="宋体"/>
                <w:spacing w:val="-2"/>
                <w:sz w:val="16"/>
                <w:szCs w:val="16"/>
              </w:rPr>
              <w:t>为游客提供</w:t>
            </w:r>
          </w:p>
          <w:p w14:paraId="40243E05">
            <w:pPr>
              <w:spacing w:before="121" w:line="310" w:lineRule="auto"/>
              <w:ind w:left="112" w:right="196" w:firstLine="2"/>
              <w:rPr>
                <w:rFonts w:ascii="宋体" w:hAnsi="宋体" w:eastAsia="宋体" w:cs="宋体"/>
                <w:sz w:val="16"/>
                <w:szCs w:val="16"/>
              </w:rPr>
            </w:pPr>
            <w:r>
              <w:rPr>
                <w:rFonts w:ascii="宋体" w:hAnsi="宋体" w:eastAsia="宋体" w:cs="宋体"/>
                <w:spacing w:val="-2"/>
                <w:sz w:val="16"/>
                <w:szCs w:val="16"/>
              </w:rPr>
              <w:t>安全舒适环</w:t>
            </w:r>
            <w:r>
              <w:rPr>
                <w:rFonts w:ascii="宋体" w:hAnsi="宋体" w:eastAsia="宋体" w:cs="宋体"/>
                <w:spacing w:val="1"/>
                <w:sz w:val="16"/>
                <w:szCs w:val="16"/>
              </w:rPr>
              <w:t xml:space="preserve"> </w:t>
            </w:r>
            <w:r>
              <w:rPr>
                <w:rFonts w:ascii="宋体" w:hAnsi="宋体" w:eastAsia="宋体" w:cs="宋体"/>
                <w:sz w:val="16"/>
                <w:szCs w:val="16"/>
              </w:rPr>
              <w:t>境</w:t>
            </w:r>
          </w:p>
        </w:tc>
        <w:tc>
          <w:tcPr>
            <w:tcW w:w="2074" w:type="dxa"/>
            <w:vAlign w:val="top"/>
          </w:tcPr>
          <w:p w14:paraId="14413138">
            <w:pPr>
              <w:pStyle w:val="27"/>
              <w:spacing w:line="338" w:lineRule="auto"/>
            </w:pPr>
          </w:p>
          <w:p w14:paraId="3BC09F0B">
            <w:pPr>
              <w:spacing w:before="52" w:line="241" w:lineRule="auto"/>
              <w:ind w:left="126"/>
              <w:rPr>
                <w:rFonts w:ascii="宋体" w:hAnsi="宋体" w:eastAsia="宋体" w:cs="宋体"/>
                <w:sz w:val="16"/>
                <w:szCs w:val="16"/>
              </w:rPr>
            </w:pPr>
            <w:r>
              <w:rPr>
                <w:rFonts w:ascii="宋体" w:hAnsi="宋体" w:eastAsia="宋体" w:cs="宋体"/>
                <w:spacing w:val="-9"/>
                <w:sz w:val="16"/>
                <w:szCs w:val="16"/>
              </w:rPr>
              <w:t>10</w:t>
            </w:r>
          </w:p>
        </w:tc>
      </w:tr>
      <w:tr w14:paraId="53CB4F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5B14B828">
            <w:pPr>
              <w:pStyle w:val="27"/>
            </w:pPr>
          </w:p>
        </w:tc>
        <w:tc>
          <w:tcPr>
            <w:tcW w:w="1079" w:type="dxa"/>
            <w:vMerge w:val="continue"/>
            <w:tcBorders>
              <w:top w:val="nil"/>
              <w:bottom w:val="nil"/>
            </w:tcBorders>
            <w:vAlign w:val="top"/>
          </w:tcPr>
          <w:p w14:paraId="129EA537">
            <w:pPr>
              <w:pStyle w:val="27"/>
            </w:pPr>
          </w:p>
        </w:tc>
        <w:tc>
          <w:tcPr>
            <w:tcW w:w="1080" w:type="dxa"/>
            <w:vAlign w:val="top"/>
          </w:tcPr>
          <w:p w14:paraId="023B2A52">
            <w:pPr>
              <w:spacing w:before="81" w:line="310" w:lineRule="auto"/>
              <w:ind w:left="111" w:right="168"/>
              <w:rPr>
                <w:rFonts w:ascii="宋体" w:hAnsi="宋体" w:eastAsia="宋体" w:cs="宋体"/>
                <w:sz w:val="16"/>
                <w:szCs w:val="16"/>
              </w:rPr>
            </w:pPr>
            <w:r>
              <w:rPr>
                <w:rFonts w:ascii="宋体" w:hAnsi="宋体" w:eastAsia="宋体" w:cs="宋体"/>
                <w:spacing w:val="-2"/>
                <w:sz w:val="16"/>
                <w:szCs w:val="16"/>
              </w:rPr>
              <w:t>可持续影响</w:t>
            </w:r>
            <w:r>
              <w:rPr>
                <w:rFonts w:ascii="宋体" w:hAnsi="宋体" w:eastAsia="宋体" w:cs="宋体"/>
                <w:spacing w:val="3"/>
                <w:sz w:val="16"/>
                <w:szCs w:val="16"/>
              </w:rPr>
              <w:t xml:space="preserve"> </w:t>
            </w:r>
            <w:r>
              <w:rPr>
                <w:rFonts w:ascii="宋体" w:hAnsi="宋体" w:eastAsia="宋体" w:cs="宋体"/>
                <w:spacing w:val="-4"/>
                <w:sz w:val="16"/>
                <w:szCs w:val="16"/>
              </w:rPr>
              <w:t>指标</w:t>
            </w:r>
          </w:p>
        </w:tc>
        <w:tc>
          <w:tcPr>
            <w:tcW w:w="2653" w:type="dxa"/>
            <w:gridSpan w:val="2"/>
            <w:vAlign w:val="top"/>
          </w:tcPr>
          <w:p w14:paraId="2E35240D">
            <w:pPr>
              <w:spacing w:before="81" w:line="310" w:lineRule="auto"/>
              <w:ind w:left="118" w:right="143" w:hanging="8"/>
              <w:rPr>
                <w:rFonts w:ascii="宋体" w:hAnsi="宋体" w:eastAsia="宋体" w:cs="宋体"/>
                <w:sz w:val="16"/>
                <w:szCs w:val="16"/>
              </w:rPr>
            </w:pPr>
            <w:r>
              <w:rPr>
                <w:rFonts w:ascii="宋体" w:hAnsi="宋体" w:eastAsia="宋体" w:cs="宋体"/>
                <w:spacing w:val="-1"/>
                <w:sz w:val="16"/>
                <w:szCs w:val="16"/>
              </w:rPr>
              <w:t>对园区安全运行的可持续发展的影</w:t>
            </w:r>
            <w:r>
              <w:rPr>
                <w:rFonts w:ascii="宋体" w:hAnsi="宋体" w:eastAsia="宋体" w:cs="宋体"/>
                <w:spacing w:val="8"/>
                <w:sz w:val="16"/>
                <w:szCs w:val="16"/>
              </w:rPr>
              <w:t xml:space="preserve"> </w:t>
            </w:r>
            <w:r>
              <w:rPr>
                <w:rFonts w:ascii="宋体" w:hAnsi="宋体" w:eastAsia="宋体" w:cs="宋体"/>
                <w:sz w:val="16"/>
                <w:szCs w:val="16"/>
              </w:rPr>
              <w:t>响</w:t>
            </w:r>
          </w:p>
        </w:tc>
        <w:tc>
          <w:tcPr>
            <w:tcW w:w="1080" w:type="dxa"/>
            <w:vAlign w:val="top"/>
          </w:tcPr>
          <w:p w14:paraId="61D098BC">
            <w:pPr>
              <w:spacing w:before="81" w:line="310" w:lineRule="auto"/>
              <w:ind w:left="115" w:right="167" w:firstLine="9"/>
              <w:rPr>
                <w:rFonts w:ascii="宋体" w:hAnsi="宋体" w:eastAsia="宋体" w:cs="宋体"/>
                <w:sz w:val="16"/>
                <w:szCs w:val="16"/>
              </w:rPr>
            </w:pPr>
            <w:r>
              <w:rPr>
                <w:rFonts w:ascii="宋体" w:hAnsi="宋体" w:eastAsia="宋体" w:cs="宋体"/>
                <w:spacing w:val="-4"/>
                <w:sz w:val="16"/>
                <w:szCs w:val="16"/>
              </w:rPr>
              <w:t>园区及游客</w:t>
            </w:r>
            <w:r>
              <w:rPr>
                <w:rFonts w:ascii="宋体" w:hAnsi="宋体" w:eastAsia="宋体" w:cs="宋体"/>
                <w:spacing w:val="1"/>
                <w:sz w:val="16"/>
                <w:szCs w:val="16"/>
              </w:rPr>
              <w:t xml:space="preserve"> </w:t>
            </w:r>
            <w:r>
              <w:rPr>
                <w:rFonts w:ascii="宋体" w:hAnsi="宋体" w:eastAsia="宋体" w:cs="宋体"/>
                <w:spacing w:val="-4"/>
                <w:sz w:val="16"/>
                <w:szCs w:val="16"/>
              </w:rPr>
              <w:t>安全</w:t>
            </w:r>
          </w:p>
        </w:tc>
        <w:tc>
          <w:tcPr>
            <w:tcW w:w="1109" w:type="dxa"/>
            <w:vAlign w:val="top"/>
          </w:tcPr>
          <w:p w14:paraId="6A71E6D6">
            <w:pPr>
              <w:spacing w:before="81" w:line="310" w:lineRule="auto"/>
              <w:ind w:left="115" w:right="196" w:firstLine="9"/>
              <w:rPr>
                <w:rFonts w:ascii="宋体" w:hAnsi="宋体" w:eastAsia="宋体" w:cs="宋体"/>
                <w:sz w:val="16"/>
                <w:szCs w:val="16"/>
              </w:rPr>
            </w:pPr>
            <w:r>
              <w:rPr>
                <w:rFonts w:ascii="宋体" w:hAnsi="宋体" w:eastAsia="宋体" w:cs="宋体"/>
                <w:spacing w:val="-4"/>
                <w:sz w:val="16"/>
                <w:szCs w:val="16"/>
              </w:rPr>
              <w:t>园区及游客</w:t>
            </w:r>
            <w:r>
              <w:rPr>
                <w:rFonts w:ascii="宋体" w:hAnsi="宋体" w:eastAsia="宋体" w:cs="宋体"/>
                <w:spacing w:val="1"/>
                <w:sz w:val="16"/>
                <w:szCs w:val="16"/>
              </w:rPr>
              <w:t xml:space="preserve"> </w:t>
            </w:r>
            <w:r>
              <w:rPr>
                <w:rFonts w:ascii="宋体" w:hAnsi="宋体" w:eastAsia="宋体" w:cs="宋体"/>
                <w:spacing w:val="-4"/>
                <w:sz w:val="16"/>
                <w:szCs w:val="16"/>
              </w:rPr>
              <w:t>安全</w:t>
            </w:r>
          </w:p>
        </w:tc>
        <w:tc>
          <w:tcPr>
            <w:tcW w:w="2074" w:type="dxa"/>
            <w:vAlign w:val="top"/>
          </w:tcPr>
          <w:p w14:paraId="7C3A92A9">
            <w:pPr>
              <w:spacing w:before="236" w:line="241" w:lineRule="auto"/>
              <w:ind w:left="114"/>
              <w:rPr>
                <w:rFonts w:ascii="宋体" w:hAnsi="宋体" w:eastAsia="宋体" w:cs="宋体"/>
                <w:sz w:val="16"/>
                <w:szCs w:val="16"/>
              </w:rPr>
            </w:pPr>
            <w:r>
              <w:rPr>
                <w:rFonts w:ascii="宋体" w:hAnsi="宋体" w:eastAsia="宋体" w:cs="宋体"/>
                <w:spacing w:val="-2"/>
                <w:sz w:val="16"/>
                <w:szCs w:val="16"/>
              </w:rPr>
              <w:t>9.5</w:t>
            </w:r>
          </w:p>
        </w:tc>
      </w:tr>
      <w:tr w14:paraId="4666B6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3DF6526E">
            <w:pPr>
              <w:pStyle w:val="27"/>
            </w:pPr>
          </w:p>
        </w:tc>
        <w:tc>
          <w:tcPr>
            <w:tcW w:w="1079" w:type="dxa"/>
            <w:vMerge w:val="continue"/>
            <w:tcBorders>
              <w:top w:val="nil"/>
            </w:tcBorders>
            <w:vAlign w:val="top"/>
          </w:tcPr>
          <w:p w14:paraId="2A18C4C9">
            <w:pPr>
              <w:pStyle w:val="27"/>
            </w:pPr>
          </w:p>
        </w:tc>
        <w:tc>
          <w:tcPr>
            <w:tcW w:w="1080" w:type="dxa"/>
            <w:vAlign w:val="top"/>
          </w:tcPr>
          <w:p w14:paraId="25045F66">
            <w:pPr>
              <w:spacing w:before="236" w:line="221" w:lineRule="auto"/>
              <w:ind w:left="110"/>
              <w:rPr>
                <w:rFonts w:ascii="宋体" w:hAnsi="宋体" w:eastAsia="宋体" w:cs="宋体"/>
                <w:sz w:val="16"/>
                <w:szCs w:val="16"/>
              </w:rPr>
            </w:pPr>
            <w:r>
              <w:rPr>
                <w:rFonts w:ascii="宋体" w:hAnsi="宋体" w:eastAsia="宋体" w:cs="宋体"/>
                <w:spacing w:val="-1"/>
                <w:sz w:val="16"/>
                <w:szCs w:val="16"/>
              </w:rPr>
              <w:t>满意度指标</w:t>
            </w:r>
          </w:p>
        </w:tc>
        <w:tc>
          <w:tcPr>
            <w:tcW w:w="2653" w:type="dxa"/>
            <w:gridSpan w:val="2"/>
            <w:vAlign w:val="top"/>
          </w:tcPr>
          <w:p w14:paraId="68535CAC">
            <w:pPr>
              <w:spacing w:before="236" w:line="221" w:lineRule="auto"/>
              <w:ind w:left="110"/>
              <w:rPr>
                <w:rFonts w:ascii="宋体" w:hAnsi="宋体" w:eastAsia="宋体" w:cs="宋体"/>
                <w:sz w:val="16"/>
                <w:szCs w:val="16"/>
              </w:rPr>
            </w:pPr>
            <w:r>
              <w:rPr>
                <w:rFonts w:ascii="宋体" w:hAnsi="宋体" w:eastAsia="宋体" w:cs="宋体"/>
                <w:spacing w:val="-2"/>
                <w:sz w:val="16"/>
                <w:szCs w:val="16"/>
              </w:rPr>
              <w:t>群众满意</w:t>
            </w:r>
          </w:p>
        </w:tc>
        <w:tc>
          <w:tcPr>
            <w:tcW w:w="1080" w:type="dxa"/>
            <w:vAlign w:val="top"/>
          </w:tcPr>
          <w:p w14:paraId="519D8A5A">
            <w:pPr>
              <w:spacing w:before="80" w:line="221" w:lineRule="auto"/>
              <w:ind w:left="114"/>
              <w:rPr>
                <w:rFonts w:ascii="宋体" w:hAnsi="宋体" w:eastAsia="宋体" w:cs="宋体"/>
                <w:sz w:val="16"/>
                <w:szCs w:val="16"/>
              </w:rPr>
            </w:pPr>
            <w:r>
              <w:rPr>
                <w:rFonts w:ascii="宋体" w:hAnsi="宋体" w:eastAsia="宋体" w:cs="宋体"/>
                <w:spacing w:val="-2"/>
                <w:sz w:val="16"/>
                <w:szCs w:val="16"/>
              </w:rPr>
              <w:t>为游客提供</w:t>
            </w:r>
          </w:p>
          <w:p w14:paraId="26323975">
            <w:pPr>
              <w:spacing w:before="121" w:line="221" w:lineRule="auto"/>
              <w:ind w:left="115"/>
              <w:rPr>
                <w:rFonts w:ascii="宋体" w:hAnsi="宋体" w:eastAsia="宋体" w:cs="宋体"/>
                <w:sz w:val="16"/>
                <w:szCs w:val="16"/>
              </w:rPr>
            </w:pPr>
            <w:r>
              <w:rPr>
                <w:rFonts w:ascii="宋体" w:hAnsi="宋体" w:eastAsia="宋体" w:cs="宋体"/>
                <w:spacing w:val="-3"/>
                <w:sz w:val="16"/>
                <w:szCs w:val="16"/>
              </w:rPr>
              <w:t>安全保障</w:t>
            </w:r>
          </w:p>
        </w:tc>
        <w:tc>
          <w:tcPr>
            <w:tcW w:w="1109" w:type="dxa"/>
            <w:vAlign w:val="top"/>
          </w:tcPr>
          <w:p w14:paraId="1F56024C">
            <w:pPr>
              <w:spacing w:before="80" w:line="221" w:lineRule="auto"/>
              <w:ind w:left="114"/>
              <w:rPr>
                <w:rFonts w:ascii="宋体" w:hAnsi="宋体" w:eastAsia="宋体" w:cs="宋体"/>
                <w:sz w:val="16"/>
                <w:szCs w:val="16"/>
              </w:rPr>
            </w:pPr>
            <w:r>
              <w:rPr>
                <w:rFonts w:ascii="宋体" w:hAnsi="宋体" w:eastAsia="宋体" w:cs="宋体"/>
                <w:spacing w:val="-2"/>
                <w:sz w:val="16"/>
                <w:szCs w:val="16"/>
              </w:rPr>
              <w:t>为游客提供</w:t>
            </w:r>
          </w:p>
          <w:p w14:paraId="1B925BBE">
            <w:pPr>
              <w:spacing w:before="121" w:line="221" w:lineRule="auto"/>
              <w:ind w:left="115"/>
              <w:rPr>
                <w:rFonts w:ascii="宋体" w:hAnsi="宋体" w:eastAsia="宋体" w:cs="宋体"/>
                <w:sz w:val="16"/>
                <w:szCs w:val="16"/>
              </w:rPr>
            </w:pPr>
            <w:r>
              <w:rPr>
                <w:rFonts w:ascii="宋体" w:hAnsi="宋体" w:eastAsia="宋体" w:cs="宋体"/>
                <w:spacing w:val="-3"/>
                <w:sz w:val="16"/>
                <w:szCs w:val="16"/>
              </w:rPr>
              <w:t>安全保障</w:t>
            </w:r>
          </w:p>
        </w:tc>
        <w:tc>
          <w:tcPr>
            <w:tcW w:w="2074" w:type="dxa"/>
            <w:vAlign w:val="top"/>
          </w:tcPr>
          <w:p w14:paraId="6613C153">
            <w:pPr>
              <w:spacing w:before="237" w:line="241" w:lineRule="auto"/>
              <w:ind w:left="114"/>
              <w:rPr>
                <w:rFonts w:ascii="宋体" w:hAnsi="宋体" w:eastAsia="宋体" w:cs="宋体"/>
                <w:sz w:val="16"/>
                <w:szCs w:val="16"/>
              </w:rPr>
            </w:pPr>
            <w:r>
              <w:rPr>
                <w:rFonts w:ascii="宋体" w:hAnsi="宋体" w:eastAsia="宋体" w:cs="宋体"/>
                <w:sz w:val="16"/>
                <w:szCs w:val="16"/>
              </w:rPr>
              <w:t>9</w:t>
            </w:r>
          </w:p>
        </w:tc>
      </w:tr>
      <w:tr w14:paraId="0156E6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219" w:type="dxa"/>
            <w:vMerge w:val="continue"/>
            <w:tcBorders>
              <w:top w:val="nil"/>
            </w:tcBorders>
            <w:vAlign w:val="top"/>
          </w:tcPr>
          <w:p w14:paraId="36F0EABC">
            <w:pPr>
              <w:pStyle w:val="27"/>
            </w:pPr>
          </w:p>
        </w:tc>
        <w:tc>
          <w:tcPr>
            <w:tcW w:w="7001" w:type="dxa"/>
            <w:gridSpan w:val="6"/>
            <w:vAlign w:val="top"/>
          </w:tcPr>
          <w:p w14:paraId="12FF3AC4">
            <w:pPr>
              <w:spacing w:before="82" w:line="222" w:lineRule="auto"/>
              <w:ind w:left="111"/>
              <w:rPr>
                <w:rFonts w:ascii="宋体" w:hAnsi="宋体" w:eastAsia="宋体" w:cs="宋体"/>
                <w:sz w:val="16"/>
                <w:szCs w:val="16"/>
              </w:rPr>
            </w:pPr>
            <w:r>
              <w:rPr>
                <w:rFonts w:ascii="宋体" w:hAnsi="宋体" w:eastAsia="宋体" w:cs="宋体"/>
                <w:spacing w:val="-4"/>
                <w:sz w:val="16"/>
                <w:szCs w:val="16"/>
              </w:rPr>
              <w:t>总分</w:t>
            </w:r>
          </w:p>
        </w:tc>
        <w:tc>
          <w:tcPr>
            <w:tcW w:w="2074" w:type="dxa"/>
            <w:vAlign w:val="top"/>
          </w:tcPr>
          <w:p w14:paraId="34294E0D">
            <w:pPr>
              <w:spacing w:before="82" w:line="241" w:lineRule="auto"/>
              <w:ind w:left="114"/>
              <w:rPr>
                <w:rFonts w:ascii="宋体" w:hAnsi="宋体" w:eastAsia="宋体" w:cs="宋体"/>
                <w:sz w:val="16"/>
                <w:szCs w:val="16"/>
              </w:rPr>
            </w:pPr>
            <w:r>
              <w:rPr>
                <w:rFonts w:ascii="宋体" w:hAnsi="宋体" w:eastAsia="宋体" w:cs="宋体"/>
                <w:spacing w:val="-2"/>
                <w:sz w:val="16"/>
                <w:szCs w:val="16"/>
              </w:rPr>
              <w:t>97.5</w:t>
            </w:r>
          </w:p>
        </w:tc>
      </w:tr>
      <w:tr w14:paraId="271E30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1219" w:type="dxa"/>
            <w:tcBorders>
              <w:top w:val="nil"/>
            </w:tcBorders>
            <w:vAlign w:val="top"/>
          </w:tcPr>
          <w:p w14:paraId="3A94B8B7">
            <w:pPr>
              <w:spacing w:before="80" w:line="360" w:lineRule="auto"/>
              <w:ind w:left="114" w:right="145" w:firstLine="2"/>
              <w:rPr>
                <w:rFonts w:ascii="宋体" w:hAnsi="宋体" w:eastAsia="宋体" w:cs="宋体"/>
                <w:sz w:val="16"/>
                <w:szCs w:val="16"/>
              </w:rPr>
            </w:pPr>
            <w:r>
              <w:rPr>
                <w:rFonts w:ascii="宋体" w:hAnsi="宋体" w:eastAsia="宋体" w:cs="宋体"/>
                <w:spacing w:val="-2"/>
                <w:sz w:val="16"/>
                <w:szCs w:val="16"/>
              </w:rPr>
              <w:t>五、 存在问</w:t>
            </w:r>
            <w:r>
              <w:rPr>
                <w:rFonts w:ascii="宋体" w:hAnsi="宋体" w:eastAsia="宋体" w:cs="宋体"/>
                <w:spacing w:val="1"/>
                <w:sz w:val="16"/>
                <w:szCs w:val="16"/>
              </w:rPr>
              <w:t xml:space="preserve">  </w:t>
            </w:r>
            <w:r>
              <w:rPr>
                <w:rFonts w:ascii="宋体" w:hAnsi="宋体" w:eastAsia="宋体" w:cs="宋体"/>
                <w:spacing w:val="-2"/>
                <w:sz w:val="16"/>
                <w:szCs w:val="16"/>
              </w:rPr>
              <w:t>题、原因及下</w:t>
            </w:r>
          </w:p>
          <w:p w14:paraId="43B45ADB">
            <w:pPr>
              <w:spacing w:line="221" w:lineRule="auto"/>
              <w:ind w:left="116"/>
              <w:rPr>
                <w:rFonts w:ascii="宋体" w:hAnsi="宋体" w:eastAsia="宋体" w:cs="宋体"/>
                <w:sz w:val="16"/>
                <w:szCs w:val="16"/>
              </w:rPr>
            </w:pPr>
            <w:r>
              <w:rPr>
                <w:rFonts w:ascii="宋体" w:hAnsi="宋体" w:eastAsia="宋体" w:cs="宋体"/>
                <w:spacing w:val="-2"/>
                <w:sz w:val="16"/>
                <w:szCs w:val="16"/>
              </w:rPr>
              <w:t>一步整改措施</w:t>
            </w:r>
          </w:p>
        </w:tc>
        <w:tc>
          <w:tcPr>
            <w:tcW w:w="9075" w:type="dxa"/>
            <w:gridSpan w:val="7"/>
            <w:vAlign w:val="top"/>
          </w:tcPr>
          <w:p w14:paraId="75986B9C">
            <w:pPr>
              <w:pStyle w:val="27"/>
            </w:pPr>
          </w:p>
        </w:tc>
      </w:tr>
    </w:tbl>
    <w:p w14:paraId="057D92F1">
      <w:pPr>
        <w:spacing w:before="71"/>
      </w:pPr>
    </w:p>
    <w:p w14:paraId="1376556C">
      <w:pPr>
        <w:spacing w:before="70"/>
      </w:pPr>
    </w:p>
    <w:p w14:paraId="22948A59">
      <w:pPr>
        <w:spacing w:before="70"/>
      </w:pPr>
    </w:p>
    <w:p w14:paraId="35C1FB9C">
      <w:pPr>
        <w:spacing w:before="70"/>
      </w:pPr>
    </w:p>
    <w:p w14:paraId="3BC28DFB">
      <w:pPr>
        <w:spacing w:before="70"/>
      </w:pPr>
    </w:p>
    <w:p w14:paraId="67770B02">
      <w:pPr>
        <w:spacing w:before="70"/>
      </w:pPr>
    </w:p>
    <w:p w14:paraId="7FAC70BF">
      <w:pPr>
        <w:spacing w:before="70"/>
      </w:pPr>
    </w:p>
    <w:p w14:paraId="05852453">
      <w:pPr>
        <w:spacing w:before="70"/>
      </w:pPr>
    </w:p>
    <w:p w14:paraId="121E75FA">
      <w:pPr>
        <w:spacing w:before="70"/>
      </w:pPr>
    </w:p>
    <w:tbl>
      <w:tblPr>
        <w:tblStyle w:val="26"/>
        <w:tblW w:w="102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9"/>
        <w:gridCol w:w="1063"/>
        <w:gridCol w:w="1057"/>
        <w:gridCol w:w="1214"/>
        <w:gridCol w:w="1372"/>
        <w:gridCol w:w="1175"/>
        <w:gridCol w:w="1175"/>
        <w:gridCol w:w="2019"/>
      </w:tblGrid>
      <w:tr w14:paraId="1568EB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1189" w:type="dxa"/>
            <w:vAlign w:val="top"/>
          </w:tcPr>
          <w:p w14:paraId="3AEF04C9">
            <w:pPr>
              <w:spacing w:before="170" w:line="221" w:lineRule="auto"/>
              <w:ind w:left="116"/>
              <w:rPr>
                <w:rFonts w:ascii="宋体" w:hAnsi="宋体" w:eastAsia="宋体" w:cs="宋体"/>
                <w:sz w:val="16"/>
                <w:szCs w:val="16"/>
              </w:rPr>
            </w:pPr>
            <w:r>
              <w:rPr>
                <w:rFonts w:ascii="宋体" w:hAnsi="宋体" w:eastAsia="宋体" w:cs="宋体"/>
                <w:sz w:val="16"/>
                <w:szCs w:val="16"/>
              </w:rPr>
              <w:t>一、基本情况</w:t>
            </w:r>
          </w:p>
        </w:tc>
        <w:tc>
          <w:tcPr>
            <w:tcW w:w="1063" w:type="dxa"/>
            <w:vAlign w:val="top"/>
          </w:tcPr>
          <w:p w14:paraId="133B457D">
            <w:pPr>
              <w:spacing w:before="170" w:line="222" w:lineRule="auto"/>
              <w:ind w:left="113"/>
              <w:rPr>
                <w:rFonts w:ascii="宋体" w:hAnsi="宋体" w:eastAsia="宋体" w:cs="宋体"/>
                <w:sz w:val="16"/>
                <w:szCs w:val="16"/>
              </w:rPr>
            </w:pPr>
            <w:r>
              <w:rPr>
                <w:rFonts w:ascii="宋体" w:hAnsi="宋体" w:eastAsia="宋体" w:cs="宋体"/>
                <w:spacing w:val="-2"/>
                <w:sz w:val="16"/>
                <w:szCs w:val="16"/>
              </w:rPr>
              <w:t>项目名称</w:t>
            </w:r>
          </w:p>
        </w:tc>
        <w:tc>
          <w:tcPr>
            <w:tcW w:w="2271" w:type="dxa"/>
            <w:gridSpan w:val="2"/>
            <w:vAlign w:val="top"/>
          </w:tcPr>
          <w:p w14:paraId="7D6FE361">
            <w:pPr>
              <w:spacing w:before="170" w:line="222" w:lineRule="auto"/>
              <w:ind w:left="129"/>
              <w:rPr>
                <w:rFonts w:ascii="宋体" w:hAnsi="宋体" w:eastAsia="宋体" w:cs="宋体"/>
                <w:sz w:val="16"/>
                <w:szCs w:val="16"/>
              </w:rPr>
            </w:pPr>
            <w:r>
              <w:rPr>
                <w:rFonts w:ascii="宋体" w:hAnsi="宋体" w:eastAsia="宋体" w:cs="宋体"/>
                <w:spacing w:val="-5"/>
                <w:sz w:val="16"/>
                <w:szCs w:val="16"/>
              </w:rPr>
              <w:t>电梯维保费</w:t>
            </w:r>
          </w:p>
        </w:tc>
        <w:tc>
          <w:tcPr>
            <w:tcW w:w="1372" w:type="dxa"/>
            <w:vAlign w:val="top"/>
          </w:tcPr>
          <w:p w14:paraId="0CE6A8F9">
            <w:pPr>
              <w:spacing w:before="171" w:line="221" w:lineRule="auto"/>
              <w:ind w:left="114"/>
              <w:rPr>
                <w:rFonts w:ascii="宋体" w:hAnsi="宋体" w:eastAsia="宋体" w:cs="宋体"/>
                <w:sz w:val="16"/>
                <w:szCs w:val="16"/>
              </w:rPr>
            </w:pPr>
            <w:r>
              <w:rPr>
                <w:rFonts w:ascii="宋体" w:hAnsi="宋体" w:eastAsia="宋体" w:cs="宋体"/>
                <w:spacing w:val="-7"/>
                <w:sz w:val="16"/>
                <w:szCs w:val="16"/>
              </w:rPr>
              <w:t>实施(主管）单位</w:t>
            </w:r>
          </w:p>
        </w:tc>
        <w:tc>
          <w:tcPr>
            <w:tcW w:w="4369" w:type="dxa"/>
            <w:gridSpan w:val="3"/>
            <w:vAlign w:val="top"/>
          </w:tcPr>
          <w:p w14:paraId="7ACF7F29">
            <w:pPr>
              <w:spacing w:before="171" w:line="221" w:lineRule="auto"/>
              <w:ind w:left="114"/>
              <w:rPr>
                <w:rFonts w:ascii="宋体" w:hAnsi="宋体" w:eastAsia="宋体" w:cs="宋体"/>
                <w:sz w:val="16"/>
                <w:szCs w:val="16"/>
              </w:rPr>
            </w:pPr>
            <w:r>
              <w:rPr>
                <w:rFonts w:ascii="宋体" w:hAnsi="宋体" w:eastAsia="宋体" w:cs="宋体"/>
                <w:spacing w:val="-1"/>
                <w:sz w:val="16"/>
                <w:szCs w:val="16"/>
              </w:rPr>
              <w:t>正定县园博园管理中心</w:t>
            </w:r>
          </w:p>
        </w:tc>
      </w:tr>
      <w:tr w14:paraId="7AE9FE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9" w:type="dxa"/>
            <w:vMerge w:val="restart"/>
            <w:tcBorders>
              <w:bottom w:val="nil"/>
            </w:tcBorders>
            <w:vAlign w:val="top"/>
          </w:tcPr>
          <w:p w14:paraId="65D0A9CF">
            <w:pPr>
              <w:pStyle w:val="27"/>
              <w:spacing w:line="252" w:lineRule="auto"/>
            </w:pPr>
          </w:p>
          <w:p w14:paraId="5B592311">
            <w:pPr>
              <w:pStyle w:val="27"/>
              <w:spacing w:line="252" w:lineRule="auto"/>
            </w:pPr>
          </w:p>
          <w:p w14:paraId="7C90455C">
            <w:pPr>
              <w:spacing w:before="52" w:line="362" w:lineRule="auto"/>
              <w:ind w:left="112" w:right="115" w:firstLine="3"/>
              <w:rPr>
                <w:rFonts w:ascii="宋体" w:hAnsi="宋体" w:eastAsia="宋体" w:cs="宋体"/>
                <w:sz w:val="16"/>
                <w:szCs w:val="16"/>
              </w:rPr>
            </w:pPr>
            <w:r>
              <w:rPr>
                <w:rFonts w:ascii="宋体" w:hAnsi="宋体" w:eastAsia="宋体" w:cs="宋体"/>
                <w:spacing w:val="-2"/>
                <w:sz w:val="16"/>
                <w:szCs w:val="16"/>
              </w:rPr>
              <w:t>二、预算执行</w:t>
            </w:r>
            <w:r>
              <w:rPr>
                <w:rFonts w:ascii="宋体" w:hAnsi="宋体" w:eastAsia="宋体" w:cs="宋体"/>
                <w:spacing w:val="2"/>
                <w:sz w:val="16"/>
                <w:szCs w:val="16"/>
              </w:rPr>
              <w:t xml:space="preserve"> </w:t>
            </w:r>
            <w:r>
              <w:rPr>
                <w:rFonts w:ascii="宋体" w:hAnsi="宋体" w:eastAsia="宋体" w:cs="宋体"/>
                <w:spacing w:val="-2"/>
                <w:sz w:val="16"/>
                <w:szCs w:val="16"/>
              </w:rPr>
              <w:t>情况</w:t>
            </w:r>
          </w:p>
        </w:tc>
        <w:tc>
          <w:tcPr>
            <w:tcW w:w="2120" w:type="dxa"/>
            <w:gridSpan w:val="2"/>
            <w:vAlign w:val="top"/>
          </w:tcPr>
          <w:p w14:paraId="1E6A8709">
            <w:pPr>
              <w:spacing w:before="77" w:line="221" w:lineRule="auto"/>
              <w:ind w:left="112"/>
              <w:rPr>
                <w:rFonts w:ascii="宋体" w:hAnsi="宋体" w:eastAsia="宋体" w:cs="宋体"/>
                <w:sz w:val="16"/>
                <w:szCs w:val="16"/>
              </w:rPr>
            </w:pPr>
            <w:r>
              <w:rPr>
                <w:rFonts w:ascii="宋体" w:hAnsi="宋体" w:eastAsia="宋体" w:cs="宋体"/>
                <w:spacing w:val="-1"/>
                <w:sz w:val="16"/>
                <w:szCs w:val="16"/>
              </w:rPr>
              <w:t>预算安排情况（调整后）</w:t>
            </w:r>
          </w:p>
        </w:tc>
        <w:tc>
          <w:tcPr>
            <w:tcW w:w="2586" w:type="dxa"/>
            <w:gridSpan w:val="2"/>
            <w:vAlign w:val="top"/>
          </w:tcPr>
          <w:p w14:paraId="5097DAFA">
            <w:pPr>
              <w:spacing w:before="77" w:line="222" w:lineRule="auto"/>
              <w:ind w:left="117"/>
              <w:rPr>
                <w:rFonts w:ascii="宋体" w:hAnsi="宋体" w:eastAsia="宋体" w:cs="宋体"/>
                <w:sz w:val="16"/>
                <w:szCs w:val="16"/>
              </w:rPr>
            </w:pPr>
            <w:r>
              <w:rPr>
                <w:rFonts w:ascii="宋体" w:hAnsi="宋体" w:eastAsia="宋体" w:cs="宋体"/>
                <w:spacing w:val="-2"/>
                <w:sz w:val="16"/>
                <w:szCs w:val="16"/>
              </w:rPr>
              <w:t>资金到位情况</w:t>
            </w:r>
          </w:p>
        </w:tc>
        <w:tc>
          <w:tcPr>
            <w:tcW w:w="2350" w:type="dxa"/>
            <w:gridSpan w:val="2"/>
            <w:vAlign w:val="top"/>
          </w:tcPr>
          <w:p w14:paraId="574AAB3C">
            <w:pPr>
              <w:spacing w:before="77" w:line="221" w:lineRule="auto"/>
              <w:ind w:left="118"/>
              <w:rPr>
                <w:rFonts w:ascii="宋体" w:hAnsi="宋体" w:eastAsia="宋体" w:cs="宋体"/>
                <w:sz w:val="16"/>
                <w:szCs w:val="16"/>
              </w:rPr>
            </w:pPr>
            <w:r>
              <w:rPr>
                <w:rFonts w:ascii="宋体" w:hAnsi="宋体" w:eastAsia="宋体" w:cs="宋体"/>
                <w:spacing w:val="-2"/>
                <w:sz w:val="16"/>
                <w:szCs w:val="16"/>
              </w:rPr>
              <w:t>资金执行情况</w:t>
            </w:r>
          </w:p>
        </w:tc>
        <w:tc>
          <w:tcPr>
            <w:tcW w:w="2019" w:type="dxa"/>
            <w:vAlign w:val="top"/>
          </w:tcPr>
          <w:p w14:paraId="126F8548">
            <w:pPr>
              <w:spacing w:before="77" w:line="221" w:lineRule="auto"/>
              <w:ind w:left="114"/>
              <w:rPr>
                <w:rFonts w:ascii="宋体" w:hAnsi="宋体" w:eastAsia="宋体" w:cs="宋体"/>
                <w:sz w:val="16"/>
                <w:szCs w:val="16"/>
              </w:rPr>
            </w:pPr>
            <w:r>
              <w:rPr>
                <w:rFonts w:ascii="宋体" w:hAnsi="宋体" w:eastAsia="宋体" w:cs="宋体"/>
                <w:spacing w:val="-1"/>
                <w:sz w:val="16"/>
                <w:szCs w:val="16"/>
              </w:rPr>
              <w:t>预算执行进度</w:t>
            </w:r>
          </w:p>
        </w:tc>
      </w:tr>
      <w:tr w14:paraId="54CF04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9" w:type="dxa"/>
            <w:vMerge w:val="continue"/>
            <w:tcBorders>
              <w:top w:val="nil"/>
              <w:bottom w:val="nil"/>
            </w:tcBorders>
            <w:vAlign w:val="top"/>
          </w:tcPr>
          <w:p w14:paraId="0DB63314">
            <w:pPr>
              <w:pStyle w:val="27"/>
            </w:pPr>
          </w:p>
        </w:tc>
        <w:tc>
          <w:tcPr>
            <w:tcW w:w="1063" w:type="dxa"/>
            <w:vAlign w:val="top"/>
          </w:tcPr>
          <w:p w14:paraId="15B8545B">
            <w:pPr>
              <w:spacing w:before="76" w:line="221" w:lineRule="auto"/>
              <w:ind w:left="112"/>
              <w:rPr>
                <w:rFonts w:ascii="宋体" w:hAnsi="宋体" w:eastAsia="宋体" w:cs="宋体"/>
                <w:sz w:val="16"/>
                <w:szCs w:val="16"/>
              </w:rPr>
            </w:pPr>
            <w:r>
              <w:rPr>
                <w:rFonts w:ascii="宋体" w:hAnsi="宋体" w:eastAsia="宋体" w:cs="宋体"/>
                <w:spacing w:val="-2"/>
                <w:sz w:val="16"/>
                <w:szCs w:val="16"/>
              </w:rPr>
              <w:t>预算数：</w:t>
            </w:r>
          </w:p>
        </w:tc>
        <w:tc>
          <w:tcPr>
            <w:tcW w:w="1057" w:type="dxa"/>
            <w:vAlign w:val="top"/>
          </w:tcPr>
          <w:p w14:paraId="2B008493">
            <w:pPr>
              <w:spacing w:before="76" w:line="241" w:lineRule="auto"/>
              <w:ind w:left="122"/>
              <w:rPr>
                <w:rFonts w:hint="default" w:ascii="宋体" w:hAnsi="宋体" w:eastAsia="宋体" w:cs="宋体"/>
                <w:sz w:val="16"/>
                <w:szCs w:val="16"/>
                <w:lang w:val="en-US" w:eastAsia="zh-CN"/>
              </w:rPr>
            </w:pPr>
            <w:r>
              <w:rPr>
                <w:rFonts w:hint="eastAsia" w:ascii="宋体" w:hAnsi="宋体" w:eastAsia="宋体" w:cs="宋体"/>
                <w:spacing w:val="-5"/>
                <w:sz w:val="16"/>
                <w:szCs w:val="16"/>
                <w:lang w:val="en-US" w:eastAsia="zh-CN"/>
              </w:rPr>
              <w:t>2.3</w:t>
            </w:r>
          </w:p>
        </w:tc>
        <w:tc>
          <w:tcPr>
            <w:tcW w:w="1214" w:type="dxa"/>
            <w:vAlign w:val="top"/>
          </w:tcPr>
          <w:p w14:paraId="6D1709EF">
            <w:pPr>
              <w:spacing w:before="76" w:line="221" w:lineRule="auto"/>
              <w:ind w:left="114"/>
              <w:rPr>
                <w:rFonts w:ascii="宋体" w:hAnsi="宋体" w:eastAsia="宋体" w:cs="宋体"/>
                <w:sz w:val="16"/>
                <w:szCs w:val="16"/>
              </w:rPr>
            </w:pPr>
            <w:r>
              <w:rPr>
                <w:rFonts w:ascii="宋体" w:hAnsi="宋体" w:eastAsia="宋体" w:cs="宋体"/>
                <w:spacing w:val="-3"/>
                <w:sz w:val="16"/>
                <w:szCs w:val="16"/>
              </w:rPr>
              <w:t>到位数：</w:t>
            </w:r>
          </w:p>
        </w:tc>
        <w:tc>
          <w:tcPr>
            <w:tcW w:w="1372" w:type="dxa"/>
            <w:vAlign w:val="top"/>
          </w:tcPr>
          <w:p w14:paraId="7A7A235B">
            <w:pPr>
              <w:spacing w:before="76" w:line="241" w:lineRule="auto"/>
              <w:ind w:left="122"/>
              <w:rPr>
                <w:rFonts w:ascii="宋体" w:hAnsi="宋体" w:eastAsia="宋体" w:cs="宋体"/>
                <w:sz w:val="16"/>
                <w:szCs w:val="16"/>
              </w:rPr>
            </w:pPr>
            <w:r>
              <w:rPr>
                <w:rFonts w:hint="eastAsia" w:ascii="宋体" w:hAnsi="宋体" w:eastAsia="宋体" w:cs="宋体"/>
                <w:spacing w:val="-5"/>
                <w:sz w:val="16"/>
                <w:szCs w:val="16"/>
                <w:lang w:val="en-US" w:eastAsia="zh-CN"/>
              </w:rPr>
              <w:t>2.3</w:t>
            </w:r>
          </w:p>
        </w:tc>
        <w:tc>
          <w:tcPr>
            <w:tcW w:w="1175" w:type="dxa"/>
            <w:vAlign w:val="top"/>
          </w:tcPr>
          <w:p w14:paraId="5D5C6F5D">
            <w:pPr>
              <w:spacing w:before="76" w:line="221" w:lineRule="auto"/>
              <w:ind w:left="111"/>
              <w:rPr>
                <w:rFonts w:ascii="宋体" w:hAnsi="宋体" w:eastAsia="宋体" w:cs="宋体"/>
                <w:sz w:val="16"/>
                <w:szCs w:val="16"/>
              </w:rPr>
            </w:pPr>
            <w:r>
              <w:rPr>
                <w:rFonts w:ascii="宋体" w:hAnsi="宋体" w:eastAsia="宋体" w:cs="宋体"/>
                <w:spacing w:val="-2"/>
                <w:sz w:val="16"/>
                <w:szCs w:val="16"/>
              </w:rPr>
              <w:t>执行数：</w:t>
            </w:r>
          </w:p>
        </w:tc>
        <w:tc>
          <w:tcPr>
            <w:tcW w:w="1175" w:type="dxa"/>
            <w:vAlign w:val="top"/>
          </w:tcPr>
          <w:p w14:paraId="646B5145">
            <w:pPr>
              <w:spacing w:before="76" w:line="241" w:lineRule="auto"/>
              <w:ind w:left="124"/>
              <w:rPr>
                <w:rFonts w:ascii="宋体" w:hAnsi="宋体" w:eastAsia="宋体" w:cs="宋体"/>
                <w:sz w:val="16"/>
                <w:szCs w:val="16"/>
              </w:rPr>
            </w:pPr>
            <w:r>
              <w:rPr>
                <w:rFonts w:hint="eastAsia" w:ascii="宋体" w:hAnsi="宋体" w:eastAsia="宋体" w:cs="宋体"/>
                <w:spacing w:val="-5"/>
                <w:sz w:val="16"/>
                <w:szCs w:val="16"/>
                <w:lang w:val="en-US" w:eastAsia="zh-CN"/>
              </w:rPr>
              <w:t>2.3</w:t>
            </w:r>
          </w:p>
        </w:tc>
        <w:tc>
          <w:tcPr>
            <w:tcW w:w="2019" w:type="dxa"/>
            <w:vMerge w:val="restart"/>
            <w:tcBorders>
              <w:bottom w:val="nil"/>
            </w:tcBorders>
            <w:vAlign w:val="top"/>
          </w:tcPr>
          <w:p w14:paraId="3CBBE8E1">
            <w:pPr>
              <w:pStyle w:val="27"/>
              <w:spacing w:line="249" w:lineRule="auto"/>
            </w:pPr>
          </w:p>
          <w:p w14:paraId="610BEF91">
            <w:pPr>
              <w:pStyle w:val="27"/>
              <w:spacing w:line="249" w:lineRule="auto"/>
            </w:pPr>
          </w:p>
          <w:p w14:paraId="1BDF89BF">
            <w:pPr>
              <w:spacing w:before="52" w:line="241" w:lineRule="auto"/>
              <w:ind w:left="125"/>
              <w:rPr>
                <w:rFonts w:ascii="宋体" w:hAnsi="宋体" w:eastAsia="宋体" w:cs="宋体"/>
                <w:sz w:val="16"/>
                <w:szCs w:val="16"/>
              </w:rPr>
            </w:pPr>
            <w:r>
              <w:rPr>
                <w:rFonts w:ascii="宋体" w:hAnsi="宋体" w:eastAsia="宋体" w:cs="宋体"/>
                <w:spacing w:val="-3"/>
                <w:sz w:val="16"/>
                <w:szCs w:val="16"/>
              </w:rPr>
              <w:t>100.00%</w:t>
            </w:r>
          </w:p>
        </w:tc>
      </w:tr>
      <w:tr w14:paraId="55A101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89" w:type="dxa"/>
            <w:vMerge w:val="continue"/>
            <w:tcBorders>
              <w:top w:val="nil"/>
              <w:bottom w:val="nil"/>
            </w:tcBorders>
            <w:vAlign w:val="top"/>
          </w:tcPr>
          <w:p w14:paraId="266CF267">
            <w:pPr>
              <w:pStyle w:val="27"/>
            </w:pPr>
          </w:p>
        </w:tc>
        <w:tc>
          <w:tcPr>
            <w:tcW w:w="1063" w:type="dxa"/>
            <w:vAlign w:val="top"/>
          </w:tcPr>
          <w:p w14:paraId="6C71156D">
            <w:pPr>
              <w:spacing w:before="75" w:line="313" w:lineRule="auto"/>
              <w:ind w:left="117" w:right="151" w:hanging="6"/>
              <w:rPr>
                <w:rFonts w:ascii="宋体" w:hAnsi="宋体" w:eastAsia="宋体" w:cs="宋体"/>
                <w:sz w:val="16"/>
                <w:szCs w:val="16"/>
              </w:rPr>
            </w:pPr>
            <w:r>
              <w:rPr>
                <w:rFonts w:ascii="宋体" w:hAnsi="宋体" w:eastAsia="宋体" w:cs="宋体"/>
                <w:spacing w:val="-2"/>
                <w:sz w:val="16"/>
                <w:szCs w:val="16"/>
              </w:rPr>
              <w:t>其中：财政</w:t>
            </w:r>
            <w:r>
              <w:rPr>
                <w:rFonts w:ascii="宋体" w:hAnsi="宋体" w:eastAsia="宋体" w:cs="宋体"/>
                <w:spacing w:val="3"/>
                <w:sz w:val="16"/>
                <w:szCs w:val="16"/>
              </w:rPr>
              <w:t xml:space="preserve"> </w:t>
            </w:r>
            <w:r>
              <w:rPr>
                <w:rFonts w:ascii="宋体" w:hAnsi="宋体" w:eastAsia="宋体" w:cs="宋体"/>
                <w:spacing w:val="-6"/>
                <w:sz w:val="16"/>
                <w:szCs w:val="16"/>
              </w:rPr>
              <w:t>资金</w:t>
            </w:r>
          </w:p>
        </w:tc>
        <w:tc>
          <w:tcPr>
            <w:tcW w:w="1057" w:type="dxa"/>
            <w:vAlign w:val="top"/>
          </w:tcPr>
          <w:p w14:paraId="52DDE5CB">
            <w:pPr>
              <w:spacing w:before="232" w:line="241" w:lineRule="auto"/>
              <w:ind w:left="122"/>
              <w:rPr>
                <w:rFonts w:ascii="宋体" w:hAnsi="宋体" w:eastAsia="宋体" w:cs="宋体"/>
                <w:sz w:val="16"/>
                <w:szCs w:val="16"/>
              </w:rPr>
            </w:pPr>
            <w:r>
              <w:rPr>
                <w:rFonts w:hint="eastAsia" w:ascii="宋体" w:hAnsi="宋体" w:eastAsia="宋体" w:cs="宋体"/>
                <w:spacing w:val="-5"/>
                <w:sz w:val="16"/>
                <w:szCs w:val="16"/>
                <w:lang w:val="en-US" w:eastAsia="zh-CN"/>
              </w:rPr>
              <w:t>2.3</w:t>
            </w:r>
          </w:p>
        </w:tc>
        <w:tc>
          <w:tcPr>
            <w:tcW w:w="1214" w:type="dxa"/>
            <w:vAlign w:val="top"/>
          </w:tcPr>
          <w:p w14:paraId="0F85C0B9">
            <w:pPr>
              <w:spacing w:before="75" w:line="313" w:lineRule="auto"/>
              <w:ind w:left="110" w:right="145"/>
              <w:rPr>
                <w:rFonts w:ascii="宋体" w:hAnsi="宋体" w:eastAsia="宋体" w:cs="宋体"/>
                <w:sz w:val="16"/>
                <w:szCs w:val="16"/>
              </w:rPr>
            </w:pPr>
            <w:r>
              <w:rPr>
                <w:rFonts w:ascii="宋体" w:hAnsi="宋体" w:eastAsia="宋体" w:cs="宋体"/>
                <w:spacing w:val="-2"/>
                <w:sz w:val="16"/>
                <w:szCs w:val="16"/>
              </w:rPr>
              <w:t>其中：财政资</w:t>
            </w:r>
            <w:r>
              <w:rPr>
                <w:rFonts w:ascii="宋体" w:hAnsi="宋体" w:eastAsia="宋体" w:cs="宋体"/>
                <w:spacing w:val="4"/>
                <w:sz w:val="16"/>
                <w:szCs w:val="16"/>
              </w:rPr>
              <w:t xml:space="preserve"> </w:t>
            </w:r>
            <w:r>
              <w:rPr>
                <w:rFonts w:ascii="宋体" w:hAnsi="宋体" w:eastAsia="宋体" w:cs="宋体"/>
                <w:sz w:val="16"/>
                <w:szCs w:val="16"/>
              </w:rPr>
              <w:t>金</w:t>
            </w:r>
          </w:p>
        </w:tc>
        <w:tc>
          <w:tcPr>
            <w:tcW w:w="1372" w:type="dxa"/>
            <w:vAlign w:val="top"/>
          </w:tcPr>
          <w:p w14:paraId="23EAD583">
            <w:pPr>
              <w:spacing w:before="232" w:line="241" w:lineRule="auto"/>
              <w:ind w:left="122"/>
              <w:rPr>
                <w:rFonts w:ascii="宋体" w:hAnsi="宋体" w:eastAsia="宋体" w:cs="宋体"/>
                <w:sz w:val="16"/>
                <w:szCs w:val="16"/>
              </w:rPr>
            </w:pPr>
            <w:r>
              <w:rPr>
                <w:rFonts w:hint="eastAsia" w:ascii="宋体" w:hAnsi="宋体" w:eastAsia="宋体" w:cs="宋体"/>
                <w:spacing w:val="-5"/>
                <w:sz w:val="16"/>
                <w:szCs w:val="16"/>
                <w:lang w:val="en-US" w:eastAsia="zh-CN"/>
              </w:rPr>
              <w:t>2.3</w:t>
            </w:r>
          </w:p>
        </w:tc>
        <w:tc>
          <w:tcPr>
            <w:tcW w:w="1175" w:type="dxa"/>
            <w:vAlign w:val="top"/>
          </w:tcPr>
          <w:p w14:paraId="629DA33A">
            <w:pPr>
              <w:spacing w:before="75" w:line="313" w:lineRule="auto"/>
              <w:ind w:left="111" w:right="104"/>
              <w:rPr>
                <w:rFonts w:ascii="宋体" w:hAnsi="宋体" w:eastAsia="宋体" w:cs="宋体"/>
                <w:sz w:val="16"/>
                <w:szCs w:val="16"/>
              </w:rPr>
            </w:pPr>
            <w:r>
              <w:rPr>
                <w:rFonts w:ascii="宋体" w:hAnsi="宋体" w:eastAsia="宋体" w:cs="宋体"/>
                <w:spacing w:val="-2"/>
                <w:sz w:val="16"/>
                <w:szCs w:val="16"/>
              </w:rPr>
              <w:t>其中：财政资</w:t>
            </w:r>
            <w:r>
              <w:rPr>
                <w:rFonts w:ascii="宋体" w:hAnsi="宋体" w:eastAsia="宋体" w:cs="宋体"/>
                <w:spacing w:val="4"/>
                <w:sz w:val="16"/>
                <w:szCs w:val="16"/>
              </w:rPr>
              <w:t xml:space="preserve"> </w:t>
            </w:r>
            <w:r>
              <w:rPr>
                <w:rFonts w:ascii="宋体" w:hAnsi="宋体" w:eastAsia="宋体" w:cs="宋体"/>
                <w:sz w:val="16"/>
                <w:szCs w:val="16"/>
              </w:rPr>
              <w:t>金</w:t>
            </w:r>
          </w:p>
        </w:tc>
        <w:tc>
          <w:tcPr>
            <w:tcW w:w="1175" w:type="dxa"/>
            <w:vAlign w:val="top"/>
          </w:tcPr>
          <w:p w14:paraId="21BB3025">
            <w:pPr>
              <w:spacing w:before="232" w:line="241" w:lineRule="auto"/>
              <w:ind w:left="124"/>
              <w:rPr>
                <w:rFonts w:ascii="宋体" w:hAnsi="宋体" w:eastAsia="宋体" w:cs="宋体"/>
                <w:sz w:val="16"/>
                <w:szCs w:val="16"/>
              </w:rPr>
            </w:pPr>
            <w:r>
              <w:rPr>
                <w:rFonts w:hint="eastAsia" w:ascii="宋体" w:hAnsi="宋体" w:eastAsia="宋体" w:cs="宋体"/>
                <w:spacing w:val="-5"/>
                <w:sz w:val="16"/>
                <w:szCs w:val="16"/>
                <w:lang w:val="en-US" w:eastAsia="zh-CN"/>
              </w:rPr>
              <w:t>2.3</w:t>
            </w:r>
          </w:p>
        </w:tc>
        <w:tc>
          <w:tcPr>
            <w:tcW w:w="2019" w:type="dxa"/>
            <w:vMerge w:val="continue"/>
            <w:tcBorders>
              <w:top w:val="nil"/>
              <w:bottom w:val="nil"/>
            </w:tcBorders>
            <w:vAlign w:val="top"/>
          </w:tcPr>
          <w:p w14:paraId="69AFABF3">
            <w:pPr>
              <w:pStyle w:val="27"/>
            </w:pPr>
          </w:p>
        </w:tc>
      </w:tr>
      <w:tr w14:paraId="538E67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9" w:type="dxa"/>
            <w:vMerge w:val="continue"/>
            <w:tcBorders>
              <w:top w:val="nil"/>
            </w:tcBorders>
            <w:vAlign w:val="top"/>
          </w:tcPr>
          <w:p w14:paraId="555960BC">
            <w:pPr>
              <w:pStyle w:val="27"/>
            </w:pPr>
          </w:p>
        </w:tc>
        <w:tc>
          <w:tcPr>
            <w:tcW w:w="1063" w:type="dxa"/>
            <w:vAlign w:val="top"/>
          </w:tcPr>
          <w:p w14:paraId="2D0EEE7F">
            <w:pPr>
              <w:spacing w:before="76" w:line="222" w:lineRule="auto"/>
              <w:ind w:left="111"/>
              <w:rPr>
                <w:rFonts w:ascii="宋体" w:hAnsi="宋体" w:eastAsia="宋体" w:cs="宋体"/>
                <w:sz w:val="16"/>
                <w:szCs w:val="16"/>
              </w:rPr>
            </w:pPr>
            <w:r>
              <w:rPr>
                <w:rFonts w:ascii="宋体" w:hAnsi="宋体" w:eastAsia="宋体" w:cs="宋体"/>
                <w:spacing w:val="-3"/>
                <w:sz w:val="16"/>
                <w:szCs w:val="16"/>
              </w:rPr>
              <w:t>其他</w:t>
            </w:r>
          </w:p>
        </w:tc>
        <w:tc>
          <w:tcPr>
            <w:tcW w:w="1057" w:type="dxa"/>
            <w:vAlign w:val="top"/>
          </w:tcPr>
          <w:p w14:paraId="42E36EA5">
            <w:pPr>
              <w:pStyle w:val="27"/>
            </w:pPr>
          </w:p>
        </w:tc>
        <w:tc>
          <w:tcPr>
            <w:tcW w:w="1214" w:type="dxa"/>
            <w:vAlign w:val="top"/>
          </w:tcPr>
          <w:p w14:paraId="729C4DA7">
            <w:pPr>
              <w:spacing w:before="76" w:line="222" w:lineRule="auto"/>
              <w:ind w:left="110"/>
              <w:rPr>
                <w:rFonts w:ascii="宋体" w:hAnsi="宋体" w:eastAsia="宋体" w:cs="宋体"/>
                <w:sz w:val="16"/>
                <w:szCs w:val="16"/>
              </w:rPr>
            </w:pPr>
            <w:r>
              <w:rPr>
                <w:rFonts w:ascii="宋体" w:hAnsi="宋体" w:eastAsia="宋体" w:cs="宋体"/>
                <w:spacing w:val="-3"/>
                <w:sz w:val="16"/>
                <w:szCs w:val="16"/>
              </w:rPr>
              <w:t>其他</w:t>
            </w:r>
          </w:p>
        </w:tc>
        <w:tc>
          <w:tcPr>
            <w:tcW w:w="1372" w:type="dxa"/>
            <w:vAlign w:val="top"/>
          </w:tcPr>
          <w:p w14:paraId="005FE034">
            <w:pPr>
              <w:pStyle w:val="27"/>
            </w:pPr>
          </w:p>
        </w:tc>
        <w:tc>
          <w:tcPr>
            <w:tcW w:w="1175" w:type="dxa"/>
            <w:vAlign w:val="top"/>
          </w:tcPr>
          <w:p w14:paraId="3C9FDAE1">
            <w:pPr>
              <w:spacing w:before="76" w:line="222" w:lineRule="auto"/>
              <w:ind w:left="111"/>
              <w:rPr>
                <w:rFonts w:ascii="宋体" w:hAnsi="宋体" w:eastAsia="宋体" w:cs="宋体"/>
                <w:sz w:val="16"/>
                <w:szCs w:val="16"/>
              </w:rPr>
            </w:pPr>
            <w:r>
              <w:rPr>
                <w:rFonts w:ascii="宋体" w:hAnsi="宋体" w:eastAsia="宋体" w:cs="宋体"/>
                <w:spacing w:val="-3"/>
                <w:sz w:val="16"/>
                <w:szCs w:val="16"/>
              </w:rPr>
              <w:t>其他</w:t>
            </w:r>
          </w:p>
        </w:tc>
        <w:tc>
          <w:tcPr>
            <w:tcW w:w="1175" w:type="dxa"/>
            <w:vAlign w:val="top"/>
          </w:tcPr>
          <w:p w14:paraId="1D343C45">
            <w:pPr>
              <w:pStyle w:val="27"/>
            </w:pPr>
          </w:p>
        </w:tc>
        <w:tc>
          <w:tcPr>
            <w:tcW w:w="2019" w:type="dxa"/>
            <w:vMerge w:val="continue"/>
            <w:tcBorders>
              <w:top w:val="nil"/>
            </w:tcBorders>
            <w:vAlign w:val="top"/>
          </w:tcPr>
          <w:p w14:paraId="1A828E20">
            <w:pPr>
              <w:pStyle w:val="27"/>
            </w:pPr>
          </w:p>
        </w:tc>
      </w:tr>
      <w:tr w14:paraId="12FCBE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9" w:type="dxa"/>
            <w:vMerge w:val="restart"/>
            <w:tcBorders>
              <w:bottom w:val="nil"/>
            </w:tcBorders>
            <w:vAlign w:val="top"/>
          </w:tcPr>
          <w:p w14:paraId="7E4279C8">
            <w:pPr>
              <w:spacing w:before="273" w:line="362" w:lineRule="auto"/>
              <w:ind w:left="112" w:right="115" w:firstLine="1"/>
              <w:rPr>
                <w:rFonts w:ascii="宋体" w:hAnsi="宋体" w:eastAsia="宋体" w:cs="宋体"/>
                <w:sz w:val="16"/>
                <w:szCs w:val="16"/>
              </w:rPr>
            </w:pPr>
            <w:r>
              <w:rPr>
                <w:rFonts w:ascii="宋体" w:hAnsi="宋体" w:eastAsia="宋体" w:cs="宋体"/>
                <w:spacing w:val="-7"/>
                <w:sz w:val="16"/>
                <w:szCs w:val="16"/>
              </w:rPr>
              <w:t>三、</w:t>
            </w:r>
            <w:r>
              <w:rPr>
                <w:rFonts w:ascii="宋体" w:hAnsi="宋体" w:eastAsia="宋体" w:cs="宋体"/>
                <w:spacing w:val="-45"/>
                <w:sz w:val="16"/>
                <w:szCs w:val="16"/>
              </w:rPr>
              <w:t xml:space="preserve"> </w:t>
            </w:r>
            <w:r>
              <w:rPr>
                <w:rFonts w:ascii="宋体" w:hAnsi="宋体" w:eastAsia="宋体" w:cs="宋体"/>
                <w:spacing w:val="-7"/>
                <w:sz w:val="16"/>
                <w:szCs w:val="16"/>
              </w:rPr>
              <w:t>目标完成</w:t>
            </w:r>
            <w:r>
              <w:rPr>
                <w:rFonts w:ascii="宋体" w:hAnsi="宋体" w:eastAsia="宋体" w:cs="宋体"/>
                <w:sz w:val="16"/>
                <w:szCs w:val="16"/>
              </w:rPr>
              <w:t xml:space="preserve"> </w:t>
            </w:r>
            <w:r>
              <w:rPr>
                <w:rFonts w:ascii="宋体" w:hAnsi="宋体" w:eastAsia="宋体" w:cs="宋体"/>
                <w:spacing w:val="-2"/>
                <w:sz w:val="16"/>
                <w:szCs w:val="16"/>
              </w:rPr>
              <w:t>情况</w:t>
            </w:r>
          </w:p>
        </w:tc>
        <w:tc>
          <w:tcPr>
            <w:tcW w:w="3334" w:type="dxa"/>
            <w:gridSpan w:val="3"/>
            <w:vAlign w:val="top"/>
          </w:tcPr>
          <w:p w14:paraId="7863C646">
            <w:pPr>
              <w:spacing w:before="76" w:line="221" w:lineRule="auto"/>
              <w:ind w:left="111"/>
              <w:rPr>
                <w:rFonts w:ascii="宋体" w:hAnsi="宋体" w:eastAsia="宋体" w:cs="宋体"/>
                <w:sz w:val="16"/>
                <w:szCs w:val="16"/>
              </w:rPr>
            </w:pPr>
            <w:r>
              <w:rPr>
                <w:rFonts w:ascii="宋体" w:hAnsi="宋体" w:eastAsia="宋体" w:cs="宋体"/>
                <w:spacing w:val="-1"/>
                <w:sz w:val="16"/>
                <w:szCs w:val="16"/>
              </w:rPr>
              <w:t>年度预期目标</w:t>
            </w:r>
          </w:p>
        </w:tc>
        <w:tc>
          <w:tcPr>
            <w:tcW w:w="3722" w:type="dxa"/>
            <w:gridSpan w:val="3"/>
            <w:vAlign w:val="top"/>
          </w:tcPr>
          <w:p w14:paraId="7B478652">
            <w:pPr>
              <w:spacing w:before="76" w:line="221" w:lineRule="auto"/>
              <w:ind w:left="113"/>
              <w:rPr>
                <w:rFonts w:ascii="宋体" w:hAnsi="宋体" w:eastAsia="宋体" w:cs="宋体"/>
                <w:sz w:val="16"/>
                <w:szCs w:val="16"/>
              </w:rPr>
            </w:pPr>
            <w:r>
              <w:rPr>
                <w:rFonts w:ascii="宋体" w:hAnsi="宋体" w:eastAsia="宋体" w:cs="宋体"/>
                <w:spacing w:val="-2"/>
                <w:sz w:val="16"/>
                <w:szCs w:val="16"/>
              </w:rPr>
              <w:t>具体完成情况</w:t>
            </w:r>
          </w:p>
        </w:tc>
        <w:tc>
          <w:tcPr>
            <w:tcW w:w="2019" w:type="dxa"/>
            <w:vAlign w:val="top"/>
          </w:tcPr>
          <w:p w14:paraId="6EC960E2">
            <w:pPr>
              <w:spacing w:before="76" w:line="221" w:lineRule="auto"/>
              <w:ind w:left="115"/>
              <w:rPr>
                <w:rFonts w:ascii="宋体" w:hAnsi="宋体" w:eastAsia="宋体" w:cs="宋体"/>
                <w:sz w:val="16"/>
                <w:szCs w:val="16"/>
              </w:rPr>
            </w:pPr>
            <w:r>
              <w:rPr>
                <w:rFonts w:ascii="宋体" w:hAnsi="宋体" w:eastAsia="宋体" w:cs="宋体"/>
                <w:spacing w:val="-2"/>
                <w:sz w:val="16"/>
                <w:szCs w:val="16"/>
              </w:rPr>
              <w:t>总体完成率</w:t>
            </w:r>
          </w:p>
        </w:tc>
      </w:tr>
      <w:tr w14:paraId="00B39E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189" w:type="dxa"/>
            <w:vMerge w:val="continue"/>
            <w:tcBorders>
              <w:top w:val="nil"/>
            </w:tcBorders>
            <w:vAlign w:val="top"/>
          </w:tcPr>
          <w:p w14:paraId="741294B1">
            <w:pPr>
              <w:pStyle w:val="27"/>
            </w:pPr>
          </w:p>
        </w:tc>
        <w:tc>
          <w:tcPr>
            <w:tcW w:w="3334" w:type="dxa"/>
            <w:gridSpan w:val="3"/>
            <w:vAlign w:val="top"/>
          </w:tcPr>
          <w:p w14:paraId="0E4DB874">
            <w:pPr>
              <w:spacing w:before="268" w:line="221" w:lineRule="auto"/>
              <w:ind w:left="111"/>
              <w:rPr>
                <w:rFonts w:ascii="宋体" w:hAnsi="宋体" w:eastAsia="宋体" w:cs="宋体"/>
                <w:sz w:val="16"/>
                <w:szCs w:val="16"/>
              </w:rPr>
            </w:pPr>
            <w:r>
              <w:rPr>
                <w:rFonts w:ascii="宋体" w:hAnsi="宋体" w:eastAsia="宋体" w:cs="宋体"/>
                <w:spacing w:val="-1"/>
                <w:sz w:val="16"/>
                <w:szCs w:val="16"/>
              </w:rPr>
              <w:t>保障园内电梯安全</w:t>
            </w:r>
          </w:p>
        </w:tc>
        <w:tc>
          <w:tcPr>
            <w:tcW w:w="3722" w:type="dxa"/>
            <w:gridSpan w:val="3"/>
            <w:vAlign w:val="top"/>
          </w:tcPr>
          <w:p w14:paraId="7CA9AB31">
            <w:pPr>
              <w:spacing w:before="268" w:line="221" w:lineRule="auto"/>
              <w:ind w:left="111"/>
              <w:rPr>
                <w:rFonts w:ascii="宋体" w:hAnsi="宋体" w:eastAsia="宋体" w:cs="宋体"/>
                <w:sz w:val="16"/>
                <w:szCs w:val="16"/>
              </w:rPr>
            </w:pPr>
            <w:r>
              <w:rPr>
                <w:rFonts w:ascii="宋体" w:hAnsi="宋体" w:eastAsia="宋体" w:cs="宋体"/>
                <w:spacing w:val="-1"/>
                <w:sz w:val="16"/>
                <w:szCs w:val="16"/>
              </w:rPr>
              <w:t>保障园内电梯安全</w:t>
            </w:r>
          </w:p>
        </w:tc>
        <w:tc>
          <w:tcPr>
            <w:tcW w:w="2019" w:type="dxa"/>
            <w:vAlign w:val="top"/>
          </w:tcPr>
          <w:p w14:paraId="5A09DC09">
            <w:pPr>
              <w:spacing w:before="267" w:line="241" w:lineRule="auto"/>
              <w:ind w:left="113"/>
              <w:rPr>
                <w:rFonts w:ascii="宋体" w:hAnsi="宋体" w:eastAsia="宋体" w:cs="宋体"/>
                <w:sz w:val="16"/>
                <w:szCs w:val="16"/>
              </w:rPr>
            </w:pPr>
            <w:r>
              <w:rPr>
                <w:rFonts w:hint="eastAsia" w:ascii="宋体" w:hAnsi="宋体" w:eastAsia="宋体" w:cs="宋体"/>
                <w:spacing w:val="-1"/>
                <w:sz w:val="16"/>
                <w:szCs w:val="16"/>
                <w:lang w:val="en-US" w:eastAsia="zh-CN"/>
              </w:rPr>
              <w:t>100</w:t>
            </w:r>
            <w:r>
              <w:rPr>
                <w:rFonts w:ascii="宋体" w:hAnsi="宋体" w:eastAsia="宋体" w:cs="宋体"/>
                <w:spacing w:val="-1"/>
                <w:sz w:val="16"/>
                <w:szCs w:val="16"/>
              </w:rPr>
              <w:t>.00%</w:t>
            </w:r>
          </w:p>
        </w:tc>
      </w:tr>
      <w:tr w14:paraId="4A85E9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9" w:type="dxa"/>
            <w:vMerge w:val="restart"/>
            <w:tcBorders>
              <w:bottom w:val="nil"/>
            </w:tcBorders>
            <w:vAlign w:val="top"/>
          </w:tcPr>
          <w:p w14:paraId="4DE78E21">
            <w:pPr>
              <w:pStyle w:val="27"/>
              <w:spacing w:line="258" w:lineRule="auto"/>
            </w:pPr>
          </w:p>
          <w:p w14:paraId="73F04DD9">
            <w:pPr>
              <w:pStyle w:val="27"/>
              <w:spacing w:line="258" w:lineRule="auto"/>
            </w:pPr>
          </w:p>
          <w:p w14:paraId="177B8AD3">
            <w:pPr>
              <w:pStyle w:val="27"/>
              <w:spacing w:line="258" w:lineRule="auto"/>
            </w:pPr>
          </w:p>
          <w:p w14:paraId="74EA074A">
            <w:pPr>
              <w:pStyle w:val="27"/>
              <w:spacing w:line="258" w:lineRule="auto"/>
            </w:pPr>
          </w:p>
          <w:p w14:paraId="76C3F2FA">
            <w:pPr>
              <w:pStyle w:val="27"/>
              <w:spacing w:line="258" w:lineRule="auto"/>
            </w:pPr>
          </w:p>
          <w:p w14:paraId="1298A4F8">
            <w:pPr>
              <w:pStyle w:val="27"/>
              <w:spacing w:line="258" w:lineRule="auto"/>
            </w:pPr>
          </w:p>
          <w:p w14:paraId="2D5BA540">
            <w:pPr>
              <w:pStyle w:val="27"/>
              <w:spacing w:line="258" w:lineRule="auto"/>
            </w:pPr>
          </w:p>
          <w:p w14:paraId="68777403">
            <w:pPr>
              <w:pStyle w:val="27"/>
              <w:spacing w:line="258" w:lineRule="auto"/>
            </w:pPr>
          </w:p>
          <w:p w14:paraId="38C006D2">
            <w:pPr>
              <w:pStyle w:val="27"/>
              <w:spacing w:line="258" w:lineRule="auto"/>
            </w:pPr>
          </w:p>
          <w:p w14:paraId="6A2A582C">
            <w:pPr>
              <w:pStyle w:val="27"/>
              <w:spacing w:line="259" w:lineRule="auto"/>
            </w:pPr>
          </w:p>
          <w:p w14:paraId="3379F72A">
            <w:pPr>
              <w:pStyle w:val="27"/>
              <w:spacing w:line="259" w:lineRule="auto"/>
            </w:pPr>
          </w:p>
          <w:p w14:paraId="18120DB3">
            <w:pPr>
              <w:pStyle w:val="27"/>
              <w:spacing w:line="259" w:lineRule="auto"/>
            </w:pPr>
          </w:p>
          <w:p w14:paraId="2D90B210">
            <w:pPr>
              <w:pStyle w:val="27"/>
              <w:spacing w:line="259" w:lineRule="auto"/>
            </w:pPr>
          </w:p>
          <w:p w14:paraId="529E6195">
            <w:pPr>
              <w:spacing w:before="52" w:line="221" w:lineRule="auto"/>
              <w:ind w:left="129"/>
              <w:rPr>
                <w:rFonts w:ascii="宋体" w:hAnsi="宋体" w:eastAsia="宋体" w:cs="宋体"/>
                <w:sz w:val="16"/>
                <w:szCs w:val="16"/>
              </w:rPr>
            </w:pPr>
            <w:r>
              <w:rPr>
                <w:rFonts w:ascii="宋体" w:hAnsi="宋体" w:eastAsia="宋体" w:cs="宋体"/>
                <w:spacing w:val="-2"/>
                <w:sz w:val="16"/>
                <w:szCs w:val="16"/>
              </w:rPr>
              <w:t>四、年度绩效</w:t>
            </w:r>
          </w:p>
          <w:p w14:paraId="379678EA">
            <w:pPr>
              <w:spacing w:before="120" w:line="221" w:lineRule="auto"/>
              <w:ind w:left="116"/>
              <w:rPr>
                <w:rFonts w:ascii="宋体" w:hAnsi="宋体" w:eastAsia="宋体" w:cs="宋体"/>
                <w:sz w:val="16"/>
                <w:szCs w:val="16"/>
              </w:rPr>
            </w:pPr>
            <w:r>
              <w:rPr>
                <w:rFonts w:ascii="宋体" w:hAnsi="宋体" w:eastAsia="宋体" w:cs="宋体"/>
                <w:spacing w:val="-2"/>
                <w:sz w:val="16"/>
                <w:szCs w:val="16"/>
              </w:rPr>
              <w:t>指标完成情况</w:t>
            </w:r>
          </w:p>
        </w:tc>
        <w:tc>
          <w:tcPr>
            <w:tcW w:w="1063" w:type="dxa"/>
            <w:vAlign w:val="top"/>
          </w:tcPr>
          <w:p w14:paraId="73E488E1">
            <w:pPr>
              <w:spacing w:before="77" w:line="222" w:lineRule="auto"/>
              <w:ind w:left="113"/>
              <w:rPr>
                <w:rFonts w:ascii="宋体" w:hAnsi="宋体" w:eastAsia="宋体" w:cs="宋体"/>
                <w:sz w:val="16"/>
                <w:szCs w:val="16"/>
              </w:rPr>
            </w:pPr>
            <w:r>
              <w:rPr>
                <w:rFonts w:ascii="宋体" w:hAnsi="宋体" w:eastAsia="宋体" w:cs="宋体"/>
                <w:spacing w:val="-2"/>
                <w:sz w:val="16"/>
                <w:szCs w:val="16"/>
              </w:rPr>
              <w:t>一级指标</w:t>
            </w:r>
          </w:p>
        </w:tc>
        <w:tc>
          <w:tcPr>
            <w:tcW w:w="1057" w:type="dxa"/>
            <w:vAlign w:val="top"/>
          </w:tcPr>
          <w:p w14:paraId="026D492A">
            <w:pPr>
              <w:spacing w:before="77" w:line="222" w:lineRule="auto"/>
              <w:ind w:left="113"/>
              <w:rPr>
                <w:rFonts w:ascii="宋体" w:hAnsi="宋体" w:eastAsia="宋体" w:cs="宋体"/>
                <w:sz w:val="16"/>
                <w:szCs w:val="16"/>
              </w:rPr>
            </w:pPr>
            <w:r>
              <w:rPr>
                <w:rFonts w:ascii="宋体" w:hAnsi="宋体" w:eastAsia="宋体" w:cs="宋体"/>
                <w:spacing w:val="-2"/>
                <w:sz w:val="16"/>
                <w:szCs w:val="16"/>
              </w:rPr>
              <w:t>二级指标</w:t>
            </w:r>
          </w:p>
        </w:tc>
        <w:tc>
          <w:tcPr>
            <w:tcW w:w="2586" w:type="dxa"/>
            <w:gridSpan w:val="2"/>
            <w:vAlign w:val="top"/>
          </w:tcPr>
          <w:p w14:paraId="2F252628">
            <w:pPr>
              <w:spacing w:before="77" w:line="222" w:lineRule="auto"/>
              <w:ind w:left="110"/>
              <w:rPr>
                <w:rFonts w:ascii="宋体" w:hAnsi="宋体" w:eastAsia="宋体" w:cs="宋体"/>
                <w:sz w:val="16"/>
                <w:szCs w:val="16"/>
              </w:rPr>
            </w:pPr>
            <w:r>
              <w:rPr>
                <w:rFonts w:ascii="宋体" w:hAnsi="宋体" w:eastAsia="宋体" w:cs="宋体"/>
                <w:spacing w:val="-2"/>
                <w:sz w:val="16"/>
                <w:szCs w:val="16"/>
              </w:rPr>
              <w:t>三级指标</w:t>
            </w:r>
          </w:p>
        </w:tc>
        <w:tc>
          <w:tcPr>
            <w:tcW w:w="1175" w:type="dxa"/>
            <w:vAlign w:val="top"/>
          </w:tcPr>
          <w:p w14:paraId="399A033B">
            <w:pPr>
              <w:spacing w:before="77" w:line="221" w:lineRule="auto"/>
              <w:ind w:left="112"/>
              <w:rPr>
                <w:rFonts w:ascii="宋体" w:hAnsi="宋体" w:eastAsia="宋体" w:cs="宋体"/>
                <w:sz w:val="16"/>
                <w:szCs w:val="16"/>
              </w:rPr>
            </w:pPr>
            <w:r>
              <w:rPr>
                <w:rFonts w:ascii="宋体" w:hAnsi="宋体" w:eastAsia="宋体" w:cs="宋体"/>
                <w:spacing w:val="-2"/>
                <w:sz w:val="16"/>
                <w:szCs w:val="16"/>
              </w:rPr>
              <w:t>预期指标值</w:t>
            </w:r>
          </w:p>
        </w:tc>
        <w:tc>
          <w:tcPr>
            <w:tcW w:w="1175" w:type="dxa"/>
            <w:vAlign w:val="top"/>
          </w:tcPr>
          <w:p w14:paraId="5162B8BE">
            <w:pPr>
              <w:spacing w:before="77" w:line="221" w:lineRule="auto"/>
              <w:ind w:left="116"/>
              <w:rPr>
                <w:rFonts w:ascii="宋体" w:hAnsi="宋体" w:eastAsia="宋体" w:cs="宋体"/>
                <w:sz w:val="16"/>
                <w:szCs w:val="16"/>
              </w:rPr>
            </w:pPr>
            <w:r>
              <w:rPr>
                <w:rFonts w:ascii="宋体" w:hAnsi="宋体" w:eastAsia="宋体" w:cs="宋体"/>
                <w:spacing w:val="-2"/>
                <w:sz w:val="16"/>
                <w:szCs w:val="16"/>
              </w:rPr>
              <w:t>实际完成值</w:t>
            </w:r>
          </w:p>
        </w:tc>
        <w:tc>
          <w:tcPr>
            <w:tcW w:w="2019" w:type="dxa"/>
            <w:vAlign w:val="top"/>
          </w:tcPr>
          <w:p w14:paraId="03650800">
            <w:pPr>
              <w:spacing w:before="77" w:line="221" w:lineRule="auto"/>
              <w:ind w:left="139"/>
              <w:rPr>
                <w:rFonts w:ascii="宋体" w:hAnsi="宋体" w:eastAsia="宋体" w:cs="宋体"/>
                <w:sz w:val="16"/>
                <w:szCs w:val="16"/>
              </w:rPr>
            </w:pPr>
            <w:r>
              <w:rPr>
                <w:rFonts w:ascii="宋体" w:hAnsi="宋体" w:eastAsia="宋体" w:cs="宋体"/>
                <w:spacing w:val="-8"/>
                <w:sz w:val="16"/>
                <w:szCs w:val="16"/>
              </w:rPr>
              <w:t>自评得分</w:t>
            </w:r>
          </w:p>
        </w:tc>
      </w:tr>
      <w:tr w14:paraId="1B8A0D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189" w:type="dxa"/>
            <w:vMerge w:val="continue"/>
            <w:tcBorders>
              <w:top w:val="nil"/>
              <w:bottom w:val="nil"/>
            </w:tcBorders>
            <w:vAlign w:val="top"/>
          </w:tcPr>
          <w:p w14:paraId="2C781A80">
            <w:pPr>
              <w:pStyle w:val="27"/>
            </w:pPr>
          </w:p>
        </w:tc>
        <w:tc>
          <w:tcPr>
            <w:tcW w:w="1063" w:type="dxa"/>
            <w:vMerge w:val="restart"/>
            <w:tcBorders>
              <w:bottom w:val="nil"/>
            </w:tcBorders>
            <w:vAlign w:val="top"/>
          </w:tcPr>
          <w:p w14:paraId="18EFAB86">
            <w:pPr>
              <w:pStyle w:val="27"/>
              <w:spacing w:line="244" w:lineRule="auto"/>
            </w:pPr>
          </w:p>
          <w:p w14:paraId="50CB6542">
            <w:pPr>
              <w:pStyle w:val="27"/>
              <w:spacing w:line="244" w:lineRule="auto"/>
            </w:pPr>
          </w:p>
          <w:p w14:paraId="37F7EA0A">
            <w:pPr>
              <w:pStyle w:val="27"/>
              <w:spacing w:line="244" w:lineRule="auto"/>
            </w:pPr>
          </w:p>
          <w:p w14:paraId="3A3BCCB3">
            <w:pPr>
              <w:pStyle w:val="27"/>
              <w:spacing w:line="244" w:lineRule="auto"/>
            </w:pPr>
          </w:p>
          <w:p w14:paraId="20003573">
            <w:pPr>
              <w:spacing w:before="52" w:line="368" w:lineRule="auto"/>
              <w:ind w:left="114" w:right="312" w:hanging="4"/>
              <w:rPr>
                <w:rFonts w:ascii="宋体" w:hAnsi="宋体" w:eastAsia="宋体" w:cs="宋体"/>
                <w:sz w:val="16"/>
                <w:szCs w:val="16"/>
              </w:rPr>
            </w:pPr>
            <w:r>
              <w:rPr>
                <w:rFonts w:ascii="宋体" w:hAnsi="宋体" w:eastAsia="宋体" w:cs="宋体"/>
                <w:spacing w:val="-2"/>
                <w:sz w:val="16"/>
                <w:szCs w:val="16"/>
              </w:rPr>
              <w:t>产出指标</w:t>
            </w:r>
            <w:r>
              <w:rPr>
                <w:rFonts w:ascii="宋体" w:hAnsi="宋体" w:eastAsia="宋体" w:cs="宋体"/>
                <w:spacing w:val="1"/>
                <w:sz w:val="16"/>
                <w:szCs w:val="16"/>
              </w:rPr>
              <w:t xml:space="preserve"> </w:t>
            </w:r>
            <w:r>
              <w:rPr>
                <w:rFonts w:ascii="宋体" w:hAnsi="宋体" w:eastAsia="宋体" w:cs="宋体"/>
                <w:spacing w:val="-3"/>
                <w:sz w:val="16"/>
                <w:szCs w:val="16"/>
              </w:rPr>
              <w:t>（50）</w:t>
            </w:r>
          </w:p>
        </w:tc>
        <w:tc>
          <w:tcPr>
            <w:tcW w:w="1057" w:type="dxa"/>
            <w:vAlign w:val="top"/>
          </w:tcPr>
          <w:p w14:paraId="43D26B3C">
            <w:pPr>
              <w:spacing w:before="235" w:line="221" w:lineRule="auto"/>
              <w:ind w:left="112"/>
              <w:rPr>
                <w:rFonts w:ascii="宋体" w:hAnsi="宋体" w:eastAsia="宋体" w:cs="宋体"/>
                <w:sz w:val="16"/>
                <w:szCs w:val="16"/>
              </w:rPr>
            </w:pPr>
            <w:r>
              <w:rPr>
                <w:rFonts w:ascii="宋体" w:hAnsi="宋体" w:eastAsia="宋体" w:cs="宋体"/>
                <w:spacing w:val="-2"/>
                <w:sz w:val="16"/>
                <w:szCs w:val="16"/>
              </w:rPr>
              <w:t>数量指标</w:t>
            </w:r>
          </w:p>
        </w:tc>
        <w:tc>
          <w:tcPr>
            <w:tcW w:w="2586" w:type="dxa"/>
            <w:gridSpan w:val="2"/>
            <w:vAlign w:val="top"/>
          </w:tcPr>
          <w:p w14:paraId="3558246B">
            <w:pPr>
              <w:spacing w:before="235" w:line="222" w:lineRule="auto"/>
              <w:ind w:left="111"/>
              <w:rPr>
                <w:rFonts w:ascii="宋体" w:hAnsi="宋体" w:eastAsia="宋体" w:cs="宋体"/>
                <w:sz w:val="16"/>
                <w:szCs w:val="16"/>
              </w:rPr>
            </w:pPr>
            <w:r>
              <w:rPr>
                <w:rFonts w:ascii="宋体" w:hAnsi="宋体" w:eastAsia="宋体" w:cs="宋体"/>
                <w:spacing w:val="-1"/>
                <w:sz w:val="16"/>
                <w:szCs w:val="16"/>
              </w:rPr>
              <w:t>现场作业人员</w:t>
            </w:r>
          </w:p>
        </w:tc>
        <w:tc>
          <w:tcPr>
            <w:tcW w:w="1175" w:type="dxa"/>
            <w:vAlign w:val="top"/>
          </w:tcPr>
          <w:p w14:paraId="5145779B">
            <w:pPr>
              <w:spacing w:before="79" w:line="311" w:lineRule="auto"/>
              <w:ind w:left="113" w:right="104" w:hanging="2"/>
              <w:rPr>
                <w:rFonts w:ascii="宋体" w:hAnsi="宋体" w:eastAsia="宋体" w:cs="宋体"/>
                <w:sz w:val="16"/>
                <w:szCs w:val="16"/>
              </w:rPr>
            </w:pPr>
            <w:r>
              <w:rPr>
                <w:rFonts w:ascii="宋体" w:hAnsi="宋体" w:eastAsia="宋体" w:cs="宋体"/>
                <w:spacing w:val="-2"/>
                <w:sz w:val="16"/>
                <w:szCs w:val="16"/>
              </w:rPr>
              <w:t>保障电梯运行</w:t>
            </w:r>
            <w:r>
              <w:rPr>
                <w:rFonts w:ascii="宋体" w:hAnsi="宋体" w:eastAsia="宋体" w:cs="宋体"/>
                <w:spacing w:val="4"/>
                <w:sz w:val="16"/>
                <w:szCs w:val="16"/>
              </w:rPr>
              <w:t xml:space="preserve"> </w:t>
            </w:r>
            <w:r>
              <w:rPr>
                <w:rFonts w:ascii="宋体" w:hAnsi="宋体" w:eastAsia="宋体" w:cs="宋体"/>
                <w:spacing w:val="-4"/>
                <w:sz w:val="16"/>
                <w:szCs w:val="16"/>
              </w:rPr>
              <w:t>安全</w:t>
            </w:r>
          </w:p>
        </w:tc>
        <w:tc>
          <w:tcPr>
            <w:tcW w:w="1175" w:type="dxa"/>
            <w:vAlign w:val="top"/>
          </w:tcPr>
          <w:p w14:paraId="15A289B9">
            <w:pPr>
              <w:spacing w:before="79" w:line="311" w:lineRule="auto"/>
              <w:ind w:left="114" w:right="103" w:hanging="2"/>
              <w:rPr>
                <w:rFonts w:ascii="宋体" w:hAnsi="宋体" w:eastAsia="宋体" w:cs="宋体"/>
                <w:sz w:val="16"/>
                <w:szCs w:val="16"/>
              </w:rPr>
            </w:pPr>
            <w:r>
              <w:rPr>
                <w:rFonts w:ascii="宋体" w:hAnsi="宋体" w:eastAsia="宋体" w:cs="宋体"/>
                <w:spacing w:val="-2"/>
                <w:sz w:val="16"/>
                <w:szCs w:val="16"/>
              </w:rPr>
              <w:t>保障电梯运行</w:t>
            </w:r>
            <w:r>
              <w:rPr>
                <w:rFonts w:ascii="宋体" w:hAnsi="宋体" w:eastAsia="宋体" w:cs="宋体"/>
                <w:spacing w:val="4"/>
                <w:sz w:val="16"/>
                <w:szCs w:val="16"/>
              </w:rPr>
              <w:t xml:space="preserve"> </w:t>
            </w:r>
            <w:r>
              <w:rPr>
                <w:rFonts w:ascii="宋体" w:hAnsi="宋体" w:eastAsia="宋体" w:cs="宋体"/>
                <w:spacing w:val="-4"/>
                <w:sz w:val="16"/>
                <w:szCs w:val="16"/>
              </w:rPr>
              <w:t>安全</w:t>
            </w:r>
          </w:p>
        </w:tc>
        <w:tc>
          <w:tcPr>
            <w:tcW w:w="2019" w:type="dxa"/>
            <w:vAlign w:val="top"/>
          </w:tcPr>
          <w:p w14:paraId="4D76E7EB">
            <w:pPr>
              <w:spacing w:before="236" w:line="241" w:lineRule="auto"/>
              <w:ind w:left="125"/>
              <w:rPr>
                <w:rFonts w:ascii="宋体" w:hAnsi="宋体" w:eastAsia="宋体" w:cs="宋体"/>
                <w:sz w:val="16"/>
                <w:szCs w:val="16"/>
              </w:rPr>
            </w:pPr>
            <w:r>
              <w:rPr>
                <w:rFonts w:ascii="宋体" w:hAnsi="宋体" w:eastAsia="宋体" w:cs="宋体"/>
                <w:spacing w:val="-9"/>
                <w:sz w:val="16"/>
                <w:szCs w:val="16"/>
              </w:rPr>
              <w:t>10</w:t>
            </w:r>
          </w:p>
        </w:tc>
      </w:tr>
      <w:tr w14:paraId="51933C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9" w:type="dxa"/>
            <w:vMerge w:val="continue"/>
            <w:tcBorders>
              <w:top w:val="nil"/>
              <w:bottom w:val="nil"/>
            </w:tcBorders>
            <w:vAlign w:val="top"/>
          </w:tcPr>
          <w:p w14:paraId="18E1118A">
            <w:pPr>
              <w:pStyle w:val="27"/>
            </w:pPr>
          </w:p>
        </w:tc>
        <w:tc>
          <w:tcPr>
            <w:tcW w:w="1063" w:type="dxa"/>
            <w:vMerge w:val="continue"/>
            <w:tcBorders>
              <w:top w:val="nil"/>
              <w:bottom w:val="nil"/>
            </w:tcBorders>
            <w:vAlign w:val="top"/>
          </w:tcPr>
          <w:p w14:paraId="4B662CD2">
            <w:pPr>
              <w:pStyle w:val="27"/>
            </w:pPr>
          </w:p>
        </w:tc>
        <w:tc>
          <w:tcPr>
            <w:tcW w:w="1057" w:type="dxa"/>
            <w:vAlign w:val="top"/>
          </w:tcPr>
          <w:p w14:paraId="5EE23DDB">
            <w:pPr>
              <w:spacing w:before="79" w:line="222" w:lineRule="auto"/>
              <w:ind w:left="111"/>
              <w:rPr>
                <w:rFonts w:ascii="宋体" w:hAnsi="宋体" w:eastAsia="宋体" w:cs="宋体"/>
                <w:sz w:val="16"/>
                <w:szCs w:val="16"/>
              </w:rPr>
            </w:pPr>
            <w:r>
              <w:rPr>
                <w:rFonts w:ascii="宋体" w:hAnsi="宋体" w:eastAsia="宋体" w:cs="宋体"/>
                <w:spacing w:val="-2"/>
                <w:sz w:val="16"/>
                <w:szCs w:val="16"/>
              </w:rPr>
              <w:t>质量指标</w:t>
            </w:r>
          </w:p>
        </w:tc>
        <w:tc>
          <w:tcPr>
            <w:tcW w:w="2586" w:type="dxa"/>
            <w:gridSpan w:val="2"/>
            <w:vAlign w:val="top"/>
          </w:tcPr>
          <w:p w14:paraId="28C9034C">
            <w:pPr>
              <w:spacing w:before="79" w:line="221" w:lineRule="auto"/>
              <w:ind w:left="113"/>
              <w:rPr>
                <w:rFonts w:ascii="宋体" w:hAnsi="宋体" w:eastAsia="宋体" w:cs="宋体"/>
                <w:sz w:val="16"/>
                <w:szCs w:val="16"/>
              </w:rPr>
            </w:pPr>
            <w:r>
              <w:rPr>
                <w:rFonts w:ascii="宋体" w:hAnsi="宋体" w:eastAsia="宋体" w:cs="宋体"/>
                <w:spacing w:val="-3"/>
                <w:sz w:val="16"/>
                <w:szCs w:val="16"/>
              </w:rPr>
              <w:t>定期检测</w:t>
            </w:r>
          </w:p>
        </w:tc>
        <w:tc>
          <w:tcPr>
            <w:tcW w:w="1175" w:type="dxa"/>
            <w:vAlign w:val="top"/>
          </w:tcPr>
          <w:p w14:paraId="63C101C4">
            <w:pPr>
              <w:spacing w:before="79" w:line="221" w:lineRule="auto"/>
              <w:ind w:left="111"/>
              <w:rPr>
                <w:rFonts w:ascii="宋体" w:hAnsi="宋体" w:eastAsia="宋体" w:cs="宋体"/>
                <w:sz w:val="16"/>
                <w:szCs w:val="16"/>
              </w:rPr>
            </w:pPr>
            <w:r>
              <w:rPr>
                <w:rFonts w:ascii="宋体" w:hAnsi="宋体" w:eastAsia="宋体" w:cs="宋体"/>
                <w:spacing w:val="-1"/>
                <w:sz w:val="16"/>
                <w:szCs w:val="16"/>
              </w:rPr>
              <w:t>检测合格率</w:t>
            </w:r>
          </w:p>
        </w:tc>
        <w:tc>
          <w:tcPr>
            <w:tcW w:w="1175" w:type="dxa"/>
            <w:vAlign w:val="top"/>
          </w:tcPr>
          <w:p w14:paraId="31947C00">
            <w:pPr>
              <w:spacing w:before="79" w:line="221" w:lineRule="auto"/>
              <w:ind w:left="112"/>
              <w:rPr>
                <w:rFonts w:ascii="宋体" w:hAnsi="宋体" w:eastAsia="宋体" w:cs="宋体"/>
                <w:sz w:val="16"/>
                <w:szCs w:val="16"/>
              </w:rPr>
            </w:pPr>
            <w:r>
              <w:rPr>
                <w:rFonts w:ascii="宋体" w:hAnsi="宋体" w:eastAsia="宋体" w:cs="宋体"/>
                <w:spacing w:val="-1"/>
                <w:sz w:val="16"/>
                <w:szCs w:val="16"/>
              </w:rPr>
              <w:t>检测合格率</w:t>
            </w:r>
          </w:p>
        </w:tc>
        <w:tc>
          <w:tcPr>
            <w:tcW w:w="2019" w:type="dxa"/>
            <w:vAlign w:val="top"/>
          </w:tcPr>
          <w:p w14:paraId="0DE8D549">
            <w:pPr>
              <w:spacing w:before="79" w:line="241" w:lineRule="auto"/>
              <w:ind w:left="125"/>
              <w:rPr>
                <w:rFonts w:ascii="宋体" w:hAnsi="宋体" w:eastAsia="宋体" w:cs="宋体"/>
                <w:sz w:val="16"/>
                <w:szCs w:val="16"/>
              </w:rPr>
            </w:pPr>
            <w:r>
              <w:rPr>
                <w:rFonts w:ascii="宋体" w:hAnsi="宋体" w:eastAsia="宋体" w:cs="宋体"/>
                <w:spacing w:val="-9"/>
                <w:sz w:val="16"/>
                <w:szCs w:val="16"/>
              </w:rPr>
              <w:t>10</w:t>
            </w:r>
          </w:p>
        </w:tc>
      </w:tr>
      <w:tr w14:paraId="79DAE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189" w:type="dxa"/>
            <w:vMerge w:val="continue"/>
            <w:tcBorders>
              <w:top w:val="nil"/>
              <w:bottom w:val="nil"/>
            </w:tcBorders>
            <w:vAlign w:val="top"/>
          </w:tcPr>
          <w:p w14:paraId="5429F48B">
            <w:pPr>
              <w:pStyle w:val="27"/>
            </w:pPr>
          </w:p>
        </w:tc>
        <w:tc>
          <w:tcPr>
            <w:tcW w:w="1063" w:type="dxa"/>
            <w:vMerge w:val="continue"/>
            <w:tcBorders>
              <w:top w:val="nil"/>
              <w:bottom w:val="nil"/>
            </w:tcBorders>
            <w:vAlign w:val="top"/>
          </w:tcPr>
          <w:p w14:paraId="3963A637">
            <w:pPr>
              <w:pStyle w:val="27"/>
            </w:pPr>
          </w:p>
        </w:tc>
        <w:tc>
          <w:tcPr>
            <w:tcW w:w="1057" w:type="dxa"/>
            <w:vAlign w:val="top"/>
          </w:tcPr>
          <w:p w14:paraId="2CCB4A6A">
            <w:pPr>
              <w:spacing w:before="234" w:line="222" w:lineRule="auto"/>
              <w:ind w:left="118"/>
              <w:rPr>
                <w:rFonts w:ascii="宋体" w:hAnsi="宋体" w:eastAsia="宋体" w:cs="宋体"/>
                <w:sz w:val="16"/>
                <w:szCs w:val="16"/>
              </w:rPr>
            </w:pPr>
            <w:r>
              <w:rPr>
                <w:rFonts w:ascii="宋体" w:hAnsi="宋体" w:eastAsia="宋体" w:cs="宋体"/>
                <w:spacing w:val="-4"/>
                <w:sz w:val="16"/>
                <w:szCs w:val="16"/>
              </w:rPr>
              <w:t>时效指标</w:t>
            </w:r>
          </w:p>
        </w:tc>
        <w:tc>
          <w:tcPr>
            <w:tcW w:w="2586" w:type="dxa"/>
            <w:gridSpan w:val="2"/>
            <w:vAlign w:val="top"/>
          </w:tcPr>
          <w:p w14:paraId="71E2AC9D">
            <w:pPr>
              <w:spacing w:before="234" w:line="223" w:lineRule="auto"/>
              <w:ind w:left="109"/>
              <w:rPr>
                <w:rFonts w:ascii="宋体" w:hAnsi="宋体" w:eastAsia="宋体" w:cs="宋体"/>
                <w:sz w:val="16"/>
                <w:szCs w:val="16"/>
              </w:rPr>
            </w:pPr>
            <w:r>
              <w:rPr>
                <w:rFonts w:ascii="宋体" w:hAnsi="宋体" w:eastAsia="宋体" w:cs="宋体"/>
                <w:spacing w:val="-2"/>
                <w:sz w:val="16"/>
                <w:szCs w:val="16"/>
              </w:rPr>
              <w:t>及时性</w:t>
            </w:r>
          </w:p>
        </w:tc>
        <w:tc>
          <w:tcPr>
            <w:tcW w:w="1175" w:type="dxa"/>
            <w:vAlign w:val="top"/>
          </w:tcPr>
          <w:p w14:paraId="55570A3A">
            <w:pPr>
              <w:spacing w:before="78" w:line="312" w:lineRule="auto"/>
              <w:ind w:left="118" w:right="104" w:hanging="8"/>
              <w:rPr>
                <w:rFonts w:ascii="宋体" w:hAnsi="宋体" w:eastAsia="宋体" w:cs="宋体"/>
                <w:sz w:val="16"/>
                <w:szCs w:val="16"/>
              </w:rPr>
            </w:pPr>
            <w:r>
              <w:rPr>
                <w:rFonts w:ascii="宋体" w:hAnsi="宋体" w:eastAsia="宋体" w:cs="宋体"/>
                <w:spacing w:val="-1"/>
                <w:sz w:val="16"/>
                <w:szCs w:val="16"/>
              </w:rPr>
              <w:t>遇突发事件及</w:t>
            </w:r>
            <w:r>
              <w:rPr>
                <w:rFonts w:ascii="宋体" w:hAnsi="宋体" w:eastAsia="宋体" w:cs="宋体"/>
                <w:sz w:val="16"/>
                <w:szCs w:val="16"/>
              </w:rPr>
              <w:t xml:space="preserve"> </w:t>
            </w:r>
            <w:r>
              <w:rPr>
                <w:rFonts w:ascii="宋体" w:hAnsi="宋体" w:eastAsia="宋体" w:cs="宋体"/>
                <w:spacing w:val="-5"/>
                <w:sz w:val="16"/>
                <w:szCs w:val="16"/>
              </w:rPr>
              <w:t>时到位</w:t>
            </w:r>
          </w:p>
        </w:tc>
        <w:tc>
          <w:tcPr>
            <w:tcW w:w="1175" w:type="dxa"/>
            <w:vAlign w:val="top"/>
          </w:tcPr>
          <w:p w14:paraId="4162CBA7">
            <w:pPr>
              <w:spacing w:before="78" w:line="312" w:lineRule="auto"/>
              <w:ind w:left="119" w:right="103" w:hanging="8"/>
              <w:rPr>
                <w:rFonts w:ascii="宋体" w:hAnsi="宋体" w:eastAsia="宋体" w:cs="宋体"/>
                <w:sz w:val="16"/>
                <w:szCs w:val="16"/>
              </w:rPr>
            </w:pPr>
            <w:r>
              <w:rPr>
                <w:rFonts w:ascii="宋体" w:hAnsi="宋体" w:eastAsia="宋体" w:cs="宋体"/>
                <w:spacing w:val="-1"/>
                <w:sz w:val="16"/>
                <w:szCs w:val="16"/>
              </w:rPr>
              <w:t>遇突发事件及</w:t>
            </w:r>
            <w:r>
              <w:rPr>
                <w:rFonts w:ascii="宋体" w:hAnsi="宋体" w:eastAsia="宋体" w:cs="宋体"/>
                <w:sz w:val="16"/>
                <w:szCs w:val="16"/>
              </w:rPr>
              <w:t xml:space="preserve"> </w:t>
            </w:r>
            <w:r>
              <w:rPr>
                <w:rFonts w:ascii="宋体" w:hAnsi="宋体" w:eastAsia="宋体" w:cs="宋体"/>
                <w:spacing w:val="-5"/>
                <w:sz w:val="16"/>
                <w:szCs w:val="16"/>
              </w:rPr>
              <w:t>时到位</w:t>
            </w:r>
          </w:p>
        </w:tc>
        <w:tc>
          <w:tcPr>
            <w:tcW w:w="2019" w:type="dxa"/>
            <w:vAlign w:val="top"/>
          </w:tcPr>
          <w:p w14:paraId="330A1B1C">
            <w:pPr>
              <w:spacing w:before="235" w:line="241" w:lineRule="auto"/>
              <w:ind w:left="125"/>
              <w:rPr>
                <w:rFonts w:ascii="宋体" w:hAnsi="宋体" w:eastAsia="宋体" w:cs="宋体"/>
                <w:sz w:val="16"/>
                <w:szCs w:val="16"/>
              </w:rPr>
            </w:pPr>
            <w:r>
              <w:rPr>
                <w:rFonts w:ascii="宋体" w:hAnsi="宋体" w:eastAsia="宋体" w:cs="宋体"/>
                <w:spacing w:val="-9"/>
                <w:sz w:val="16"/>
                <w:szCs w:val="16"/>
              </w:rPr>
              <w:t>10</w:t>
            </w:r>
          </w:p>
        </w:tc>
      </w:tr>
      <w:tr w14:paraId="35033E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189" w:type="dxa"/>
            <w:vMerge w:val="continue"/>
            <w:tcBorders>
              <w:top w:val="nil"/>
              <w:bottom w:val="nil"/>
            </w:tcBorders>
            <w:vAlign w:val="top"/>
          </w:tcPr>
          <w:p w14:paraId="308CDE19">
            <w:pPr>
              <w:pStyle w:val="27"/>
            </w:pPr>
          </w:p>
        </w:tc>
        <w:tc>
          <w:tcPr>
            <w:tcW w:w="1063" w:type="dxa"/>
            <w:vMerge w:val="continue"/>
            <w:tcBorders>
              <w:top w:val="nil"/>
              <w:bottom w:val="nil"/>
            </w:tcBorders>
            <w:vAlign w:val="top"/>
          </w:tcPr>
          <w:p w14:paraId="38901651">
            <w:pPr>
              <w:pStyle w:val="27"/>
            </w:pPr>
          </w:p>
        </w:tc>
        <w:tc>
          <w:tcPr>
            <w:tcW w:w="1057" w:type="dxa"/>
            <w:vAlign w:val="top"/>
          </w:tcPr>
          <w:p w14:paraId="625F4F2D">
            <w:pPr>
              <w:spacing w:before="234" w:line="221" w:lineRule="auto"/>
              <w:ind w:left="112"/>
              <w:rPr>
                <w:rFonts w:ascii="宋体" w:hAnsi="宋体" w:eastAsia="宋体" w:cs="宋体"/>
                <w:sz w:val="16"/>
                <w:szCs w:val="16"/>
              </w:rPr>
            </w:pPr>
            <w:r>
              <w:rPr>
                <w:rFonts w:ascii="宋体" w:hAnsi="宋体" w:eastAsia="宋体" w:cs="宋体"/>
                <w:spacing w:val="-2"/>
                <w:sz w:val="16"/>
                <w:szCs w:val="16"/>
              </w:rPr>
              <w:t>成本指标</w:t>
            </w:r>
          </w:p>
        </w:tc>
        <w:tc>
          <w:tcPr>
            <w:tcW w:w="2586" w:type="dxa"/>
            <w:gridSpan w:val="2"/>
            <w:vAlign w:val="top"/>
          </w:tcPr>
          <w:p w14:paraId="29712297">
            <w:pPr>
              <w:spacing w:before="234" w:line="221" w:lineRule="auto"/>
              <w:ind w:left="112"/>
              <w:rPr>
                <w:rFonts w:ascii="宋体" w:hAnsi="宋体" w:eastAsia="宋体" w:cs="宋体"/>
                <w:sz w:val="16"/>
                <w:szCs w:val="16"/>
              </w:rPr>
            </w:pPr>
            <w:r>
              <w:rPr>
                <w:rFonts w:ascii="宋体" w:hAnsi="宋体" w:eastAsia="宋体" w:cs="宋体"/>
                <w:spacing w:val="-2"/>
                <w:sz w:val="16"/>
                <w:szCs w:val="16"/>
              </w:rPr>
              <w:t>不超预算</w:t>
            </w:r>
          </w:p>
        </w:tc>
        <w:tc>
          <w:tcPr>
            <w:tcW w:w="1175" w:type="dxa"/>
            <w:vAlign w:val="top"/>
          </w:tcPr>
          <w:p w14:paraId="7D49036B">
            <w:pPr>
              <w:spacing w:before="78" w:line="312" w:lineRule="auto"/>
              <w:ind w:left="112" w:right="104" w:firstLine="2"/>
              <w:rPr>
                <w:rFonts w:ascii="宋体" w:hAnsi="宋体" w:eastAsia="宋体" w:cs="宋体"/>
                <w:sz w:val="16"/>
                <w:szCs w:val="16"/>
              </w:rPr>
            </w:pPr>
            <w:r>
              <w:rPr>
                <w:rFonts w:ascii="宋体" w:hAnsi="宋体" w:eastAsia="宋体" w:cs="宋体"/>
                <w:spacing w:val="-2"/>
                <w:sz w:val="16"/>
                <w:szCs w:val="16"/>
              </w:rPr>
              <w:t>实际支出不超</w:t>
            </w:r>
            <w:r>
              <w:rPr>
                <w:rFonts w:ascii="宋体" w:hAnsi="宋体" w:eastAsia="宋体" w:cs="宋体"/>
                <w:spacing w:val="1"/>
                <w:sz w:val="16"/>
                <w:szCs w:val="16"/>
              </w:rPr>
              <w:t xml:space="preserve"> </w:t>
            </w:r>
            <w:r>
              <w:rPr>
                <w:rFonts w:ascii="宋体" w:hAnsi="宋体" w:eastAsia="宋体" w:cs="宋体"/>
                <w:spacing w:val="-3"/>
                <w:sz w:val="16"/>
                <w:szCs w:val="16"/>
              </w:rPr>
              <w:t>预算</w:t>
            </w:r>
          </w:p>
        </w:tc>
        <w:tc>
          <w:tcPr>
            <w:tcW w:w="1175" w:type="dxa"/>
            <w:vAlign w:val="top"/>
          </w:tcPr>
          <w:p w14:paraId="19088EF6">
            <w:pPr>
              <w:spacing w:before="78" w:line="312" w:lineRule="auto"/>
              <w:ind w:left="113" w:right="103" w:firstLine="2"/>
              <w:rPr>
                <w:rFonts w:ascii="宋体" w:hAnsi="宋体" w:eastAsia="宋体" w:cs="宋体"/>
                <w:sz w:val="16"/>
                <w:szCs w:val="16"/>
              </w:rPr>
            </w:pPr>
            <w:r>
              <w:rPr>
                <w:rFonts w:ascii="宋体" w:hAnsi="宋体" w:eastAsia="宋体" w:cs="宋体"/>
                <w:spacing w:val="-2"/>
                <w:sz w:val="16"/>
                <w:szCs w:val="16"/>
              </w:rPr>
              <w:t>实际支出不超</w:t>
            </w:r>
            <w:r>
              <w:rPr>
                <w:rFonts w:ascii="宋体" w:hAnsi="宋体" w:eastAsia="宋体" w:cs="宋体"/>
                <w:spacing w:val="1"/>
                <w:sz w:val="16"/>
                <w:szCs w:val="16"/>
              </w:rPr>
              <w:t xml:space="preserve"> </w:t>
            </w:r>
            <w:r>
              <w:rPr>
                <w:rFonts w:ascii="宋体" w:hAnsi="宋体" w:eastAsia="宋体" w:cs="宋体"/>
                <w:spacing w:val="-3"/>
                <w:sz w:val="16"/>
                <w:szCs w:val="16"/>
              </w:rPr>
              <w:t>预算</w:t>
            </w:r>
          </w:p>
        </w:tc>
        <w:tc>
          <w:tcPr>
            <w:tcW w:w="2019" w:type="dxa"/>
            <w:vAlign w:val="top"/>
          </w:tcPr>
          <w:p w14:paraId="51697E33">
            <w:pPr>
              <w:spacing w:before="234" w:line="241" w:lineRule="auto"/>
              <w:ind w:left="125"/>
              <w:rPr>
                <w:rFonts w:ascii="宋体" w:hAnsi="宋体" w:eastAsia="宋体" w:cs="宋体"/>
                <w:sz w:val="16"/>
                <w:szCs w:val="16"/>
              </w:rPr>
            </w:pPr>
            <w:r>
              <w:rPr>
                <w:rFonts w:ascii="宋体" w:hAnsi="宋体" w:eastAsia="宋体" w:cs="宋体"/>
                <w:spacing w:val="-9"/>
                <w:sz w:val="16"/>
                <w:szCs w:val="16"/>
              </w:rPr>
              <w:t>10</w:t>
            </w:r>
          </w:p>
        </w:tc>
      </w:tr>
      <w:tr w14:paraId="6D9E0F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9" w:type="dxa"/>
            <w:vMerge w:val="continue"/>
            <w:tcBorders>
              <w:top w:val="nil"/>
              <w:bottom w:val="nil"/>
            </w:tcBorders>
            <w:vAlign w:val="top"/>
          </w:tcPr>
          <w:p w14:paraId="27BF4B12">
            <w:pPr>
              <w:pStyle w:val="27"/>
            </w:pPr>
          </w:p>
        </w:tc>
        <w:tc>
          <w:tcPr>
            <w:tcW w:w="1063" w:type="dxa"/>
            <w:vMerge w:val="continue"/>
            <w:tcBorders>
              <w:top w:val="nil"/>
            </w:tcBorders>
            <w:vAlign w:val="top"/>
          </w:tcPr>
          <w:p w14:paraId="46B87049">
            <w:pPr>
              <w:pStyle w:val="27"/>
            </w:pPr>
          </w:p>
        </w:tc>
        <w:tc>
          <w:tcPr>
            <w:tcW w:w="1057" w:type="dxa"/>
            <w:vAlign w:val="top"/>
          </w:tcPr>
          <w:p w14:paraId="74B3E30A">
            <w:pPr>
              <w:spacing w:before="78" w:line="221" w:lineRule="auto"/>
              <w:ind w:left="112"/>
              <w:rPr>
                <w:rFonts w:ascii="宋体" w:hAnsi="宋体" w:eastAsia="宋体" w:cs="宋体"/>
                <w:sz w:val="16"/>
                <w:szCs w:val="16"/>
              </w:rPr>
            </w:pPr>
            <w:r>
              <w:rPr>
                <w:rFonts w:ascii="宋体" w:hAnsi="宋体" w:eastAsia="宋体" w:cs="宋体"/>
                <w:spacing w:val="-2"/>
                <w:sz w:val="16"/>
                <w:szCs w:val="16"/>
              </w:rPr>
              <w:t>预算执行率</w:t>
            </w:r>
          </w:p>
        </w:tc>
        <w:tc>
          <w:tcPr>
            <w:tcW w:w="2586" w:type="dxa"/>
            <w:gridSpan w:val="2"/>
            <w:vAlign w:val="top"/>
          </w:tcPr>
          <w:p w14:paraId="49D54078">
            <w:pPr>
              <w:pStyle w:val="27"/>
            </w:pPr>
          </w:p>
        </w:tc>
        <w:tc>
          <w:tcPr>
            <w:tcW w:w="1175" w:type="dxa"/>
            <w:vAlign w:val="top"/>
          </w:tcPr>
          <w:p w14:paraId="50F44734">
            <w:pPr>
              <w:spacing w:before="78" w:line="224" w:lineRule="auto"/>
              <w:ind w:left="111"/>
              <w:rPr>
                <w:rFonts w:ascii="宋体" w:hAnsi="宋体" w:eastAsia="宋体" w:cs="宋体"/>
                <w:sz w:val="16"/>
                <w:szCs w:val="16"/>
              </w:rPr>
            </w:pPr>
            <w:r>
              <w:rPr>
                <w:rFonts w:ascii="宋体" w:hAnsi="宋体" w:eastAsia="宋体" w:cs="宋体"/>
                <w:spacing w:val="-2"/>
                <w:sz w:val="16"/>
                <w:szCs w:val="16"/>
              </w:rPr>
              <w:t>85%以上</w:t>
            </w:r>
          </w:p>
        </w:tc>
        <w:tc>
          <w:tcPr>
            <w:tcW w:w="1175" w:type="dxa"/>
            <w:vAlign w:val="top"/>
          </w:tcPr>
          <w:p w14:paraId="0D1F89D6">
            <w:pPr>
              <w:spacing w:before="78" w:line="241" w:lineRule="auto"/>
              <w:ind w:left="124"/>
              <w:rPr>
                <w:rFonts w:ascii="宋体" w:hAnsi="宋体" w:eastAsia="宋体" w:cs="宋体"/>
                <w:sz w:val="16"/>
                <w:szCs w:val="16"/>
              </w:rPr>
            </w:pPr>
            <w:r>
              <w:rPr>
                <w:rFonts w:ascii="宋体" w:hAnsi="宋体" w:eastAsia="宋体" w:cs="宋体"/>
                <w:spacing w:val="-5"/>
                <w:sz w:val="16"/>
                <w:szCs w:val="16"/>
              </w:rPr>
              <w:t>100%</w:t>
            </w:r>
          </w:p>
        </w:tc>
        <w:tc>
          <w:tcPr>
            <w:tcW w:w="2019" w:type="dxa"/>
            <w:vAlign w:val="top"/>
          </w:tcPr>
          <w:p w14:paraId="69937325">
            <w:pPr>
              <w:spacing w:before="78" w:line="241" w:lineRule="auto"/>
              <w:ind w:left="125"/>
              <w:rPr>
                <w:rFonts w:ascii="宋体" w:hAnsi="宋体" w:eastAsia="宋体" w:cs="宋体"/>
                <w:sz w:val="16"/>
                <w:szCs w:val="16"/>
              </w:rPr>
            </w:pPr>
            <w:r>
              <w:rPr>
                <w:rFonts w:ascii="宋体" w:hAnsi="宋体" w:eastAsia="宋体" w:cs="宋体"/>
                <w:spacing w:val="-9"/>
                <w:sz w:val="16"/>
                <w:szCs w:val="16"/>
              </w:rPr>
              <w:t>10</w:t>
            </w:r>
          </w:p>
        </w:tc>
      </w:tr>
      <w:tr w14:paraId="01110A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189" w:type="dxa"/>
            <w:vMerge w:val="continue"/>
            <w:tcBorders>
              <w:top w:val="nil"/>
              <w:bottom w:val="nil"/>
            </w:tcBorders>
            <w:vAlign w:val="top"/>
          </w:tcPr>
          <w:p w14:paraId="6FD85C97">
            <w:pPr>
              <w:pStyle w:val="27"/>
            </w:pPr>
          </w:p>
        </w:tc>
        <w:tc>
          <w:tcPr>
            <w:tcW w:w="1063" w:type="dxa"/>
            <w:vMerge w:val="restart"/>
            <w:tcBorders>
              <w:bottom w:val="nil"/>
            </w:tcBorders>
            <w:vAlign w:val="top"/>
          </w:tcPr>
          <w:p w14:paraId="4145C387">
            <w:pPr>
              <w:pStyle w:val="27"/>
              <w:spacing w:line="253" w:lineRule="auto"/>
            </w:pPr>
          </w:p>
          <w:p w14:paraId="163641B4">
            <w:pPr>
              <w:pStyle w:val="27"/>
              <w:spacing w:line="253" w:lineRule="auto"/>
            </w:pPr>
          </w:p>
          <w:p w14:paraId="61C0C51B">
            <w:pPr>
              <w:pStyle w:val="27"/>
              <w:spacing w:line="253" w:lineRule="auto"/>
            </w:pPr>
          </w:p>
          <w:p w14:paraId="6C5E8B24">
            <w:pPr>
              <w:pStyle w:val="27"/>
              <w:spacing w:line="253" w:lineRule="auto"/>
            </w:pPr>
          </w:p>
          <w:p w14:paraId="283FBC63">
            <w:pPr>
              <w:pStyle w:val="27"/>
              <w:spacing w:line="253" w:lineRule="auto"/>
            </w:pPr>
          </w:p>
          <w:p w14:paraId="7357FBC6">
            <w:pPr>
              <w:pStyle w:val="27"/>
              <w:spacing w:line="253" w:lineRule="auto"/>
            </w:pPr>
          </w:p>
          <w:p w14:paraId="6F315B15">
            <w:pPr>
              <w:pStyle w:val="27"/>
              <w:spacing w:line="253" w:lineRule="auto"/>
            </w:pPr>
          </w:p>
          <w:p w14:paraId="5919D56C">
            <w:pPr>
              <w:spacing w:before="52" w:line="368" w:lineRule="auto"/>
              <w:ind w:left="114" w:right="312"/>
              <w:rPr>
                <w:rFonts w:ascii="宋体" w:hAnsi="宋体" w:eastAsia="宋体" w:cs="宋体"/>
                <w:sz w:val="16"/>
                <w:szCs w:val="16"/>
              </w:rPr>
            </w:pPr>
            <w:r>
              <w:rPr>
                <w:rFonts w:ascii="宋体" w:hAnsi="宋体" w:eastAsia="宋体" w:cs="宋体"/>
                <w:spacing w:val="-3"/>
                <w:sz w:val="16"/>
                <w:szCs w:val="16"/>
              </w:rPr>
              <w:t>效益指标</w:t>
            </w:r>
            <w:r>
              <w:rPr>
                <w:rFonts w:ascii="宋体" w:hAnsi="宋体" w:eastAsia="宋体" w:cs="宋体"/>
                <w:spacing w:val="1"/>
                <w:sz w:val="16"/>
                <w:szCs w:val="16"/>
              </w:rPr>
              <w:t xml:space="preserve"> </w:t>
            </w:r>
            <w:r>
              <w:rPr>
                <w:rFonts w:ascii="宋体" w:hAnsi="宋体" w:eastAsia="宋体" w:cs="宋体"/>
                <w:spacing w:val="-3"/>
                <w:sz w:val="16"/>
                <w:szCs w:val="16"/>
              </w:rPr>
              <w:t>（50）</w:t>
            </w:r>
          </w:p>
        </w:tc>
        <w:tc>
          <w:tcPr>
            <w:tcW w:w="1057" w:type="dxa"/>
            <w:vAlign w:val="top"/>
          </w:tcPr>
          <w:p w14:paraId="3E2583FD">
            <w:pPr>
              <w:spacing w:before="234" w:line="362" w:lineRule="auto"/>
              <w:ind w:left="111" w:right="145"/>
              <w:rPr>
                <w:rFonts w:ascii="宋体" w:hAnsi="宋体" w:eastAsia="宋体" w:cs="宋体"/>
                <w:sz w:val="16"/>
                <w:szCs w:val="16"/>
              </w:rPr>
            </w:pPr>
            <w:r>
              <w:rPr>
                <w:rFonts w:ascii="宋体" w:hAnsi="宋体" w:eastAsia="宋体" w:cs="宋体"/>
                <w:spacing w:val="-2"/>
                <w:sz w:val="16"/>
                <w:szCs w:val="16"/>
              </w:rPr>
              <w:t>经济效益指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586" w:type="dxa"/>
            <w:gridSpan w:val="2"/>
            <w:vAlign w:val="top"/>
          </w:tcPr>
          <w:p w14:paraId="6C1CDECE">
            <w:pPr>
              <w:pStyle w:val="27"/>
              <w:spacing w:line="335" w:lineRule="auto"/>
            </w:pPr>
          </w:p>
          <w:p w14:paraId="7C675F60">
            <w:pPr>
              <w:spacing w:before="52" w:line="222" w:lineRule="auto"/>
              <w:ind w:left="128"/>
              <w:rPr>
                <w:rFonts w:ascii="宋体" w:hAnsi="宋体" w:eastAsia="宋体" w:cs="宋体"/>
                <w:sz w:val="16"/>
                <w:szCs w:val="16"/>
              </w:rPr>
            </w:pPr>
            <w:r>
              <w:rPr>
                <w:rFonts w:ascii="宋体" w:hAnsi="宋体" w:eastAsia="宋体" w:cs="宋体"/>
                <w:spacing w:val="-5"/>
                <w:sz w:val="16"/>
                <w:szCs w:val="16"/>
              </w:rPr>
              <w:t>电梯安全性</w:t>
            </w:r>
          </w:p>
        </w:tc>
        <w:tc>
          <w:tcPr>
            <w:tcW w:w="1175" w:type="dxa"/>
            <w:vAlign w:val="top"/>
          </w:tcPr>
          <w:p w14:paraId="7127AC80">
            <w:pPr>
              <w:spacing w:before="77" w:line="222" w:lineRule="auto"/>
              <w:ind w:left="111"/>
              <w:rPr>
                <w:rFonts w:ascii="宋体" w:hAnsi="宋体" w:eastAsia="宋体" w:cs="宋体"/>
                <w:sz w:val="16"/>
                <w:szCs w:val="16"/>
              </w:rPr>
            </w:pPr>
            <w:r>
              <w:rPr>
                <w:rFonts w:ascii="宋体" w:hAnsi="宋体" w:eastAsia="宋体" w:cs="宋体"/>
                <w:spacing w:val="-1"/>
                <w:sz w:val="16"/>
                <w:szCs w:val="16"/>
              </w:rPr>
              <w:t>环境安全，及</w:t>
            </w:r>
          </w:p>
          <w:p w14:paraId="0DA17088">
            <w:pPr>
              <w:spacing w:before="119" w:line="312" w:lineRule="auto"/>
              <w:ind w:left="119" w:right="104" w:hanging="1"/>
              <w:rPr>
                <w:rFonts w:ascii="宋体" w:hAnsi="宋体" w:eastAsia="宋体" w:cs="宋体"/>
                <w:sz w:val="16"/>
                <w:szCs w:val="16"/>
              </w:rPr>
            </w:pPr>
            <w:r>
              <w:rPr>
                <w:rFonts w:ascii="宋体" w:hAnsi="宋体" w:eastAsia="宋体" w:cs="宋体"/>
                <w:spacing w:val="-3"/>
                <w:sz w:val="16"/>
                <w:szCs w:val="16"/>
              </w:rPr>
              <w:t>时排查消除危</w:t>
            </w:r>
            <w:r>
              <w:rPr>
                <w:rFonts w:ascii="宋体" w:hAnsi="宋体" w:eastAsia="宋体" w:cs="宋体"/>
                <w:spacing w:val="3"/>
                <w:sz w:val="16"/>
                <w:szCs w:val="16"/>
              </w:rPr>
              <w:t xml:space="preserve"> </w:t>
            </w:r>
            <w:r>
              <w:rPr>
                <w:rFonts w:ascii="宋体" w:hAnsi="宋体" w:eastAsia="宋体" w:cs="宋体"/>
                <w:sz w:val="16"/>
                <w:szCs w:val="16"/>
              </w:rPr>
              <w:t>险</w:t>
            </w:r>
          </w:p>
        </w:tc>
        <w:tc>
          <w:tcPr>
            <w:tcW w:w="1175" w:type="dxa"/>
            <w:vAlign w:val="top"/>
          </w:tcPr>
          <w:p w14:paraId="4B36D3CF">
            <w:pPr>
              <w:spacing w:before="77" w:line="222" w:lineRule="auto"/>
              <w:ind w:left="112"/>
              <w:rPr>
                <w:rFonts w:ascii="宋体" w:hAnsi="宋体" w:eastAsia="宋体" w:cs="宋体"/>
                <w:sz w:val="16"/>
                <w:szCs w:val="16"/>
              </w:rPr>
            </w:pPr>
            <w:r>
              <w:rPr>
                <w:rFonts w:ascii="宋体" w:hAnsi="宋体" w:eastAsia="宋体" w:cs="宋体"/>
                <w:spacing w:val="-1"/>
                <w:sz w:val="16"/>
                <w:szCs w:val="16"/>
              </w:rPr>
              <w:t>环境安全，及</w:t>
            </w:r>
          </w:p>
          <w:p w14:paraId="44A99490">
            <w:pPr>
              <w:spacing w:before="119" w:line="312" w:lineRule="auto"/>
              <w:ind w:left="120" w:right="103" w:hanging="1"/>
              <w:rPr>
                <w:rFonts w:ascii="宋体" w:hAnsi="宋体" w:eastAsia="宋体" w:cs="宋体"/>
                <w:sz w:val="16"/>
                <w:szCs w:val="16"/>
              </w:rPr>
            </w:pPr>
            <w:r>
              <w:rPr>
                <w:rFonts w:ascii="宋体" w:hAnsi="宋体" w:eastAsia="宋体" w:cs="宋体"/>
                <w:spacing w:val="-3"/>
                <w:sz w:val="16"/>
                <w:szCs w:val="16"/>
              </w:rPr>
              <w:t>时排查消除危</w:t>
            </w:r>
            <w:r>
              <w:rPr>
                <w:rFonts w:ascii="宋体" w:hAnsi="宋体" w:eastAsia="宋体" w:cs="宋体"/>
                <w:spacing w:val="3"/>
                <w:sz w:val="16"/>
                <w:szCs w:val="16"/>
              </w:rPr>
              <w:t xml:space="preserve"> </w:t>
            </w:r>
            <w:r>
              <w:rPr>
                <w:rFonts w:ascii="宋体" w:hAnsi="宋体" w:eastAsia="宋体" w:cs="宋体"/>
                <w:sz w:val="16"/>
                <w:szCs w:val="16"/>
              </w:rPr>
              <w:t>险</w:t>
            </w:r>
          </w:p>
        </w:tc>
        <w:tc>
          <w:tcPr>
            <w:tcW w:w="2019" w:type="dxa"/>
            <w:vAlign w:val="top"/>
          </w:tcPr>
          <w:p w14:paraId="64F74FFE">
            <w:pPr>
              <w:pStyle w:val="27"/>
              <w:spacing w:line="335" w:lineRule="auto"/>
            </w:pPr>
          </w:p>
          <w:p w14:paraId="22687665">
            <w:pPr>
              <w:spacing w:before="53" w:line="241" w:lineRule="auto"/>
              <w:ind w:left="125"/>
              <w:rPr>
                <w:rFonts w:ascii="宋体" w:hAnsi="宋体" w:eastAsia="宋体" w:cs="宋体"/>
                <w:sz w:val="16"/>
                <w:szCs w:val="16"/>
              </w:rPr>
            </w:pPr>
            <w:r>
              <w:rPr>
                <w:rFonts w:ascii="宋体" w:hAnsi="宋体" w:eastAsia="宋体" w:cs="宋体"/>
                <w:spacing w:val="-9"/>
                <w:sz w:val="16"/>
                <w:szCs w:val="16"/>
              </w:rPr>
              <w:t>10</w:t>
            </w:r>
          </w:p>
        </w:tc>
      </w:tr>
      <w:tr w14:paraId="414EFF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9" w:type="dxa"/>
            <w:vMerge w:val="continue"/>
            <w:tcBorders>
              <w:top w:val="nil"/>
              <w:bottom w:val="nil"/>
            </w:tcBorders>
            <w:vAlign w:val="top"/>
          </w:tcPr>
          <w:p w14:paraId="736AAA01">
            <w:pPr>
              <w:pStyle w:val="27"/>
            </w:pPr>
          </w:p>
        </w:tc>
        <w:tc>
          <w:tcPr>
            <w:tcW w:w="1063" w:type="dxa"/>
            <w:vMerge w:val="continue"/>
            <w:tcBorders>
              <w:top w:val="nil"/>
              <w:bottom w:val="nil"/>
            </w:tcBorders>
            <w:vAlign w:val="top"/>
          </w:tcPr>
          <w:p w14:paraId="1DD409A9">
            <w:pPr>
              <w:pStyle w:val="27"/>
            </w:pPr>
          </w:p>
        </w:tc>
        <w:tc>
          <w:tcPr>
            <w:tcW w:w="1057" w:type="dxa"/>
            <w:vMerge w:val="restart"/>
            <w:tcBorders>
              <w:bottom w:val="nil"/>
            </w:tcBorders>
            <w:vAlign w:val="top"/>
          </w:tcPr>
          <w:p w14:paraId="6595D78F">
            <w:pPr>
              <w:spacing w:before="84" w:line="314" w:lineRule="auto"/>
              <w:ind w:left="111" w:right="145"/>
              <w:rPr>
                <w:rFonts w:ascii="宋体" w:hAnsi="宋体" w:eastAsia="宋体" w:cs="宋体"/>
                <w:sz w:val="16"/>
                <w:szCs w:val="16"/>
              </w:rPr>
            </w:pPr>
            <w:r>
              <w:rPr>
                <w:rFonts w:ascii="宋体" w:hAnsi="宋体" w:eastAsia="宋体" w:cs="宋体"/>
                <w:spacing w:val="-2"/>
                <w:sz w:val="16"/>
                <w:szCs w:val="16"/>
              </w:rPr>
              <w:t>社会效益指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586" w:type="dxa"/>
            <w:gridSpan w:val="2"/>
            <w:vAlign w:val="top"/>
          </w:tcPr>
          <w:p w14:paraId="772EF9EF">
            <w:pPr>
              <w:spacing w:before="80" w:line="222" w:lineRule="auto"/>
              <w:ind w:left="128"/>
              <w:rPr>
                <w:rFonts w:ascii="宋体" w:hAnsi="宋体" w:eastAsia="宋体" w:cs="宋体"/>
                <w:sz w:val="16"/>
                <w:szCs w:val="16"/>
              </w:rPr>
            </w:pPr>
            <w:r>
              <w:rPr>
                <w:rFonts w:ascii="宋体" w:hAnsi="宋体" w:eastAsia="宋体" w:cs="宋体"/>
                <w:spacing w:val="-4"/>
                <w:sz w:val="16"/>
                <w:szCs w:val="16"/>
              </w:rPr>
              <w:t>电梯运行安全</w:t>
            </w:r>
          </w:p>
        </w:tc>
        <w:tc>
          <w:tcPr>
            <w:tcW w:w="2350" w:type="dxa"/>
            <w:gridSpan w:val="2"/>
            <w:vAlign w:val="top"/>
          </w:tcPr>
          <w:p w14:paraId="399A18DC">
            <w:pPr>
              <w:spacing w:before="80" w:line="222" w:lineRule="auto"/>
              <w:ind w:left="130"/>
              <w:rPr>
                <w:rFonts w:ascii="宋体" w:hAnsi="宋体" w:eastAsia="宋体" w:cs="宋体"/>
                <w:sz w:val="16"/>
                <w:szCs w:val="16"/>
              </w:rPr>
            </w:pPr>
            <w:r>
              <w:rPr>
                <w:rFonts w:ascii="宋体" w:hAnsi="宋体" w:eastAsia="宋体" w:cs="宋体"/>
                <w:spacing w:val="-4"/>
                <w:sz w:val="16"/>
                <w:szCs w:val="16"/>
              </w:rPr>
              <w:t>电梯运行安全   电梯运行安全</w:t>
            </w:r>
          </w:p>
        </w:tc>
        <w:tc>
          <w:tcPr>
            <w:tcW w:w="2019" w:type="dxa"/>
            <w:vAlign w:val="top"/>
          </w:tcPr>
          <w:p w14:paraId="1CC07122">
            <w:pPr>
              <w:spacing w:before="81" w:line="241" w:lineRule="auto"/>
              <w:ind w:left="125"/>
              <w:rPr>
                <w:rFonts w:ascii="宋体" w:hAnsi="宋体" w:eastAsia="宋体" w:cs="宋体"/>
                <w:sz w:val="16"/>
                <w:szCs w:val="16"/>
              </w:rPr>
            </w:pPr>
            <w:r>
              <w:rPr>
                <w:rFonts w:ascii="宋体" w:hAnsi="宋体" w:eastAsia="宋体" w:cs="宋体"/>
                <w:spacing w:val="-9"/>
                <w:sz w:val="16"/>
                <w:szCs w:val="16"/>
              </w:rPr>
              <w:t>10</w:t>
            </w:r>
          </w:p>
        </w:tc>
      </w:tr>
      <w:tr w14:paraId="07893E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9" w:type="dxa"/>
            <w:vMerge w:val="continue"/>
            <w:tcBorders>
              <w:top w:val="nil"/>
              <w:bottom w:val="nil"/>
            </w:tcBorders>
            <w:vAlign w:val="top"/>
          </w:tcPr>
          <w:p w14:paraId="1F187480">
            <w:pPr>
              <w:pStyle w:val="27"/>
            </w:pPr>
          </w:p>
        </w:tc>
        <w:tc>
          <w:tcPr>
            <w:tcW w:w="1063" w:type="dxa"/>
            <w:vMerge w:val="continue"/>
            <w:tcBorders>
              <w:top w:val="nil"/>
              <w:bottom w:val="nil"/>
            </w:tcBorders>
            <w:vAlign w:val="top"/>
          </w:tcPr>
          <w:p w14:paraId="68654DA2">
            <w:pPr>
              <w:pStyle w:val="27"/>
            </w:pPr>
          </w:p>
        </w:tc>
        <w:tc>
          <w:tcPr>
            <w:tcW w:w="1057" w:type="dxa"/>
            <w:vMerge w:val="continue"/>
            <w:tcBorders>
              <w:top w:val="nil"/>
            </w:tcBorders>
            <w:vAlign w:val="top"/>
          </w:tcPr>
          <w:p w14:paraId="5AA3D9E2">
            <w:pPr>
              <w:pStyle w:val="27"/>
            </w:pPr>
          </w:p>
        </w:tc>
        <w:tc>
          <w:tcPr>
            <w:tcW w:w="2586" w:type="dxa"/>
            <w:gridSpan w:val="2"/>
            <w:vAlign w:val="top"/>
          </w:tcPr>
          <w:p w14:paraId="6B96FB35">
            <w:pPr>
              <w:pStyle w:val="27"/>
            </w:pPr>
          </w:p>
        </w:tc>
        <w:tc>
          <w:tcPr>
            <w:tcW w:w="1175" w:type="dxa"/>
            <w:vAlign w:val="top"/>
          </w:tcPr>
          <w:p w14:paraId="6832423C">
            <w:pPr>
              <w:pStyle w:val="27"/>
            </w:pPr>
          </w:p>
        </w:tc>
        <w:tc>
          <w:tcPr>
            <w:tcW w:w="1175" w:type="dxa"/>
            <w:vAlign w:val="top"/>
          </w:tcPr>
          <w:p w14:paraId="7C0C9273">
            <w:pPr>
              <w:pStyle w:val="27"/>
            </w:pPr>
          </w:p>
        </w:tc>
        <w:tc>
          <w:tcPr>
            <w:tcW w:w="2019" w:type="dxa"/>
            <w:vAlign w:val="top"/>
          </w:tcPr>
          <w:p w14:paraId="31B43E45">
            <w:pPr>
              <w:pStyle w:val="27"/>
            </w:pPr>
          </w:p>
        </w:tc>
      </w:tr>
      <w:tr w14:paraId="391B42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9" w:type="dxa"/>
            <w:vMerge w:val="continue"/>
            <w:tcBorders>
              <w:top w:val="nil"/>
              <w:bottom w:val="nil"/>
            </w:tcBorders>
            <w:vAlign w:val="top"/>
          </w:tcPr>
          <w:p w14:paraId="50E40220">
            <w:pPr>
              <w:pStyle w:val="27"/>
            </w:pPr>
          </w:p>
        </w:tc>
        <w:tc>
          <w:tcPr>
            <w:tcW w:w="1063" w:type="dxa"/>
            <w:vMerge w:val="continue"/>
            <w:tcBorders>
              <w:top w:val="nil"/>
              <w:bottom w:val="nil"/>
            </w:tcBorders>
            <w:vAlign w:val="top"/>
          </w:tcPr>
          <w:p w14:paraId="7692E198">
            <w:pPr>
              <w:pStyle w:val="27"/>
            </w:pPr>
          </w:p>
        </w:tc>
        <w:tc>
          <w:tcPr>
            <w:tcW w:w="1057" w:type="dxa"/>
            <w:vMerge w:val="restart"/>
            <w:tcBorders>
              <w:bottom w:val="nil"/>
            </w:tcBorders>
            <w:vAlign w:val="top"/>
          </w:tcPr>
          <w:p w14:paraId="0DAA91E7">
            <w:pPr>
              <w:spacing w:before="84" w:line="314" w:lineRule="auto"/>
              <w:ind w:left="111" w:right="145"/>
              <w:rPr>
                <w:rFonts w:ascii="宋体" w:hAnsi="宋体" w:eastAsia="宋体" w:cs="宋体"/>
                <w:sz w:val="16"/>
                <w:szCs w:val="16"/>
              </w:rPr>
            </w:pPr>
            <w:r>
              <w:rPr>
                <w:rFonts w:ascii="宋体" w:hAnsi="宋体" w:eastAsia="宋体" w:cs="宋体"/>
                <w:spacing w:val="-2"/>
                <w:sz w:val="16"/>
                <w:szCs w:val="16"/>
              </w:rPr>
              <w:t>生态效益指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586" w:type="dxa"/>
            <w:gridSpan w:val="2"/>
            <w:vAlign w:val="top"/>
          </w:tcPr>
          <w:p w14:paraId="6A8994F2">
            <w:pPr>
              <w:spacing w:before="79" w:line="222" w:lineRule="auto"/>
              <w:ind w:left="128"/>
              <w:rPr>
                <w:rFonts w:ascii="宋体" w:hAnsi="宋体" w:eastAsia="宋体" w:cs="宋体"/>
                <w:sz w:val="16"/>
                <w:szCs w:val="16"/>
              </w:rPr>
            </w:pPr>
            <w:r>
              <w:rPr>
                <w:rFonts w:ascii="宋体" w:hAnsi="宋体" w:eastAsia="宋体" w:cs="宋体"/>
                <w:spacing w:val="-4"/>
                <w:sz w:val="16"/>
                <w:szCs w:val="16"/>
              </w:rPr>
              <w:t>电梯运行安全</w:t>
            </w:r>
          </w:p>
        </w:tc>
        <w:tc>
          <w:tcPr>
            <w:tcW w:w="2350" w:type="dxa"/>
            <w:gridSpan w:val="2"/>
            <w:vAlign w:val="top"/>
          </w:tcPr>
          <w:p w14:paraId="250837B6">
            <w:pPr>
              <w:spacing w:before="79" w:line="222" w:lineRule="auto"/>
              <w:ind w:left="130"/>
              <w:rPr>
                <w:rFonts w:ascii="宋体" w:hAnsi="宋体" w:eastAsia="宋体" w:cs="宋体"/>
                <w:sz w:val="16"/>
                <w:szCs w:val="16"/>
              </w:rPr>
            </w:pPr>
            <w:r>
              <w:rPr>
                <w:rFonts w:ascii="宋体" w:hAnsi="宋体" w:eastAsia="宋体" w:cs="宋体"/>
                <w:spacing w:val="-4"/>
                <w:sz w:val="16"/>
                <w:szCs w:val="16"/>
              </w:rPr>
              <w:t>电梯运行安全   电梯运行安全</w:t>
            </w:r>
          </w:p>
        </w:tc>
        <w:tc>
          <w:tcPr>
            <w:tcW w:w="2019" w:type="dxa"/>
            <w:vAlign w:val="top"/>
          </w:tcPr>
          <w:p w14:paraId="0C164A91">
            <w:pPr>
              <w:spacing w:before="80" w:line="241" w:lineRule="auto"/>
              <w:ind w:left="125"/>
              <w:rPr>
                <w:rFonts w:ascii="宋体" w:hAnsi="宋体" w:eastAsia="宋体" w:cs="宋体"/>
                <w:sz w:val="16"/>
                <w:szCs w:val="16"/>
              </w:rPr>
            </w:pPr>
            <w:r>
              <w:rPr>
                <w:rFonts w:ascii="宋体" w:hAnsi="宋体" w:eastAsia="宋体" w:cs="宋体"/>
                <w:spacing w:val="-9"/>
                <w:sz w:val="16"/>
                <w:szCs w:val="16"/>
              </w:rPr>
              <w:t>10</w:t>
            </w:r>
          </w:p>
        </w:tc>
      </w:tr>
      <w:tr w14:paraId="7568F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9" w:type="dxa"/>
            <w:vMerge w:val="continue"/>
            <w:tcBorders>
              <w:top w:val="nil"/>
              <w:bottom w:val="nil"/>
            </w:tcBorders>
            <w:vAlign w:val="top"/>
          </w:tcPr>
          <w:p w14:paraId="622263DB">
            <w:pPr>
              <w:pStyle w:val="27"/>
            </w:pPr>
          </w:p>
        </w:tc>
        <w:tc>
          <w:tcPr>
            <w:tcW w:w="1063" w:type="dxa"/>
            <w:vMerge w:val="continue"/>
            <w:tcBorders>
              <w:top w:val="nil"/>
              <w:bottom w:val="nil"/>
            </w:tcBorders>
            <w:vAlign w:val="top"/>
          </w:tcPr>
          <w:p w14:paraId="3D610AA4">
            <w:pPr>
              <w:pStyle w:val="27"/>
            </w:pPr>
          </w:p>
        </w:tc>
        <w:tc>
          <w:tcPr>
            <w:tcW w:w="1057" w:type="dxa"/>
            <w:vMerge w:val="continue"/>
            <w:tcBorders>
              <w:top w:val="nil"/>
            </w:tcBorders>
            <w:vAlign w:val="top"/>
          </w:tcPr>
          <w:p w14:paraId="558F9C6D">
            <w:pPr>
              <w:pStyle w:val="27"/>
            </w:pPr>
          </w:p>
        </w:tc>
        <w:tc>
          <w:tcPr>
            <w:tcW w:w="2586" w:type="dxa"/>
            <w:gridSpan w:val="2"/>
            <w:vAlign w:val="top"/>
          </w:tcPr>
          <w:p w14:paraId="36C56BE1">
            <w:pPr>
              <w:pStyle w:val="27"/>
            </w:pPr>
          </w:p>
        </w:tc>
        <w:tc>
          <w:tcPr>
            <w:tcW w:w="1175" w:type="dxa"/>
            <w:vAlign w:val="top"/>
          </w:tcPr>
          <w:p w14:paraId="43712591">
            <w:pPr>
              <w:pStyle w:val="27"/>
            </w:pPr>
          </w:p>
        </w:tc>
        <w:tc>
          <w:tcPr>
            <w:tcW w:w="1175" w:type="dxa"/>
            <w:vAlign w:val="top"/>
          </w:tcPr>
          <w:p w14:paraId="3728AE21">
            <w:pPr>
              <w:pStyle w:val="27"/>
            </w:pPr>
          </w:p>
        </w:tc>
        <w:tc>
          <w:tcPr>
            <w:tcW w:w="2019" w:type="dxa"/>
            <w:vAlign w:val="top"/>
          </w:tcPr>
          <w:p w14:paraId="23743BF5">
            <w:pPr>
              <w:pStyle w:val="27"/>
            </w:pPr>
          </w:p>
        </w:tc>
      </w:tr>
      <w:tr w14:paraId="7F68CE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189" w:type="dxa"/>
            <w:vMerge w:val="continue"/>
            <w:tcBorders>
              <w:top w:val="nil"/>
              <w:bottom w:val="nil"/>
            </w:tcBorders>
            <w:vAlign w:val="top"/>
          </w:tcPr>
          <w:p w14:paraId="4F9EA738">
            <w:pPr>
              <w:pStyle w:val="27"/>
            </w:pPr>
          </w:p>
        </w:tc>
        <w:tc>
          <w:tcPr>
            <w:tcW w:w="1063" w:type="dxa"/>
            <w:vMerge w:val="continue"/>
            <w:tcBorders>
              <w:top w:val="nil"/>
              <w:bottom w:val="nil"/>
            </w:tcBorders>
            <w:vAlign w:val="top"/>
          </w:tcPr>
          <w:p w14:paraId="0CDC21D5">
            <w:pPr>
              <w:pStyle w:val="27"/>
            </w:pPr>
          </w:p>
        </w:tc>
        <w:tc>
          <w:tcPr>
            <w:tcW w:w="1057" w:type="dxa"/>
            <w:vMerge w:val="restart"/>
            <w:tcBorders>
              <w:bottom w:val="nil"/>
            </w:tcBorders>
            <w:vAlign w:val="top"/>
          </w:tcPr>
          <w:p w14:paraId="0A8CD4B9">
            <w:pPr>
              <w:spacing w:before="240" w:line="362" w:lineRule="auto"/>
              <w:ind w:left="112" w:right="145"/>
              <w:rPr>
                <w:rFonts w:ascii="宋体" w:hAnsi="宋体" w:eastAsia="宋体" w:cs="宋体"/>
                <w:sz w:val="16"/>
                <w:szCs w:val="16"/>
              </w:rPr>
            </w:pPr>
            <w:r>
              <w:rPr>
                <w:rFonts w:ascii="宋体" w:hAnsi="宋体" w:eastAsia="宋体" w:cs="宋体"/>
                <w:spacing w:val="-2"/>
                <w:sz w:val="16"/>
                <w:szCs w:val="16"/>
              </w:rPr>
              <w:t>可持续影响</w:t>
            </w:r>
            <w:r>
              <w:rPr>
                <w:rFonts w:ascii="宋体" w:hAnsi="宋体" w:eastAsia="宋体" w:cs="宋体"/>
                <w:spacing w:val="3"/>
                <w:sz w:val="16"/>
                <w:szCs w:val="16"/>
              </w:rPr>
              <w:t xml:space="preserve"> </w:t>
            </w:r>
            <w:r>
              <w:rPr>
                <w:rFonts w:ascii="宋体" w:hAnsi="宋体" w:eastAsia="宋体" w:cs="宋体"/>
                <w:spacing w:val="-4"/>
                <w:sz w:val="16"/>
                <w:szCs w:val="16"/>
              </w:rPr>
              <w:t>指标</w:t>
            </w:r>
          </w:p>
        </w:tc>
        <w:tc>
          <w:tcPr>
            <w:tcW w:w="2586" w:type="dxa"/>
            <w:gridSpan w:val="2"/>
            <w:vAlign w:val="top"/>
          </w:tcPr>
          <w:p w14:paraId="58A69560">
            <w:pPr>
              <w:spacing w:before="79" w:line="311" w:lineRule="auto"/>
              <w:ind w:left="109" w:right="235"/>
              <w:rPr>
                <w:rFonts w:ascii="宋体" w:hAnsi="宋体" w:eastAsia="宋体" w:cs="宋体"/>
                <w:sz w:val="16"/>
                <w:szCs w:val="16"/>
              </w:rPr>
            </w:pPr>
            <w:r>
              <w:rPr>
                <w:rFonts w:ascii="宋体" w:hAnsi="宋体" w:eastAsia="宋体" w:cs="宋体"/>
                <w:spacing w:val="-1"/>
                <w:sz w:val="16"/>
                <w:szCs w:val="16"/>
              </w:rPr>
              <w:t>对园区安全运行的可持续发展的</w:t>
            </w:r>
            <w:r>
              <w:rPr>
                <w:rFonts w:ascii="宋体" w:hAnsi="宋体" w:eastAsia="宋体" w:cs="宋体"/>
                <w:spacing w:val="9"/>
                <w:sz w:val="16"/>
                <w:szCs w:val="16"/>
              </w:rPr>
              <w:t xml:space="preserve"> </w:t>
            </w:r>
            <w:r>
              <w:rPr>
                <w:rFonts w:ascii="宋体" w:hAnsi="宋体" w:eastAsia="宋体" w:cs="宋体"/>
                <w:spacing w:val="-3"/>
                <w:sz w:val="16"/>
                <w:szCs w:val="16"/>
              </w:rPr>
              <w:t>影响</w:t>
            </w:r>
          </w:p>
        </w:tc>
        <w:tc>
          <w:tcPr>
            <w:tcW w:w="1175" w:type="dxa"/>
            <w:vAlign w:val="top"/>
          </w:tcPr>
          <w:p w14:paraId="5FD96C5F">
            <w:pPr>
              <w:spacing w:before="79" w:line="311" w:lineRule="auto"/>
              <w:ind w:left="112" w:right="104" w:firstLine="17"/>
              <w:rPr>
                <w:rFonts w:ascii="宋体" w:hAnsi="宋体" w:eastAsia="宋体" w:cs="宋体"/>
                <w:sz w:val="16"/>
                <w:szCs w:val="16"/>
              </w:rPr>
            </w:pPr>
            <w:r>
              <w:rPr>
                <w:rFonts w:ascii="宋体" w:hAnsi="宋体" w:eastAsia="宋体" w:cs="宋体"/>
                <w:spacing w:val="-5"/>
                <w:sz w:val="16"/>
                <w:szCs w:val="16"/>
              </w:rPr>
              <w:t>电梯运行安全</w:t>
            </w:r>
            <w:r>
              <w:rPr>
                <w:rFonts w:ascii="宋体" w:hAnsi="宋体" w:eastAsia="宋体" w:cs="宋体"/>
                <w:spacing w:val="4"/>
                <w:sz w:val="16"/>
                <w:szCs w:val="16"/>
              </w:rPr>
              <w:t xml:space="preserve"> </w:t>
            </w:r>
            <w:r>
              <w:rPr>
                <w:rFonts w:ascii="宋体" w:hAnsi="宋体" w:eastAsia="宋体" w:cs="宋体"/>
                <w:spacing w:val="-2"/>
                <w:sz w:val="16"/>
                <w:szCs w:val="16"/>
              </w:rPr>
              <w:t>无事故</w:t>
            </w:r>
          </w:p>
        </w:tc>
        <w:tc>
          <w:tcPr>
            <w:tcW w:w="1175" w:type="dxa"/>
            <w:vAlign w:val="top"/>
          </w:tcPr>
          <w:p w14:paraId="3445F6CF">
            <w:pPr>
              <w:spacing w:before="79" w:line="311" w:lineRule="auto"/>
              <w:ind w:left="113" w:right="103" w:firstLine="17"/>
              <w:rPr>
                <w:rFonts w:ascii="宋体" w:hAnsi="宋体" w:eastAsia="宋体" w:cs="宋体"/>
                <w:sz w:val="16"/>
                <w:szCs w:val="16"/>
              </w:rPr>
            </w:pPr>
            <w:r>
              <w:rPr>
                <w:rFonts w:ascii="宋体" w:hAnsi="宋体" w:eastAsia="宋体" w:cs="宋体"/>
                <w:spacing w:val="-5"/>
                <w:sz w:val="16"/>
                <w:szCs w:val="16"/>
              </w:rPr>
              <w:t>电梯运行安全</w:t>
            </w:r>
            <w:r>
              <w:rPr>
                <w:rFonts w:ascii="宋体" w:hAnsi="宋体" w:eastAsia="宋体" w:cs="宋体"/>
                <w:spacing w:val="4"/>
                <w:sz w:val="16"/>
                <w:szCs w:val="16"/>
              </w:rPr>
              <w:t xml:space="preserve"> </w:t>
            </w:r>
            <w:r>
              <w:rPr>
                <w:rFonts w:ascii="宋体" w:hAnsi="宋体" w:eastAsia="宋体" w:cs="宋体"/>
                <w:spacing w:val="-2"/>
                <w:sz w:val="16"/>
                <w:szCs w:val="16"/>
              </w:rPr>
              <w:t>无事故</w:t>
            </w:r>
          </w:p>
        </w:tc>
        <w:tc>
          <w:tcPr>
            <w:tcW w:w="2019" w:type="dxa"/>
            <w:vAlign w:val="top"/>
          </w:tcPr>
          <w:p w14:paraId="4AECBCBF">
            <w:pPr>
              <w:spacing w:before="235" w:line="241" w:lineRule="auto"/>
              <w:ind w:left="125"/>
              <w:rPr>
                <w:rFonts w:ascii="宋体" w:hAnsi="宋体" w:eastAsia="宋体" w:cs="宋体"/>
                <w:sz w:val="16"/>
                <w:szCs w:val="16"/>
              </w:rPr>
            </w:pPr>
            <w:r>
              <w:rPr>
                <w:rFonts w:ascii="宋体" w:hAnsi="宋体" w:eastAsia="宋体" w:cs="宋体"/>
                <w:spacing w:val="-9"/>
                <w:sz w:val="16"/>
                <w:szCs w:val="16"/>
              </w:rPr>
              <w:t>10</w:t>
            </w:r>
          </w:p>
        </w:tc>
      </w:tr>
      <w:tr w14:paraId="3063A5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9" w:type="dxa"/>
            <w:vMerge w:val="continue"/>
            <w:tcBorders>
              <w:top w:val="nil"/>
              <w:bottom w:val="nil"/>
            </w:tcBorders>
            <w:vAlign w:val="top"/>
          </w:tcPr>
          <w:p w14:paraId="2D5D12E6">
            <w:pPr>
              <w:pStyle w:val="27"/>
            </w:pPr>
          </w:p>
        </w:tc>
        <w:tc>
          <w:tcPr>
            <w:tcW w:w="1063" w:type="dxa"/>
            <w:vMerge w:val="continue"/>
            <w:tcBorders>
              <w:top w:val="nil"/>
              <w:bottom w:val="nil"/>
            </w:tcBorders>
            <w:vAlign w:val="top"/>
          </w:tcPr>
          <w:p w14:paraId="1D161BEE">
            <w:pPr>
              <w:pStyle w:val="27"/>
            </w:pPr>
          </w:p>
        </w:tc>
        <w:tc>
          <w:tcPr>
            <w:tcW w:w="1057" w:type="dxa"/>
            <w:vMerge w:val="continue"/>
            <w:tcBorders>
              <w:top w:val="nil"/>
            </w:tcBorders>
            <w:vAlign w:val="top"/>
          </w:tcPr>
          <w:p w14:paraId="46E598ED">
            <w:pPr>
              <w:pStyle w:val="27"/>
            </w:pPr>
          </w:p>
        </w:tc>
        <w:tc>
          <w:tcPr>
            <w:tcW w:w="2586" w:type="dxa"/>
            <w:gridSpan w:val="2"/>
            <w:vAlign w:val="top"/>
          </w:tcPr>
          <w:p w14:paraId="4BF87441">
            <w:pPr>
              <w:pStyle w:val="27"/>
            </w:pPr>
          </w:p>
        </w:tc>
        <w:tc>
          <w:tcPr>
            <w:tcW w:w="1175" w:type="dxa"/>
            <w:vAlign w:val="top"/>
          </w:tcPr>
          <w:p w14:paraId="18A8213C">
            <w:pPr>
              <w:pStyle w:val="27"/>
            </w:pPr>
          </w:p>
        </w:tc>
        <w:tc>
          <w:tcPr>
            <w:tcW w:w="1175" w:type="dxa"/>
            <w:vAlign w:val="top"/>
          </w:tcPr>
          <w:p w14:paraId="49F62559">
            <w:pPr>
              <w:pStyle w:val="27"/>
            </w:pPr>
          </w:p>
        </w:tc>
        <w:tc>
          <w:tcPr>
            <w:tcW w:w="2019" w:type="dxa"/>
            <w:vAlign w:val="top"/>
          </w:tcPr>
          <w:p w14:paraId="7F7FBE9D">
            <w:pPr>
              <w:pStyle w:val="27"/>
            </w:pPr>
          </w:p>
        </w:tc>
      </w:tr>
      <w:tr w14:paraId="6BEF64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89" w:type="dxa"/>
            <w:vMerge w:val="continue"/>
            <w:tcBorders>
              <w:top w:val="nil"/>
              <w:bottom w:val="nil"/>
            </w:tcBorders>
            <w:vAlign w:val="top"/>
          </w:tcPr>
          <w:p w14:paraId="0C6150EB">
            <w:pPr>
              <w:pStyle w:val="27"/>
            </w:pPr>
          </w:p>
        </w:tc>
        <w:tc>
          <w:tcPr>
            <w:tcW w:w="1063" w:type="dxa"/>
            <w:vMerge w:val="continue"/>
            <w:tcBorders>
              <w:top w:val="nil"/>
              <w:bottom w:val="nil"/>
            </w:tcBorders>
            <w:vAlign w:val="top"/>
          </w:tcPr>
          <w:p w14:paraId="4AD56AF6">
            <w:pPr>
              <w:pStyle w:val="27"/>
            </w:pPr>
          </w:p>
        </w:tc>
        <w:tc>
          <w:tcPr>
            <w:tcW w:w="1057" w:type="dxa"/>
            <w:vMerge w:val="restart"/>
            <w:tcBorders>
              <w:bottom w:val="nil"/>
            </w:tcBorders>
            <w:vAlign w:val="top"/>
          </w:tcPr>
          <w:p w14:paraId="1A5EA77A">
            <w:pPr>
              <w:pStyle w:val="27"/>
              <w:spacing w:line="343" w:lineRule="auto"/>
            </w:pPr>
          </w:p>
          <w:p w14:paraId="3BD804B0">
            <w:pPr>
              <w:spacing w:before="52" w:line="221" w:lineRule="auto"/>
              <w:ind w:left="111"/>
              <w:rPr>
                <w:rFonts w:ascii="宋体" w:hAnsi="宋体" w:eastAsia="宋体" w:cs="宋体"/>
                <w:sz w:val="16"/>
                <w:szCs w:val="16"/>
              </w:rPr>
            </w:pPr>
            <w:r>
              <w:rPr>
                <w:rFonts w:ascii="宋体" w:hAnsi="宋体" w:eastAsia="宋体" w:cs="宋体"/>
                <w:spacing w:val="-1"/>
                <w:sz w:val="16"/>
                <w:szCs w:val="16"/>
              </w:rPr>
              <w:t>满意度指标</w:t>
            </w:r>
          </w:p>
        </w:tc>
        <w:tc>
          <w:tcPr>
            <w:tcW w:w="2586" w:type="dxa"/>
            <w:gridSpan w:val="2"/>
            <w:vAlign w:val="top"/>
          </w:tcPr>
          <w:p w14:paraId="3400201C">
            <w:pPr>
              <w:spacing w:before="236" w:line="221" w:lineRule="auto"/>
              <w:ind w:left="110"/>
              <w:rPr>
                <w:rFonts w:ascii="宋体" w:hAnsi="宋体" w:eastAsia="宋体" w:cs="宋体"/>
                <w:sz w:val="16"/>
                <w:szCs w:val="16"/>
              </w:rPr>
            </w:pPr>
            <w:r>
              <w:rPr>
                <w:rFonts w:ascii="宋体" w:hAnsi="宋体" w:eastAsia="宋体" w:cs="宋体"/>
                <w:spacing w:val="-2"/>
                <w:sz w:val="16"/>
                <w:szCs w:val="16"/>
              </w:rPr>
              <w:t>群众满意</w:t>
            </w:r>
          </w:p>
        </w:tc>
        <w:tc>
          <w:tcPr>
            <w:tcW w:w="1175" w:type="dxa"/>
            <w:vAlign w:val="top"/>
          </w:tcPr>
          <w:p w14:paraId="7505AC54">
            <w:pPr>
              <w:spacing w:before="80" w:line="310" w:lineRule="auto"/>
              <w:ind w:left="112" w:right="104" w:firstLine="17"/>
              <w:rPr>
                <w:rFonts w:ascii="宋体" w:hAnsi="宋体" w:eastAsia="宋体" w:cs="宋体"/>
                <w:sz w:val="16"/>
                <w:szCs w:val="16"/>
              </w:rPr>
            </w:pPr>
            <w:r>
              <w:rPr>
                <w:rFonts w:ascii="宋体" w:hAnsi="宋体" w:eastAsia="宋体" w:cs="宋体"/>
                <w:spacing w:val="-5"/>
                <w:sz w:val="16"/>
                <w:szCs w:val="16"/>
              </w:rPr>
              <w:t>电梯运行安全</w:t>
            </w:r>
            <w:r>
              <w:rPr>
                <w:rFonts w:ascii="宋体" w:hAnsi="宋体" w:eastAsia="宋体" w:cs="宋体"/>
                <w:spacing w:val="4"/>
                <w:sz w:val="16"/>
                <w:szCs w:val="16"/>
              </w:rPr>
              <w:t xml:space="preserve"> </w:t>
            </w:r>
            <w:r>
              <w:rPr>
                <w:rFonts w:ascii="宋体" w:hAnsi="宋体" w:eastAsia="宋体" w:cs="宋体"/>
                <w:spacing w:val="-2"/>
                <w:sz w:val="16"/>
                <w:szCs w:val="16"/>
              </w:rPr>
              <w:t>无事故</w:t>
            </w:r>
          </w:p>
        </w:tc>
        <w:tc>
          <w:tcPr>
            <w:tcW w:w="1175" w:type="dxa"/>
            <w:vAlign w:val="top"/>
          </w:tcPr>
          <w:p w14:paraId="67E6FE30">
            <w:pPr>
              <w:spacing w:before="80" w:line="310" w:lineRule="auto"/>
              <w:ind w:left="113" w:right="103" w:firstLine="17"/>
              <w:rPr>
                <w:rFonts w:ascii="宋体" w:hAnsi="宋体" w:eastAsia="宋体" w:cs="宋体"/>
                <w:sz w:val="16"/>
                <w:szCs w:val="16"/>
              </w:rPr>
            </w:pPr>
            <w:r>
              <w:rPr>
                <w:rFonts w:ascii="宋体" w:hAnsi="宋体" w:eastAsia="宋体" w:cs="宋体"/>
                <w:spacing w:val="-5"/>
                <w:sz w:val="16"/>
                <w:szCs w:val="16"/>
              </w:rPr>
              <w:t>电梯运行安全</w:t>
            </w:r>
            <w:r>
              <w:rPr>
                <w:rFonts w:ascii="宋体" w:hAnsi="宋体" w:eastAsia="宋体" w:cs="宋体"/>
                <w:spacing w:val="4"/>
                <w:sz w:val="16"/>
                <w:szCs w:val="16"/>
              </w:rPr>
              <w:t xml:space="preserve"> </w:t>
            </w:r>
            <w:r>
              <w:rPr>
                <w:rFonts w:ascii="宋体" w:hAnsi="宋体" w:eastAsia="宋体" w:cs="宋体"/>
                <w:spacing w:val="-2"/>
                <w:sz w:val="16"/>
                <w:szCs w:val="16"/>
              </w:rPr>
              <w:t>无事故</w:t>
            </w:r>
          </w:p>
        </w:tc>
        <w:tc>
          <w:tcPr>
            <w:tcW w:w="2019" w:type="dxa"/>
            <w:vAlign w:val="top"/>
          </w:tcPr>
          <w:p w14:paraId="68AD05D2">
            <w:pPr>
              <w:spacing w:before="237" w:line="241" w:lineRule="auto"/>
              <w:ind w:left="113"/>
              <w:rPr>
                <w:rFonts w:ascii="宋体" w:hAnsi="宋体" w:eastAsia="宋体" w:cs="宋体"/>
                <w:sz w:val="16"/>
                <w:szCs w:val="16"/>
              </w:rPr>
            </w:pPr>
            <w:r>
              <w:rPr>
                <w:rFonts w:ascii="宋体" w:hAnsi="宋体" w:eastAsia="宋体" w:cs="宋体"/>
                <w:sz w:val="16"/>
                <w:szCs w:val="16"/>
              </w:rPr>
              <w:t>9</w:t>
            </w:r>
          </w:p>
        </w:tc>
      </w:tr>
      <w:tr w14:paraId="7B15A4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9" w:type="dxa"/>
            <w:vMerge w:val="continue"/>
            <w:tcBorders>
              <w:top w:val="nil"/>
              <w:bottom w:val="nil"/>
            </w:tcBorders>
            <w:vAlign w:val="top"/>
          </w:tcPr>
          <w:p w14:paraId="1308DD90">
            <w:pPr>
              <w:pStyle w:val="27"/>
            </w:pPr>
          </w:p>
        </w:tc>
        <w:tc>
          <w:tcPr>
            <w:tcW w:w="1063" w:type="dxa"/>
            <w:vMerge w:val="continue"/>
            <w:tcBorders>
              <w:top w:val="nil"/>
            </w:tcBorders>
            <w:vAlign w:val="top"/>
          </w:tcPr>
          <w:p w14:paraId="67846EBC">
            <w:pPr>
              <w:pStyle w:val="27"/>
            </w:pPr>
          </w:p>
        </w:tc>
        <w:tc>
          <w:tcPr>
            <w:tcW w:w="1057" w:type="dxa"/>
            <w:vMerge w:val="continue"/>
            <w:tcBorders>
              <w:top w:val="nil"/>
            </w:tcBorders>
            <w:vAlign w:val="top"/>
          </w:tcPr>
          <w:p w14:paraId="789F3BD0">
            <w:pPr>
              <w:pStyle w:val="27"/>
            </w:pPr>
          </w:p>
        </w:tc>
        <w:tc>
          <w:tcPr>
            <w:tcW w:w="2586" w:type="dxa"/>
            <w:gridSpan w:val="2"/>
            <w:vAlign w:val="top"/>
          </w:tcPr>
          <w:p w14:paraId="751FBEB4">
            <w:pPr>
              <w:pStyle w:val="27"/>
            </w:pPr>
          </w:p>
        </w:tc>
        <w:tc>
          <w:tcPr>
            <w:tcW w:w="1175" w:type="dxa"/>
            <w:vAlign w:val="top"/>
          </w:tcPr>
          <w:p w14:paraId="401C8222">
            <w:pPr>
              <w:pStyle w:val="27"/>
            </w:pPr>
          </w:p>
        </w:tc>
        <w:tc>
          <w:tcPr>
            <w:tcW w:w="1175" w:type="dxa"/>
            <w:vAlign w:val="top"/>
          </w:tcPr>
          <w:p w14:paraId="58281A8D">
            <w:pPr>
              <w:pStyle w:val="27"/>
            </w:pPr>
          </w:p>
        </w:tc>
        <w:tc>
          <w:tcPr>
            <w:tcW w:w="2019" w:type="dxa"/>
            <w:vAlign w:val="top"/>
          </w:tcPr>
          <w:p w14:paraId="232FFDF4">
            <w:pPr>
              <w:pStyle w:val="27"/>
            </w:pPr>
          </w:p>
        </w:tc>
      </w:tr>
      <w:tr w14:paraId="523983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9" w:type="dxa"/>
            <w:vMerge w:val="continue"/>
            <w:tcBorders>
              <w:top w:val="nil"/>
            </w:tcBorders>
            <w:vAlign w:val="top"/>
          </w:tcPr>
          <w:p w14:paraId="5628034D">
            <w:pPr>
              <w:pStyle w:val="27"/>
            </w:pPr>
          </w:p>
        </w:tc>
        <w:tc>
          <w:tcPr>
            <w:tcW w:w="7056" w:type="dxa"/>
            <w:gridSpan w:val="6"/>
            <w:vAlign w:val="top"/>
          </w:tcPr>
          <w:p w14:paraId="71D9F070">
            <w:pPr>
              <w:spacing w:before="80" w:line="222" w:lineRule="auto"/>
              <w:ind w:left="112"/>
              <w:rPr>
                <w:rFonts w:ascii="宋体" w:hAnsi="宋体" w:eastAsia="宋体" w:cs="宋体"/>
                <w:sz w:val="16"/>
                <w:szCs w:val="16"/>
              </w:rPr>
            </w:pPr>
            <w:r>
              <w:rPr>
                <w:rFonts w:ascii="宋体" w:hAnsi="宋体" w:eastAsia="宋体" w:cs="宋体"/>
                <w:spacing w:val="-4"/>
                <w:sz w:val="16"/>
                <w:szCs w:val="16"/>
              </w:rPr>
              <w:t>总分</w:t>
            </w:r>
          </w:p>
        </w:tc>
        <w:tc>
          <w:tcPr>
            <w:tcW w:w="2019" w:type="dxa"/>
            <w:vAlign w:val="top"/>
          </w:tcPr>
          <w:p w14:paraId="46345CEF">
            <w:pPr>
              <w:spacing w:before="81" w:line="241" w:lineRule="auto"/>
              <w:ind w:left="113"/>
              <w:rPr>
                <w:rFonts w:ascii="宋体" w:hAnsi="宋体" w:eastAsia="宋体" w:cs="宋体"/>
                <w:sz w:val="16"/>
                <w:szCs w:val="16"/>
              </w:rPr>
            </w:pPr>
            <w:r>
              <w:rPr>
                <w:rFonts w:ascii="宋体" w:hAnsi="宋体" w:eastAsia="宋体" w:cs="宋体"/>
                <w:spacing w:val="-3"/>
                <w:sz w:val="16"/>
                <w:szCs w:val="16"/>
              </w:rPr>
              <w:t>99</w:t>
            </w:r>
          </w:p>
        </w:tc>
      </w:tr>
      <w:tr w14:paraId="6C78AA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1189" w:type="dxa"/>
            <w:vAlign w:val="top"/>
          </w:tcPr>
          <w:p w14:paraId="295E868A">
            <w:pPr>
              <w:spacing w:before="80" w:line="360" w:lineRule="auto"/>
              <w:ind w:left="114" w:right="115" w:firstLine="2"/>
              <w:rPr>
                <w:rFonts w:ascii="宋体" w:hAnsi="宋体" w:eastAsia="宋体" w:cs="宋体"/>
                <w:sz w:val="16"/>
                <w:szCs w:val="16"/>
              </w:rPr>
            </w:pPr>
            <w:r>
              <w:rPr>
                <w:rFonts w:ascii="宋体" w:hAnsi="宋体" w:eastAsia="宋体" w:cs="宋体"/>
                <w:spacing w:val="-2"/>
                <w:sz w:val="16"/>
                <w:szCs w:val="16"/>
              </w:rPr>
              <w:t>五、 存在问</w:t>
            </w:r>
            <w:r>
              <w:rPr>
                <w:rFonts w:ascii="宋体" w:hAnsi="宋体" w:eastAsia="宋体" w:cs="宋体"/>
                <w:spacing w:val="1"/>
                <w:sz w:val="16"/>
                <w:szCs w:val="16"/>
              </w:rPr>
              <w:t xml:space="preserve">  </w:t>
            </w:r>
            <w:r>
              <w:rPr>
                <w:rFonts w:ascii="宋体" w:hAnsi="宋体" w:eastAsia="宋体" w:cs="宋体"/>
                <w:spacing w:val="-2"/>
                <w:sz w:val="16"/>
                <w:szCs w:val="16"/>
              </w:rPr>
              <w:t>题、原因及下</w:t>
            </w:r>
          </w:p>
          <w:p w14:paraId="1C2FF8B1">
            <w:pPr>
              <w:spacing w:line="221" w:lineRule="auto"/>
              <w:ind w:left="116"/>
              <w:rPr>
                <w:rFonts w:ascii="宋体" w:hAnsi="宋体" w:eastAsia="宋体" w:cs="宋体"/>
                <w:sz w:val="16"/>
                <w:szCs w:val="16"/>
              </w:rPr>
            </w:pPr>
            <w:r>
              <w:rPr>
                <w:rFonts w:ascii="宋体" w:hAnsi="宋体" w:eastAsia="宋体" w:cs="宋体"/>
                <w:spacing w:val="-2"/>
                <w:sz w:val="16"/>
                <w:szCs w:val="16"/>
              </w:rPr>
              <w:t>一步整改措施</w:t>
            </w:r>
          </w:p>
        </w:tc>
        <w:tc>
          <w:tcPr>
            <w:tcW w:w="9075" w:type="dxa"/>
            <w:gridSpan w:val="7"/>
            <w:vAlign w:val="top"/>
          </w:tcPr>
          <w:p w14:paraId="22CC5B4E">
            <w:pPr>
              <w:pStyle w:val="27"/>
            </w:pPr>
          </w:p>
        </w:tc>
      </w:tr>
    </w:tbl>
    <w:p w14:paraId="1C22BEFC">
      <w:pPr>
        <w:pStyle w:val="7"/>
      </w:pPr>
    </w:p>
    <w:p w14:paraId="2C61DBA4">
      <w:pPr>
        <w:sectPr>
          <w:pgSz w:w="11906" w:h="16839"/>
          <w:pgMar w:top="400" w:right="152" w:bottom="0" w:left="1454" w:header="0" w:footer="0" w:gutter="0"/>
          <w:cols w:space="720" w:num="1"/>
        </w:sectPr>
      </w:pPr>
    </w:p>
    <w:tbl>
      <w:tblPr>
        <w:tblStyle w:val="26"/>
        <w:tblW w:w="102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19"/>
        <w:gridCol w:w="1079"/>
        <w:gridCol w:w="1080"/>
        <w:gridCol w:w="1244"/>
        <w:gridCol w:w="1409"/>
        <w:gridCol w:w="1080"/>
        <w:gridCol w:w="1109"/>
        <w:gridCol w:w="2074"/>
      </w:tblGrid>
      <w:tr w14:paraId="30357C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1219" w:type="dxa"/>
            <w:vAlign w:val="top"/>
          </w:tcPr>
          <w:p w14:paraId="72622700">
            <w:pPr>
              <w:spacing w:before="171" w:line="221" w:lineRule="auto"/>
              <w:ind w:left="116"/>
              <w:rPr>
                <w:rFonts w:ascii="宋体" w:hAnsi="宋体" w:eastAsia="宋体" w:cs="宋体"/>
                <w:sz w:val="16"/>
                <w:szCs w:val="16"/>
              </w:rPr>
            </w:pPr>
            <w:r>
              <w:rPr>
                <w:rFonts w:ascii="宋体" w:hAnsi="宋体" w:eastAsia="宋体" w:cs="宋体"/>
                <w:spacing w:val="-3"/>
                <w:sz w:val="16"/>
                <w:szCs w:val="16"/>
              </w:rPr>
              <w:t>一、</w:t>
            </w:r>
            <w:r>
              <w:rPr>
                <w:rFonts w:ascii="宋体" w:hAnsi="宋体" w:eastAsia="宋体" w:cs="宋体"/>
                <w:spacing w:val="-34"/>
                <w:sz w:val="16"/>
                <w:szCs w:val="16"/>
              </w:rPr>
              <w:t xml:space="preserve"> </w:t>
            </w:r>
            <w:r>
              <w:rPr>
                <w:rFonts w:ascii="宋体" w:hAnsi="宋体" w:eastAsia="宋体" w:cs="宋体"/>
                <w:spacing w:val="-3"/>
                <w:sz w:val="16"/>
                <w:szCs w:val="16"/>
              </w:rPr>
              <w:t>基本情况</w:t>
            </w:r>
          </w:p>
        </w:tc>
        <w:tc>
          <w:tcPr>
            <w:tcW w:w="1079" w:type="dxa"/>
            <w:vAlign w:val="top"/>
          </w:tcPr>
          <w:p w14:paraId="251939A5">
            <w:pPr>
              <w:spacing w:before="171" w:line="222" w:lineRule="auto"/>
              <w:ind w:left="112"/>
              <w:rPr>
                <w:rFonts w:ascii="宋体" w:hAnsi="宋体" w:eastAsia="宋体" w:cs="宋体"/>
                <w:sz w:val="16"/>
                <w:szCs w:val="16"/>
              </w:rPr>
            </w:pPr>
            <w:r>
              <w:rPr>
                <w:rFonts w:ascii="宋体" w:hAnsi="宋体" w:eastAsia="宋体" w:cs="宋体"/>
                <w:spacing w:val="-2"/>
                <w:sz w:val="16"/>
                <w:szCs w:val="16"/>
              </w:rPr>
              <w:t>项目名称</w:t>
            </w:r>
          </w:p>
        </w:tc>
        <w:tc>
          <w:tcPr>
            <w:tcW w:w="2324" w:type="dxa"/>
            <w:gridSpan w:val="2"/>
            <w:vAlign w:val="top"/>
          </w:tcPr>
          <w:p w14:paraId="6C8C68F6">
            <w:pPr>
              <w:spacing w:before="171" w:line="221" w:lineRule="auto"/>
              <w:ind w:left="113"/>
              <w:rPr>
                <w:rFonts w:ascii="宋体" w:hAnsi="宋体" w:eastAsia="宋体" w:cs="宋体"/>
                <w:sz w:val="16"/>
                <w:szCs w:val="16"/>
              </w:rPr>
            </w:pPr>
            <w:r>
              <w:rPr>
                <w:rFonts w:ascii="宋体" w:hAnsi="宋体" w:eastAsia="宋体" w:cs="宋体"/>
                <w:spacing w:val="-2"/>
                <w:sz w:val="16"/>
                <w:szCs w:val="16"/>
              </w:rPr>
              <w:t>设施修缮</w:t>
            </w:r>
          </w:p>
        </w:tc>
        <w:tc>
          <w:tcPr>
            <w:tcW w:w="1409" w:type="dxa"/>
            <w:vAlign w:val="top"/>
          </w:tcPr>
          <w:p w14:paraId="4EB95B48">
            <w:pPr>
              <w:spacing w:before="171" w:line="221" w:lineRule="auto"/>
              <w:ind w:left="116"/>
              <w:rPr>
                <w:rFonts w:ascii="宋体" w:hAnsi="宋体" w:eastAsia="宋体" w:cs="宋体"/>
                <w:sz w:val="16"/>
                <w:szCs w:val="16"/>
              </w:rPr>
            </w:pPr>
            <w:r>
              <w:rPr>
                <w:rFonts w:ascii="宋体" w:hAnsi="宋体" w:eastAsia="宋体" w:cs="宋体"/>
                <w:spacing w:val="-2"/>
                <w:sz w:val="16"/>
                <w:szCs w:val="16"/>
              </w:rPr>
              <w:t>实施(主管）单位</w:t>
            </w:r>
          </w:p>
        </w:tc>
        <w:tc>
          <w:tcPr>
            <w:tcW w:w="4263" w:type="dxa"/>
            <w:gridSpan w:val="3"/>
            <w:vAlign w:val="top"/>
          </w:tcPr>
          <w:p w14:paraId="4CD1DBC6">
            <w:pPr>
              <w:spacing w:before="171" w:line="221" w:lineRule="auto"/>
              <w:ind w:left="115"/>
              <w:rPr>
                <w:rFonts w:ascii="宋体" w:hAnsi="宋体" w:eastAsia="宋体" w:cs="宋体"/>
                <w:sz w:val="16"/>
                <w:szCs w:val="16"/>
              </w:rPr>
            </w:pPr>
            <w:r>
              <w:rPr>
                <w:rFonts w:ascii="宋体" w:hAnsi="宋体" w:eastAsia="宋体" w:cs="宋体"/>
                <w:spacing w:val="-1"/>
                <w:sz w:val="16"/>
                <w:szCs w:val="16"/>
              </w:rPr>
              <w:t>正定县园博园管理中心</w:t>
            </w:r>
          </w:p>
        </w:tc>
      </w:tr>
      <w:tr w14:paraId="17E44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restart"/>
            <w:tcBorders>
              <w:bottom w:val="nil"/>
            </w:tcBorders>
            <w:vAlign w:val="top"/>
          </w:tcPr>
          <w:p w14:paraId="7560B993">
            <w:pPr>
              <w:pStyle w:val="27"/>
              <w:spacing w:line="252" w:lineRule="auto"/>
            </w:pPr>
          </w:p>
          <w:p w14:paraId="42064117">
            <w:pPr>
              <w:pStyle w:val="27"/>
              <w:spacing w:line="253" w:lineRule="auto"/>
            </w:pPr>
          </w:p>
          <w:p w14:paraId="5B68CABC">
            <w:pPr>
              <w:spacing w:before="52" w:line="362" w:lineRule="auto"/>
              <w:ind w:left="112" w:right="145" w:firstLine="3"/>
              <w:rPr>
                <w:rFonts w:ascii="宋体" w:hAnsi="宋体" w:eastAsia="宋体" w:cs="宋体"/>
                <w:sz w:val="16"/>
                <w:szCs w:val="16"/>
              </w:rPr>
            </w:pPr>
            <w:r>
              <w:rPr>
                <w:rFonts w:ascii="宋体" w:hAnsi="宋体" w:eastAsia="宋体" w:cs="宋体"/>
                <w:spacing w:val="-2"/>
                <w:sz w:val="16"/>
                <w:szCs w:val="16"/>
              </w:rPr>
              <w:t>二、预算执行</w:t>
            </w:r>
            <w:r>
              <w:rPr>
                <w:rFonts w:ascii="宋体" w:hAnsi="宋体" w:eastAsia="宋体" w:cs="宋体"/>
                <w:spacing w:val="2"/>
                <w:sz w:val="16"/>
                <w:szCs w:val="16"/>
              </w:rPr>
              <w:t xml:space="preserve"> </w:t>
            </w:r>
            <w:r>
              <w:rPr>
                <w:rFonts w:ascii="宋体" w:hAnsi="宋体" w:eastAsia="宋体" w:cs="宋体"/>
                <w:spacing w:val="-2"/>
                <w:sz w:val="16"/>
                <w:szCs w:val="16"/>
              </w:rPr>
              <w:t>情况</w:t>
            </w:r>
          </w:p>
        </w:tc>
        <w:tc>
          <w:tcPr>
            <w:tcW w:w="2159" w:type="dxa"/>
            <w:gridSpan w:val="2"/>
            <w:vAlign w:val="top"/>
          </w:tcPr>
          <w:p w14:paraId="5F827733">
            <w:pPr>
              <w:spacing w:before="75" w:line="221" w:lineRule="auto"/>
              <w:ind w:left="110"/>
              <w:rPr>
                <w:rFonts w:ascii="宋体" w:hAnsi="宋体" w:eastAsia="宋体" w:cs="宋体"/>
                <w:sz w:val="16"/>
                <w:szCs w:val="16"/>
              </w:rPr>
            </w:pPr>
            <w:r>
              <w:rPr>
                <w:rFonts w:ascii="宋体" w:hAnsi="宋体" w:eastAsia="宋体" w:cs="宋体"/>
                <w:spacing w:val="-1"/>
                <w:sz w:val="16"/>
                <w:szCs w:val="16"/>
              </w:rPr>
              <w:t>预算安排情况（调整后）</w:t>
            </w:r>
          </w:p>
        </w:tc>
        <w:tc>
          <w:tcPr>
            <w:tcW w:w="2653" w:type="dxa"/>
            <w:gridSpan w:val="2"/>
            <w:vAlign w:val="top"/>
          </w:tcPr>
          <w:p w14:paraId="62C1BD13">
            <w:pPr>
              <w:spacing w:before="75" w:line="222" w:lineRule="auto"/>
              <w:ind w:left="117"/>
              <w:rPr>
                <w:rFonts w:ascii="宋体" w:hAnsi="宋体" w:eastAsia="宋体" w:cs="宋体"/>
                <w:sz w:val="16"/>
                <w:szCs w:val="16"/>
              </w:rPr>
            </w:pPr>
            <w:r>
              <w:rPr>
                <w:rFonts w:ascii="宋体" w:hAnsi="宋体" w:eastAsia="宋体" w:cs="宋体"/>
                <w:spacing w:val="-2"/>
                <w:sz w:val="16"/>
                <w:szCs w:val="16"/>
              </w:rPr>
              <w:t>资金到位情况</w:t>
            </w:r>
          </w:p>
        </w:tc>
        <w:tc>
          <w:tcPr>
            <w:tcW w:w="2189" w:type="dxa"/>
            <w:gridSpan w:val="2"/>
            <w:vAlign w:val="top"/>
          </w:tcPr>
          <w:p w14:paraId="0EE4FBF5">
            <w:pPr>
              <w:spacing w:before="75" w:line="221" w:lineRule="auto"/>
              <w:ind w:left="119"/>
              <w:rPr>
                <w:rFonts w:ascii="宋体" w:hAnsi="宋体" w:eastAsia="宋体" w:cs="宋体"/>
                <w:sz w:val="16"/>
                <w:szCs w:val="16"/>
              </w:rPr>
            </w:pPr>
            <w:r>
              <w:rPr>
                <w:rFonts w:ascii="宋体" w:hAnsi="宋体" w:eastAsia="宋体" w:cs="宋体"/>
                <w:spacing w:val="-2"/>
                <w:sz w:val="16"/>
                <w:szCs w:val="16"/>
              </w:rPr>
              <w:t>资金执行情况</w:t>
            </w:r>
          </w:p>
        </w:tc>
        <w:tc>
          <w:tcPr>
            <w:tcW w:w="2074" w:type="dxa"/>
            <w:vAlign w:val="top"/>
          </w:tcPr>
          <w:p w14:paraId="602152C2">
            <w:pPr>
              <w:spacing w:before="75" w:line="221" w:lineRule="auto"/>
              <w:ind w:left="115"/>
              <w:rPr>
                <w:rFonts w:ascii="宋体" w:hAnsi="宋体" w:eastAsia="宋体" w:cs="宋体"/>
                <w:sz w:val="16"/>
                <w:szCs w:val="16"/>
              </w:rPr>
            </w:pPr>
            <w:r>
              <w:rPr>
                <w:rFonts w:ascii="宋体" w:hAnsi="宋体" w:eastAsia="宋体" w:cs="宋体"/>
                <w:spacing w:val="-1"/>
                <w:sz w:val="16"/>
                <w:szCs w:val="16"/>
              </w:rPr>
              <w:t>预算执行进度</w:t>
            </w:r>
          </w:p>
        </w:tc>
      </w:tr>
      <w:tr w14:paraId="7FC443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42A76A44">
            <w:pPr>
              <w:pStyle w:val="27"/>
            </w:pPr>
          </w:p>
        </w:tc>
        <w:tc>
          <w:tcPr>
            <w:tcW w:w="1079" w:type="dxa"/>
            <w:vAlign w:val="top"/>
          </w:tcPr>
          <w:p w14:paraId="7A73070E">
            <w:pPr>
              <w:spacing w:before="77" w:line="221" w:lineRule="auto"/>
              <w:ind w:left="110"/>
              <w:rPr>
                <w:rFonts w:ascii="宋体" w:hAnsi="宋体" w:eastAsia="宋体" w:cs="宋体"/>
                <w:sz w:val="16"/>
                <w:szCs w:val="16"/>
              </w:rPr>
            </w:pPr>
            <w:r>
              <w:rPr>
                <w:rFonts w:ascii="宋体" w:hAnsi="宋体" w:eastAsia="宋体" w:cs="宋体"/>
                <w:spacing w:val="-2"/>
                <w:sz w:val="16"/>
                <w:szCs w:val="16"/>
              </w:rPr>
              <w:t>预算数：</w:t>
            </w:r>
          </w:p>
        </w:tc>
        <w:tc>
          <w:tcPr>
            <w:tcW w:w="1080" w:type="dxa"/>
            <w:vAlign w:val="top"/>
          </w:tcPr>
          <w:p w14:paraId="1A1B4EE7">
            <w:pPr>
              <w:spacing w:before="77" w:line="241" w:lineRule="auto"/>
              <w:ind w:left="114"/>
              <w:rPr>
                <w:rFonts w:hint="default" w:ascii="宋体" w:hAnsi="宋体" w:eastAsia="宋体" w:cs="宋体"/>
                <w:sz w:val="16"/>
                <w:szCs w:val="16"/>
                <w:lang w:val="en-US" w:eastAsia="zh-CN"/>
              </w:rPr>
            </w:pPr>
            <w:r>
              <w:rPr>
                <w:rFonts w:hint="eastAsia" w:ascii="宋体" w:hAnsi="宋体" w:eastAsia="宋体" w:cs="宋体"/>
                <w:spacing w:val="-1"/>
                <w:sz w:val="16"/>
                <w:szCs w:val="16"/>
                <w:lang w:val="en-US" w:eastAsia="zh-CN"/>
              </w:rPr>
              <w:t>332.82189</w:t>
            </w:r>
          </w:p>
        </w:tc>
        <w:tc>
          <w:tcPr>
            <w:tcW w:w="1244" w:type="dxa"/>
            <w:vAlign w:val="top"/>
          </w:tcPr>
          <w:p w14:paraId="5EF4F0C8">
            <w:pPr>
              <w:spacing w:before="77" w:line="221" w:lineRule="auto"/>
              <w:ind w:left="115"/>
              <w:rPr>
                <w:rFonts w:ascii="宋体" w:hAnsi="宋体" w:eastAsia="宋体" w:cs="宋体"/>
                <w:sz w:val="16"/>
                <w:szCs w:val="16"/>
              </w:rPr>
            </w:pPr>
            <w:r>
              <w:rPr>
                <w:rFonts w:ascii="宋体" w:hAnsi="宋体" w:eastAsia="宋体" w:cs="宋体"/>
                <w:spacing w:val="-3"/>
                <w:sz w:val="16"/>
                <w:szCs w:val="16"/>
              </w:rPr>
              <w:t>到位数：</w:t>
            </w:r>
          </w:p>
        </w:tc>
        <w:tc>
          <w:tcPr>
            <w:tcW w:w="1409" w:type="dxa"/>
            <w:vAlign w:val="top"/>
          </w:tcPr>
          <w:p w14:paraId="291DB1D8">
            <w:pPr>
              <w:spacing w:before="77" w:line="241" w:lineRule="auto"/>
              <w:ind w:left="116"/>
              <w:rPr>
                <w:rFonts w:ascii="宋体" w:hAnsi="宋体" w:eastAsia="宋体" w:cs="宋体"/>
                <w:sz w:val="16"/>
                <w:szCs w:val="16"/>
              </w:rPr>
            </w:pPr>
            <w:r>
              <w:rPr>
                <w:rFonts w:hint="eastAsia" w:ascii="宋体" w:hAnsi="宋体" w:eastAsia="宋体" w:cs="宋体"/>
                <w:spacing w:val="-1"/>
                <w:sz w:val="16"/>
                <w:szCs w:val="16"/>
                <w:lang w:val="en-US" w:eastAsia="zh-CN"/>
              </w:rPr>
              <w:t>332.82189</w:t>
            </w:r>
          </w:p>
        </w:tc>
        <w:tc>
          <w:tcPr>
            <w:tcW w:w="1080" w:type="dxa"/>
            <w:vAlign w:val="top"/>
          </w:tcPr>
          <w:p w14:paraId="04900541">
            <w:pPr>
              <w:spacing w:before="77" w:line="221" w:lineRule="auto"/>
              <w:ind w:left="112"/>
              <w:rPr>
                <w:rFonts w:ascii="宋体" w:hAnsi="宋体" w:eastAsia="宋体" w:cs="宋体"/>
                <w:sz w:val="16"/>
                <w:szCs w:val="16"/>
              </w:rPr>
            </w:pPr>
            <w:r>
              <w:rPr>
                <w:rFonts w:ascii="宋体" w:hAnsi="宋体" w:eastAsia="宋体" w:cs="宋体"/>
                <w:spacing w:val="-2"/>
                <w:sz w:val="16"/>
                <w:szCs w:val="16"/>
              </w:rPr>
              <w:t>执行数：</w:t>
            </w:r>
          </w:p>
        </w:tc>
        <w:tc>
          <w:tcPr>
            <w:tcW w:w="1109" w:type="dxa"/>
            <w:vAlign w:val="top"/>
          </w:tcPr>
          <w:p w14:paraId="4E0EB509">
            <w:pPr>
              <w:spacing w:before="77" w:line="241" w:lineRule="auto"/>
              <w:ind w:left="115"/>
              <w:rPr>
                <w:rFonts w:ascii="宋体" w:hAnsi="宋体" w:eastAsia="宋体" w:cs="宋体"/>
                <w:sz w:val="16"/>
                <w:szCs w:val="16"/>
              </w:rPr>
            </w:pPr>
            <w:r>
              <w:rPr>
                <w:rFonts w:hint="eastAsia" w:ascii="宋体" w:hAnsi="宋体" w:eastAsia="宋体" w:cs="宋体"/>
                <w:spacing w:val="-1"/>
                <w:sz w:val="16"/>
                <w:szCs w:val="16"/>
                <w:lang w:val="en-US" w:eastAsia="zh-CN"/>
              </w:rPr>
              <w:t>332.82189</w:t>
            </w:r>
          </w:p>
        </w:tc>
        <w:tc>
          <w:tcPr>
            <w:tcW w:w="2074" w:type="dxa"/>
            <w:vMerge w:val="restart"/>
            <w:tcBorders>
              <w:bottom w:val="nil"/>
            </w:tcBorders>
            <w:vAlign w:val="top"/>
          </w:tcPr>
          <w:p w14:paraId="6ABC56D0">
            <w:pPr>
              <w:pStyle w:val="27"/>
              <w:spacing w:line="249" w:lineRule="auto"/>
            </w:pPr>
          </w:p>
          <w:p w14:paraId="74EC0DF2">
            <w:pPr>
              <w:pStyle w:val="27"/>
              <w:spacing w:line="250" w:lineRule="auto"/>
            </w:pPr>
          </w:p>
          <w:p w14:paraId="4D472939">
            <w:pPr>
              <w:spacing w:before="52" w:line="241" w:lineRule="auto"/>
              <w:ind w:left="126"/>
              <w:rPr>
                <w:rFonts w:ascii="宋体" w:hAnsi="宋体" w:eastAsia="宋体" w:cs="宋体"/>
                <w:sz w:val="16"/>
                <w:szCs w:val="16"/>
              </w:rPr>
            </w:pPr>
            <w:r>
              <w:rPr>
                <w:rFonts w:ascii="宋体" w:hAnsi="宋体" w:eastAsia="宋体" w:cs="宋体"/>
                <w:spacing w:val="-3"/>
                <w:sz w:val="16"/>
                <w:szCs w:val="16"/>
              </w:rPr>
              <w:t>100.00%</w:t>
            </w:r>
          </w:p>
        </w:tc>
      </w:tr>
      <w:tr w14:paraId="6EC890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19" w:type="dxa"/>
            <w:vMerge w:val="continue"/>
            <w:tcBorders>
              <w:top w:val="nil"/>
              <w:bottom w:val="nil"/>
            </w:tcBorders>
            <w:vAlign w:val="top"/>
          </w:tcPr>
          <w:p w14:paraId="2C972AF1">
            <w:pPr>
              <w:pStyle w:val="27"/>
            </w:pPr>
          </w:p>
        </w:tc>
        <w:tc>
          <w:tcPr>
            <w:tcW w:w="1079" w:type="dxa"/>
            <w:vAlign w:val="top"/>
          </w:tcPr>
          <w:p w14:paraId="410F2600">
            <w:pPr>
              <w:spacing w:before="77" w:line="312" w:lineRule="auto"/>
              <w:ind w:left="116" w:right="168" w:hanging="6"/>
              <w:rPr>
                <w:rFonts w:ascii="宋体" w:hAnsi="宋体" w:eastAsia="宋体" w:cs="宋体"/>
                <w:sz w:val="16"/>
                <w:szCs w:val="16"/>
              </w:rPr>
            </w:pPr>
            <w:r>
              <w:rPr>
                <w:rFonts w:ascii="宋体" w:hAnsi="宋体" w:eastAsia="宋体" w:cs="宋体"/>
                <w:spacing w:val="-2"/>
                <w:sz w:val="16"/>
                <w:szCs w:val="16"/>
              </w:rPr>
              <w:t>其中：财政</w:t>
            </w:r>
            <w:r>
              <w:rPr>
                <w:rFonts w:ascii="宋体" w:hAnsi="宋体" w:eastAsia="宋体" w:cs="宋体"/>
                <w:spacing w:val="3"/>
                <w:sz w:val="16"/>
                <w:szCs w:val="16"/>
              </w:rPr>
              <w:t xml:space="preserve"> </w:t>
            </w:r>
            <w:r>
              <w:rPr>
                <w:rFonts w:ascii="宋体" w:hAnsi="宋体" w:eastAsia="宋体" w:cs="宋体"/>
                <w:spacing w:val="-6"/>
                <w:sz w:val="16"/>
                <w:szCs w:val="16"/>
              </w:rPr>
              <w:t>资金</w:t>
            </w:r>
          </w:p>
        </w:tc>
        <w:tc>
          <w:tcPr>
            <w:tcW w:w="1080" w:type="dxa"/>
            <w:vAlign w:val="top"/>
          </w:tcPr>
          <w:p w14:paraId="6F3342BC">
            <w:pPr>
              <w:spacing w:before="232" w:line="241" w:lineRule="auto"/>
              <w:ind w:left="114"/>
              <w:rPr>
                <w:rFonts w:ascii="宋体" w:hAnsi="宋体" w:eastAsia="宋体" w:cs="宋体"/>
                <w:sz w:val="16"/>
                <w:szCs w:val="16"/>
              </w:rPr>
            </w:pPr>
            <w:r>
              <w:rPr>
                <w:rFonts w:hint="eastAsia" w:ascii="宋体" w:hAnsi="宋体" w:eastAsia="宋体" w:cs="宋体"/>
                <w:spacing w:val="-1"/>
                <w:sz w:val="16"/>
                <w:szCs w:val="16"/>
                <w:lang w:val="en-US" w:eastAsia="zh-CN"/>
              </w:rPr>
              <w:t>332.82189</w:t>
            </w:r>
          </w:p>
        </w:tc>
        <w:tc>
          <w:tcPr>
            <w:tcW w:w="1244" w:type="dxa"/>
            <w:vAlign w:val="top"/>
          </w:tcPr>
          <w:p w14:paraId="2C222CBC">
            <w:pPr>
              <w:spacing w:before="77" w:line="312" w:lineRule="auto"/>
              <w:ind w:left="111" w:right="174"/>
              <w:rPr>
                <w:rFonts w:ascii="宋体" w:hAnsi="宋体" w:eastAsia="宋体" w:cs="宋体"/>
                <w:sz w:val="16"/>
                <w:szCs w:val="16"/>
              </w:rPr>
            </w:pPr>
            <w:r>
              <w:rPr>
                <w:rFonts w:ascii="宋体" w:hAnsi="宋体" w:eastAsia="宋体" w:cs="宋体"/>
                <w:spacing w:val="-2"/>
                <w:sz w:val="16"/>
                <w:szCs w:val="16"/>
              </w:rPr>
              <w:t>其中：财政资</w:t>
            </w:r>
            <w:r>
              <w:rPr>
                <w:rFonts w:ascii="宋体" w:hAnsi="宋体" w:eastAsia="宋体" w:cs="宋体"/>
                <w:spacing w:val="4"/>
                <w:sz w:val="16"/>
                <w:szCs w:val="16"/>
              </w:rPr>
              <w:t xml:space="preserve"> </w:t>
            </w:r>
            <w:r>
              <w:rPr>
                <w:rFonts w:ascii="宋体" w:hAnsi="宋体" w:eastAsia="宋体" w:cs="宋体"/>
                <w:sz w:val="16"/>
                <w:szCs w:val="16"/>
              </w:rPr>
              <w:t>金</w:t>
            </w:r>
          </w:p>
        </w:tc>
        <w:tc>
          <w:tcPr>
            <w:tcW w:w="1409" w:type="dxa"/>
            <w:vAlign w:val="top"/>
          </w:tcPr>
          <w:p w14:paraId="156CA1B3">
            <w:pPr>
              <w:spacing w:before="232" w:line="241" w:lineRule="auto"/>
              <w:ind w:left="116"/>
              <w:rPr>
                <w:rFonts w:ascii="宋体" w:hAnsi="宋体" w:eastAsia="宋体" w:cs="宋体"/>
                <w:sz w:val="16"/>
                <w:szCs w:val="16"/>
              </w:rPr>
            </w:pPr>
            <w:r>
              <w:rPr>
                <w:rFonts w:hint="eastAsia" w:ascii="宋体" w:hAnsi="宋体" w:eastAsia="宋体" w:cs="宋体"/>
                <w:spacing w:val="-1"/>
                <w:sz w:val="16"/>
                <w:szCs w:val="16"/>
                <w:lang w:val="en-US" w:eastAsia="zh-CN"/>
              </w:rPr>
              <w:t>332.82189</w:t>
            </w:r>
          </w:p>
        </w:tc>
        <w:tc>
          <w:tcPr>
            <w:tcW w:w="1080" w:type="dxa"/>
            <w:vAlign w:val="top"/>
          </w:tcPr>
          <w:p w14:paraId="0081AB87">
            <w:pPr>
              <w:spacing w:before="77" w:line="312" w:lineRule="auto"/>
              <w:ind w:left="118" w:right="167" w:hanging="6"/>
              <w:rPr>
                <w:rFonts w:ascii="宋体" w:hAnsi="宋体" w:eastAsia="宋体" w:cs="宋体"/>
                <w:sz w:val="16"/>
                <w:szCs w:val="16"/>
              </w:rPr>
            </w:pPr>
            <w:r>
              <w:rPr>
                <w:rFonts w:ascii="宋体" w:hAnsi="宋体" w:eastAsia="宋体" w:cs="宋体"/>
                <w:spacing w:val="-2"/>
                <w:sz w:val="16"/>
                <w:szCs w:val="16"/>
              </w:rPr>
              <w:t>其中：财政</w:t>
            </w:r>
            <w:r>
              <w:rPr>
                <w:rFonts w:ascii="宋体" w:hAnsi="宋体" w:eastAsia="宋体" w:cs="宋体"/>
                <w:spacing w:val="3"/>
                <w:sz w:val="16"/>
                <w:szCs w:val="16"/>
              </w:rPr>
              <w:t xml:space="preserve"> </w:t>
            </w:r>
            <w:r>
              <w:rPr>
                <w:rFonts w:ascii="宋体" w:hAnsi="宋体" w:eastAsia="宋体" w:cs="宋体"/>
                <w:spacing w:val="-6"/>
                <w:sz w:val="16"/>
                <w:szCs w:val="16"/>
              </w:rPr>
              <w:t>资金</w:t>
            </w:r>
          </w:p>
        </w:tc>
        <w:tc>
          <w:tcPr>
            <w:tcW w:w="1109" w:type="dxa"/>
            <w:vAlign w:val="top"/>
          </w:tcPr>
          <w:p w14:paraId="162DCE09">
            <w:pPr>
              <w:spacing w:before="232" w:line="241" w:lineRule="auto"/>
              <w:ind w:left="115"/>
              <w:rPr>
                <w:rFonts w:ascii="宋体" w:hAnsi="宋体" w:eastAsia="宋体" w:cs="宋体"/>
                <w:sz w:val="16"/>
                <w:szCs w:val="16"/>
              </w:rPr>
            </w:pPr>
            <w:r>
              <w:rPr>
                <w:rFonts w:hint="eastAsia" w:ascii="宋体" w:hAnsi="宋体" w:eastAsia="宋体" w:cs="宋体"/>
                <w:spacing w:val="-1"/>
                <w:sz w:val="16"/>
                <w:szCs w:val="16"/>
                <w:lang w:val="en-US" w:eastAsia="zh-CN"/>
              </w:rPr>
              <w:t>332.82189</w:t>
            </w:r>
          </w:p>
        </w:tc>
        <w:tc>
          <w:tcPr>
            <w:tcW w:w="2074" w:type="dxa"/>
            <w:vMerge w:val="continue"/>
            <w:tcBorders>
              <w:top w:val="nil"/>
              <w:bottom w:val="nil"/>
            </w:tcBorders>
            <w:vAlign w:val="top"/>
          </w:tcPr>
          <w:p w14:paraId="356FF126">
            <w:pPr>
              <w:pStyle w:val="27"/>
            </w:pPr>
          </w:p>
        </w:tc>
      </w:tr>
      <w:tr w14:paraId="2639E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tcBorders>
            <w:vAlign w:val="top"/>
          </w:tcPr>
          <w:p w14:paraId="37AC4E25">
            <w:pPr>
              <w:pStyle w:val="27"/>
            </w:pPr>
          </w:p>
        </w:tc>
        <w:tc>
          <w:tcPr>
            <w:tcW w:w="1079" w:type="dxa"/>
            <w:vAlign w:val="top"/>
          </w:tcPr>
          <w:p w14:paraId="3D000985">
            <w:pPr>
              <w:spacing w:before="77" w:line="222" w:lineRule="auto"/>
              <w:ind w:left="110"/>
              <w:rPr>
                <w:rFonts w:ascii="宋体" w:hAnsi="宋体" w:eastAsia="宋体" w:cs="宋体"/>
                <w:sz w:val="16"/>
                <w:szCs w:val="16"/>
              </w:rPr>
            </w:pPr>
            <w:r>
              <w:rPr>
                <w:rFonts w:ascii="宋体" w:hAnsi="宋体" w:eastAsia="宋体" w:cs="宋体"/>
                <w:spacing w:val="-3"/>
                <w:sz w:val="16"/>
                <w:szCs w:val="16"/>
              </w:rPr>
              <w:t>其他</w:t>
            </w:r>
          </w:p>
        </w:tc>
        <w:tc>
          <w:tcPr>
            <w:tcW w:w="1080" w:type="dxa"/>
            <w:vAlign w:val="top"/>
          </w:tcPr>
          <w:p w14:paraId="05A3C609">
            <w:pPr>
              <w:pStyle w:val="27"/>
            </w:pPr>
          </w:p>
        </w:tc>
        <w:tc>
          <w:tcPr>
            <w:tcW w:w="1244" w:type="dxa"/>
            <w:vAlign w:val="top"/>
          </w:tcPr>
          <w:p w14:paraId="22E1E2F4">
            <w:pPr>
              <w:spacing w:before="77" w:line="222" w:lineRule="auto"/>
              <w:ind w:left="111"/>
              <w:rPr>
                <w:rFonts w:ascii="宋体" w:hAnsi="宋体" w:eastAsia="宋体" w:cs="宋体"/>
                <w:sz w:val="16"/>
                <w:szCs w:val="16"/>
              </w:rPr>
            </w:pPr>
            <w:r>
              <w:rPr>
                <w:rFonts w:ascii="宋体" w:hAnsi="宋体" w:eastAsia="宋体" w:cs="宋体"/>
                <w:spacing w:val="-3"/>
                <w:sz w:val="16"/>
                <w:szCs w:val="16"/>
              </w:rPr>
              <w:t>其他</w:t>
            </w:r>
          </w:p>
        </w:tc>
        <w:tc>
          <w:tcPr>
            <w:tcW w:w="1409" w:type="dxa"/>
            <w:vAlign w:val="top"/>
          </w:tcPr>
          <w:p w14:paraId="3BC8AFE6">
            <w:pPr>
              <w:pStyle w:val="27"/>
            </w:pPr>
          </w:p>
        </w:tc>
        <w:tc>
          <w:tcPr>
            <w:tcW w:w="1080" w:type="dxa"/>
            <w:vAlign w:val="top"/>
          </w:tcPr>
          <w:p w14:paraId="2DACD5D8">
            <w:pPr>
              <w:spacing w:before="77" w:line="222" w:lineRule="auto"/>
              <w:ind w:left="112"/>
              <w:rPr>
                <w:rFonts w:ascii="宋体" w:hAnsi="宋体" w:eastAsia="宋体" w:cs="宋体"/>
                <w:sz w:val="16"/>
                <w:szCs w:val="16"/>
              </w:rPr>
            </w:pPr>
            <w:r>
              <w:rPr>
                <w:rFonts w:ascii="宋体" w:hAnsi="宋体" w:eastAsia="宋体" w:cs="宋体"/>
                <w:spacing w:val="-3"/>
                <w:sz w:val="16"/>
                <w:szCs w:val="16"/>
              </w:rPr>
              <w:t>其他</w:t>
            </w:r>
          </w:p>
        </w:tc>
        <w:tc>
          <w:tcPr>
            <w:tcW w:w="1109" w:type="dxa"/>
            <w:vAlign w:val="top"/>
          </w:tcPr>
          <w:p w14:paraId="236B176A">
            <w:pPr>
              <w:pStyle w:val="27"/>
            </w:pPr>
          </w:p>
        </w:tc>
        <w:tc>
          <w:tcPr>
            <w:tcW w:w="2074" w:type="dxa"/>
            <w:vMerge w:val="continue"/>
            <w:tcBorders>
              <w:top w:val="nil"/>
            </w:tcBorders>
            <w:vAlign w:val="top"/>
          </w:tcPr>
          <w:p w14:paraId="2E58C50F">
            <w:pPr>
              <w:pStyle w:val="27"/>
            </w:pPr>
          </w:p>
        </w:tc>
      </w:tr>
      <w:tr w14:paraId="781189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restart"/>
            <w:tcBorders>
              <w:bottom w:val="nil"/>
            </w:tcBorders>
            <w:vAlign w:val="top"/>
          </w:tcPr>
          <w:p w14:paraId="211BE5A1">
            <w:pPr>
              <w:spacing w:before="274" w:line="362" w:lineRule="auto"/>
              <w:ind w:left="112" w:right="145" w:firstLine="1"/>
              <w:rPr>
                <w:rFonts w:ascii="宋体" w:hAnsi="宋体" w:eastAsia="宋体" w:cs="宋体"/>
                <w:sz w:val="16"/>
                <w:szCs w:val="16"/>
              </w:rPr>
            </w:pPr>
            <w:r>
              <w:rPr>
                <w:rFonts w:ascii="宋体" w:hAnsi="宋体" w:eastAsia="宋体" w:cs="宋体"/>
                <w:spacing w:val="-7"/>
                <w:sz w:val="16"/>
                <w:szCs w:val="16"/>
              </w:rPr>
              <w:t>三、</w:t>
            </w:r>
            <w:r>
              <w:rPr>
                <w:rFonts w:ascii="宋体" w:hAnsi="宋体" w:eastAsia="宋体" w:cs="宋体"/>
                <w:spacing w:val="-45"/>
                <w:sz w:val="16"/>
                <w:szCs w:val="16"/>
              </w:rPr>
              <w:t xml:space="preserve"> </w:t>
            </w:r>
            <w:r>
              <w:rPr>
                <w:rFonts w:ascii="宋体" w:hAnsi="宋体" w:eastAsia="宋体" w:cs="宋体"/>
                <w:spacing w:val="-7"/>
                <w:sz w:val="16"/>
                <w:szCs w:val="16"/>
              </w:rPr>
              <w:t>目标完成</w:t>
            </w:r>
            <w:r>
              <w:rPr>
                <w:rFonts w:ascii="宋体" w:hAnsi="宋体" w:eastAsia="宋体" w:cs="宋体"/>
                <w:sz w:val="16"/>
                <w:szCs w:val="16"/>
              </w:rPr>
              <w:t xml:space="preserve"> </w:t>
            </w:r>
            <w:r>
              <w:rPr>
                <w:rFonts w:ascii="宋体" w:hAnsi="宋体" w:eastAsia="宋体" w:cs="宋体"/>
                <w:spacing w:val="-2"/>
                <w:sz w:val="16"/>
                <w:szCs w:val="16"/>
              </w:rPr>
              <w:t>情况</w:t>
            </w:r>
          </w:p>
        </w:tc>
        <w:tc>
          <w:tcPr>
            <w:tcW w:w="3403" w:type="dxa"/>
            <w:gridSpan w:val="3"/>
            <w:vAlign w:val="top"/>
          </w:tcPr>
          <w:p w14:paraId="22C64F04">
            <w:pPr>
              <w:spacing w:before="77" w:line="221" w:lineRule="auto"/>
              <w:ind w:left="110"/>
              <w:rPr>
                <w:rFonts w:ascii="宋体" w:hAnsi="宋体" w:eastAsia="宋体" w:cs="宋体"/>
                <w:sz w:val="16"/>
                <w:szCs w:val="16"/>
              </w:rPr>
            </w:pPr>
            <w:r>
              <w:rPr>
                <w:rFonts w:ascii="宋体" w:hAnsi="宋体" w:eastAsia="宋体" w:cs="宋体"/>
                <w:spacing w:val="-1"/>
                <w:sz w:val="16"/>
                <w:szCs w:val="16"/>
              </w:rPr>
              <w:t>年度预期目标</w:t>
            </w:r>
          </w:p>
        </w:tc>
        <w:tc>
          <w:tcPr>
            <w:tcW w:w="3598" w:type="dxa"/>
            <w:gridSpan w:val="3"/>
            <w:vAlign w:val="top"/>
          </w:tcPr>
          <w:p w14:paraId="01563F0C">
            <w:pPr>
              <w:spacing w:before="77" w:line="221" w:lineRule="auto"/>
              <w:ind w:left="115"/>
              <w:rPr>
                <w:rFonts w:ascii="宋体" w:hAnsi="宋体" w:eastAsia="宋体" w:cs="宋体"/>
                <w:sz w:val="16"/>
                <w:szCs w:val="16"/>
              </w:rPr>
            </w:pPr>
            <w:r>
              <w:rPr>
                <w:rFonts w:ascii="宋体" w:hAnsi="宋体" w:eastAsia="宋体" w:cs="宋体"/>
                <w:spacing w:val="-2"/>
                <w:sz w:val="16"/>
                <w:szCs w:val="16"/>
              </w:rPr>
              <w:t>具体完成情况</w:t>
            </w:r>
          </w:p>
        </w:tc>
        <w:tc>
          <w:tcPr>
            <w:tcW w:w="2074" w:type="dxa"/>
            <w:vAlign w:val="top"/>
          </w:tcPr>
          <w:p w14:paraId="789FD52E">
            <w:pPr>
              <w:spacing w:before="77" w:line="221" w:lineRule="auto"/>
              <w:ind w:left="116"/>
              <w:rPr>
                <w:rFonts w:ascii="宋体" w:hAnsi="宋体" w:eastAsia="宋体" w:cs="宋体"/>
                <w:sz w:val="16"/>
                <w:szCs w:val="16"/>
              </w:rPr>
            </w:pPr>
            <w:r>
              <w:rPr>
                <w:rFonts w:ascii="宋体" w:hAnsi="宋体" w:eastAsia="宋体" w:cs="宋体"/>
                <w:spacing w:val="-2"/>
                <w:sz w:val="16"/>
                <w:szCs w:val="16"/>
              </w:rPr>
              <w:t>总体完成率</w:t>
            </w:r>
          </w:p>
        </w:tc>
      </w:tr>
      <w:tr w14:paraId="039936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219" w:type="dxa"/>
            <w:vMerge w:val="continue"/>
            <w:tcBorders>
              <w:top w:val="nil"/>
            </w:tcBorders>
            <w:vAlign w:val="top"/>
          </w:tcPr>
          <w:p w14:paraId="4DD31A87">
            <w:pPr>
              <w:pStyle w:val="27"/>
            </w:pPr>
          </w:p>
        </w:tc>
        <w:tc>
          <w:tcPr>
            <w:tcW w:w="3403" w:type="dxa"/>
            <w:gridSpan w:val="3"/>
            <w:vAlign w:val="top"/>
          </w:tcPr>
          <w:p w14:paraId="0CAB4DEB">
            <w:pPr>
              <w:spacing w:before="113" w:line="332" w:lineRule="auto"/>
              <w:ind w:left="108" w:right="102"/>
              <w:rPr>
                <w:rFonts w:ascii="宋体" w:hAnsi="宋体" w:eastAsia="宋体" w:cs="宋体"/>
                <w:sz w:val="16"/>
                <w:szCs w:val="16"/>
              </w:rPr>
            </w:pPr>
            <w:r>
              <w:rPr>
                <w:rFonts w:ascii="宋体" w:hAnsi="宋体" w:eastAsia="宋体" w:cs="宋体"/>
                <w:spacing w:val="-1"/>
                <w:sz w:val="16"/>
                <w:szCs w:val="16"/>
              </w:rPr>
              <w:t>对园内破损设施进行修缮，保障园内运转正常</w:t>
            </w:r>
            <w:r>
              <w:rPr>
                <w:rFonts w:ascii="宋体" w:hAnsi="宋体" w:eastAsia="宋体" w:cs="宋体"/>
                <w:spacing w:val="5"/>
                <w:sz w:val="16"/>
                <w:szCs w:val="16"/>
              </w:rPr>
              <w:t xml:space="preserve"> </w:t>
            </w:r>
            <w:r>
              <w:rPr>
                <w:rFonts w:ascii="宋体" w:hAnsi="宋体" w:eastAsia="宋体" w:cs="宋体"/>
                <w:spacing w:val="-1"/>
                <w:sz w:val="16"/>
                <w:szCs w:val="16"/>
              </w:rPr>
              <w:t>进行；设施修缮完好美观，景观优美</w:t>
            </w:r>
          </w:p>
        </w:tc>
        <w:tc>
          <w:tcPr>
            <w:tcW w:w="3598" w:type="dxa"/>
            <w:gridSpan w:val="3"/>
            <w:vAlign w:val="top"/>
          </w:tcPr>
          <w:p w14:paraId="58291888">
            <w:pPr>
              <w:spacing w:before="113" w:line="332" w:lineRule="auto"/>
              <w:ind w:left="114" w:right="126" w:hanging="3"/>
              <w:rPr>
                <w:rFonts w:ascii="宋体" w:hAnsi="宋体" w:eastAsia="宋体" w:cs="宋体"/>
                <w:sz w:val="16"/>
                <w:szCs w:val="16"/>
              </w:rPr>
            </w:pPr>
            <w:r>
              <w:rPr>
                <w:rFonts w:ascii="宋体" w:hAnsi="宋体" w:eastAsia="宋体" w:cs="宋体"/>
                <w:spacing w:val="-1"/>
                <w:sz w:val="16"/>
                <w:szCs w:val="16"/>
              </w:rPr>
              <w:t>对园内破损设施进行修缮，保障园内运转正常进</w:t>
            </w:r>
            <w:r>
              <w:rPr>
                <w:rFonts w:ascii="宋体" w:hAnsi="宋体" w:eastAsia="宋体" w:cs="宋体"/>
                <w:spacing w:val="14"/>
                <w:sz w:val="16"/>
                <w:szCs w:val="16"/>
              </w:rPr>
              <w:t xml:space="preserve"> </w:t>
            </w:r>
            <w:r>
              <w:rPr>
                <w:rFonts w:ascii="宋体" w:hAnsi="宋体" w:eastAsia="宋体" w:cs="宋体"/>
                <w:spacing w:val="-1"/>
                <w:sz w:val="16"/>
                <w:szCs w:val="16"/>
              </w:rPr>
              <w:t>行；设施修缮完好美观，景观优美</w:t>
            </w:r>
          </w:p>
        </w:tc>
        <w:tc>
          <w:tcPr>
            <w:tcW w:w="2074" w:type="dxa"/>
            <w:vAlign w:val="top"/>
          </w:tcPr>
          <w:p w14:paraId="113E646C">
            <w:pPr>
              <w:spacing w:before="268" w:line="241" w:lineRule="auto"/>
              <w:ind w:left="114"/>
              <w:rPr>
                <w:rFonts w:ascii="宋体" w:hAnsi="宋体" w:eastAsia="宋体" w:cs="宋体"/>
                <w:sz w:val="16"/>
                <w:szCs w:val="16"/>
              </w:rPr>
            </w:pPr>
            <w:r>
              <w:rPr>
                <w:rFonts w:hint="eastAsia" w:ascii="宋体" w:hAnsi="宋体" w:eastAsia="宋体" w:cs="宋体"/>
                <w:spacing w:val="-1"/>
                <w:sz w:val="16"/>
                <w:szCs w:val="16"/>
                <w:lang w:val="en-US" w:eastAsia="zh-CN"/>
              </w:rPr>
              <w:t>100</w:t>
            </w:r>
            <w:r>
              <w:rPr>
                <w:rFonts w:ascii="宋体" w:hAnsi="宋体" w:eastAsia="宋体" w:cs="宋体"/>
                <w:spacing w:val="-1"/>
                <w:sz w:val="16"/>
                <w:szCs w:val="16"/>
              </w:rPr>
              <w:t>%</w:t>
            </w:r>
          </w:p>
        </w:tc>
      </w:tr>
      <w:tr w14:paraId="206A11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restart"/>
            <w:tcBorders>
              <w:bottom w:val="nil"/>
            </w:tcBorders>
            <w:vAlign w:val="top"/>
          </w:tcPr>
          <w:p w14:paraId="0E649173">
            <w:pPr>
              <w:pStyle w:val="27"/>
            </w:pPr>
          </w:p>
          <w:p w14:paraId="7787F90E">
            <w:pPr>
              <w:pStyle w:val="27"/>
            </w:pPr>
          </w:p>
          <w:p w14:paraId="398D74C6">
            <w:pPr>
              <w:pStyle w:val="27"/>
            </w:pPr>
          </w:p>
          <w:p w14:paraId="4A381AAD">
            <w:pPr>
              <w:pStyle w:val="27"/>
            </w:pPr>
          </w:p>
          <w:p w14:paraId="396B910E">
            <w:pPr>
              <w:pStyle w:val="27"/>
            </w:pPr>
          </w:p>
          <w:p w14:paraId="07D6BE6B">
            <w:pPr>
              <w:pStyle w:val="27"/>
            </w:pPr>
          </w:p>
          <w:p w14:paraId="6FEE5B25">
            <w:pPr>
              <w:pStyle w:val="27"/>
            </w:pPr>
          </w:p>
          <w:p w14:paraId="48A7EAAF">
            <w:pPr>
              <w:pStyle w:val="27"/>
            </w:pPr>
          </w:p>
          <w:p w14:paraId="750F8C1F">
            <w:pPr>
              <w:pStyle w:val="27"/>
            </w:pPr>
          </w:p>
          <w:p w14:paraId="30256F10">
            <w:pPr>
              <w:pStyle w:val="27"/>
              <w:spacing w:line="241" w:lineRule="auto"/>
            </w:pPr>
          </w:p>
          <w:p w14:paraId="7EDF6B81">
            <w:pPr>
              <w:pStyle w:val="27"/>
              <w:spacing w:line="241" w:lineRule="auto"/>
            </w:pPr>
          </w:p>
          <w:p w14:paraId="1C2CC40D">
            <w:pPr>
              <w:pStyle w:val="27"/>
              <w:spacing w:line="241" w:lineRule="auto"/>
            </w:pPr>
          </w:p>
          <w:p w14:paraId="5E9809BE">
            <w:pPr>
              <w:pStyle w:val="27"/>
              <w:spacing w:line="241" w:lineRule="auto"/>
            </w:pPr>
          </w:p>
          <w:p w14:paraId="35244CBC">
            <w:pPr>
              <w:pStyle w:val="27"/>
              <w:spacing w:line="241" w:lineRule="auto"/>
            </w:pPr>
          </w:p>
          <w:p w14:paraId="4BB18D77">
            <w:pPr>
              <w:pStyle w:val="27"/>
              <w:spacing w:line="241" w:lineRule="auto"/>
            </w:pPr>
          </w:p>
          <w:p w14:paraId="7FC1D419">
            <w:pPr>
              <w:pStyle w:val="27"/>
              <w:spacing w:line="241" w:lineRule="auto"/>
            </w:pPr>
          </w:p>
          <w:p w14:paraId="2260F072">
            <w:pPr>
              <w:spacing w:before="52" w:line="221" w:lineRule="auto"/>
              <w:ind w:left="129"/>
              <w:rPr>
                <w:rFonts w:ascii="宋体" w:hAnsi="宋体" w:eastAsia="宋体" w:cs="宋体"/>
                <w:sz w:val="16"/>
                <w:szCs w:val="16"/>
              </w:rPr>
            </w:pPr>
            <w:r>
              <w:rPr>
                <w:rFonts w:ascii="宋体" w:hAnsi="宋体" w:eastAsia="宋体" w:cs="宋体"/>
                <w:spacing w:val="-5"/>
                <w:sz w:val="16"/>
                <w:szCs w:val="16"/>
              </w:rPr>
              <w:t>四、</w:t>
            </w:r>
            <w:r>
              <w:rPr>
                <w:rFonts w:ascii="宋体" w:hAnsi="宋体" w:eastAsia="宋体" w:cs="宋体"/>
                <w:spacing w:val="-34"/>
                <w:sz w:val="16"/>
                <w:szCs w:val="16"/>
              </w:rPr>
              <w:t xml:space="preserve"> </w:t>
            </w:r>
            <w:r>
              <w:rPr>
                <w:rFonts w:ascii="宋体" w:hAnsi="宋体" w:eastAsia="宋体" w:cs="宋体"/>
                <w:spacing w:val="-5"/>
                <w:sz w:val="16"/>
                <w:szCs w:val="16"/>
              </w:rPr>
              <w:t>年度绩效</w:t>
            </w:r>
          </w:p>
          <w:p w14:paraId="421F50A1">
            <w:pPr>
              <w:spacing w:before="120" w:line="221" w:lineRule="auto"/>
              <w:ind w:left="116"/>
              <w:rPr>
                <w:rFonts w:ascii="宋体" w:hAnsi="宋体" w:eastAsia="宋体" w:cs="宋体"/>
                <w:sz w:val="16"/>
                <w:szCs w:val="16"/>
              </w:rPr>
            </w:pPr>
            <w:r>
              <w:rPr>
                <w:rFonts w:ascii="宋体" w:hAnsi="宋体" w:eastAsia="宋体" w:cs="宋体"/>
                <w:spacing w:val="-2"/>
                <w:sz w:val="16"/>
                <w:szCs w:val="16"/>
              </w:rPr>
              <w:t>指标完成情况</w:t>
            </w:r>
          </w:p>
        </w:tc>
        <w:tc>
          <w:tcPr>
            <w:tcW w:w="1079" w:type="dxa"/>
            <w:vAlign w:val="top"/>
          </w:tcPr>
          <w:p w14:paraId="41BF4839">
            <w:pPr>
              <w:spacing w:before="78" w:line="222" w:lineRule="auto"/>
              <w:ind w:left="112"/>
              <w:rPr>
                <w:rFonts w:ascii="宋体" w:hAnsi="宋体" w:eastAsia="宋体" w:cs="宋体"/>
                <w:sz w:val="16"/>
                <w:szCs w:val="16"/>
              </w:rPr>
            </w:pPr>
            <w:r>
              <w:rPr>
                <w:rFonts w:ascii="宋体" w:hAnsi="宋体" w:eastAsia="宋体" w:cs="宋体"/>
                <w:spacing w:val="-2"/>
                <w:sz w:val="16"/>
                <w:szCs w:val="16"/>
              </w:rPr>
              <w:t>一级指标</w:t>
            </w:r>
          </w:p>
        </w:tc>
        <w:tc>
          <w:tcPr>
            <w:tcW w:w="1080" w:type="dxa"/>
            <w:vAlign w:val="top"/>
          </w:tcPr>
          <w:p w14:paraId="034E1264">
            <w:pPr>
              <w:spacing w:before="78" w:line="222" w:lineRule="auto"/>
              <w:ind w:left="113"/>
              <w:rPr>
                <w:rFonts w:ascii="宋体" w:hAnsi="宋体" w:eastAsia="宋体" w:cs="宋体"/>
                <w:sz w:val="16"/>
                <w:szCs w:val="16"/>
              </w:rPr>
            </w:pPr>
            <w:r>
              <w:rPr>
                <w:rFonts w:ascii="宋体" w:hAnsi="宋体" w:eastAsia="宋体" w:cs="宋体"/>
                <w:spacing w:val="-2"/>
                <w:sz w:val="16"/>
                <w:szCs w:val="16"/>
              </w:rPr>
              <w:t>二级指标</w:t>
            </w:r>
          </w:p>
        </w:tc>
        <w:tc>
          <w:tcPr>
            <w:tcW w:w="2653" w:type="dxa"/>
            <w:gridSpan w:val="2"/>
            <w:vAlign w:val="top"/>
          </w:tcPr>
          <w:p w14:paraId="70D6E327">
            <w:pPr>
              <w:spacing w:before="78" w:line="222" w:lineRule="auto"/>
              <w:ind w:left="110"/>
              <w:rPr>
                <w:rFonts w:ascii="宋体" w:hAnsi="宋体" w:eastAsia="宋体" w:cs="宋体"/>
                <w:sz w:val="16"/>
                <w:szCs w:val="16"/>
              </w:rPr>
            </w:pPr>
            <w:r>
              <w:rPr>
                <w:rFonts w:ascii="宋体" w:hAnsi="宋体" w:eastAsia="宋体" w:cs="宋体"/>
                <w:spacing w:val="-2"/>
                <w:sz w:val="16"/>
                <w:szCs w:val="16"/>
              </w:rPr>
              <w:t>三级指标</w:t>
            </w:r>
          </w:p>
        </w:tc>
        <w:tc>
          <w:tcPr>
            <w:tcW w:w="1080" w:type="dxa"/>
            <w:vAlign w:val="top"/>
          </w:tcPr>
          <w:p w14:paraId="2F048C01">
            <w:pPr>
              <w:spacing w:before="78" w:line="221" w:lineRule="auto"/>
              <w:ind w:left="113"/>
              <w:rPr>
                <w:rFonts w:ascii="宋体" w:hAnsi="宋体" w:eastAsia="宋体" w:cs="宋体"/>
                <w:sz w:val="16"/>
                <w:szCs w:val="16"/>
              </w:rPr>
            </w:pPr>
            <w:r>
              <w:rPr>
                <w:rFonts w:ascii="宋体" w:hAnsi="宋体" w:eastAsia="宋体" w:cs="宋体"/>
                <w:spacing w:val="-2"/>
                <w:sz w:val="16"/>
                <w:szCs w:val="16"/>
              </w:rPr>
              <w:t>预期指标值</w:t>
            </w:r>
          </w:p>
        </w:tc>
        <w:tc>
          <w:tcPr>
            <w:tcW w:w="1109" w:type="dxa"/>
            <w:vAlign w:val="top"/>
          </w:tcPr>
          <w:p w14:paraId="0F7047C2">
            <w:pPr>
              <w:spacing w:before="78" w:line="221" w:lineRule="auto"/>
              <w:ind w:left="115"/>
              <w:rPr>
                <w:rFonts w:ascii="宋体" w:hAnsi="宋体" w:eastAsia="宋体" w:cs="宋体"/>
                <w:sz w:val="16"/>
                <w:szCs w:val="16"/>
              </w:rPr>
            </w:pPr>
            <w:r>
              <w:rPr>
                <w:rFonts w:ascii="宋体" w:hAnsi="宋体" w:eastAsia="宋体" w:cs="宋体"/>
                <w:spacing w:val="-2"/>
                <w:sz w:val="16"/>
                <w:szCs w:val="16"/>
              </w:rPr>
              <w:t>实际完成值</w:t>
            </w:r>
          </w:p>
        </w:tc>
        <w:tc>
          <w:tcPr>
            <w:tcW w:w="2074" w:type="dxa"/>
            <w:vAlign w:val="top"/>
          </w:tcPr>
          <w:p w14:paraId="5915DCDF">
            <w:pPr>
              <w:spacing w:before="78" w:line="221" w:lineRule="auto"/>
              <w:ind w:left="140"/>
              <w:rPr>
                <w:rFonts w:ascii="宋体" w:hAnsi="宋体" w:eastAsia="宋体" w:cs="宋体"/>
                <w:sz w:val="16"/>
                <w:szCs w:val="16"/>
              </w:rPr>
            </w:pPr>
            <w:r>
              <w:rPr>
                <w:rFonts w:ascii="宋体" w:hAnsi="宋体" w:eastAsia="宋体" w:cs="宋体"/>
                <w:spacing w:val="-8"/>
                <w:sz w:val="16"/>
                <w:szCs w:val="16"/>
              </w:rPr>
              <w:t>自评得分</w:t>
            </w:r>
          </w:p>
        </w:tc>
      </w:tr>
      <w:tr w14:paraId="383050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6DC76D8B">
            <w:pPr>
              <w:pStyle w:val="27"/>
            </w:pPr>
          </w:p>
        </w:tc>
        <w:tc>
          <w:tcPr>
            <w:tcW w:w="1079" w:type="dxa"/>
            <w:vMerge w:val="restart"/>
            <w:tcBorders>
              <w:bottom w:val="nil"/>
            </w:tcBorders>
            <w:vAlign w:val="top"/>
          </w:tcPr>
          <w:p w14:paraId="3D83AAF2">
            <w:pPr>
              <w:pStyle w:val="27"/>
              <w:spacing w:line="243" w:lineRule="auto"/>
            </w:pPr>
          </w:p>
          <w:p w14:paraId="79623BDB">
            <w:pPr>
              <w:pStyle w:val="27"/>
              <w:spacing w:line="243" w:lineRule="auto"/>
            </w:pPr>
          </w:p>
          <w:p w14:paraId="3462717C">
            <w:pPr>
              <w:pStyle w:val="27"/>
              <w:spacing w:line="243" w:lineRule="auto"/>
            </w:pPr>
          </w:p>
          <w:p w14:paraId="1C5B98E1">
            <w:pPr>
              <w:pStyle w:val="27"/>
              <w:spacing w:line="244" w:lineRule="auto"/>
            </w:pPr>
          </w:p>
          <w:p w14:paraId="65050A66">
            <w:pPr>
              <w:pStyle w:val="27"/>
              <w:spacing w:line="244" w:lineRule="auto"/>
            </w:pPr>
          </w:p>
          <w:p w14:paraId="7D8F4369">
            <w:pPr>
              <w:pStyle w:val="27"/>
              <w:spacing w:line="244" w:lineRule="auto"/>
            </w:pPr>
          </w:p>
          <w:p w14:paraId="78AF72A9">
            <w:pPr>
              <w:spacing w:before="52" w:line="368" w:lineRule="auto"/>
              <w:ind w:left="113" w:right="329" w:hanging="4"/>
              <w:rPr>
                <w:rFonts w:ascii="宋体" w:hAnsi="宋体" w:eastAsia="宋体" w:cs="宋体"/>
                <w:sz w:val="16"/>
                <w:szCs w:val="16"/>
              </w:rPr>
            </w:pPr>
            <w:r>
              <w:rPr>
                <w:rFonts w:ascii="宋体" w:hAnsi="宋体" w:eastAsia="宋体" w:cs="宋体"/>
                <w:spacing w:val="-2"/>
                <w:sz w:val="16"/>
                <w:szCs w:val="16"/>
              </w:rPr>
              <w:t>产出指标</w:t>
            </w:r>
            <w:r>
              <w:rPr>
                <w:rFonts w:ascii="宋体" w:hAnsi="宋体" w:eastAsia="宋体" w:cs="宋体"/>
                <w:spacing w:val="1"/>
                <w:sz w:val="16"/>
                <w:szCs w:val="16"/>
              </w:rPr>
              <w:t xml:space="preserve"> </w:t>
            </w:r>
            <w:r>
              <w:rPr>
                <w:rFonts w:ascii="宋体" w:hAnsi="宋体" w:eastAsia="宋体" w:cs="宋体"/>
                <w:spacing w:val="-3"/>
                <w:sz w:val="16"/>
                <w:szCs w:val="16"/>
              </w:rPr>
              <w:t>（50）</w:t>
            </w:r>
          </w:p>
        </w:tc>
        <w:tc>
          <w:tcPr>
            <w:tcW w:w="1080" w:type="dxa"/>
            <w:vMerge w:val="restart"/>
            <w:tcBorders>
              <w:bottom w:val="nil"/>
            </w:tcBorders>
            <w:vAlign w:val="top"/>
          </w:tcPr>
          <w:p w14:paraId="073409F8">
            <w:pPr>
              <w:spacing w:before="239" w:line="221" w:lineRule="auto"/>
              <w:ind w:left="111"/>
              <w:rPr>
                <w:rFonts w:ascii="宋体" w:hAnsi="宋体" w:eastAsia="宋体" w:cs="宋体"/>
                <w:sz w:val="16"/>
                <w:szCs w:val="16"/>
              </w:rPr>
            </w:pPr>
            <w:r>
              <w:rPr>
                <w:rFonts w:ascii="宋体" w:hAnsi="宋体" w:eastAsia="宋体" w:cs="宋体"/>
                <w:spacing w:val="-2"/>
                <w:sz w:val="16"/>
                <w:szCs w:val="16"/>
              </w:rPr>
              <w:t>数量指标</w:t>
            </w:r>
          </w:p>
        </w:tc>
        <w:tc>
          <w:tcPr>
            <w:tcW w:w="2653" w:type="dxa"/>
            <w:gridSpan w:val="2"/>
            <w:vAlign w:val="top"/>
          </w:tcPr>
          <w:p w14:paraId="30FC8091">
            <w:pPr>
              <w:spacing w:before="78" w:line="221" w:lineRule="auto"/>
              <w:ind w:left="111"/>
              <w:rPr>
                <w:rFonts w:ascii="宋体" w:hAnsi="宋体" w:eastAsia="宋体" w:cs="宋体"/>
                <w:sz w:val="16"/>
                <w:szCs w:val="16"/>
              </w:rPr>
            </w:pPr>
            <w:r>
              <w:rPr>
                <w:rFonts w:ascii="宋体" w:hAnsi="宋体" w:eastAsia="宋体" w:cs="宋体"/>
                <w:spacing w:val="-2"/>
                <w:sz w:val="16"/>
                <w:szCs w:val="16"/>
              </w:rPr>
              <w:t>按预算数量</w:t>
            </w:r>
          </w:p>
        </w:tc>
        <w:tc>
          <w:tcPr>
            <w:tcW w:w="1080" w:type="dxa"/>
            <w:vAlign w:val="top"/>
          </w:tcPr>
          <w:p w14:paraId="56612710">
            <w:pPr>
              <w:spacing w:before="78" w:line="221" w:lineRule="auto"/>
              <w:ind w:left="113"/>
              <w:rPr>
                <w:rFonts w:ascii="宋体" w:hAnsi="宋体" w:eastAsia="宋体" w:cs="宋体"/>
                <w:sz w:val="16"/>
                <w:szCs w:val="16"/>
              </w:rPr>
            </w:pPr>
            <w:r>
              <w:rPr>
                <w:rFonts w:ascii="宋体" w:hAnsi="宋体" w:eastAsia="宋体" w:cs="宋体"/>
                <w:spacing w:val="-2"/>
                <w:sz w:val="16"/>
                <w:szCs w:val="16"/>
              </w:rPr>
              <w:t>按预算数量</w:t>
            </w:r>
          </w:p>
        </w:tc>
        <w:tc>
          <w:tcPr>
            <w:tcW w:w="1109" w:type="dxa"/>
            <w:vAlign w:val="top"/>
          </w:tcPr>
          <w:p w14:paraId="2EB52F26">
            <w:pPr>
              <w:spacing w:before="78" w:line="221" w:lineRule="auto"/>
              <w:ind w:left="112"/>
              <w:rPr>
                <w:rFonts w:ascii="宋体" w:hAnsi="宋体" w:eastAsia="宋体" w:cs="宋体"/>
                <w:sz w:val="16"/>
                <w:szCs w:val="16"/>
              </w:rPr>
            </w:pPr>
            <w:r>
              <w:rPr>
                <w:rFonts w:ascii="宋体" w:hAnsi="宋体" w:eastAsia="宋体" w:cs="宋体"/>
                <w:spacing w:val="-4"/>
                <w:sz w:val="16"/>
                <w:szCs w:val="16"/>
              </w:rPr>
              <w:t>8</w:t>
            </w:r>
            <w:r>
              <w:rPr>
                <w:rFonts w:ascii="宋体" w:hAnsi="宋体" w:eastAsia="宋体" w:cs="宋体"/>
                <w:spacing w:val="-34"/>
                <w:sz w:val="16"/>
                <w:szCs w:val="16"/>
              </w:rPr>
              <w:t xml:space="preserve"> </w:t>
            </w:r>
            <w:r>
              <w:rPr>
                <w:rFonts w:ascii="宋体" w:hAnsi="宋体" w:eastAsia="宋体" w:cs="宋体"/>
                <w:spacing w:val="-4"/>
                <w:sz w:val="16"/>
                <w:szCs w:val="16"/>
              </w:rPr>
              <w:t>个</w:t>
            </w:r>
          </w:p>
        </w:tc>
        <w:tc>
          <w:tcPr>
            <w:tcW w:w="2074" w:type="dxa"/>
            <w:vAlign w:val="top"/>
          </w:tcPr>
          <w:p w14:paraId="5E8C4020">
            <w:pPr>
              <w:spacing w:before="78" w:line="241" w:lineRule="auto"/>
              <w:ind w:left="126"/>
              <w:rPr>
                <w:rFonts w:ascii="宋体" w:hAnsi="宋体" w:eastAsia="宋体" w:cs="宋体"/>
                <w:sz w:val="16"/>
                <w:szCs w:val="16"/>
              </w:rPr>
            </w:pPr>
            <w:r>
              <w:rPr>
                <w:rFonts w:ascii="宋体" w:hAnsi="宋体" w:eastAsia="宋体" w:cs="宋体"/>
                <w:spacing w:val="-9"/>
                <w:sz w:val="16"/>
                <w:szCs w:val="16"/>
              </w:rPr>
              <w:t>10</w:t>
            </w:r>
          </w:p>
        </w:tc>
      </w:tr>
      <w:tr w14:paraId="0BD27D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736AC6A1">
            <w:pPr>
              <w:pStyle w:val="27"/>
            </w:pPr>
          </w:p>
        </w:tc>
        <w:tc>
          <w:tcPr>
            <w:tcW w:w="1079" w:type="dxa"/>
            <w:vMerge w:val="continue"/>
            <w:tcBorders>
              <w:top w:val="nil"/>
              <w:bottom w:val="nil"/>
            </w:tcBorders>
            <w:vAlign w:val="top"/>
          </w:tcPr>
          <w:p w14:paraId="27789FED">
            <w:pPr>
              <w:pStyle w:val="27"/>
            </w:pPr>
          </w:p>
        </w:tc>
        <w:tc>
          <w:tcPr>
            <w:tcW w:w="1080" w:type="dxa"/>
            <w:vMerge w:val="continue"/>
            <w:tcBorders>
              <w:top w:val="nil"/>
            </w:tcBorders>
            <w:vAlign w:val="top"/>
          </w:tcPr>
          <w:p w14:paraId="11526F2C">
            <w:pPr>
              <w:pStyle w:val="27"/>
            </w:pPr>
          </w:p>
        </w:tc>
        <w:tc>
          <w:tcPr>
            <w:tcW w:w="2653" w:type="dxa"/>
            <w:gridSpan w:val="2"/>
            <w:vAlign w:val="top"/>
          </w:tcPr>
          <w:p w14:paraId="72FEC54A">
            <w:pPr>
              <w:pStyle w:val="27"/>
            </w:pPr>
          </w:p>
        </w:tc>
        <w:tc>
          <w:tcPr>
            <w:tcW w:w="1080" w:type="dxa"/>
            <w:vAlign w:val="top"/>
          </w:tcPr>
          <w:p w14:paraId="7CC41E5F">
            <w:pPr>
              <w:pStyle w:val="27"/>
            </w:pPr>
          </w:p>
        </w:tc>
        <w:tc>
          <w:tcPr>
            <w:tcW w:w="1109" w:type="dxa"/>
            <w:vAlign w:val="top"/>
          </w:tcPr>
          <w:p w14:paraId="793FA877">
            <w:pPr>
              <w:pStyle w:val="27"/>
            </w:pPr>
          </w:p>
        </w:tc>
        <w:tc>
          <w:tcPr>
            <w:tcW w:w="2074" w:type="dxa"/>
            <w:vAlign w:val="top"/>
          </w:tcPr>
          <w:p w14:paraId="654B0569">
            <w:pPr>
              <w:pStyle w:val="27"/>
            </w:pPr>
          </w:p>
        </w:tc>
      </w:tr>
      <w:tr w14:paraId="0AAB76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235D10DA">
            <w:pPr>
              <w:pStyle w:val="27"/>
            </w:pPr>
          </w:p>
        </w:tc>
        <w:tc>
          <w:tcPr>
            <w:tcW w:w="1079" w:type="dxa"/>
            <w:vMerge w:val="continue"/>
            <w:tcBorders>
              <w:top w:val="nil"/>
              <w:bottom w:val="nil"/>
            </w:tcBorders>
            <w:vAlign w:val="top"/>
          </w:tcPr>
          <w:p w14:paraId="6298EDF3">
            <w:pPr>
              <w:pStyle w:val="27"/>
            </w:pPr>
          </w:p>
        </w:tc>
        <w:tc>
          <w:tcPr>
            <w:tcW w:w="1080" w:type="dxa"/>
            <w:vMerge w:val="restart"/>
            <w:tcBorders>
              <w:bottom w:val="nil"/>
            </w:tcBorders>
            <w:vAlign w:val="top"/>
          </w:tcPr>
          <w:p w14:paraId="124A3857">
            <w:pPr>
              <w:pStyle w:val="27"/>
              <w:spacing w:line="342" w:lineRule="auto"/>
            </w:pPr>
          </w:p>
          <w:p w14:paraId="7C30D8A1">
            <w:pPr>
              <w:spacing w:before="52" w:line="222" w:lineRule="auto"/>
              <w:ind w:left="111"/>
              <w:rPr>
                <w:rFonts w:ascii="宋体" w:hAnsi="宋体" w:eastAsia="宋体" w:cs="宋体"/>
                <w:sz w:val="16"/>
                <w:szCs w:val="16"/>
              </w:rPr>
            </w:pPr>
            <w:r>
              <w:rPr>
                <w:rFonts w:ascii="宋体" w:hAnsi="宋体" w:eastAsia="宋体" w:cs="宋体"/>
                <w:spacing w:val="-2"/>
                <w:sz w:val="16"/>
                <w:szCs w:val="16"/>
              </w:rPr>
              <w:t>质量指标</w:t>
            </w:r>
          </w:p>
        </w:tc>
        <w:tc>
          <w:tcPr>
            <w:tcW w:w="2653" w:type="dxa"/>
            <w:gridSpan w:val="2"/>
            <w:vAlign w:val="top"/>
          </w:tcPr>
          <w:p w14:paraId="458E62A5">
            <w:pPr>
              <w:spacing w:before="235" w:line="222" w:lineRule="auto"/>
              <w:ind w:left="113"/>
              <w:rPr>
                <w:rFonts w:ascii="宋体" w:hAnsi="宋体" w:eastAsia="宋体" w:cs="宋体"/>
                <w:sz w:val="16"/>
                <w:szCs w:val="16"/>
              </w:rPr>
            </w:pPr>
            <w:r>
              <w:rPr>
                <w:rFonts w:ascii="宋体" w:hAnsi="宋体" w:eastAsia="宋体" w:cs="宋体"/>
                <w:spacing w:val="-3"/>
                <w:sz w:val="16"/>
                <w:szCs w:val="16"/>
              </w:rPr>
              <w:t>安全美观</w:t>
            </w:r>
          </w:p>
        </w:tc>
        <w:tc>
          <w:tcPr>
            <w:tcW w:w="1080" w:type="dxa"/>
            <w:vAlign w:val="top"/>
          </w:tcPr>
          <w:p w14:paraId="467CDC5F">
            <w:pPr>
              <w:spacing w:before="79" w:line="221" w:lineRule="auto"/>
              <w:ind w:left="114"/>
              <w:rPr>
                <w:rFonts w:ascii="宋体" w:hAnsi="宋体" w:eastAsia="宋体" w:cs="宋体"/>
                <w:sz w:val="16"/>
                <w:szCs w:val="16"/>
              </w:rPr>
            </w:pPr>
            <w:r>
              <w:rPr>
                <w:rFonts w:ascii="宋体" w:hAnsi="宋体" w:eastAsia="宋体" w:cs="宋体"/>
                <w:spacing w:val="-2"/>
                <w:sz w:val="16"/>
                <w:szCs w:val="16"/>
              </w:rPr>
              <w:t>设施完善，</w:t>
            </w:r>
          </w:p>
          <w:p w14:paraId="6313C608">
            <w:pPr>
              <w:spacing w:before="120" w:line="221" w:lineRule="auto"/>
              <w:ind w:left="114"/>
              <w:rPr>
                <w:rFonts w:ascii="宋体" w:hAnsi="宋体" w:eastAsia="宋体" w:cs="宋体"/>
                <w:sz w:val="16"/>
                <w:szCs w:val="16"/>
              </w:rPr>
            </w:pPr>
            <w:r>
              <w:rPr>
                <w:rFonts w:ascii="宋体" w:hAnsi="宋体" w:eastAsia="宋体" w:cs="宋体"/>
                <w:spacing w:val="-2"/>
                <w:sz w:val="16"/>
                <w:szCs w:val="16"/>
              </w:rPr>
              <w:t>景观优美</w:t>
            </w:r>
          </w:p>
        </w:tc>
        <w:tc>
          <w:tcPr>
            <w:tcW w:w="1109" w:type="dxa"/>
            <w:vAlign w:val="top"/>
          </w:tcPr>
          <w:p w14:paraId="1DEFEE94">
            <w:pPr>
              <w:spacing w:before="79" w:line="311" w:lineRule="auto"/>
              <w:ind w:left="112" w:right="102" w:firstLine="2"/>
              <w:rPr>
                <w:rFonts w:ascii="宋体" w:hAnsi="宋体" w:eastAsia="宋体" w:cs="宋体"/>
                <w:sz w:val="16"/>
                <w:szCs w:val="16"/>
              </w:rPr>
            </w:pPr>
            <w:r>
              <w:rPr>
                <w:rFonts w:ascii="宋体" w:hAnsi="宋体" w:eastAsia="宋体" w:cs="宋体"/>
                <w:spacing w:val="-13"/>
                <w:sz w:val="16"/>
                <w:szCs w:val="16"/>
              </w:rPr>
              <w:t>设施完善，景</w:t>
            </w:r>
            <w:r>
              <w:rPr>
                <w:rFonts w:ascii="宋体" w:hAnsi="宋体" w:eastAsia="宋体" w:cs="宋体"/>
                <w:spacing w:val="3"/>
                <w:sz w:val="16"/>
                <w:szCs w:val="16"/>
              </w:rPr>
              <w:t xml:space="preserve"> </w:t>
            </w:r>
            <w:r>
              <w:rPr>
                <w:rFonts w:ascii="宋体" w:hAnsi="宋体" w:eastAsia="宋体" w:cs="宋体"/>
                <w:spacing w:val="-2"/>
                <w:sz w:val="16"/>
                <w:szCs w:val="16"/>
              </w:rPr>
              <w:t>观优美</w:t>
            </w:r>
          </w:p>
        </w:tc>
        <w:tc>
          <w:tcPr>
            <w:tcW w:w="2074" w:type="dxa"/>
            <w:vAlign w:val="top"/>
          </w:tcPr>
          <w:p w14:paraId="59766BF8">
            <w:pPr>
              <w:spacing w:before="236" w:line="241" w:lineRule="auto"/>
              <w:ind w:left="126"/>
              <w:rPr>
                <w:rFonts w:ascii="宋体" w:hAnsi="宋体" w:eastAsia="宋体" w:cs="宋体"/>
                <w:sz w:val="16"/>
                <w:szCs w:val="16"/>
              </w:rPr>
            </w:pPr>
            <w:r>
              <w:rPr>
                <w:rFonts w:ascii="宋体" w:hAnsi="宋体" w:eastAsia="宋体" w:cs="宋体"/>
                <w:spacing w:val="-9"/>
                <w:sz w:val="16"/>
                <w:szCs w:val="16"/>
              </w:rPr>
              <w:t>10</w:t>
            </w:r>
          </w:p>
        </w:tc>
      </w:tr>
      <w:tr w14:paraId="0DB1F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7032D5F9">
            <w:pPr>
              <w:pStyle w:val="27"/>
            </w:pPr>
          </w:p>
        </w:tc>
        <w:tc>
          <w:tcPr>
            <w:tcW w:w="1079" w:type="dxa"/>
            <w:vMerge w:val="continue"/>
            <w:tcBorders>
              <w:top w:val="nil"/>
              <w:bottom w:val="nil"/>
            </w:tcBorders>
            <w:vAlign w:val="top"/>
          </w:tcPr>
          <w:p w14:paraId="6DC49968">
            <w:pPr>
              <w:pStyle w:val="27"/>
            </w:pPr>
          </w:p>
        </w:tc>
        <w:tc>
          <w:tcPr>
            <w:tcW w:w="1080" w:type="dxa"/>
            <w:vMerge w:val="continue"/>
            <w:tcBorders>
              <w:top w:val="nil"/>
            </w:tcBorders>
            <w:vAlign w:val="top"/>
          </w:tcPr>
          <w:p w14:paraId="4B4BDDD6">
            <w:pPr>
              <w:pStyle w:val="27"/>
            </w:pPr>
          </w:p>
        </w:tc>
        <w:tc>
          <w:tcPr>
            <w:tcW w:w="2653" w:type="dxa"/>
            <w:gridSpan w:val="2"/>
            <w:vAlign w:val="top"/>
          </w:tcPr>
          <w:p w14:paraId="344DBC1B">
            <w:pPr>
              <w:pStyle w:val="27"/>
            </w:pPr>
          </w:p>
        </w:tc>
        <w:tc>
          <w:tcPr>
            <w:tcW w:w="1080" w:type="dxa"/>
            <w:vAlign w:val="top"/>
          </w:tcPr>
          <w:p w14:paraId="2705C255">
            <w:pPr>
              <w:pStyle w:val="27"/>
            </w:pPr>
          </w:p>
        </w:tc>
        <w:tc>
          <w:tcPr>
            <w:tcW w:w="1109" w:type="dxa"/>
            <w:vAlign w:val="top"/>
          </w:tcPr>
          <w:p w14:paraId="10E40098">
            <w:pPr>
              <w:pStyle w:val="27"/>
            </w:pPr>
          </w:p>
        </w:tc>
        <w:tc>
          <w:tcPr>
            <w:tcW w:w="2074" w:type="dxa"/>
            <w:vAlign w:val="top"/>
          </w:tcPr>
          <w:p w14:paraId="6776B410">
            <w:pPr>
              <w:pStyle w:val="27"/>
            </w:pPr>
          </w:p>
        </w:tc>
      </w:tr>
      <w:tr w14:paraId="40606D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6DAC5EB9">
            <w:pPr>
              <w:pStyle w:val="27"/>
            </w:pPr>
          </w:p>
        </w:tc>
        <w:tc>
          <w:tcPr>
            <w:tcW w:w="1079" w:type="dxa"/>
            <w:vMerge w:val="continue"/>
            <w:tcBorders>
              <w:top w:val="nil"/>
              <w:bottom w:val="nil"/>
            </w:tcBorders>
            <w:vAlign w:val="top"/>
          </w:tcPr>
          <w:p w14:paraId="39C403FC">
            <w:pPr>
              <w:pStyle w:val="27"/>
            </w:pPr>
          </w:p>
        </w:tc>
        <w:tc>
          <w:tcPr>
            <w:tcW w:w="1080" w:type="dxa"/>
            <w:vMerge w:val="restart"/>
            <w:tcBorders>
              <w:bottom w:val="nil"/>
            </w:tcBorders>
            <w:vAlign w:val="top"/>
          </w:tcPr>
          <w:p w14:paraId="6C2B64E3">
            <w:pPr>
              <w:spacing w:before="239" w:line="222" w:lineRule="auto"/>
              <w:ind w:left="118"/>
              <w:rPr>
                <w:rFonts w:ascii="宋体" w:hAnsi="宋体" w:eastAsia="宋体" w:cs="宋体"/>
                <w:sz w:val="16"/>
                <w:szCs w:val="16"/>
              </w:rPr>
            </w:pPr>
            <w:r>
              <w:rPr>
                <w:rFonts w:ascii="宋体" w:hAnsi="宋体" w:eastAsia="宋体" w:cs="宋体"/>
                <w:spacing w:val="-4"/>
                <w:sz w:val="16"/>
                <w:szCs w:val="16"/>
              </w:rPr>
              <w:t>时效指标</w:t>
            </w:r>
          </w:p>
        </w:tc>
        <w:tc>
          <w:tcPr>
            <w:tcW w:w="2653" w:type="dxa"/>
            <w:gridSpan w:val="2"/>
            <w:vAlign w:val="top"/>
          </w:tcPr>
          <w:p w14:paraId="33BD912C">
            <w:pPr>
              <w:spacing w:before="78" w:line="223" w:lineRule="auto"/>
              <w:ind w:left="110"/>
              <w:rPr>
                <w:rFonts w:ascii="宋体" w:hAnsi="宋体" w:eastAsia="宋体" w:cs="宋体"/>
                <w:sz w:val="16"/>
                <w:szCs w:val="16"/>
              </w:rPr>
            </w:pPr>
            <w:r>
              <w:rPr>
                <w:rFonts w:ascii="宋体" w:hAnsi="宋体" w:eastAsia="宋体" w:cs="宋体"/>
                <w:spacing w:val="-2"/>
                <w:sz w:val="16"/>
                <w:szCs w:val="16"/>
              </w:rPr>
              <w:t>及时性</w:t>
            </w:r>
          </w:p>
        </w:tc>
        <w:tc>
          <w:tcPr>
            <w:tcW w:w="1080" w:type="dxa"/>
            <w:vAlign w:val="top"/>
          </w:tcPr>
          <w:p w14:paraId="50A370C1">
            <w:pPr>
              <w:spacing w:before="79" w:line="221" w:lineRule="auto"/>
              <w:ind w:left="111"/>
              <w:rPr>
                <w:rFonts w:ascii="宋体" w:hAnsi="宋体" w:eastAsia="宋体" w:cs="宋体"/>
                <w:sz w:val="16"/>
                <w:szCs w:val="16"/>
              </w:rPr>
            </w:pPr>
            <w:r>
              <w:rPr>
                <w:rFonts w:ascii="宋体" w:hAnsi="宋体" w:eastAsia="宋体" w:cs="宋体"/>
                <w:spacing w:val="-2"/>
                <w:sz w:val="16"/>
                <w:szCs w:val="16"/>
              </w:rPr>
              <w:t>及时修缮</w:t>
            </w:r>
          </w:p>
        </w:tc>
        <w:tc>
          <w:tcPr>
            <w:tcW w:w="1109" w:type="dxa"/>
            <w:vAlign w:val="top"/>
          </w:tcPr>
          <w:p w14:paraId="74B5E3C6">
            <w:pPr>
              <w:spacing w:before="79" w:line="221" w:lineRule="auto"/>
              <w:ind w:left="111"/>
              <w:rPr>
                <w:rFonts w:ascii="宋体" w:hAnsi="宋体" w:eastAsia="宋体" w:cs="宋体"/>
                <w:sz w:val="16"/>
                <w:szCs w:val="16"/>
              </w:rPr>
            </w:pPr>
            <w:r>
              <w:rPr>
                <w:rFonts w:ascii="宋体" w:hAnsi="宋体" w:eastAsia="宋体" w:cs="宋体"/>
                <w:spacing w:val="-2"/>
                <w:sz w:val="16"/>
                <w:szCs w:val="16"/>
              </w:rPr>
              <w:t>及时修缮</w:t>
            </w:r>
          </w:p>
        </w:tc>
        <w:tc>
          <w:tcPr>
            <w:tcW w:w="2074" w:type="dxa"/>
            <w:vAlign w:val="top"/>
          </w:tcPr>
          <w:p w14:paraId="5B801134">
            <w:pPr>
              <w:spacing w:before="78" w:line="241" w:lineRule="auto"/>
              <w:ind w:left="114"/>
              <w:rPr>
                <w:rFonts w:ascii="宋体" w:hAnsi="宋体" w:eastAsia="宋体" w:cs="宋体"/>
                <w:sz w:val="16"/>
                <w:szCs w:val="16"/>
              </w:rPr>
            </w:pPr>
            <w:r>
              <w:rPr>
                <w:rFonts w:ascii="宋体" w:hAnsi="宋体" w:eastAsia="宋体" w:cs="宋体"/>
                <w:spacing w:val="-2"/>
                <w:sz w:val="16"/>
                <w:szCs w:val="16"/>
              </w:rPr>
              <w:t>9.5</w:t>
            </w:r>
          </w:p>
        </w:tc>
      </w:tr>
      <w:tr w14:paraId="6D85F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67772A73">
            <w:pPr>
              <w:pStyle w:val="27"/>
            </w:pPr>
          </w:p>
        </w:tc>
        <w:tc>
          <w:tcPr>
            <w:tcW w:w="1079" w:type="dxa"/>
            <w:vMerge w:val="continue"/>
            <w:tcBorders>
              <w:top w:val="nil"/>
              <w:bottom w:val="nil"/>
            </w:tcBorders>
            <w:vAlign w:val="top"/>
          </w:tcPr>
          <w:p w14:paraId="65FCDF3E">
            <w:pPr>
              <w:pStyle w:val="27"/>
            </w:pPr>
          </w:p>
        </w:tc>
        <w:tc>
          <w:tcPr>
            <w:tcW w:w="1080" w:type="dxa"/>
            <w:vMerge w:val="continue"/>
            <w:tcBorders>
              <w:top w:val="nil"/>
            </w:tcBorders>
            <w:vAlign w:val="top"/>
          </w:tcPr>
          <w:p w14:paraId="6770718C">
            <w:pPr>
              <w:pStyle w:val="27"/>
            </w:pPr>
          </w:p>
        </w:tc>
        <w:tc>
          <w:tcPr>
            <w:tcW w:w="2653" w:type="dxa"/>
            <w:gridSpan w:val="2"/>
            <w:vAlign w:val="top"/>
          </w:tcPr>
          <w:p w14:paraId="575B11EE">
            <w:pPr>
              <w:pStyle w:val="27"/>
            </w:pPr>
          </w:p>
        </w:tc>
        <w:tc>
          <w:tcPr>
            <w:tcW w:w="1080" w:type="dxa"/>
            <w:vAlign w:val="top"/>
          </w:tcPr>
          <w:p w14:paraId="0F204B85">
            <w:pPr>
              <w:pStyle w:val="27"/>
            </w:pPr>
          </w:p>
        </w:tc>
        <w:tc>
          <w:tcPr>
            <w:tcW w:w="1109" w:type="dxa"/>
            <w:vAlign w:val="top"/>
          </w:tcPr>
          <w:p w14:paraId="4A2D25F9">
            <w:pPr>
              <w:pStyle w:val="27"/>
            </w:pPr>
          </w:p>
        </w:tc>
        <w:tc>
          <w:tcPr>
            <w:tcW w:w="2074" w:type="dxa"/>
            <w:vAlign w:val="top"/>
          </w:tcPr>
          <w:p w14:paraId="6D475F10">
            <w:pPr>
              <w:pStyle w:val="27"/>
            </w:pPr>
          </w:p>
        </w:tc>
      </w:tr>
      <w:tr w14:paraId="496C45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0389BC91">
            <w:pPr>
              <w:pStyle w:val="27"/>
            </w:pPr>
          </w:p>
        </w:tc>
        <w:tc>
          <w:tcPr>
            <w:tcW w:w="1079" w:type="dxa"/>
            <w:vMerge w:val="continue"/>
            <w:tcBorders>
              <w:top w:val="nil"/>
              <w:bottom w:val="nil"/>
            </w:tcBorders>
            <w:vAlign w:val="top"/>
          </w:tcPr>
          <w:p w14:paraId="5F78B301">
            <w:pPr>
              <w:pStyle w:val="27"/>
            </w:pPr>
          </w:p>
        </w:tc>
        <w:tc>
          <w:tcPr>
            <w:tcW w:w="1080" w:type="dxa"/>
            <w:vMerge w:val="restart"/>
            <w:tcBorders>
              <w:bottom w:val="nil"/>
            </w:tcBorders>
            <w:vAlign w:val="top"/>
          </w:tcPr>
          <w:p w14:paraId="175E5EAF">
            <w:pPr>
              <w:pStyle w:val="27"/>
              <w:spacing w:line="340" w:lineRule="auto"/>
            </w:pPr>
          </w:p>
          <w:p w14:paraId="3ABB27AB">
            <w:pPr>
              <w:spacing w:before="52" w:line="221" w:lineRule="auto"/>
              <w:ind w:left="111"/>
              <w:rPr>
                <w:rFonts w:ascii="宋体" w:hAnsi="宋体" w:eastAsia="宋体" w:cs="宋体"/>
                <w:sz w:val="16"/>
                <w:szCs w:val="16"/>
              </w:rPr>
            </w:pPr>
            <w:r>
              <w:rPr>
                <w:rFonts w:ascii="宋体" w:hAnsi="宋体" w:eastAsia="宋体" w:cs="宋体"/>
                <w:spacing w:val="-2"/>
                <w:sz w:val="16"/>
                <w:szCs w:val="16"/>
              </w:rPr>
              <w:t>成本指标</w:t>
            </w:r>
          </w:p>
        </w:tc>
        <w:tc>
          <w:tcPr>
            <w:tcW w:w="2653" w:type="dxa"/>
            <w:gridSpan w:val="2"/>
            <w:vAlign w:val="top"/>
          </w:tcPr>
          <w:p w14:paraId="74ACFD02">
            <w:pPr>
              <w:spacing w:before="233" w:line="221" w:lineRule="auto"/>
              <w:ind w:left="111"/>
              <w:rPr>
                <w:rFonts w:ascii="宋体" w:hAnsi="宋体" w:eastAsia="宋体" w:cs="宋体"/>
                <w:sz w:val="16"/>
                <w:szCs w:val="16"/>
              </w:rPr>
            </w:pPr>
            <w:r>
              <w:rPr>
                <w:rFonts w:ascii="宋体" w:hAnsi="宋体" w:eastAsia="宋体" w:cs="宋体"/>
                <w:spacing w:val="-2"/>
                <w:sz w:val="16"/>
                <w:szCs w:val="16"/>
              </w:rPr>
              <w:t>成本控制</w:t>
            </w:r>
          </w:p>
        </w:tc>
        <w:tc>
          <w:tcPr>
            <w:tcW w:w="1080" w:type="dxa"/>
            <w:vAlign w:val="top"/>
          </w:tcPr>
          <w:p w14:paraId="228CE920">
            <w:pPr>
              <w:spacing w:before="78" w:line="312" w:lineRule="auto"/>
              <w:ind w:left="111" w:right="167" w:firstLine="4"/>
              <w:rPr>
                <w:rFonts w:ascii="宋体" w:hAnsi="宋体" w:eastAsia="宋体" w:cs="宋体"/>
                <w:sz w:val="16"/>
                <w:szCs w:val="16"/>
              </w:rPr>
            </w:pPr>
            <w:r>
              <w:rPr>
                <w:rFonts w:ascii="宋体" w:hAnsi="宋体" w:eastAsia="宋体" w:cs="宋体"/>
                <w:spacing w:val="-2"/>
                <w:sz w:val="16"/>
                <w:szCs w:val="16"/>
              </w:rPr>
              <w:t>实际支出不</w:t>
            </w:r>
            <w:r>
              <w:rPr>
                <w:rFonts w:ascii="宋体" w:hAnsi="宋体" w:eastAsia="宋体" w:cs="宋体"/>
                <w:sz w:val="16"/>
                <w:szCs w:val="16"/>
              </w:rPr>
              <w:t xml:space="preserve"> </w:t>
            </w:r>
            <w:r>
              <w:rPr>
                <w:rFonts w:ascii="宋体" w:hAnsi="宋体" w:eastAsia="宋体" w:cs="宋体"/>
                <w:spacing w:val="-2"/>
                <w:sz w:val="16"/>
                <w:szCs w:val="16"/>
              </w:rPr>
              <w:t>超预算</w:t>
            </w:r>
          </w:p>
        </w:tc>
        <w:tc>
          <w:tcPr>
            <w:tcW w:w="1109" w:type="dxa"/>
            <w:vAlign w:val="top"/>
          </w:tcPr>
          <w:p w14:paraId="4B2B083E">
            <w:pPr>
              <w:spacing w:before="78" w:line="312" w:lineRule="auto"/>
              <w:ind w:left="111" w:right="196" w:firstLine="4"/>
              <w:rPr>
                <w:rFonts w:ascii="宋体" w:hAnsi="宋体" w:eastAsia="宋体" w:cs="宋体"/>
                <w:sz w:val="16"/>
                <w:szCs w:val="16"/>
              </w:rPr>
            </w:pPr>
            <w:r>
              <w:rPr>
                <w:rFonts w:ascii="宋体" w:hAnsi="宋体" w:eastAsia="宋体" w:cs="宋体"/>
                <w:spacing w:val="-2"/>
                <w:sz w:val="16"/>
                <w:szCs w:val="16"/>
              </w:rPr>
              <w:t>实际支出不</w:t>
            </w:r>
            <w:r>
              <w:rPr>
                <w:rFonts w:ascii="宋体" w:hAnsi="宋体" w:eastAsia="宋体" w:cs="宋体"/>
                <w:sz w:val="16"/>
                <w:szCs w:val="16"/>
              </w:rPr>
              <w:t xml:space="preserve"> </w:t>
            </w:r>
            <w:r>
              <w:rPr>
                <w:rFonts w:ascii="宋体" w:hAnsi="宋体" w:eastAsia="宋体" w:cs="宋体"/>
                <w:spacing w:val="-2"/>
                <w:sz w:val="16"/>
                <w:szCs w:val="16"/>
              </w:rPr>
              <w:t>超预算</w:t>
            </w:r>
          </w:p>
        </w:tc>
        <w:tc>
          <w:tcPr>
            <w:tcW w:w="2074" w:type="dxa"/>
            <w:vAlign w:val="top"/>
          </w:tcPr>
          <w:p w14:paraId="136932BF">
            <w:pPr>
              <w:spacing w:before="234" w:line="241" w:lineRule="auto"/>
              <w:ind w:left="126"/>
              <w:rPr>
                <w:rFonts w:ascii="宋体" w:hAnsi="宋体" w:eastAsia="宋体" w:cs="宋体"/>
                <w:sz w:val="16"/>
                <w:szCs w:val="16"/>
              </w:rPr>
            </w:pPr>
            <w:r>
              <w:rPr>
                <w:rFonts w:ascii="宋体" w:hAnsi="宋体" w:eastAsia="宋体" w:cs="宋体"/>
                <w:spacing w:val="-9"/>
                <w:sz w:val="16"/>
                <w:szCs w:val="16"/>
              </w:rPr>
              <w:t>10</w:t>
            </w:r>
          </w:p>
        </w:tc>
      </w:tr>
      <w:tr w14:paraId="17E15F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02DBCD50">
            <w:pPr>
              <w:pStyle w:val="27"/>
            </w:pPr>
          </w:p>
        </w:tc>
        <w:tc>
          <w:tcPr>
            <w:tcW w:w="1079" w:type="dxa"/>
            <w:vMerge w:val="continue"/>
            <w:tcBorders>
              <w:top w:val="nil"/>
              <w:bottom w:val="nil"/>
            </w:tcBorders>
            <w:vAlign w:val="top"/>
          </w:tcPr>
          <w:p w14:paraId="3F402975">
            <w:pPr>
              <w:pStyle w:val="27"/>
            </w:pPr>
          </w:p>
        </w:tc>
        <w:tc>
          <w:tcPr>
            <w:tcW w:w="1080" w:type="dxa"/>
            <w:vMerge w:val="continue"/>
            <w:tcBorders>
              <w:top w:val="nil"/>
            </w:tcBorders>
            <w:vAlign w:val="top"/>
          </w:tcPr>
          <w:p w14:paraId="5E7DB772">
            <w:pPr>
              <w:pStyle w:val="27"/>
            </w:pPr>
          </w:p>
        </w:tc>
        <w:tc>
          <w:tcPr>
            <w:tcW w:w="2653" w:type="dxa"/>
            <w:gridSpan w:val="2"/>
            <w:vAlign w:val="top"/>
          </w:tcPr>
          <w:p w14:paraId="344B4EDA">
            <w:pPr>
              <w:pStyle w:val="27"/>
            </w:pPr>
          </w:p>
        </w:tc>
        <w:tc>
          <w:tcPr>
            <w:tcW w:w="1080" w:type="dxa"/>
            <w:vAlign w:val="top"/>
          </w:tcPr>
          <w:p w14:paraId="082E2786">
            <w:pPr>
              <w:pStyle w:val="27"/>
            </w:pPr>
          </w:p>
        </w:tc>
        <w:tc>
          <w:tcPr>
            <w:tcW w:w="1109" w:type="dxa"/>
            <w:vAlign w:val="top"/>
          </w:tcPr>
          <w:p w14:paraId="260974AF">
            <w:pPr>
              <w:pStyle w:val="27"/>
            </w:pPr>
          </w:p>
        </w:tc>
        <w:tc>
          <w:tcPr>
            <w:tcW w:w="2074" w:type="dxa"/>
            <w:vAlign w:val="top"/>
          </w:tcPr>
          <w:p w14:paraId="47BB3A4E">
            <w:pPr>
              <w:pStyle w:val="27"/>
            </w:pPr>
          </w:p>
        </w:tc>
      </w:tr>
      <w:tr w14:paraId="0153ED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00436890">
            <w:pPr>
              <w:pStyle w:val="27"/>
            </w:pPr>
          </w:p>
        </w:tc>
        <w:tc>
          <w:tcPr>
            <w:tcW w:w="1079" w:type="dxa"/>
            <w:vMerge w:val="continue"/>
            <w:tcBorders>
              <w:top w:val="nil"/>
            </w:tcBorders>
            <w:vAlign w:val="top"/>
          </w:tcPr>
          <w:p w14:paraId="262F3DF9">
            <w:pPr>
              <w:pStyle w:val="27"/>
            </w:pPr>
          </w:p>
        </w:tc>
        <w:tc>
          <w:tcPr>
            <w:tcW w:w="1080" w:type="dxa"/>
            <w:vAlign w:val="top"/>
          </w:tcPr>
          <w:p w14:paraId="5852CEE2">
            <w:pPr>
              <w:spacing w:before="79" w:line="221" w:lineRule="auto"/>
              <w:ind w:left="111"/>
              <w:rPr>
                <w:rFonts w:ascii="宋体" w:hAnsi="宋体" w:eastAsia="宋体" w:cs="宋体"/>
                <w:sz w:val="16"/>
                <w:szCs w:val="16"/>
              </w:rPr>
            </w:pPr>
            <w:r>
              <w:rPr>
                <w:rFonts w:ascii="宋体" w:hAnsi="宋体" w:eastAsia="宋体" w:cs="宋体"/>
                <w:spacing w:val="-2"/>
                <w:sz w:val="16"/>
                <w:szCs w:val="16"/>
              </w:rPr>
              <w:t>预算执行率</w:t>
            </w:r>
          </w:p>
        </w:tc>
        <w:tc>
          <w:tcPr>
            <w:tcW w:w="2653" w:type="dxa"/>
            <w:gridSpan w:val="2"/>
            <w:vAlign w:val="top"/>
          </w:tcPr>
          <w:p w14:paraId="072E1EF9">
            <w:pPr>
              <w:pStyle w:val="27"/>
            </w:pPr>
          </w:p>
        </w:tc>
        <w:tc>
          <w:tcPr>
            <w:tcW w:w="1080" w:type="dxa"/>
            <w:vAlign w:val="top"/>
          </w:tcPr>
          <w:p w14:paraId="7BEF5D71">
            <w:pPr>
              <w:spacing w:before="79" w:line="224" w:lineRule="auto"/>
              <w:ind w:left="112"/>
              <w:rPr>
                <w:rFonts w:ascii="宋体" w:hAnsi="宋体" w:eastAsia="宋体" w:cs="宋体"/>
                <w:sz w:val="16"/>
                <w:szCs w:val="16"/>
              </w:rPr>
            </w:pPr>
            <w:r>
              <w:rPr>
                <w:rFonts w:ascii="宋体" w:hAnsi="宋体" w:eastAsia="宋体" w:cs="宋体"/>
                <w:spacing w:val="-2"/>
                <w:sz w:val="16"/>
                <w:szCs w:val="16"/>
              </w:rPr>
              <w:t>85%以上</w:t>
            </w:r>
          </w:p>
        </w:tc>
        <w:tc>
          <w:tcPr>
            <w:tcW w:w="1109" w:type="dxa"/>
            <w:vAlign w:val="top"/>
          </w:tcPr>
          <w:p w14:paraId="19C82109">
            <w:pPr>
              <w:spacing w:before="80" w:line="241" w:lineRule="auto"/>
              <w:ind w:left="123"/>
              <w:rPr>
                <w:rFonts w:ascii="宋体" w:hAnsi="宋体" w:eastAsia="宋体" w:cs="宋体"/>
                <w:sz w:val="16"/>
                <w:szCs w:val="16"/>
              </w:rPr>
            </w:pPr>
            <w:r>
              <w:rPr>
                <w:rFonts w:ascii="宋体" w:hAnsi="宋体" w:eastAsia="宋体" w:cs="宋体"/>
                <w:spacing w:val="-5"/>
                <w:sz w:val="16"/>
                <w:szCs w:val="16"/>
              </w:rPr>
              <w:t>100%</w:t>
            </w:r>
          </w:p>
        </w:tc>
        <w:tc>
          <w:tcPr>
            <w:tcW w:w="2074" w:type="dxa"/>
            <w:vAlign w:val="top"/>
          </w:tcPr>
          <w:p w14:paraId="18D3E604">
            <w:pPr>
              <w:spacing w:before="80" w:line="241" w:lineRule="auto"/>
              <w:ind w:left="126"/>
              <w:rPr>
                <w:rFonts w:ascii="宋体" w:hAnsi="宋体" w:eastAsia="宋体" w:cs="宋体"/>
                <w:sz w:val="16"/>
                <w:szCs w:val="16"/>
              </w:rPr>
            </w:pPr>
            <w:r>
              <w:rPr>
                <w:rFonts w:ascii="宋体" w:hAnsi="宋体" w:eastAsia="宋体" w:cs="宋体"/>
                <w:spacing w:val="-9"/>
                <w:sz w:val="16"/>
                <w:szCs w:val="16"/>
              </w:rPr>
              <w:t>10</w:t>
            </w:r>
          </w:p>
        </w:tc>
      </w:tr>
      <w:tr w14:paraId="2B534A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0628B910">
            <w:pPr>
              <w:pStyle w:val="27"/>
            </w:pPr>
          </w:p>
        </w:tc>
        <w:tc>
          <w:tcPr>
            <w:tcW w:w="1079" w:type="dxa"/>
            <w:vMerge w:val="restart"/>
            <w:tcBorders>
              <w:bottom w:val="nil"/>
            </w:tcBorders>
            <w:vAlign w:val="top"/>
          </w:tcPr>
          <w:p w14:paraId="44FDF1C9">
            <w:pPr>
              <w:pStyle w:val="27"/>
              <w:spacing w:line="253" w:lineRule="auto"/>
            </w:pPr>
          </w:p>
          <w:p w14:paraId="49B20136">
            <w:pPr>
              <w:pStyle w:val="27"/>
              <w:spacing w:line="253" w:lineRule="auto"/>
            </w:pPr>
          </w:p>
          <w:p w14:paraId="6689F35F">
            <w:pPr>
              <w:pStyle w:val="27"/>
              <w:spacing w:line="253" w:lineRule="auto"/>
            </w:pPr>
          </w:p>
          <w:p w14:paraId="27FF5050">
            <w:pPr>
              <w:pStyle w:val="27"/>
              <w:spacing w:line="254" w:lineRule="auto"/>
            </w:pPr>
          </w:p>
          <w:p w14:paraId="3B84F350">
            <w:pPr>
              <w:pStyle w:val="27"/>
              <w:spacing w:line="254" w:lineRule="auto"/>
            </w:pPr>
          </w:p>
          <w:p w14:paraId="41B50B3D">
            <w:pPr>
              <w:pStyle w:val="27"/>
              <w:spacing w:line="254" w:lineRule="auto"/>
            </w:pPr>
          </w:p>
          <w:p w14:paraId="7463F8B0">
            <w:pPr>
              <w:pStyle w:val="27"/>
              <w:spacing w:line="254" w:lineRule="auto"/>
            </w:pPr>
          </w:p>
          <w:p w14:paraId="0AE7CD33">
            <w:pPr>
              <w:spacing w:before="52" w:line="368" w:lineRule="auto"/>
              <w:ind w:left="113" w:right="329"/>
              <w:rPr>
                <w:rFonts w:ascii="宋体" w:hAnsi="宋体" w:eastAsia="宋体" w:cs="宋体"/>
                <w:sz w:val="16"/>
                <w:szCs w:val="16"/>
              </w:rPr>
            </w:pPr>
            <w:r>
              <w:rPr>
                <w:rFonts w:ascii="宋体" w:hAnsi="宋体" w:eastAsia="宋体" w:cs="宋体"/>
                <w:spacing w:val="-3"/>
                <w:sz w:val="16"/>
                <w:szCs w:val="16"/>
              </w:rPr>
              <w:t>效益指标</w:t>
            </w:r>
            <w:r>
              <w:rPr>
                <w:rFonts w:ascii="宋体" w:hAnsi="宋体" w:eastAsia="宋体" w:cs="宋体"/>
                <w:spacing w:val="1"/>
                <w:sz w:val="16"/>
                <w:szCs w:val="16"/>
              </w:rPr>
              <w:t xml:space="preserve"> </w:t>
            </w:r>
            <w:r>
              <w:rPr>
                <w:rFonts w:ascii="宋体" w:hAnsi="宋体" w:eastAsia="宋体" w:cs="宋体"/>
                <w:spacing w:val="-3"/>
                <w:sz w:val="16"/>
                <w:szCs w:val="16"/>
              </w:rPr>
              <w:t>（50）</w:t>
            </w:r>
          </w:p>
        </w:tc>
        <w:tc>
          <w:tcPr>
            <w:tcW w:w="1080" w:type="dxa"/>
            <w:vMerge w:val="restart"/>
            <w:tcBorders>
              <w:bottom w:val="nil"/>
            </w:tcBorders>
            <w:vAlign w:val="top"/>
          </w:tcPr>
          <w:p w14:paraId="25BFF6A9">
            <w:pPr>
              <w:spacing w:before="84" w:line="314" w:lineRule="auto"/>
              <w:ind w:left="111" w:right="168"/>
              <w:rPr>
                <w:rFonts w:ascii="宋体" w:hAnsi="宋体" w:eastAsia="宋体" w:cs="宋体"/>
                <w:sz w:val="16"/>
                <w:szCs w:val="16"/>
              </w:rPr>
            </w:pPr>
            <w:r>
              <w:rPr>
                <w:rFonts w:ascii="宋体" w:hAnsi="宋体" w:eastAsia="宋体" w:cs="宋体"/>
                <w:spacing w:val="-2"/>
                <w:sz w:val="16"/>
                <w:szCs w:val="16"/>
              </w:rPr>
              <w:t>经济效益指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5BF3D04C">
            <w:pPr>
              <w:spacing w:before="79" w:line="221" w:lineRule="auto"/>
              <w:ind w:left="113"/>
              <w:rPr>
                <w:rFonts w:ascii="宋体" w:hAnsi="宋体" w:eastAsia="宋体" w:cs="宋体"/>
                <w:sz w:val="16"/>
                <w:szCs w:val="16"/>
              </w:rPr>
            </w:pPr>
            <w:r>
              <w:rPr>
                <w:rFonts w:ascii="宋体" w:hAnsi="宋体" w:eastAsia="宋体" w:cs="宋体"/>
                <w:spacing w:val="-2"/>
                <w:sz w:val="16"/>
                <w:szCs w:val="16"/>
              </w:rPr>
              <w:t>设施完整</w:t>
            </w:r>
          </w:p>
        </w:tc>
        <w:tc>
          <w:tcPr>
            <w:tcW w:w="1080" w:type="dxa"/>
            <w:vAlign w:val="top"/>
          </w:tcPr>
          <w:p w14:paraId="0276EFDC">
            <w:pPr>
              <w:spacing w:before="79" w:line="221" w:lineRule="auto"/>
              <w:ind w:left="114"/>
              <w:rPr>
                <w:rFonts w:ascii="宋体" w:hAnsi="宋体" w:eastAsia="宋体" w:cs="宋体"/>
                <w:sz w:val="16"/>
                <w:szCs w:val="16"/>
              </w:rPr>
            </w:pPr>
            <w:r>
              <w:rPr>
                <w:rFonts w:ascii="宋体" w:hAnsi="宋体" w:eastAsia="宋体" w:cs="宋体"/>
                <w:spacing w:val="-2"/>
                <w:sz w:val="16"/>
                <w:szCs w:val="16"/>
              </w:rPr>
              <w:t>设施完整</w:t>
            </w:r>
          </w:p>
        </w:tc>
        <w:tc>
          <w:tcPr>
            <w:tcW w:w="1109" w:type="dxa"/>
            <w:vAlign w:val="top"/>
          </w:tcPr>
          <w:p w14:paraId="08EFC7AB">
            <w:pPr>
              <w:spacing w:before="79" w:line="221" w:lineRule="auto"/>
              <w:ind w:left="114"/>
              <w:rPr>
                <w:rFonts w:ascii="宋体" w:hAnsi="宋体" w:eastAsia="宋体" w:cs="宋体"/>
                <w:sz w:val="16"/>
                <w:szCs w:val="16"/>
              </w:rPr>
            </w:pPr>
            <w:r>
              <w:rPr>
                <w:rFonts w:ascii="宋体" w:hAnsi="宋体" w:eastAsia="宋体" w:cs="宋体"/>
                <w:spacing w:val="-2"/>
                <w:sz w:val="16"/>
                <w:szCs w:val="16"/>
              </w:rPr>
              <w:t>设施完整</w:t>
            </w:r>
          </w:p>
        </w:tc>
        <w:tc>
          <w:tcPr>
            <w:tcW w:w="2074" w:type="dxa"/>
            <w:vAlign w:val="top"/>
          </w:tcPr>
          <w:p w14:paraId="7CFEDA02">
            <w:pPr>
              <w:spacing w:before="79" w:line="241" w:lineRule="auto"/>
              <w:ind w:left="126"/>
              <w:rPr>
                <w:rFonts w:ascii="宋体" w:hAnsi="宋体" w:eastAsia="宋体" w:cs="宋体"/>
                <w:sz w:val="16"/>
                <w:szCs w:val="16"/>
              </w:rPr>
            </w:pPr>
            <w:r>
              <w:rPr>
                <w:rFonts w:ascii="宋体" w:hAnsi="宋体" w:eastAsia="宋体" w:cs="宋体"/>
                <w:spacing w:val="-9"/>
                <w:sz w:val="16"/>
                <w:szCs w:val="16"/>
              </w:rPr>
              <w:t>10</w:t>
            </w:r>
          </w:p>
        </w:tc>
      </w:tr>
      <w:tr w14:paraId="4C6B56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3CE297F7">
            <w:pPr>
              <w:pStyle w:val="27"/>
            </w:pPr>
          </w:p>
        </w:tc>
        <w:tc>
          <w:tcPr>
            <w:tcW w:w="1079" w:type="dxa"/>
            <w:vMerge w:val="continue"/>
            <w:tcBorders>
              <w:top w:val="nil"/>
              <w:bottom w:val="nil"/>
            </w:tcBorders>
            <w:vAlign w:val="top"/>
          </w:tcPr>
          <w:p w14:paraId="40999BD3">
            <w:pPr>
              <w:pStyle w:val="27"/>
            </w:pPr>
          </w:p>
        </w:tc>
        <w:tc>
          <w:tcPr>
            <w:tcW w:w="1080" w:type="dxa"/>
            <w:vMerge w:val="continue"/>
            <w:tcBorders>
              <w:top w:val="nil"/>
            </w:tcBorders>
            <w:vAlign w:val="top"/>
          </w:tcPr>
          <w:p w14:paraId="0C13FC43">
            <w:pPr>
              <w:pStyle w:val="27"/>
            </w:pPr>
          </w:p>
        </w:tc>
        <w:tc>
          <w:tcPr>
            <w:tcW w:w="2653" w:type="dxa"/>
            <w:gridSpan w:val="2"/>
            <w:vAlign w:val="top"/>
          </w:tcPr>
          <w:p w14:paraId="45532624">
            <w:pPr>
              <w:pStyle w:val="27"/>
            </w:pPr>
          </w:p>
        </w:tc>
        <w:tc>
          <w:tcPr>
            <w:tcW w:w="1080" w:type="dxa"/>
            <w:vAlign w:val="top"/>
          </w:tcPr>
          <w:p w14:paraId="1CAB3684">
            <w:pPr>
              <w:pStyle w:val="27"/>
            </w:pPr>
          </w:p>
        </w:tc>
        <w:tc>
          <w:tcPr>
            <w:tcW w:w="1109" w:type="dxa"/>
            <w:vAlign w:val="top"/>
          </w:tcPr>
          <w:p w14:paraId="204EC562">
            <w:pPr>
              <w:pStyle w:val="27"/>
            </w:pPr>
          </w:p>
        </w:tc>
        <w:tc>
          <w:tcPr>
            <w:tcW w:w="2074" w:type="dxa"/>
            <w:vAlign w:val="top"/>
          </w:tcPr>
          <w:p w14:paraId="299AFEB7">
            <w:pPr>
              <w:pStyle w:val="27"/>
            </w:pPr>
          </w:p>
        </w:tc>
      </w:tr>
      <w:tr w14:paraId="35EFF7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334D9785">
            <w:pPr>
              <w:pStyle w:val="27"/>
            </w:pPr>
          </w:p>
        </w:tc>
        <w:tc>
          <w:tcPr>
            <w:tcW w:w="1079" w:type="dxa"/>
            <w:vMerge w:val="continue"/>
            <w:tcBorders>
              <w:top w:val="nil"/>
              <w:bottom w:val="nil"/>
            </w:tcBorders>
            <w:vAlign w:val="top"/>
          </w:tcPr>
          <w:p w14:paraId="4011CE76">
            <w:pPr>
              <w:pStyle w:val="27"/>
            </w:pPr>
          </w:p>
        </w:tc>
        <w:tc>
          <w:tcPr>
            <w:tcW w:w="1080" w:type="dxa"/>
            <w:vMerge w:val="restart"/>
            <w:tcBorders>
              <w:bottom w:val="nil"/>
            </w:tcBorders>
            <w:vAlign w:val="top"/>
          </w:tcPr>
          <w:p w14:paraId="767EF088">
            <w:pPr>
              <w:spacing w:before="83" w:line="315" w:lineRule="auto"/>
              <w:ind w:left="111" w:right="168"/>
              <w:rPr>
                <w:rFonts w:ascii="宋体" w:hAnsi="宋体" w:eastAsia="宋体" w:cs="宋体"/>
                <w:sz w:val="16"/>
                <w:szCs w:val="16"/>
              </w:rPr>
            </w:pPr>
            <w:r>
              <w:rPr>
                <w:rFonts w:ascii="宋体" w:hAnsi="宋体" w:eastAsia="宋体" w:cs="宋体"/>
                <w:spacing w:val="-2"/>
                <w:sz w:val="16"/>
                <w:szCs w:val="16"/>
              </w:rPr>
              <w:t>社会效益指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4E780333">
            <w:pPr>
              <w:spacing w:before="78" w:line="221" w:lineRule="auto"/>
              <w:ind w:left="113"/>
              <w:rPr>
                <w:rFonts w:ascii="宋体" w:hAnsi="宋体" w:eastAsia="宋体" w:cs="宋体"/>
                <w:sz w:val="16"/>
                <w:szCs w:val="16"/>
              </w:rPr>
            </w:pPr>
            <w:r>
              <w:rPr>
                <w:rFonts w:ascii="宋体" w:hAnsi="宋体" w:eastAsia="宋体" w:cs="宋体"/>
                <w:spacing w:val="-2"/>
                <w:sz w:val="16"/>
                <w:szCs w:val="16"/>
              </w:rPr>
              <w:t>景观优美</w:t>
            </w:r>
          </w:p>
        </w:tc>
        <w:tc>
          <w:tcPr>
            <w:tcW w:w="1080" w:type="dxa"/>
            <w:vAlign w:val="top"/>
          </w:tcPr>
          <w:p w14:paraId="73B62978">
            <w:pPr>
              <w:spacing w:before="78" w:line="221" w:lineRule="auto"/>
              <w:ind w:left="114"/>
              <w:rPr>
                <w:rFonts w:ascii="宋体" w:hAnsi="宋体" w:eastAsia="宋体" w:cs="宋体"/>
                <w:sz w:val="16"/>
                <w:szCs w:val="16"/>
              </w:rPr>
            </w:pPr>
            <w:r>
              <w:rPr>
                <w:rFonts w:ascii="宋体" w:hAnsi="宋体" w:eastAsia="宋体" w:cs="宋体"/>
                <w:spacing w:val="-2"/>
                <w:sz w:val="16"/>
                <w:szCs w:val="16"/>
              </w:rPr>
              <w:t>景观优美</w:t>
            </w:r>
          </w:p>
        </w:tc>
        <w:tc>
          <w:tcPr>
            <w:tcW w:w="1109" w:type="dxa"/>
            <w:vAlign w:val="top"/>
          </w:tcPr>
          <w:p w14:paraId="58FA871E">
            <w:pPr>
              <w:spacing w:before="78" w:line="221" w:lineRule="auto"/>
              <w:ind w:left="114"/>
              <w:rPr>
                <w:rFonts w:ascii="宋体" w:hAnsi="宋体" w:eastAsia="宋体" w:cs="宋体"/>
                <w:sz w:val="16"/>
                <w:szCs w:val="16"/>
              </w:rPr>
            </w:pPr>
            <w:r>
              <w:rPr>
                <w:rFonts w:ascii="宋体" w:hAnsi="宋体" w:eastAsia="宋体" w:cs="宋体"/>
                <w:spacing w:val="-2"/>
                <w:sz w:val="16"/>
                <w:szCs w:val="16"/>
              </w:rPr>
              <w:t>景观优美</w:t>
            </w:r>
          </w:p>
        </w:tc>
        <w:tc>
          <w:tcPr>
            <w:tcW w:w="2074" w:type="dxa"/>
            <w:vAlign w:val="top"/>
          </w:tcPr>
          <w:p w14:paraId="5C9FD5DE">
            <w:pPr>
              <w:spacing w:before="78" w:line="241" w:lineRule="auto"/>
              <w:ind w:left="126"/>
              <w:rPr>
                <w:rFonts w:ascii="宋体" w:hAnsi="宋体" w:eastAsia="宋体" w:cs="宋体"/>
                <w:sz w:val="16"/>
                <w:szCs w:val="16"/>
              </w:rPr>
            </w:pPr>
            <w:r>
              <w:rPr>
                <w:rFonts w:ascii="宋体" w:hAnsi="宋体" w:eastAsia="宋体" w:cs="宋体"/>
                <w:spacing w:val="-9"/>
                <w:sz w:val="16"/>
                <w:szCs w:val="16"/>
              </w:rPr>
              <w:t>10</w:t>
            </w:r>
          </w:p>
        </w:tc>
      </w:tr>
      <w:tr w14:paraId="175BF2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5FE38152">
            <w:pPr>
              <w:pStyle w:val="27"/>
            </w:pPr>
          </w:p>
        </w:tc>
        <w:tc>
          <w:tcPr>
            <w:tcW w:w="1079" w:type="dxa"/>
            <w:vMerge w:val="continue"/>
            <w:tcBorders>
              <w:top w:val="nil"/>
              <w:bottom w:val="nil"/>
            </w:tcBorders>
            <w:vAlign w:val="top"/>
          </w:tcPr>
          <w:p w14:paraId="451D6AC4">
            <w:pPr>
              <w:pStyle w:val="27"/>
            </w:pPr>
          </w:p>
        </w:tc>
        <w:tc>
          <w:tcPr>
            <w:tcW w:w="1080" w:type="dxa"/>
            <w:vMerge w:val="continue"/>
            <w:tcBorders>
              <w:top w:val="nil"/>
            </w:tcBorders>
            <w:vAlign w:val="top"/>
          </w:tcPr>
          <w:p w14:paraId="59C0C723">
            <w:pPr>
              <w:pStyle w:val="27"/>
            </w:pPr>
          </w:p>
        </w:tc>
        <w:tc>
          <w:tcPr>
            <w:tcW w:w="2653" w:type="dxa"/>
            <w:gridSpan w:val="2"/>
            <w:vAlign w:val="top"/>
          </w:tcPr>
          <w:p w14:paraId="2CEF8F1B">
            <w:pPr>
              <w:pStyle w:val="27"/>
            </w:pPr>
          </w:p>
        </w:tc>
        <w:tc>
          <w:tcPr>
            <w:tcW w:w="1080" w:type="dxa"/>
            <w:vAlign w:val="top"/>
          </w:tcPr>
          <w:p w14:paraId="40A70735">
            <w:pPr>
              <w:pStyle w:val="27"/>
            </w:pPr>
          </w:p>
        </w:tc>
        <w:tc>
          <w:tcPr>
            <w:tcW w:w="1109" w:type="dxa"/>
            <w:vAlign w:val="top"/>
          </w:tcPr>
          <w:p w14:paraId="5BDDCDBB">
            <w:pPr>
              <w:pStyle w:val="27"/>
            </w:pPr>
          </w:p>
        </w:tc>
        <w:tc>
          <w:tcPr>
            <w:tcW w:w="2074" w:type="dxa"/>
            <w:vAlign w:val="top"/>
          </w:tcPr>
          <w:p w14:paraId="2453CA0C">
            <w:pPr>
              <w:pStyle w:val="27"/>
            </w:pPr>
          </w:p>
        </w:tc>
      </w:tr>
      <w:tr w14:paraId="22B6E4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19" w:type="dxa"/>
            <w:vMerge w:val="continue"/>
            <w:tcBorders>
              <w:top w:val="nil"/>
              <w:bottom w:val="nil"/>
            </w:tcBorders>
            <w:vAlign w:val="top"/>
          </w:tcPr>
          <w:p w14:paraId="647B04DB">
            <w:pPr>
              <w:pStyle w:val="27"/>
            </w:pPr>
          </w:p>
        </w:tc>
        <w:tc>
          <w:tcPr>
            <w:tcW w:w="1079" w:type="dxa"/>
            <w:vMerge w:val="continue"/>
            <w:tcBorders>
              <w:top w:val="nil"/>
              <w:bottom w:val="nil"/>
            </w:tcBorders>
            <w:vAlign w:val="top"/>
          </w:tcPr>
          <w:p w14:paraId="23234923">
            <w:pPr>
              <w:pStyle w:val="27"/>
            </w:pPr>
          </w:p>
        </w:tc>
        <w:tc>
          <w:tcPr>
            <w:tcW w:w="1080" w:type="dxa"/>
            <w:vMerge w:val="restart"/>
            <w:tcBorders>
              <w:bottom w:val="nil"/>
            </w:tcBorders>
            <w:vAlign w:val="top"/>
          </w:tcPr>
          <w:p w14:paraId="267DD2C0">
            <w:pPr>
              <w:spacing w:before="238" w:line="362" w:lineRule="auto"/>
              <w:ind w:left="111" w:right="168"/>
              <w:rPr>
                <w:rFonts w:ascii="宋体" w:hAnsi="宋体" w:eastAsia="宋体" w:cs="宋体"/>
                <w:sz w:val="16"/>
                <w:szCs w:val="16"/>
              </w:rPr>
            </w:pPr>
            <w:r>
              <w:rPr>
                <w:rFonts w:ascii="宋体" w:hAnsi="宋体" w:eastAsia="宋体" w:cs="宋体"/>
                <w:spacing w:val="-2"/>
                <w:sz w:val="16"/>
                <w:szCs w:val="16"/>
              </w:rPr>
              <w:t>生态效益指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1041A9D3">
            <w:pPr>
              <w:spacing w:before="233" w:line="221" w:lineRule="auto"/>
              <w:ind w:left="113"/>
              <w:rPr>
                <w:rFonts w:ascii="宋体" w:hAnsi="宋体" w:eastAsia="宋体" w:cs="宋体"/>
                <w:sz w:val="16"/>
                <w:szCs w:val="16"/>
              </w:rPr>
            </w:pPr>
            <w:r>
              <w:rPr>
                <w:rFonts w:ascii="宋体" w:hAnsi="宋体" w:eastAsia="宋体" w:cs="宋体"/>
                <w:spacing w:val="-2"/>
                <w:sz w:val="16"/>
                <w:szCs w:val="16"/>
              </w:rPr>
              <w:t>设施完善</w:t>
            </w:r>
          </w:p>
        </w:tc>
        <w:tc>
          <w:tcPr>
            <w:tcW w:w="1080" w:type="dxa"/>
            <w:vAlign w:val="top"/>
          </w:tcPr>
          <w:p w14:paraId="585CCB77">
            <w:pPr>
              <w:spacing w:before="77" w:line="221" w:lineRule="auto"/>
              <w:ind w:left="114"/>
              <w:rPr>
                <w:rFonts w:ascii="宋体" w:hAnsi="宋体" w:eastAsia="宋体" w:cs="宋体"/>
                <w:sz w:val="16"/>
                <w:szCs w:val="16"/>
              </w:rPr>
            </w:pPr>
            <w:r>
              <w:rPr>
                <w:rFonts w:ascii="宋体" w:hAnsi="宋体" w:eastAsia="宋体" w:cs="宋体"/>
                <w:spacing w:val="-2"/>
                <w:sz w:val="16"/>
                <w:szCs w:val="16"/>
              </w:rPr>
              <w:t>设施完善，</w:t>
            </w:r>
          </w:p>
          <w:p w14:paraId="4B36EDFD">
            <w:pPr>
              <w:spacing w:before="120" w:line="222" w:lineRule="auto"/>
              <w:ind w:left="112"/>
              <w:rPr>
                <w:rFonts w:ascii="宋体" w:hAnsi="宋体" w:eastAsia="宋体" w:cs="宋体"/>
                <w:sz w:val="16"/>
                <w:szCs w:val="16"/>
              </w:rPr>
            </w:pPr>
            <w:r>
              <w:rPr>
                <w:rFonts w:ascii="宋体" w:hAnsi="宋体" w:eastAsia="宋体" w:cs="宋体"/>
                <w:spacing w:val="-2"/>
                <w:sz w:val="16"/>
                <w:szCs w:val="16"/>
              </w:rPr>
              <w:t>游园安全</w:t>
            </w:r>
          </w:p>
        </w:tc>
        <w:tc>
          <w:tcPr>
            <w:tcW w:w="1109" w:type="dxa"/>
            <w:vAlign w:val="top"/>
          </w:tcPr>
          <w:p w14:paraId="73A064ED">
            <w:pPr>
              <w:spacing w:before="77" w:line="312" w:lineRule="auto"/>
              <w:ind w:left="124" w:right="102" w:hanging="10"/>
              <w:rPr>
                <w:rFonts w:ascii="宋体" w:hAnsi="宋体" w:eastAsia="宋体" w:cs="宋体"/>
                <w:sz w:val="16"/>
                <w:szCs w:val="16"/>
              </w:rPr>
            </w:pPr>
            <w:r>
              <w:rPr>
                <w:rFonts w:ascii="宋体" w:hAnsi="宋体" w:eastAsia="宋体" w:cs="宋体"/>
                <w:spacing w:val="-13"/>
                <w:sz w:val="16"/>
                <w:szCs w:val="16"/>
              </w:rPr>
              <w:t>设施完善，游</w:t>
            </w:r>
            <w:r>
              <w:rPr>
                <w:rFonts w:ascii="宋体" w:hAnsi="宋体" w:eastAsia="宋体" w:cs="宋体"/>
                <w:spacing w:val="3"/>
                <w:sz w:val="16"/>
                <w:szCs w:val="16"/>
              </w:rPr>
              <w:t xml:space="preserve"> </w:t>
            </w:r>
            <w:r>
              <w:rPr>
                <w:rFonts w:ascii="宋体" w:hAnsi="宋体" w:eastAsia="宋体" w:cs="宋体"/>
                <w:spacing w:val="-6"/>
                <w:sz w:val="16"/>
                <w:szCs w:val="16"/>
              </w:rPr>
              <w:t>园安全</w:t>
            </w:r>
          </w:p>
        </w:tc>
        <w:tc>
          <w:tcPr>
            <w:tcW w:w="2074" w:type="dxa"/>
            <w:vAlign w:val="top"/>
          </w:tcPr>
          <w:p w14:paraId="330A82C0">
            <w:pPr>
              <w:spacing w:before="234" w:line="241" w:lineRule="auto"/>
              <w:ind w:left="126"/>
              <w:rPr>
                <w:rFonts w:ascii="宋体" w:hAnsi="宋体" w:eastAsia="宋体" w:cs="宋体"/>
                <w:sz w:val="16"/>
                <w:szCs w:val="16"/>
              </w:rPr>
            </w:pPr>
            <w:r>
              <w:rPr>
                <w:rFonts w:ascii="宋体" w:hAnsi="宋体" w:eastAsia="宋体" w:cs="宋体"/>
                <w:spacing w:val="-9"/>
                <w:sz w:val="16"/>
                <w:szCs w:val="16"/>
              </w:rPr>
              <w:t>10</w:t>
            </w:r>
          </w:p>
        </w:tc>
      </w:tr>
      <w:tr w14:paraId="4A3F7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6CD5B3EF">
            <w:pPr>
              <w:pStyle w:val="27"/>
            </w:pPr>
          </w:p>
        </w:tc>
        <w:tc>
          <w:tcPr>
            <w:tcW w:w="1079" w:type="dxa"/>
            <w:vMerge w:val="continue"/>
            <w:tcBorders>
              <w:top w:val="nil"/>
              <w:bottom w:val="nil"/>
            </w:tcBorders>
            <w:vAlign w:val="top"/>
          </w:tcPr>
          <w:p w14:paraId="15A8FC9A">
            <w:pPr>
              <w:pStyle w:val="27"/>
            </w:pPr>
          </w:p>
        </w:tc>
        <w:tc>
          <w:tcPr>
            <w:tcW w:w="1080" w:type="dxa"/>
            <w:vMerge w:val="continue"/>
            <w:tcBorders>
              <w:top w:val="nil"/>
            </w:tcBorders>
            <w:vAlign w:val="top"/>
          </w:tcPr>
          <w:p w14:paraId="6BEB5975">
            <w:pPr>
              <w:pStyle w:val="27"/>
            </w:pPr>
          </w:p>
        </w:tc>
        <w:tc>
          <w:tcPr>
            <w:tcW w:w="2653" w:type="dxa"/>
            <w:gridSpan w:val="2"/>
            <w:vAlign w:val="top"/>
          </w:tcPr>
          <w:p w14:paraId="11F23D1D">
            <w:pPr>
              <w:pStyle w:val="27"/>
            </w:pPr>
          </w:p>
        </w:tc>
        <w:tc>
          <w:tcPr>
            <w:tcW w:w="1080" w:type="dxa"/>
            <w:vAlign w:val="top"/>
          </w:tcPr>
          <w:p w14:paraId="556CAFA2">
            <w:pPr>
              <w:pStyle w:val="27"/>
            </w:pPr>
          </w:p>
        </w:tc>
        <w:tc>
          <w:tcPr>
            <w:tcW w:w="1109" w:type="dxa"/>
            <w:vAlign w:val="top"/>
          </w:tcPr>
          <w:p w14:paraId="0B46E15A">
            <w:pPr>
              <w:pStyle w:val="27"/>
            </w:pPr>
          </w:p>
        </w:tc>
        <w:tc>
          <w:tcPr>
            <w:tcW w:w="2074" w:type="dxa"/>
            <w:vAlign w:val="top"/>
          </w:tcPr>
          <w:p w14:paraId="6E2BDA45">
            <w:pPr>
              <w:pStyle w:val="27"/>
            </w:pPr>
          </w:p>
        </w:tc>
      </w:tr>
      <w:tr w14:paraId="29468D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219" w:type="dxa"/>
            <w:vMerge w:val="continue"/>
            <w:tcBorders>
              <w:top w:val="nil"/>
              <w:bottom w:val="nil"/>
            </w:tcBorders>
            <w:vAlign w:val="top"/>
          </w:tcPr>
          <w:p w14:paraId="5FCE1CBC">
            <w:pPr>
              <w:pStyle w:val="27"/>
            </w:pPr>
          </w:p>
        </w:tc>
        <w:tc>
          <w:tcPr>
            <w:tcW w:w="1079" w:type="dxa"/>
            <w:vMerge w:val="continue"/>
            <w:tcBorders>
              <w:top w:val="nil"/>
              <w:bottom w:val="nil"/>
            </w:tcBorders>
            <w:vAlign w:val="top"/>
          </w:tcPr>
          <w:p w14:paraId="6D53955A">
            <w:pPr>
              <w:pStyle w:val="27"/>
            </w:pPr>
          </w:p>
        </w:tc>
        <w:tc>
          <w:tcPr>
            <w:tcW w:w="1080" w:type="dxa"/>
            <w:vMerge w:val="restart"/>
            <w:tcBorders>
              <w:bottom w:val="nil"/>
            </w:tcBorders>
            <w:vAlign w:val="top"/>
          </w:tcPr>
          <w:p w14:paraId="024D98ED">
            <w:pPr>
              <w:pStyle w:val="27"/>
              <w:spacing w:line="343" w:lineRule="auto"/>
            </w:pPr>
          </w:p>
          <w:p w14:paraId="127B35DC">
            <w:pPr>
              <w:spacing w:before="52" w:line="362" w:lineRule="auto"/>
              <w:ind w:left="111" w:right="168"/>
              <w:rPr>
                <w:rFonts w:ascii="宋体" w:hAnsi="宋体" w:eastAsia="宋体" w:cs="宋体"/>
                <w:sz w:val="16"/>
                <w:szCs w:val="16"/>
              </w:rPr>
            </w:pPr>
            <w:r>
              <w:rPr>
                <w:rFonts w:ascii="宋体" w:hAnsi="宋体" w:eastAsia="宋体" w:cs="宋体"/>
                <w:spacing w:val="-2"/>
                <w:sz w:val="16"/>
                <w:szCs w:val="16"/>
              </w:rPr>
              <w:t>可持续影响</w:t>
            </w:r>
            <w:r>
              <w:rPr>
                <w:rFonts w:ascii="宋体" w:hAnsi="宋体" w:eastAsia="宋体" w:cs="宋体"/>
                <w:spacing w:val="3"/>
                <w:sz w:val="16"/>
                <w:szCs w:val="16"/>
              </w:rPr>
              <w:t xml:space="preserve"> </w:t>
            </w:r>
            <w:r>
              <w:rPr>
                <w:rFonts w:ascii="宋体" w:hAnsi="宋体" w:eastAsia="宋体" w:cs="宋体"/>
                <w:spacing w:val="-4"/>
                <w:sz w:val="16"/>
                <w:szCs w:val="16"/>
              </w:rPr>
              <w:t>指标</w:t>
            </w:r>
          </w:p>
        </w:tc>
        <w:tc>
          <w:tcPr>
            <w:tcW w:w="2653" w:type="dxa"/>
            <w:gridSpan w:val="2"/>
            <w:vAlign w:val="top"/>
          </w:tcPr>
          <w:p w14:paraId="6C87559A">
            <w:pPr>
              <w:pStyle w:val="27"/>
              <w:spacing w:line="338" w:lineRule="auto"/>
            </w:pPr>
          </w:p>
          <w:p w14:paraId="5BA39EB2">
            <w:pPr>
              <w:spacing w:before="52" w:line="221" w:lineRule="auto"/>
              <w:ind w:left="123"/>
              <w:rPr>
                <w:rFonts w:ascii="宋体" w:hAnsi="宋体" w:eastAsia="宋体" w:cs="宋体"/>
                <w:sz w:val="16"/>
                <w:szCs w:val="16"/>
              </w:rPr>
            </w:pPr>
            <w:r>
              <w:rPr>
                <w:rFonts w:ascii="宋体" w:hAnsi="宋体" w:eastAsia="宋体" w:cs="宋体"/>
                <w:spacing w:val="-2"/>
                <w:sz w:val="16"/>
                <w:szCs w:val="16"/>
              </w:rPr>
              <w:t>园博园可持续发展运行</w:t>
            </w:r>
          </w:p>
        </w:tc>
        <w:tc>
          <w:tcPr>
            <w:tcW w:w="1080" w:type="dxa"/>
            <w:vAlign w:val="top"/>
          </w:tcPr>
          <w:p w14:paraId="20D9BF9B">
            <w:pPr>
              <w:spacing w:before="80" w:line="221" w:lineRule="auto"/>
              <w:ind w:left="112"/>
              <w:rPr>
                <w:rFonts w:ascii="宋体" w:hAnsi="宋体" w:eastAsia="宋体" w:cs="宋体"/>
                <w:sz w:val="16"/>
                <w:szCs w:val="16"/>
              </w:rPr>
            </w:pPr>
            <w:r>
              <w:rPr>
                <w:rFonts w:ascii="宋体" w:hAnsi="宋体" w:eastAsia="宋体" w:cs="宋体"/>
                <w:spacing w:val="-2"/>
                <w:sz w:val="16"/>
                <w:szCs w:val="16"/>
              </w:rPr>
              <w:t>保障游客安</w:t>
            </w:r>
          </w:p>
          <w:p w14:paraId="1061230C">
            <w:pPr>
              <w:spacing w:before="120" w:line="310" w:lineRule="auto"/>
              <w:ind w:left="113" w:right="167" w:hanging="1"/>
              <w:rPr>
                <w:rFonts w:ascii="宋体" w:hAnsi="宋体" w:eastAsia="宋体" w:cs="宋体"/>
                <w:sz w:val="16"/>
                <w:szCs w:val="16"/>
              </w:rPr>
            </w:pPr>
            <w:r>
              <w:rPr>
                <w:rFonts w:ascii="宋体" w:hAnsi="宋体" w:eastAsia="宋体" w:cs="宋体"/>
                <w:spacing w:val="-1"/>
                <w:sz w:val="16"/>
                <w:szCs w:val="16"/>
              </w:rPr>
              <w:t>全及景观优</w:t>
            </w:r>
            <w:r>
              <w:rPr>
                <w:rFonts w:ascii="宋体" w:hAnsi="宋体" w:eastAsia="宋体" w:cs="宋体"/>
                <w:sz w:val="16"/>
                <w:szCs w:val="16"/>
              </w:rPr>
              <w:t xml:space="preserve"> 美</w:t>
            </w:r>
          </w:p>
        </w:tc>
        <w:tc>
          <w:tcPr>
            <w:tcW w:w="1109" w:type="dxa"/>
            <w:vAlign w:val="top"/>
          </w:tcPr>
          <w:p w14:paraId="7BE50139">
            <w:pPr>
              <w:spacing w:before="80" w:line="221" w:lineRule="auto"/>
              <w:ind w:left="112"/>
              <w:rPr>
                <w:rFonts w:ascii="宋体" w:hAnsi="宋体" w:eastAsia="宋体" w:cs="宋体"/>
                <w:sz w:val="16"/>
                <w:szCs w:val="16"/>
              </w:rPr>
            </w:pPr>
            <w:r>
              <w:rPr>
                <w:rFonts w:ascii="宋体" w:hAnsi="宋体" w:eastAsia="宋体" w:cs="宋体"/>
                <w:spacing w:val="-2"/>
                <w:sz w:val="16"/>
                <w:szCs w:val="16"/>
              </w:rPr>
              <w:t>保障游客安</w:t>
            </w:r>
          </w:p>
          <w:p w14:paraId="4C4AED7E">
            <w:pPr>
              <w:spacing w:before="120" w:line="310" w:lineRule="auto"/>
              <w:ind w:left="113" w:right="196" w:hanging="1"/>
              <w:rPr>
                <w:rFonts w:ascii="宋体" w:hAnsi="宋体" w:eastAsia="宋体" w:cs="宋体"/>
                <w:sz w:val="16"/>
                <w:szCs w:val="16"/>
              </w:rPr>
            </w:pPr>
            <w:r>
              <w:rPr>
                <w:rFonts w:ascii="宋体" w:hAnsi="宋体" w:eastAsia="宋体" w:cs="宋体"/>
                <w:spacing w:val="-1"/>
                <w:sz w:val="16"/>
                <w:szCs w:val="16"/>
              </w:rPr>
              <w:t>全及景观优</w:t>
            </w:r>
            <w:r>
              <w:rPr>
                <w:rFonts w:ascii="宋体" w:hAnsi="宋体" w:eastAsia="宋体" w:cs="宋体"/>
                <w:sz w:val="16"/>
                <w:szCs w:val="16"/>
              </w:rPr>
              <w:t xml:space="preserve"> 美</w:t>
            </w:r>
          </w:p>
        </w:tc>
        <w:tc>
          <w:tcPr>
            <w:tcW w:w="2074" w:type="dxa"/>
            <w:vAlign w:val="top"/>
          </w:tcPr>
          <w:p w14:paraId="6BD88E06">
            <w:pPr>
              <w:pStyle w:val="27"/>
              <w:spacing w:line="337" w:lineRule="auto"/>
            </w:pPr>
          </w:p>
          <w:p w14:paraId="65615E97">
            <w:pPr>
              <w:spacing w:before="52" w:line="241" w:lineRule="auto"/>
              <w:ind w:left="114"/>
              <w:rPr>
                <w:rFonts w:ascii="宋体" w:hAnsi="宋体" w:eastAsia="宋体" w:cs="宋体"/>
                <w:sz w:val="16"/>
                <w:szCs w:val="16"/>
              </w:rPr>
            </w:pPr>
            <w:r>
              <w:rPr>
                <w:rFonts w:ascii="宋体" w:hAnsi="宋体" w:eastAsia="宋体" w:cs="宋体"/>
                <w:spacing w:val="-2"/>
                <w:sz w:val="16"/>
                <w:szCs w:val="16"/>
              </w:rPr>
              <w:t>9.5</w:t>
            </w:r>
          </w:p>
        </w:tc>
      </w:tr>
      <w:tr w14:paraId="0A1580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72139171">
            <w:pPr>
              <w:pStyle w:val="27"/>
            </w:pPr>
          </w:p>
        </w:tc>
        <w:tc>
          <w:tcPr>
            <w:tcW w:w="1079" w:type="dxa"/>
            <w:vMerge w:val="continue"/>
            <w:tcBorders>
              <w:top w:val="nil"/>
              <w:bottom w:val="nil"/>
            </w:tcBorders>
            <w:vAlign w:val="top"/>
          </w:tcPr>
          <w:p w14:paraId="5129D122">
            <w:pPr>
              <w:pStyle w:val="27"/>
            </w:pPr>
          </w:p>
        </w:tc>
        <w:tc>
          <w:tcPr>
            <w:tcW w:w="1080" w:type="dxa"/>
            <w:vMerge w:val="continue"/>
            <w:tcBorders>
              <w:top w:val="nil"/>
            </w:tcBorders>
            <w:vAlign w:val="top"/>
          </w:tcPr>
          <w:p w14:paraId="37705B7A">
            <w:pPr>
              <w:pStyle w:val="27"/>
            </w:pPr>
          </w:p>
        </w:tc>
        <w:tc>
          <w:tcPr>
            <w:tcW w:w="2653" w:type="dxa"/>
            <w:gridSpan w:val="2"/>
            <w:vAlign w:val="top"/>
          </w:tcPr>
          <w:p w14:paraId="0A65DFAB">
            <w:pPr>
              <w:pStyle w:val="27"/>
            </w:pPr>
          </w:p>
        </w:tc>
        <w:tc>
          <w:tcPr>
            <w:tcW w:w="1080" w:type="dxa"/>
            <w:vAlign w:val="top"/>
          </w:tcPr>
          <w:p w14:paraId="19398528">
            <w:pPr>
              <w:pStyle w:val="27"/>
            </w:pPr>
          </w:p>
        </w:tc>
        <w:tc>
          <w:tcPr>
            <w:tcW w:w="1109" w:type="dxa"/>
            <w:vAlign w:val="top"/>
          </w:tcPr>
          <w:p w14:paraId="7C677D81">
            <w:pPr>
              <w:pStyle w:val="27"/>
            </w:pPr>
          </w:p>
        </w:tc>
        <w:tc>
          <w:tcPr>
            <w:tcW w:w="2074" w:type="dxa"/>
            <w:vAlign w:val="top"/>
          </w:tcPr>
          <w:p w14:paraId="61B8EC94">
            <w:pPr>
              <w:pStyle w:val="27"/>
            </w:pPr>
          </w:p>
        </w:tc>
      </w:tr>
      <w:tr w14:paraId="09F8FD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393FD669">
            <w:pPr>
              <w:pStyle w:val="27"/>
            </w:pPr>
          </w:p>
        </w:tc>
        <w:tc>
          <w:tcPr>
            <w:tcW w:w="1079" w:type="dxa"/>
            <w:vMerge w:val="continue"/>
            <w:tcBorders>
              <w:top w:val="nil"/>
              <w:bottom w:val="nil"/>
            </w:tcBorders>
            <w:vAlign w:val="top"/>
          </w:tcPr>
          <w:p w14:paraId="5B7B39CD">
            <w:pPr>
              <w:pStyle w:val="27"/>
            </w:pPr>
          </w:p>
        </w:tc>
        <w:tc>
          <w:tcPr>
            <w:tcW w:w="1080" w:type="dxa"/>
            <w:vMerge w:val="restart"/>
            <w:tcBorders>
              <w:bottom w:val="nil"/>
            </w:tcBorders>
            <w:vAlign w:val="top"/>
          </w:tcPr>
          <w:p w14:paraId="0CFACB70">
            <w:pPr>
              <w:spacing w:before="241" w:line="221" w:lineRule="auto"/>
              <w:ind w:left="110"/>
              <w:rPr>
                <w:rFonts w:ascii="宋体" w:hAnsi="宋体" w:eastAsia="宋体" w:cs="宋体"/>
                <w:sz w:val="16"/>
                <w:szCs w:val="16"/>
              </w:rPr>
            </w:pPr>
            <w:r>
              <w:rPr>
                <w:rFonts w:ascii="宋体" w:hAnsi="宋体" w:eastAsia="宋体" w:cs="宋体"/>
                <w:spacing w:val="-1"/>
                <w:sz w:val="16"/>
                <w:szCs w:val="16"/>
              </w:rPr>
              <w:t>满意度指标</w:t>
            </w:r>
          </w:p>
        </w:tc>
        <w:tc>
          <w:tcPr>
            <w:tcW w:w="2653" w:type="dxa"/>
            <w:gridSpan w:val="2"/>
            <w:vAlign w:val="top"/>
          </w:tcPr>
          <w:p w14:paraId="44EE55DC">
            <w:pPr>
              <w:spacing w:before="80" w:line="221" w:lineRule="auto"/>
              <w:ind w:left="110"/>
              <w:rPr>
                <w:rFonts w:ascii="宋体" w:hAnsi="宋体" w:eastAsia="宋体" w:cs="宋体"/>
                <w:sz w:val="16"/>
                <w:szCs w:val="16"/>
              </w:rPr>
            </w:pPr>
            <w:r>
              <w:rPr>
                <w:rFonts w:ascii="宋体" w:hAnsi="宋体" w:eastAsia="宋体" w:cs="宋体"/>
                <w:spacing w:val="-2"/>
                <w:sz w:val="16"/>
                <w:szCs w:val="16"/>
              </w:rPr>
              <w:t>群众满意</w:t>
            </w:r>
          </w:p>
        </w:tc>
        <w:tc>
          <w:tcPr>
            <w:tcW w:w="1080" w:type="dxa"/>
            <w:vAlign w:val="top"/>
          </w:tcPr>
          <w:p w14:paraId="0E1DD69A">
            <w:pPr>
              <w:spacing w:before="80" w:line="221" w:lineRule="auto"/>
              <w:ind w:left="112"/>
              <w:rPr>
                <w:rFonts w:ascii="宋体" w:hAnsi="宋体" w:eastAsia="宋体" w:cs="宋体"/>
                <w:sz w:val="16"/>
                <w:szCs w:val="16"/>
              </w:rPr>
            </w:pPr>
            <w:r>
              <w:rPr>
                <w:rFonts w:ascii="宋体" w:hAnsi="宋体" w:eastAsia="宋体" w:cs="宋体"/>
                <w:spacing w:val="-2"/>
                <w:sz w:val="16"/>
                <w:szCs w:val="16"/>
              </w:rPr>
              <w:t>群众满意</w:t>
            </w:r>
          </w:p>
        </w:tc>
        <w:tc>
          <w:tcPr>
            <w:tcW w:w="1109" w:type="dxa"/>
            <w:vAlign w:val="top"/>
          </w:tcPr>
          <w:p w14:paraId="58062971">
            <w:pPr>
              <w:spacing w:before="80" w:line="221" w:lineRule="auto"/>
              <w:ind w:left="112"/>
              <w:rPr>
                <w:rFonts w:ascii="宋体" w:hAnsi="宋体" w:eastAsia="宋体" w:cs="宋体"/>
                <w:sz w:val="16"/>
                <w:szCs w:val="16"/>
              </w:rPr>
            </w:pPr>
            <w:r>
              <w:rPr>
                <w:rFonts w:ascii="宋体" w:hAnsi="宋体" w:eastAsia="宋体" w:cs="宋体"/>
                <w:spacing w:val="-2"/>
                <w:sz w:val="16"/>
                <w:szCs w:val="16"/>
              </w:rPr>
              <w:t>群众满意</w:t>
            </w:r>
          </w:p>
        </w:tc>
        <w:tc>
          <w:tcPr>
            <w:tcW w:w="2074" w:type="dxa"/>
            <w:vAlign w:val="top"/>
          </w:tcPr>
          <w:p w14:paraId="32B86609">
            <w:pPr>
              <w:spacing w:before="80" w:line="241" w:lineRule="auto"/>
              <w:ind w:left="114"/>
              <w:rPr>
                <w:rFonts w:ascii="宋体" w:hAnsi="宋体" w:eastAsia="宋体" w:cs="宋体"/>
                <w:sz w:val="16"/>
                <w:szCs w:val="16"/>
              </w:rPr>
            </w:pPr>
            <w:r>
              <w:rPr>
                <w:rFonts w:ascii="宋体" w:hAnsi="宋体" w:eastAsia="宋体" w:cs="宋体"/>
                <w:spacing w:val="-2"/>
                <w:sz w:val="16"/>
                <w:szCs w:val="16"/>
              </w:rPr>
              <w:t>9.5</w:t>
            </w:r>
          </w:p>
        </w:tc>
      </w:tr>
      <w:tr w14:paraId="7F36F7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5F1500E6">
            <w:pPr>
              <w:pStyle w:val="27"/>
            </w:pPr>
          </w:p>
        </w:tc>
        <w:tc>
          <w:tcPr>
            <w:tcW w:w="1079" w:type="dxa"/>
            <w:vMerge w:val="continue"/>
            <w:tcBorders>
              <w:top w:val="nil"/>
            </w:tcBorders>
            <w:vAlign w:val="top"/>
          </w:tcPr>
          <w:p w14:paraId="1D17F3DF">
            <w:pPr>
              <w:pStyle w:val="27"/>
            </w:pPr>
          </w:p>
        </w:tc>
        <w:tc>
          <w:tcPr>
            <w:tcW w:w="1080" w:type="dxa"/>
            <w:vMerge w:val="continue"/>
            <w:tcBorders>
              <w:top w:val="nil"/>
            </w:tcBorders>
            <w:vAlign w:val="top"/>
          </w:tcPr>
          <w:p w14:paraId="26F2F6E1">
            <w:pPr>
              <w:pStyle w:val="27"/>
            </w:pPr>
          </w:p>
        </w:tc>
        <w:tc>
          <w:tcPr>
            <w:tcW w:w="2653" w:type="dxa"/>
            <w:gridSpan w:val="2"/>
            <w:vAlign w:val="top"/>
          </w:tcPr>
          <w:p w14:paraId="5599F648">
            <w:pPr>
              <w:pStyle w:val="27"/>
            </w:pPr>
          </w:p>
        </w:tc>
        <w:tc>
          <w:tcPr>
            <w:tcW w:w="1080" w:type="dxa"/>
            <w:vAlign w:val="top"/>
          </w:tcPr>
          <w:p w14:paraId="7D3C4B41">
            <w:pPr>
              <w:pStyle w:val="27"/>
            </w:pPr>
          </w:p>
        </w:tc>
        <w:tc>
          <w:tcPr>
            <w:tcW w:w="1109" w:type="dxa"/>
            <w:vAlign w:val="top"/>
          </w:tcPr>
          <w:p w14:paraId="30553716">
            <w:pPr>
              <w:pStyle w:val="27"/>
            </w:pPr>
          </w:p>
        </w:tc>
        <w:tc>
          <w:tcPr>
            <w:tcW w:w="2074" w:type="dxa"/>
            <w:vAlign w:val="top"/>
          </w:tcPr>
          <w:p w14:paraId="622B6F66">
            <w:pPr>
              <w:pStyle w:val="27"/>
            </w:pPr>
          </w:p>
        </w:tc>
      </w:tr>
      <w:tr w14:paraId="02994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tcBorders>
            <w:vAlign w:val="top"/>
          </w:tcPr>
          <w:p w14:paraId="2C5B851A">
            <w:pPr>
              <w:pStyle w:val="27"/>
            </w:pPr>
          </w:p>
        </w:tc>
        <w:tc>
          <w:tcPr>
            <w:tcW w:w="7001" w:type="dxa"/>
            <w:gridSpan w:val="6"/>
            <w:vAlign w:val="top"/>
          </w:tcPr>
          <w:p w14:paraId="605B1861">
            <w:pPr>
              <w:spacing w:before="79" w:line="222" w:lineRule="auto"/>
              <w:ind w:left="111"/>
              <w:rPr>
                <w:rFonts w:ascii="宋体" w:hAnsi="宋体" w:eastAsia="宋体" w:cs="宋体"/>
                <w:sz w:val="16"/>
                <w:szCs w:val="16"/>
              </w:rPr>
            </w:pPr>
            <w:r>
              <w:rPr>
                <w:rFonts w:ascii="宋体" w:hAnsi="宋体" w:eastAsia="宋体" w:cs="宋体"/>
                <w:spacing w:val="-4"/>
                <w:sz w:val="16"/>
                <w:szCs w:val="16"/>
              </w:rPr>
              <w:t>总分</w:t>
            </w:r>
          </w:p>
        </w:tc>
        <w:tc>
          <w:tcPr>
            <w:tcW w:w="2074" w:type="dxa"/>
            <w:vAlign w:val="top"/>
          </w:tcPr>
          <w:p w14:paraId="55776D3D">
            <w:pPr>
              <w:spacing w:before="79" w:line="241" w:lineRule="auto"/>
              <w:ind w:left="114"/>
              <w:rPr>
                <w:rFonts w:ascii="宋体" w:hAnsi="宋体" w:eastAsia="宋体" w:cs="宋体"/>
                <w:sz w:val="16"/>
                <w:szCs w:val="16"/>
              </w:rPr>
            </w:pPr>
            <w:r>
              <w:rPr>
                <w:rFonts w:ascii="宋体" w:hAnsi="宋体" w:eastAsia="宋体" w:cs="宋体"/>
                <w:spacing w:val="-2"/>
                <w:sz w:val="16"/>
                <w:szCs w:val="16"/>
              </w:rPr>
              <w:t>98.5</w:t>
            </w:r>
          </w:p>
        </w:tc>
      </w:tr>
      <w:tr w14:paraId="5FFE0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1219" w:type="dxa"/>
            <w:vAlign w:val="top"/>
          </w:tcPr>
          <w:p w14:paraId="24B1F7E5">
            <w:pPr>
              <w:spacing w:before="81" w:line="360" w:lineRule="auto"/>
              <w:ind w:left="114" w:right="145" w:firstLine="2"/>
              <w:rPr>
                <w:rFonts w:ascii="宋体" w:hAnsi="宋体" w:eastAsia="宋体" w:cs="宋体"/>
                <w:sz w:val="16"/>
                <w:szCs w:val="16"/>
              </w:rPr>
            </w:pPr>
            <w:r>
              <w:rPr>
                <w:rFonts w:ascii="宋体" w:hAnsi="宋体" w:eastAsia="宋体" w:cs="宋体"/>
                <w:spacing w:val="-2"/>
                <w:sz w:val="16"/>
                <w:szCs w:val="16"/>
              </w:rPr>
              <w:t>五、 存在问</w:t>
            </w:r>
            <w:r>
              <w:rPr>
                <w:rFonts w:ascii="宋体" w:hAnsi="宋体" w:eastAsia="宋体" w:cs="宋体"/>
                <w:spacing w:val="1"/>
                <w:sz w:val="16"/>
                <w:szCs w:val="16"/>
              </w:rPr>
              <w:t xml:space="preserve">  </w:t>
            </w:r>
            <w:r>
              <w:rPr>
                <w:rFonts w:ascii="宋体" w:hAnsi="宋体" w:eastAsia="宋体" w:cs="宋体"/>
                <w:spacing w:val="-2"/>
                <w:sz w:val="16"/>
                <w:szCs w:val="16"/>
              </w:rPr>
              <w:t>题、原因及下</w:t>
            </w:r>
          </w:p>
          <w:p w14:paraId="495B16E0">
            <w:pPr>
              <w:spacing w:line="221" w:lineRule="auto"/>
              <w:ind w:left="116"/>
              <w:rPr>
                <w:rFonts w:ascii="宋体" w:hAnsi="宋体" w:eastAsia="宋体" w:cs="宋体"/>
                <w:sz w:val="16"/>
                <w:szCs w:val="16"/>
              </w:rPr>
            </w:pPr>
            <w:r>
              <w:rPr>
                <w:rFonts w:ascii="宋体" w:hAnsi="宋体" w:eastAsia="宋体" w:cs="宋体"/>
                <w:spacing w:val="-2"/>
                <w:sz w:val="16"/>
                <w:szCs w:val="16"/>
              </w:rPr>
              <w:t>一步整改措施</w:t>
            </w:r>
          </w:p>
        </w:tc>
        <w:tc>
          <w:tcPr>
            <w:tcW w:w="9075" w:type="dxa"/>
            <w:gridSpan w:val="7"/>
            <w:vAlign w:val="top"/>
          </w:tcPr>
          <w:p w14:paraId="6C57E004">
            <w:pPr>
              <w:pStyle w:val="27"/>
            </w:pPr>
          </w:p>
        </w:tc>
      </w:tr>
    </w:tbl>
    <w:p w14:paraId="3D8BCDDF">
      <w:pPr>
        <w:pStyle w:val="7"/>
      </w:pPr>
    </w:p>
    <w:p w14:paraId="776D4AF3">
      <w:pPr>
        <w:sectPr>
          <w:pgSz w:w="11906" w:h="16839"/>
          <w:pgMar w:top="400" w:right="152" w:bottom="0" w:left="1454" w:header="0" w:footer="0" w:gutter="0"/>
          <w:cols w:space="720" w:num="1"/>
        </w:sectPr>
      </w:pPr>
    </w:p>
    <w:p w14:paraId="155B0288">
      <w:pPr>
        <w:spacing w:before="27"/>
      </w:pPr>
    </w:p>
    <w:p w14:paraId="798B4BB9">
      <w:pPr>
        <w:spacing w:before="27"/>
      </w:pPr>
    </w:p>
    <w:p w14:paraId="5A7AF137">
      <w:pPr>
        <w:spacing w:before="27"/>
      </w:pPr>
    </w:p>
    <w:p w14:paraId="75114632">
      <w:pPr>
        <w:spacing w:before="27"/>
      </w:pPr>
    </w:p>
    <w:tbl>
      <w:tblPr>
        <w:tblStyle w:val="26"/>
        <w:tblW w:w="102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19"/>
        <w:gridCol w:w="1079"/>
        <w:gridCol w:w="1079"/>
        <w:gridCol w:w="1244"/>
        <w:gridCol w:w="1409"/>
        <w:gridCol w:w="1080"/>
        <w:gridCol w:w="1080"/>
        <w:gridCol w:w="2074"/>
      </w:tblGrid>
      <w:tr w14:paraId="69710B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1219" w:type="dxa"/>
            <w:vAlign w:val="top"/>
          </w:tcPr>
          <w:p w14:paraId="39757DB2">
            <w:pPr>
              <w:spacing w:before="171" w:line="221" w:lineRule="auto"/>
              <w:ind w:left="116"/>
              <w:rPr>
                <w:rFonts w:ascii="宋体" w:hAnsi="宋体" w:eastAsia="宋体" w:cs="宋体"/>
                <w:sz w:val="16"/>
                <w:szCs w:val="16"/>
              </w:rPr>
            </w:pPr>
            <w:r>
              <w:rPr>
                <w:rFonts w:ascii="宋体" w:hAnsi="宋体" w:eastAsia="宋体" w:cs="宋体"/>
                <w:spacing w:val="-3"/>
                <w:sz w:val="16"/>
                <w:szCs w:val="16"/>
              </w:rPr>
              <w:t>一、</w:t>
            </w:r>
            <w:r>
              <w:rPr>
                <w:rFonts w:ascii="宋体" w:hAnsi="宋体" w:eastAsia="宋体" w:cs="宋体"/>
                <w:spacing w:val="-34"/>
                <w:sz w:val="16"/>
                <w:szCs w:val="16"/>
              </w:rPr>
              <w:t xml:space="preserve"> </w:t>
            </w:r>
            <w:r>
              <w:rPr>
                <w:rFonts w:ascii="宋体" w:hAnsi="宋体" w:eastAsia="宋体" w:cs="宋体"/>
                <w:spacing w:val="-3"/>
                <w:sz w:val="16"/>
                <w:szCs w:val="16"/>
              </w:rPr>
              <w:t>基本情况</w:t>
            </w:r>
          </w:p>
        </w:tc>
        <w:tc>
          <w:tcPr>
            <w:tcW w:w="1079" w:type="dxa"/>
            <w:vAlign w:val="top"/>
          </w:tcPr>
          <w:p w14:paraId="1F485D16">
            <w:pPr>
              <w:spacing w:before="171" w:line="222" w:lineRule="auto"/>
              <w:ind w:left="112"/>
              <w:rPr>
                <w:rFonts w:ascii="宋体" w:hAnsi="宋体" w:eastAsia="宋体" w:cs="宋体"/>
                <w:sz w:val="16"/>
                <w:szCs w:val="16"/>
              </w:rPr>
            </w:pPr>
            <w:r>
              <w:rPr>
                <w:rFonts w:ascii="宋体" w:hAnsi="宋体" w:eastAsia="宋体" w:cs="宋体"/>
                <w:spacing w:val="-2"/>
                <w:sz w:val="16"/>
                <w:szCs w:val="16"/>
              </w:rPr>
              <w:t>项目名称</w:t>
            </w:r>
          </w:p>
        </w:tc>
        <w:tc>
          <w:tcPr>
            <w:tcW w:w="2323" w:type="dxa"/>
            <w:gridSpan w:val="2"/>
            <w:vAlign w:val="top"/>
          </w:tcPr>
          <w:p w14:paraId="3C1B6ACE">
            <w:pPr>
              <w:spacing w:before="171" w:line="221" w:lineRule="auto"/>
              <w:ind w:left="111"/>
              <w:rPr>
                <w:rFonts w:ascii="宋体" w:hAnsi="宋体" w:eastAsia="宋体" w:cs="宋体"/>
                <w:sz w:val="16"/>
                <w:szCs w:val="16"/>
              </w:rPr>
            </w:pPr>
            <w:r>
              <w:rPr>
                <w:rFonts w:ascii="宋体" w:hAnsi="宋体" w:eastAsia="宋体" w:cs="宋体"/>
                <w:spacing w:val="-2"/>
                <w:sz w:val="16"/>
                <w:szCs w:val="16"/>
              </w:rPr>
              <w:t>绿化改造</w:t>
            </w:r>
          </w:p>
        </w:tc>
        <w:tc>
          <w:tcPr>
            <w:tcW w:w="1409" w:type="dxa"/>
            <w:vAlign w:val="top"/>
          </w:tcPr>
          <w:p w14:paraId="3B9BE2B6">
            <w:pPr>
              <w:spacing w:before="171" w:line="221" w:lineRule="auto"/>
              <w:ind w:left="117"/>
              <w:rPr>
                <w:rFonts w:ascii="宋体" w:hAnsi="宋体" w:eastAsia="宋体" w:cs="宋体"/>
                <w:sz w:val="16"/>
                <w:szCs w:val="16"/>
              </w:rPr>
            </w:pPr>
            <w:r>
              <w:rPr>
                <w:rFonts w:ascii="宋体" w:hAnsi="宋体" w:eastAsia="宋体" w:cs="宋体"/>
                <w:spacing w:val="-2"/>
                <w:sz w:val="16"/>
                <w:szCs w:val="16"/>
              </w:rPr>
              <w:t>实施(主管）单位</w:t>
            </w:r>
          </w:p>
        </w:tc>
        <w:tc>
          <w:tcPr>
            <w:tcW w:w="4234" w:type="dxa"/>
            <w:gridSpan w:val="3"/>
            <w:vAlign w:val="top"/>
          </w:tcPr>
          <w:p w14:paraId="2E197075">
            <w:pPr>
              <w:spacing w:before="171" w:line="221" w:lineRule="auto"/>
              <w:ind w:left="116"/>
              <w:rPr>
                <w:rFonts w:ascii="宋体" w:hAnsi="宋体" w:eastAsia="宋体" w:cs="宋体"/>
                <w:sz w:val="16"/>
                <w:szCs w:val="16"/>
              </w:rPr>
            </w:pPr>
            <w:r>
              <w:rPr>
                <w:rFonts w:ascii="宋体" w:hAnsi="宋体" w:eastAsia="宋体" w:cs="宋体"/>
                <w:spacing w:val="-1"/>
                <w:sz w:val="16"/>
                <w:szCs w:val="16"/>
              </w:rPr>
              <w:t>正定县园博园管理中心</w:t>
            </w:r>
          </w:p>
        </w:tc>
      </w:tr>
      <w:tr w14:paraId="211AAC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restart"/>
            <w:tcBorders>
              <w:bottom w:val="nil"/>
            </w:tcBorders>
            <w:vAlign w:val="top"/>
          </w:tcPr>
          <w:p w14:paraId="37C7D19B">
            <w:pPr>
              <w:pStyle w:val="27"/>
              <w:spacing w:line="252" w:lineRule="auto"/>
            </w:pPr>
          </w:p>
          <w:p w14:paraId="3525BB61">
            <w:pPr>
              <w:pStyle w:val="27"/>
              <w:spacing w:line="253" w:lineRule="auto"/>
            </w:pPr>
          </w:p>
          <w:p w14:paraId="144F5668">
            <w:pPr>
              <w:spacing w:before="52" w:line="362" w:lineRule="auto"/>
              <w:ind w:left="112" w:right="145" w:firstLine="3"/>
              <w:rPr>
                <w:rFonts w:ascii="宋体" w:hAnsi="宋体" w:eastAsia="宋体" w:cs="宋体"/>
                <w:sz w:val="16"/>
                <w:szCs w:val="16"/>
              </w:rPr>
            </w:pPr>
            <w:r>
              <w:rPr>
                <w:rFonts w:ascii="宋体" w:hAnsi="宋体" w:eastAsia="宋体" w:cs="宋体"/>
                <w:spacing w:val="-2"/>
                <w:sz w:val="16"/>
                <w:szCs w:val="16"/>
              </w:rPr>
              <w:t>二、预算执行</w:t>
            </w:r>
            <w:r>
              <w:rPr>
                <w:rFonts w:ascii="宋体" w:hAnsi="宋体" w:eastAsia="宋体" w:cs="宋体"/>
                <w:spacing w:val="2"/>
                <w:sz w:val="16"/>
                <w:szCs w:val="16"/>
              </w:rPr>
              <w:t xml:space="preserve"> </w:t>
            </w:r>
            <w:r>
              <w:rPr>
                <w:rFonts w:ascii="宋体" w:hAnsi="宋体" w:eastAsia="宋体" w:cs="宋体"/>
                <w:spacing w:val="-2"/>
                <w:sz w:val="16"/>
                <w:szCs w:val="16"/>
              </w:rPr>
              <w:t>情况</w:t>
            </w:r>
          </w:p>
        </w:tc>
        <w:tc>
          <w:tcPr>
            <w:tcW w:w="2158" w:type="dxa"/>
            <w:gridSpan w:val="2"/>
            <w:vAlign w:val="top"/>
          </w:tcPr>
          <w:p w14:paraId="742FE280">
            <w:pPr>
              <w:spacing w:before="75" w:line="221" w:lineRule="auto"/>
              <w:ind w:left="110"/>
              <w:rPr>
                <w:rFonts w:ascii="宋体" w:hAnsi="宋体" w:eastAsia="宋体" w:cs="宋体"/>
                <w:sz w:val="16"/>
                <w:szCs w:val="16"/>
              </w:rPr>
            </w:pPr>
            <w:r>
              <w:rPr>
                <w:rFonts w:ascii="宋体" w:hAnsi="宋体" w:eastAsia="宋体" w:cs="宋体"/>
                <w:spacing w:val="-1"/>
                <w:sz w:val="16"/>
                <w:szCs w:val="16"/>
              </w:rPr>
              <w:t>预算安排情况（调整后）</w:t>
            </w:r>
          </w:p>
        </w:tc>
        <w:tc>
          <w:tcPr>
            <w:tcW w:w="2653" w:type="dxa"/>
            <w:gridSpan w:val="2"/>
            <w:vAlign w:val="top"/>
          </w:tcPr>
          <w:p w14:paraId="2039581A">
            <w:pPr>
              <w:spacing w:before="75" w:line="222" w:lineRule="auto"/>
              <w:ind w:left="118"/>
              <w:rPr>
                <w:rFonts w:ascii="宋体" w:hAnsi="宋体" w:eastAsia="宋体" w:cs="宋体"/>
                <w:sz w:val="16"/>
                <w:szCs w:val="16"/>
              </w:rPr>
            </w:pPr>
            <w:r>
              <w:rPr>
                <w:rFonts w:ascii="宋体" w:hAnsi="宋体" w:eastAsia="宋体" w:cs="宋体"/>
                <w:spacing w:val="-2"/>
                <w:sz w:val="16"/>
                <w:szCs w:val="16"/>
              </w:rPr>
              <w:t>资金到位情况</w:t>
            </w:r>
          </w:p>
        </w:tc>
        <w:tc>
          <w:tcPr>
            <w:tcW w:w="2160" w:type="dxa"/>
            <w:gridSpan w:val="2"/>
            <w:vAlign w:val="top"/>
          </w:tcPr>
          <w:p w14:paraId="54DB7404">
            <w:pPr>
              <w:spacing w:before="75" w:line="221" w:lineRule="auto"/>
              <w:ind w:left="120"/>
              <w:rPr>
                <w:rFonts w:ascii="宋体" w:hAnsi="宋体" w:eastAsia="宋体" w:cs="宋体"/>
                <w:sz w:val="16"/>
                <w:szCs w:val="16"/>
              </w:rPr>
            </w:pPr>
            <w:r>
              <w:rPr>
                <w:rFonts w:ascii="宋体" w:hAnsi="宋体" w:eastAsia="宋体" w:cs="宋体"/>
                <w:spacing w:val="-2"/>
                <w:sz w:val="16"/>
                <w:szCs w:val="16"/>
              </w:rPr>
              <w:t>资金执行情况</w:t>
            </w:r>
          </w:p>
        </w:tc>
        <w:tc>
          <w:tcPr>
            <w:tcW w:w="2074" w:type="dxa"/>
            <w:vAlign w:val="top"/>
          </w:tcPr>
          <w:p w14:paraId="46DA797C">
            <w:pPr>
              <w:spacing w:before="75" w:line="221" w:lineRule="auto"/>
              <w:ind w:left="114"/>
              <w:rPr>
                <w:rFonts w:ascii="宋体" w:hAnsi="宋体" w:eastAsia="宋体" w:cs="宋体"/>
                <w:sz w:val="16"/>
                <w:szCs w:val="16"/>
              </w:rPr>
            </w:pPr>
            <w:r>
              <w:rPr>
                <w:rFonts w:ascii="宋体" w:hAnsi="宋体" w:eastAsia="宋体" w:cs="宋体"/>
                <w:spacing w:val="-1"/>
                <w:sz w:val="16"/>
                <w:szCs w:val="16"/>
              </w:rPr>
              <w:t>预算执行进度</w:t>
            </w:r>
          </w:p>
        </w:tc>
      </w:tr>
      <w:tr w14:paraId="1876FB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223D5F58">
            <w:pPr>
              <w:pStyle w:val="27"/>
            </w:pPr>
          </w:p>
        </w:tc>
        <w:tc>
          <w:tcPr>
            <w:tcW w:w="1079" w:type="dxa"/>
            <w:vAlign w:val="top"/>
          </w:tcPr>
          <w:p w14:paraId="2B2C149D">
            <w:pPr>
              <w:spacing w:before="77" w:line="221" w:lineRule="auto"/>
              <w:ind w:left="110"/>
              <w:rPr>
                <w:rFonts w:ascii="宋体" w:hAnsi="宋体" w:eastAsia="宋体" w:cs="宋体"/>
                <w:sz w:val="16"/>
                <w:szCs w:val="16"/>
              </w:rPr>
            </w:pPr>
            <w:r>
              <w:rPr>
                <w:rFonts w:ascii="宋体" w:hAnsi="宋体" w:eastAsia="宋体" w:cs="宋体"/>
                <w:spacing w:val="-2"/>
                <w:sz w:val="16"/>
                <w:szCs w:val="16"/>
              </w:rPr>
              <w:t>预算数：</w:t>
            </w:r>
          </w:p>
        </w:tc>
        <w:tc>
          <w:tcPr>
            <w:tcW w:w="1079" w:type="dxa"/>
            <w:vAlign w:val="top"/>
          </w:tcPr>
          <w:p w14:paraId="4B02B893">
            <w:pPr>
              <w:spacing w:before="77" w:line="241" w:lineRule="auto"/>
              <w:ind w:left="112"/>
              <w:rPr>
                <w:rFonts w:hint="default" w:ascii="宋体" w:hAnsi="宋体" w:eastAsia="宋体" w:cs="宋体"/>
                <w:sz w:val="16"/>
                <w:szCs w:val="16"/>
                <w:lang w:val="en-US" w:eastAsia="zh-CN"/>
              </w:rPr>
            </w:pPr>
            <w:r>
              <w:rPr>
                <w:rFonts w:hint="eastAsia" w:ascii="宋体" w:hAnsi="宋体" w:eastAsia="宋体" w:cs="宋体"/>
                <w:spacing w:val="-1"/>
                <w:sz w:val="16"/>
                <w:szCs w:val="16"/>
                <w:lang w:val="en-US" w:eastAsia="zh-CN"/>
              </w:rPr>
              <w:t>58.41</w:t>
            </w:r>
          </w:p>
        </w:tc>
        <w:tc>
          <w:tcPr>
            <w:tcW w:w="1244" w:type="dxa"/>
            <w:vAlign w:val="top"/>
          </w:tcPr>
          <w:p w14:paraId="4500C73F">
            <w:pPr>
              <w:spacing w:before="77" w:line="221" w:lineRule="auto"/>
              <w:ind w:left="116"/>
              <w:rPr>
                <w:rFonts w:ascii="宋体" w:hAnsi="宋体" w:eastAsia="宋体" w:cs="宋体"/>
                <w:sz w:val="16"/>
                <w:szCs w:val="16"/>
              </w:rPr>
            </w:pPr>
            <w:r>
              <w:rPr>
                <w:rFonts w:ascii="宋体" w:hAnsi="宋体" w:eastAsia="宋体" w:cs="宋体"/>
                <w:spacing w:val="-3"/>
                <w:sz w:val="16"/>
                <w:szCs w:val="16"/>
              </w:rPr>
              <w:t>到位数：</w:t>
            </w:r>
          </w:p>
        </w:tc>
        <w:tc>
          <w:tcPr>
            <w:tcW w:w="1409" w:type="dxa"/>
            <w:vAlign w:val="top"/>
          </w:tcPr>
          <w:p w14:paraId="0541A881">
            <w:pPr>
              <w:spacing w:before="77" w:line="241" w:lineRule="auto"/>
              <w:ind w:left="115"/>
              <w:rPr>
                <w:rFonts w:ascii="宋体" w:hAnsi="宋体" w:eastAsia="宋体" w:cs="宋体"/>
                <w:sz w:val="16"/>
                <w:szCs w:val="16"/>
              </w:rPr>
            </w:pPr>
            <w:r>
              <w:rPr>
                <w:rFonts w:hint="eastAsia" w:ascii="宋体" w:hAnsi="宋体" w:eastAsia="宋体" w:cs="宋体"/>
                <w:spacing w:val="-1"/>
                <w:sz w:val="16"/>
                <w:szCs w:val="16"/>
                <w:lang w:val="en-US" w:eastAsia="zh-CN"/>
              </w:rPr>
              <w:t>53.7678</w:t>
            </w:r>
          </w:p>
        </w:tc>
        <w:tc>
          <w:tcPr>
            <w:tcW w:w="1080" w:type="dxa"/>
            <w:vAlign w:val="top"/>
          </w:tcPr>
          <w:p w14:paraId="5CC01AFE">
            <w:pPr>
              <w:spacing w:before="77" w:line="221" w:lineRule="auto"/>
              <w:ind w:left="113"/>
              <w:rPr>
                <w:rFonts w:ascii="宋体" w:hAnsi="宋体" w:eastAsia="宋体" w:cs="宋体"/>
                <w:sz w:val="16"/>
                <w:szCs w:val="16"/>
              </w:rPr>
            </w:pPr>
            <w:r>
              <w:rPr>
                <w:rFonts w:ascii="宋体" w:hAnsi="宋体" w:eastAsia="宋体" w:cs="宋体"/>
                <w:spacing w:val="-2"/>
                <w:sz w:val="16"/>
                <w:szCs w:val="16"/>
              </w:rPr>
              <w:t>执行数：</w:t>
            </w:r>
          </w:p>
        </w:tc>
        <w:tc>
          <w:tcPr>
            <w:tcW w:w="1080" w:type="dxa"/>
            <w:vAlign w:val="top"/>
          </w:tcPr>
          <w:p w14:paraId="6366DB18">
            <w:pPr>
              <w:spacing w:before="77" w:line="241" w:lineRule="auto"/>
              <w:ind w:left="115"/>
              <w:rPr>
                <w:rFonts w:ascii="宋体" w:hAnsi="宋体" w:eastAsia="宋体" w:cs="宋体"/>
                <w:sz w:val="16"/>
                <w:szCs w:val="16"/>
              </w:rPr>
            </w:pPr>
            <w:r>
              <w:rPr>
                <w:rFonts w:hint="eastAsia" w:ascii="宋体" w:hAnsi="宋体" w:eastAsia="宋体" w:cs="宋体"/>
                <w:spacing w:val="-1"/>
                <w:sz w:val="16"/>
                <w:szCs w:val="16"/>
                <w:lang w:val="en-US" w:eastAsia="zh-CN"/>
              </w:rPr>
              <w:t>53.7678</w:t>
            </w:r>
          </w:p>
        </w:tc>
        <w:tc>
          <w:tcPr>
            <w:tcW w:w="2074" w:type="dxa"/>
            <w:vMerge w:val="restart"/>
            <w:tcBorders>
              <w:bottom w:val="nil"/>
            </w:tcBorders>
            <w:vAlign w:val="top"/>
          </w:tcPr>
          <w:p w14:paraId="62E9FA0E">
            <w:pPr>
              <w:pStyle w:val="27"/>
              <w:spacing w:line="249" w:lineRule="auto"/>
            </w:pPr>
          </w:p>
          <w:p w14:paraId="16ED8F06">
            <w:pPr>
              <w:pStyle w:val="27"/>
              <w:spacing w:line="250" w:lineRule="auto"/>
            </w:pPr>
          </w:p>
          <w:p w14:paraId="0E208702">
            <w:pPr>
              <w:spacing w:before="52" w:line="241" w:lineRule="auto"/>
              <w:ind w:left="124"/>
              <w:rPr>
                <w:rFonts w:ascii="宋体" w:hAnsi="宋体" w:eastAsia="宋体" w:cs="宋体"/>
                <w:sz w:val="16"/>
                <w:szCs w:val="16"/>
              </w:rPr>
            </w:pPr>
            <w:r>
              <w:rPr>
                <w:rFonts w:hint="eastAsia" w:ascii="宋体" w:hAnsi="宋体" w:eastAsia="宋体" w:cs="宋体"/>
                <w:spacing w:val="-3"/>
                <w:sz w:val="16"/>
                <w:szCs w:val="16"/>
                <w:lang w:val="en-US" w:eastAsia="zh-CN"/>
              </w:rPr>
              <w:t>92</w:t>
            </w:r>
            <w:r>
              <w:rPr>
                <w:rFonts w:ascii="宋体" w:hAnsi="宋体" w:eastAsia="宋体" w:cs="宋体"/>
                <w:spacing w:val="-3"/>
                <w:sz w:val="16"/>
                <w:szCs w:val="16"/>
              </w:rPr>
              <w:t>%</w:t>
            </w:r>
          </w:p>
        </w:tc>
      </w:tr>
      <w:tr w14:paraId="5F590D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19" w:type="dxa"/>
            <w:vMerge w:val="continue"/>
            <w:tcBorders>
              <w:top w:val="nil"/>
              <w:bottom w:val="nil"/>
            </w:tcBorders>
            <w:vAlign w:val="top"/>
          </w:tcPr>
          <w:p w14:paraId="60F7EA3E">
            <w:pPr>
              <w:pStyle w:val="27"/>
            </w:pPr>
          </w:p>
        </w:tc>
        <w:tc>
          <w:tcPr>
            <w:tcW w:w="1079" w:type="dxa"/>
            <w:vAlign w:val="top"/>
          </w:tcPr>
          <w:p w14:paraId="2BC9122C">
            <w:pPr>
              <w:spacing w:before="77" w:line="312" w:lineRule="auto"/>
              <w:ind w:left="116" w:right="168" w:hanging="6"/>
              <w:rPr>
                <w:rFonts w:ascii="宋体" w:hAnsi="宋体" w:eastAsia="宋体" w:cs="宋体"/>
                <w:sz w:val="16"/>
                <w:szCs w:val="16"/>
              </w:rPr>
            </w:pPr>
            <w:r>
              <w:rPr>
                <w:rFonts w:ascii="宋体" w:hAnsi="宋体" w:eastAsia="宋体" w:cs="宋体"/>
                <w:spacing w:val="-2"/>
                <w:sz w:val="16"/>
                <w:szCs w:val="16"/>
              </w:rPr>
              <w:t>其中：财政</w:t>
            </w:r>
            <w:r>
              <w:rPr>
                <w:rFonts w:ascii="宋体" w:hAnsi="宋体" w:eastAsia="宋体" w:cs="宋体"/>
                <w:spacing w:val="3"/>
                <w:sz w:val="16"/>
                <w:szCs w:val="16"/>
              </w:rPr>
              <w:t xml:space="preserve"> </w:t>
            </w:r>
            <w:r>
              <w:rPr>
                <w:rFonts w:ascii="宋体" w:hAnsi="宋体" w:eastAsia="宋体" w:cs="宋体"/>
                <w:spacing w:val="-6"/>
                <w:sz w:val="16"/>
                <w:szCs w:val="16"/>
              </w:rPr>
              <w:t>资金</w:t>
            </w:r>
          </w:p>
        </w:tc>
        <w:tc>
          <w:tcPr>
            <w:tcW w:w="1079" w:type="dxa"/>
            <w:vAlign w:val="top"/>
          </w:tcPr>
          <w:p w14:paraId="55BCA4D3">
            <w:pPr>
              <w:spacing w:before="232" w:line="241" w:lineRule="auto"/>
              <w:ind w:left="112"/>
              <w:rPr>
                <w:rFonts w:ascii="宋体" w:hAnsi="宋体" w:eastAsia="宋体" w:cs="宋体"/>
                <w:sz w:val="16"/>
                <w:szCs w:val="16"/>
              </w:rPr>
            </w:pPr>
            <w:r>
              <w:rPr>
                <w:rFonts w:hint="eastAsia" w:ascii="宋体" w:hAnsi="宋体" w:eastAsia="宋体" w:cs="宋体"/>
                <w:spacing w:val="-1"/>
                <w:sz w:val="16"/>
                <w:szCs w:val="16"/>
                <w:lang w:val="en-US" w:eastAsia="zh-CN"/>
              </w:rPr>
              <w:t>53.7678</w:t>
            </w:r>
          </w:p>
        </w:tc>
        <w:tc>
          <w:tcPr>
            <w:tcW w:w="1244" w:type="dxa"/>
            <w:vAlign w:val="top"/>
          </w:tcPr>
          <w:p w14:paraId="33B22A31">
            <w:pPr>
              <w:spacing w:before="77" w:line="312" w:lineRule="auto"/>
              <w:ind w:left="112" w:right="173"/>
              <w:rPr>
                <w:rFonts w:ascii="宋体" w:hAnsi="宋体" w:eastAsia="宋体" w:cs="宋体"/>
                <w:sz w:val="16"/>
                <w:szCs w:val="16"/>
              </w:rPr>
            </w:pPr>
            <w:r>
              <w:rPr>
                <w:rFonts w:ascii="宋体" w:hAnsi="宋体" w:eastAsia="宋体" w:cs="宋体"/>
                <w:spacing w:val="-2"/>
                <w:sz w:val="16"/>
                <w:szCs w:val="16"/>
              </w:rPr>
              <w:t>其中：财政资</w:t>
            </w:r>
            <w:r>
              <w:rPr>
                <w:rFonts w:ascii="宋体" w:hAnsi="宋体" w:eastAsia="宋体" w:cs="宋体"/>
                <w:spacing w:val="4"/>
                <w:sz w:val="16"/>
                <w:szCs w:val="16"/>
              </w:rPr>
              <w:t xml:space="preserve"> </w:t>
            </w:r>
            <w:r>
              <w:rPr>
                <w:rFonts w:ascii="宋体" w:hAnsi="宋体" w:eastAsia="宋体" w:cs="宋体"/>
                <w:sz w:val="16"/>
                <w:szCs w:val="16"/>
              </w:rPr>
              <w:t>金</w:t>
            </w:r>
          </w:p>
        </w:tc>
        <w:tc>
          <w:tcPr>
            <w:tcW w:w="1409" w:type="dxa"/>
            <w:vAlign w:val="top"/>
          </w:tcPr>
          <w:p w14:paraId="28857F91">
            <w:pPr>
              <w:spacing w:before="232" w:line="241" w:lineRule="auto"/>
              <w:ind w:left="115"/>
              <w:rPr>
                <w:rFonts w:ascii="宋体" w:hAnsi="宋体" w:eastAsia="宋体" w:cs="宋体"/>
                <w:sz w:val="16"/>
                <w:szCs w:val="16"/>
              </w:rPr>
            </w:pPr>
            <w:r>
              <w:rPr>
                <w:rFonts w:hint="eastAsia" w:ascii="宋体" w:hAnsi="宋体" w:eastAsia="宋体" w:cs="宋体"/>
                <w:spacing w:val="-1"/>
                <w:sz w:val="16"/>
                <w:szCs w:val="16"/>
                <w:lang w:val="en-US" w:eastAsia="zh-CN"/>
              </w:rPr>
              <w:t>53.7678</w:t>
            </w:r>
          </w:p>
        </w:tc>
        <w:tc>
          <w:tcPr>
            <w:tcW w:w="1080" w:type="dxa"/>
            <w:vAlign w:val="top"/>
          </w:tcPr>
          <w:p w14:paraId="37A306AF">
            <w:pPr>
              <w:spacing w:before="77" w:line="312" w:lineRule="auto"/>
              <w:ind w:left="119" w:right="166" w:hanging="6"/>
              <w:rPr>
                <w:rFonts w:ascii="宋体" w:hAnsi="宋体" w:eastAsia="宋体" w:cs="宋体"/>
                <w:sz w:val="16"/>
                <w:szCs w:val="16"/>
              </w:rPr>
            </w:pPr>
            <w:r>
              <w:rPr>
                <w:rFonts w:ascii="宋体" w:hAnsi="宋体" w:eastAsia="宋体" w:cs="宋体"/>
                <w:spacing w:val="-2"/>
                <w:sz w:val="16"/>
                <w:szCs w:val="16"/>
              </w:rPr>
              <w:t>其中：财政</w:t>
            </w:r>
            <w:r>
              <w:rPr>
                <w:rFonts w:ascii="宋体" w:hAnsi="宋体" w:eastAsia="宋体" w:cs="宋体"/>
                <w:spacing w:val="3"/>
                <w:sz w:val="16"/>
                <w:szCs w:val="16"/>
              </w:rPr>
              <w:t xml:space="preserve"> </w:t>
            </w:r>
            <w:r>
              <w:rPr>
                <w:rFonts w:ascii="宋体" w:hAnsi="宋体" w:eastAsia="宋体" w:cs="宋体"/>
                <w:spacing w:val="-6"/>
                <w:sz w:val="16"/>
                <w:szCs w:val="16"/>
              </w:rPr>
              <w:t>资金</w:t>
            </w:r>
          </w:p>
        </w:tc>
        <w:tc>
          <w:tcPr>
            <w:tcW w:w="1080" w:type="dxa"/>
            <w:vAlign w:val="top"/>
          </w:tcPr>
          <w:p w14:paraId="7822D96C">
            <w:pPr>
              <w:spacing w:before="232" w:line="241" w:lineRule="auto"/>
              <w:ind w:left="115"/>
              <w:rPr>
                <w:rFonts w:ascii="宋体" w:hAnsi="宋体" w:eastAsia="宋体" w:cs="宋体"/>
                <w:sz w:val="16"/>
                <w:szCs w:val="16"/>
              </w:rPr>
            </w:pPr>
            <w:r>
              <w:rPr>
                <w:rFonts w:hint="eastAsia" w:ascii="宋体" w:hAnsi="宋体" w:eastAsia="宋体" w:cs="宋体"/>
                <w:spacing w:val="-1"/>
                <w:sz w:val="16"/>
                <w:szCs w:val="16"/>
                <w:lang w:val="en-US" w:eastAsia="zh-CN"/>
              </w:rPr>
              <w:t>53.7678</w:t>
            </w:r>
          </w:p>
        </w:tc>
        <w:tc>
          <w:tcPr>
            <w:tcW w:w="2074" w:type="dxa"/>
            <w:vMerge w:val="continue"/>
            <w:tcBorders>
              <w:top w:val="nil"/>
              <w:bottom w:val="nil"/>
            </w:tcBorders>
            <w:vAlign w:val="top"/>
          </w:tcPr>
          <w:p w14:paraId="2CB8C3D6">
            <w:pPr>
              <w:pStyle w:val="27"/>
            </w:pPr>
          </w:p>
        </w:tc>
      </w:tr>
      <w:tr w14:paraId="2AA28F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tcBorders>
            <w:vAlign w:val="top"/>
          </w:tcPr>
          <w:p w14:paraId="61DFB816">
            <w:pPr>
              <w:pStyle w:val="27"/>
            </w:pPr>
          </w:p>
        </w:tc>
        <w:tc>
          <w:tcPr>
            <w:tcW w:w="1079" w:type="dxa"/>
            <w:vAlign w:val="top"/>
          </w:tcPr>
          <w:p w14:paraId="698D0A63">
            <w:pPr>
              <w:spacing w:before="77" w:line="222" w:lineRule="auto"/>
              <w:ind w:left="110"/>
              <w:rPr>
                <w:rFonts w:ascii="宋体" w:hAnsi="宋体" w:eastAsia="宋体" w:cs="宋体"/>
                <w:sz w:val="16"/>
                <w:szCs w:val="16"/>
              </w:rPr>
            </w:pPr>
            <w:r>
              <w:rPr>
                <w:rFonts w:ascii="宋体" w:hAnsi="宋体" w:eastAsia="宋体" w:cs="宋体"/>
                <w:spacing w:val="-3"/>
                <w:sz w:val="16"/>
                <w:szCs w:val="16"/>
              </w:rPr>
              <w:t>其他</w:t>
            </w:r>
          </w:p>
        </w:tc>
        <w:tc>
          <w:tcPr>
            <w:tcW w:w="1079" w:type="dxa"/>
            <w:vAlign w:val="top"/>
          </w:tcPr>
          <w:p w14:paraId="54254E9A">
            <w:pPr>
              <w:pStyle w:val="27"/>
            </w:pPr>
          </w:p>
        </w:tc>
        <w:tc>
          <w:tcPr>
            <w:tcW w:w="1244" w:type="dxa"/>
            <w:vAlign w:val="top"/>
          </w:tcPr>
          <w:p w14:paraId="61E422E2">
            <w:pPr>
              <w:spacing w:before="77" w:line="222" w:lineRule="auto"/>
              <w:ind w:left="112"/>
              <w:rPr>
                <w:rFonts w:ascii="宋体" w:hAnsi="宋体" w:eastAsia="宋体" w:cs="宋体"/>
                <w:sz w:val="16"/>
                <w:szCs w:val="16"/>
              </w:rPr>
            </w:pPr>
            <w:r>
              <w:rPr>
                <w:rFonts w:ascii="宋体" w:hAnsi="宋体" w:eastAsia="宋体" w:cs="宋体"/>
                <w:spacing w:val="-3"/>
                <w:sz w:val="16"/>
                <w:szCs w:val="16"/>
              </w:rPr>
              <w:t>其他</w:t>
            </w:r>
          </w:p>
        </w:tc>
        <w:tc>
          <w:tcPr>
            <w:tcW w:w="1409" w:type="dxa"/>
            <w:vAlign w:val="top"/>
          </w:tcPr>
          <w:p w14:paraId="19C7B2D9">
            <w:pPr>
              <w:pStyle w:val="27"/>
            </w:pPr>
          </w:p>
        </w:tc>
        <w:tc>
          <w:tcPr>
            <w:tcW w:w="1080" w:type="dxa"/>
            <w:vAlign w:val="top"/>
          </w:tcPr>
          <w:p w14:paraId="3F921E6E">
            <w:pPr>
              <w:spacing w:before="77" w:line="222" w:lineRule="auto"/>
              <w:ind w:left="113"/>
              <w:rPr>
                <w:rFonts w:ascii="宋体" w:hAnsi="宋体" w:eastAsia="宋体" w:cs="宋体"/>
                <w:sz w:val="16"/>
                <w:szCs w:val="16"/>
              </w:rPr>
            </w:pPr>
            <w:r>
              <w:rPr>
                <w:rFonts w:ascii="宋体" w:hAnsi="宋体" w:eastAsia="宋体" w:cs="宋体"/>
                <w:spacing w:val="-3"/>
                <w:sz w:val="16"/>
                <w:szCs w:val="16"/>
              </w:rPr>
              <w:t>其他</w:t>
            </w:r>
          </w:p>
        </w:tc>
        <w:tc>
          <w:tcPr>
            <w:tcW w:w="1080" w:type="dxa"/>
            <w:vAlign w:val="top"/>
          </w:tcPr>
          <w:p w14:paraId="5E3D0044">
            <w:pPr>
              <w:pStyle w:val="27"/>
            </w:pPr>
          </w:p>
        </w:tc>
        <w:tc>
          <w:tcPr>
            <w:tcW w:w="2074" w:type="dxa"/>
            <w:vMerge w:val="continue"/>
            <w:tcBorders>
              <w:top w:val="nil"/>
            </w:tcBorders>
            <w:vAlign w:val="top"/>
          </w:tcPr>
          <w:p w14:paraId="334E30DD">
            <w:pPr>
              <w:pStyle w:val="27"/>
            </w:pPr>
          </w:p>
        </w:tc>
      </w:tr>
      <w:tr w14:paraId="6F71E6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restart"/>
            <w:tcBorders>
              <w:bottom w:val="nil"/>
            </w:tcBorders>
            <w:vAlign w:val="top"/>
          </w:tcPr>
          <w:p w14:paraId="1542F03A">
            <w:pPr>
              <w:spacing w:before="274" w:line="362" w:lineRule="auto"/>
              <w:ind w:left="112" w:right="145" w:firstLine="1"/>
              <w:rPr>
                <w:rFonts w:ascii="宋体" w:hAnsi="宋体" w:eastAsia="宋体" w:cs="宋体"/>
                <w:sz w:val="16"/>
                <w:szCs w:val="16"/>
              </w:rPr>
            </w:pPr>
            <w:r>
              <w:rPr>
                <w:rFonts w:ascii="宋体" w:hAnsi="宋体" w:eastAsia="宋体" w:cs="宋体"/>
                <w:spacing w:val="-7"/>
                <w:sz w:val="16"/>
                <w:szCs w:val="16"/>
              </w:rPr>
              <w:t>三、</w:t>
            </w:r>
            <w:r>
              <w:rPr>
                <w:rFonts w:ascii="宋体" w:hAnsi="宋体" w:eastAsia="宋体" w:cs="宋体"/>
                <w:spacing w:val="-45"/>
                <w:sz w:val="16"/>
                <w:szCs w:val="16"/>
              </w:rPr>
              <w:t xml:space="preserve"> </w:t>
            </w:r>
            <w:r>
              <w:rPr>
                <w:rFonts w:ascii="宋体" w:hAnsi="宋体" w:eastAsia="宋体" w:cs="宋体"/>
                <w:spacing w:val="-7"/>
                <w:sz w:val="16"/>
                <w:szCs w:val="16"/>
              </w:rPr>
              <w:t>目标完成</w:t>
            </w:r>
            <w:r>
              <w:rPr>
                <w:rFonts w:ascii="宋体" w:hAnsi="宋体" w:eastAsia="宋体" w:cs="宋体"/>
                <w:sz w:val="16"/>
                <w:szCs w:val="16"/>
              </w:rPr>
              <w:t xml:space="preserve"> </w:t>
            </w:r>
            <w:r>
              <w:rPr>
                <w:rFonts w:ascii="宋体" w:hAnsi="宋体" w:eastAsia="宋体" w:cs="宋体"/>
                <w:spacing w:val="-2"/>
                <w:sz w:val="16"/>
                <w:szCs w:val="16"/>
              </w:rPr>
              <w:t>情况</w:t>
            </w:r>
          </w:p>
        </w:tc>
        <w:tc>
          <w:tcPr>
            <w:tcW w:w="3402" w:type="dxa"/>
            <w:gridSpan w:val="3"/>
            <w:vAlign w:val="top"/>
          </w:tcPr>
          <w:p w14:paraId="288C39F5">
            <w:pPr>
              <w:spacing w:before="77" w:line="221" w:lineRule="auto"/>
              <w:ind w:left="110"/>
              <w:rPr>
                <w:rFonts w:ascii="宋体" w:hAnsi="宋体" w:eastAsia="宋体" w:cs="宋体"/>
                <w:sz w:val="16"/>
                <w:szCs w:val="16"/>
              </w:rPr>
            </w:pPr>
            <w:r>
              <w:rPr>
                <w:rFonts w:ascii="宋体" w:hAnsi="宋体" w:eastAsia="宋体" w:cs="宋体"/>
                <w:spacing w:val="-1"/>
                <w:sz w:val="16"/>
                <w:szCs w:val="16"/>
              </w:rPr>
              <w:t>年度预期目标</w:t>
            </w:r>
          </w:p>
        </w:tc>
        <w:tc>
          <w:tcPr>
            <w:tcW w:w="3569" w:type="dxa"/>
            <w:gridSpan w:val="3"/>
            <w:vAlign w:val="top"/>
          </w:tcPr>
          <w:p w14:paraId="7A908112">
            <w:pPr>
              <w:spacing w:before="77" w:line="221" w:lineRule="auto"/>
              <w:ind w:left="116"/>
              <w:rPr>
                <w:rFonts w:ascii="宋体" w:hAnsi="宋体" w:eastAsia="宋体" w:cs="宋体"/>
                <w:sz w:val="16"/>
                <w:szCs w:val="16"/>
              </w:rPr>
            </w:pPr>
            <w:r>
              <w:rPr>
                <w:rFonts w:ascii="宋体" w:hAnsi="宋体" w:eastAsia="宋体" w:cs="宋体"/>
                <w:spacing w:val="-2"/>
                <w:sz w:val="16"/>
                <w:szCs w:val="16"/>
              </w:rPr>
              <w:t>具体完成情况</w:t>
            </w:r>
          </w:p>
        </w:tc>
        <w:tc>
          <w:tcPr>
            <w:tcW w:w="2074" w:type="dxa"/>
            <w:vAlign w:val="top"/>
          </w:tcPr>
          <w:p w14:paraId="641C3FE4">
            <w:pPr>
              <w:spacing w:before="77" w:line="221" w:lineRule="auto"/>
              <w:ind w:left="115"/>
              <w:rPr>
                <w:rFonts w:ascii="宋体" w:hAnsi="宋体" w:eastAsia="宋体" w:cs="宋体"/>
                <w:sz w:val="16"/>
                <w:szCs w:val="16"/>
              </w:rPr>
            </w:pPr>
            <w:r>
              <w:rPr>
                <w:rFonts w:ascii="宋体" w:hAnsi="宋体" w:eastAsia="宋体" w:cs="宋体"/>
                <w:spacing w:val="-2"/>
                <w:sz w:val="16"/>
                <w:szCs w:val="16"/>
              </w:rPr>
              <w:t>总体完成率</w:t>
            </w:r>
          </w:p>
        </w:tc>
      </w:tr>
      <w:tr w14:paraId="0FE36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219" w:type="dxa"/>
            <w:vMerge w:val="continue"/>
            <w:tcBorders>
              <w:top w:val="nil"/>
            </w:tcBorders>
            <w:vAlign w:val="top"/>
          </w:tcPr>
          <w:p w14:paraId="473253AB">
            <w:pPr>
              <w:pStyle w:val="27"/>
            </w:pPr>
          </w:p>
        </w:tc>
        <w:tc>
          <w:tcPr>
            <w:tcW w:w="3402" w:type="dxa"/>
            <w:gridSpan w:val="3"/>
            <w:vAlign w:val="top"/>
          </w:tcPr>
          <w:p w14:paraId="0F5CB66A">
            <w:pPr>
              <w:spacing w:before="113" w:line="332" w:lineRule="auto"/>
              <w:ind w:left="110" w:right="173" w:firstLine="12"/>
              <w:rPr>
                <w:rFonts w:ascii="宋体" w:hAnsi="宋体" w:eastAsia="宋体" w:cs="宋体"/>
                <w:sz w:val="16"/>
                <w:szCs w:val="16"/>
              </w:rPr>
            </w:pPr>
            <w:r>
              <w:rPr>
                <w:rFonts w:ascii="宋体" w:hAnsi="宋体" w:eastAsia="宋体" w:cs="宋体"/>
                <w:spacing w:val="-1"/>
                <w:sz w:val="16"/>
                <w:szCs w:val="16"/>
              </w:rPr>
              <w:t>园博园内花草树木改造，景观优美;节假日摆</w:t>
            </w:r>
            <w:r>
              <w:rPr>
                <w:rFonts w:ascii="宋体" w:hAnsi="宋体" w:eastAsia="宋体" w:cs="宋体"/>
                <w:sz w:val="16"/>
                <w:szCs w:val="16"/>
              </w:rPr>
              <w:t xml:space="preserve"> 花</w:t>
            </w:r>
          </w:p>
        </w:tc>
        <w:tc>
          <w:tcPr>
            <w:tcW w:w="3569" w:type="dxa"/>
            <w:gridSpan w:val="3"/>
            <w:vAlign w:val="top"/>
          </w:tcPr>
          <w:p w14:paraId="2FB4F1F2">
            <w:pPr>
              <w:spacing w:before="268" w:line="221" w:lineRule="auto"/>
              <w:ind w:left="126"/>
              <w:rPr>
                <w:rFonts w:ascii="宋体" w:hAnsi="宋体" w:eastAsia="宋体" w:cs="宋体"/>
                <w:sz w:val="16"/>
                <w:szCs w:val="16"/>
              </w:rPr>
            </w:pPr>
            <w:r>
              <w:rPr>
                <w:rFonts w:ascii="宋体" w:hAnsi="宋体" w:eastAsia="宋体" w:cs="宋体"/>
                <w:spacing w:val="-1"/>
                <w:sz w:val="16"/>
                <w:szCs w:val="16"/>
              </w:rPr>
              <w:t>园博园内花草树木改造，景观优美;节假日摆花</w:t>
            </w:r>
          </w:p>
        </w:tc>
        <w:tc>
          <w:tcPr>
            <w:tcW w:w="2074" w:type="dxa"/>
            <w:vAlign w:val="top"/>
          </w:tcPr>
          <w:p w14:paraId="6B0770AB">
            <w:pPr>
              <w:spacing w:before="268" w:line="241" w:lineRule="auto"/>
              <w:ind w:left="113"/>
              <w:rPr>
                <w:rFonts w:ascii="宋体" w:hAnsi="宋体" w:eastAsia="宋体" w:cs="宋体"/>
                <w:sz w:val="16"/>
                <w:szCs w:val="16"/>
              </w:rPr>
            </w:pPr>
            <w:r>
              <w:rPr>
                <w:rFonts w:hint="eastAsia" w:ascii="宋体" w:hAnsi="宋体" w:eastAsia="宋体" w:cs="宋体"/>
                <w:spacing w:val="-3"/>
                <w:sz w:val="16"/>
                <w:szCs w:val="16"/>
                <w:lang w:val="en-US" w:eastAsia="zh-CN"/>
              </w:rPr>
              <w:t>92</w:t>
            </w:r>
            <w:r>
              <w:rPr>
                <w:rFonts w:ascii="宋体" w:hAnsi="宋体" w:eastAsia="宋体" w:cs="宋体"/>
                <w:spacing w:val="-3"/>
                <w:sz w:val="16"/>
                <w:szCs w:val="16"/>
              </w:rPr>
              <w:t>%</w:t>
            </w:r>
          </w:p>
        </w:tc>
      </w:tr>
      <w:tr w14:paraId="138BE3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restart"/>
            <w:tcBorders>
              <w:bottom w:val="nil"/>
            </w:tcBorders>
            <w:vAlign w:val="top"/>
          </w:tcPr>
          <w:p w14:paraId="1338872C">
            <w:pPr>
              <w:pStyle w:val="27"/>
              <w:spacing w:line="245" w:lineRule="auto"/>
            </w:pPr>
          </w:p>
          <w:p w14:paraId="694BF690">
            <w:pPr>
              <w:pStyle w:val="27"/>
              <w:spacing w:line="245" w:lineRule="auto"/>
            </w:pPr>
          </w:p>
          <w:p w14:paraId="79EA636B">
            <w:pPr>
              <w:pStyle w:val="27"/>
              <w:spacing w:line="245" w:lineRule="auto"/>
            </w:pPr>
          </w:p>
          <w:p w14:paraId="4028D032">
            <w:pPr>
              <w:pStyle w:val="27"/>
              <w:spacing w:line="246" w:lineRule="auto"/>
            </w:pPr>
          </w:p>
          <w:p w14:paraId="6028259D">
            <w:pPr>
              <w:pStyle w:val="27"/>
              <w:spacing w:line="246" w:lineRule="auto"/>
            </w:pPr>
          </w:p>
          <w:p w14:paraId="7FC55F0C">
            <w:pPr>
              <w:pStyle w:val="27"/>
              <w:spacing w:line="246" w:lineRule="auto"/>
            </w:pPr>
          </w:p>
          <w:p w14:paraId="56ADC5F7">
            <w:pPr>
              <w:pStyle w:val="27"/>
              <w:spacing w:line="246" w:lineRule="auto"/>
            </w:pPr>
          </w:p>
          <w:p w14:paraId="71B8F382">
            <w:pPr>
              <w:pStyle w:val="27"/>
              <w:spacing w:line="246" w:lineRule="auto"/>
            </w:pPr>
          </w:p>
          <w:p w14:paraId="4962C3BA">
            <w:pPr>
              <w:pStyle w:val="27"/>
              <w:spacing w:line="246" w:lineRule="auto"/>
            </w:pPr>
          </w:p>
          <w:p w14:paraId="5B172F08">
            <w:pPr>
              <w:pStyle w:val="27"/>
              <w:spacing w:line="246" w:lineRule="auto"/>
            </w:pPr>
          </w:p>
          <w:p w14:paraId="673AAA58">
            <w:pPr>
              <w:pStyle w:val="27"/>
              <w:spacing w:line="246" w:lineRule="auto"/>
            </w:pPr>
          </w:p>
          <w:p w14:paraId="69F790B3">
            <w:pPr>
              <w:pStyle w:val="27"/>
              <w:spacing w:line="246" w:lineRule="auto"/>
            </w:pPr>
          </w:p>
          <w:p w14:paraId="70C6C978">
            <w:pPr>
              <w:pStyle w:val="27"/>
              <w:spacing w:line="246" w:lineRule="auto"/>
            </w:pPr>
          </w:p>
          <w:p w14:paraId="11F89921">
            <w:pPr>
              <w:pStyle w:val="27"/>
              <w:spacing w:line="246" w:lineRule="auto"/>
            </w:pPr>
          </w:p>
          <w:p w14:paraId="4C4212B3">
            <w:pPr>
              <w:pStyle w:val="27"/>
              <w:spacing w:line="246" w:lineRule="auto"/>
            </w:pPr>
          </w:p>
          <w:p w14:paraId="56F25A9B">
            <w:pPr>
              <w:spacing w:before="52" w:line="221" w:lineRule="auto"/>
              <w:ind w:left="129"/>
              <w:rPr>
                <w:rFonts w:ascii="宋体" w:hAnsi="宋体" w:eastAsia="宋体" w:cs="宋体"/>
                <w:sz w:val="16"/>
                <w:szCs w:val="16"/>
              </w:rPr>
            </w:pPr>
            <w:r>
              <w:rPr>
                <w:rFonts w:ascii="宋体" w:hAnsi="宋体" w:eastAsia="宋体" w:cs="宋体"/>
                <w:spacing w:val="-5"/>
                <w:sz w:val="16"/>
                <w:szCs w:val="16"/>
              </w:rPr>
              <w:t>四、</w:t>
            </w:r>
            <w:r>
              <w:rPr>
                <w:rFonts w:ascii="宋体" w:hAnsi="宋体" w:eastAsia="宋体" w:cs="宋体"/>
                <w:spacing w:val="-34"/>
                <w:sz w:val="16"/>
                <w:szCs w:val="16"/>
              </w:rPr>
              <w:t xml:space="preserve"> </w:t>
            </w:r>
            <w:r>
              <w:rPr>
                <w:rFonts w:ascii="宋体" w:hAnsi="宋体" w:eastAsia="宋体" w:cs="宋体"/>
                <w:spacing w:val="-5"/>
                <w:sz w:val="16"/>
                <w:szCs w:val="16"/>
              </w:rPr>
              <w:t>年度绩效</w:t>
            </w:r>
          </w:p>
          <w:p w14:paraId="49D7C8A6">
            <w:pPr>
              <w:spacing w:before="120" w:line="221" w:lineRule="auto"/>
              <w:ind w:left="116"/>
              <w:rPr>
                <w:rFonts w:ascii="宋体" w:hAnsi="宋体" w:eastAsia="宋体" w:cs="宋体"/>
                <w:sz w:val="16"/>
                <w:szCs w:val="16"/>
              </w:rPr>
            </w:pPr>
            <w:r>
              <w:rPr>
                <w:rFonts w:ascii="宋体" w:hAnsi="宋体" w:eastAsia="宋体" w:cs="宋体"/>
                <w:spacing w:val="-2"/>
                <w:sz w:val="16"/>
                <w:szCs w:val="16"/>
              </w:rPr>
              <w:t>指标完成情况</w:t>
            </w:r>
          </w:p>
        </w:tc>
        <w:tc>
          <w:tcPr>
            <w:tcW w:w="1079" w:type="dxa"/>
            <w:vAlign w:val="top"/>
          </w:tcPr>
          <w:p w14:paraId="3EAD8EDD">
            <w:pPr>
              <w:spacing w:before="78" w:line="222" w:lineRule="auto"/>
              <w:ind w:left="112"/>
              <w:rPr>
                <w:rFonts w:ascii="宋体" w:hAnsi="宋体" w:eastAsia="宋体" w:cs="宋体"/>
                <w:sz w:val="16"/>
                <w:szCs w:val="16"/>
              </w:rPr>
            </w:pPr>
            <w:r>
              <w:rPr>
                <w:rFonts w:ascii="宋体" w:hAnsi="宋体" w:eastAsia="宋体" w:cs="宋体"/>
                <w:spacing w:val="-2"/>
                <w:sz w:val="16"/>
                <w:szCs w:val="16"/>
              </w:rPr>
              <w:t>一级指标</w:t>
            </w:r>
          </w:p>
        </w:tc>
        <w:tc>
          <w:tcPr>
            <w:tcW w:w="1079" w:type="dxa"/>
            <w:vAlign w:val="top"/>
          </w:tcPr>
          <w:p w14:paraId="355611B6">
            <w:pPr>
              <w:spacing w:before="78" w:line="222" w:lineRule="auto"/>
              <w:ind w:left="113"/>
              <w:rPr>
                <w:rFonts w:ascii="宋体" w:hAnsi="宋体" w:eastAsia="宋体" w:cs="宋体"/>
                <w:sz w:val="16"/>
                <w:szCs w:val="16"/>
              </w:rPr>
            </w:pPr>
            <w:r>
              <w:rPr>
                <w:rFonts w:ascii="宋体" w:hAnsi="宋体" w:eastAsia="宋体" w:cs="宋体"/>
                <w:spacing w:val="-2"/>
                <w:sz w:val="16"/>
                <w:szCs w:val="16"/>
              </w:rPr>
              <w:t>二级指标</w:t>
            </w:r>
          </w:p>
        </w:tc>
        <w:tc>
          <w:tcPr>
            <w:tcW w:w="2653" w:type="dxa"/>
            <w:gridSpan w:val="2"/>
            <w:vAlign w:val="top"/>
          </w:tcPr>
          <w:p w14:paraId="58B78C21">
            <w:pPr>
              <w:spacing w:before="78" w:line="222" w:lineRule="auto"/>
              <w:ind w:left="111"/>
              <w:rPr>
                <w:rFonts w:ascii="宋体" w:hAnsi="宋体" w:eastAsia="宋体" w:cs="宋体"/>
                <w:sz w:val="16"/>
                <w:szCs w:val="16"/>
              </w:rPr>
            </w:pPr>
            <w:r>
              <w:rPr>
                <w:rFonts w:ascii="宋体" w:hAnsi="宋体" w:eastAsia="宋体" w:cs="宋体"/>
                <w:spacing w:val="-2"/>
                <w:sz w:val="16"/>
                <w:szCs w:val="16"/>
              </w:rPr>
              <w:t>三级指标</w:t>
            </w:r>
          </w:p>
        </w:tc>
        <w:tc>
          <w:tcPr>
            <w:tcW w:w="1080" w:type="dxa"/>
            <w:vAlign w:val="top"/>
          </w:tcPr>
          <w:p w14:paraId="2E0C497C">
            <w:pPr>
              <w:spacing w:before="78" w:line="221" w:lineRule="auto"/>
              <w:ind w:left="114"/>
              <w:rPr>
                <w:rFonts w:ascii="宋体" w:hAnsi="宋体" w:eastAsia="宋体" w:cs="宋体"/>
                <w:sz w:val="16"/>
                <w:szCs w:val="16"/>
              </w:rPr>
            </w:pPr>
            <w:r>
              <w:rPr>
                <w:rFonts w:ascii="宋体" w:hAnsi="宋体" w:eastAsia="宋体" w:cs="宋体"/>
                <w:spacing w:val="-2"/>
                <w:sz w:val="16"/>
                <w:szCs w:val="16"/>
              </w:rPr>
              <w:t>预期指标值</w:t>
            </w:r>
          </w:p>
        </w:tc>
        <w:tc>
          <w:tcPr>
            <w:tcW w:w="1080" w:type="dxa"/>
            <w:vAlign w:val="top"/>
          </w:tcPr>
          <w:p w14:paraId="1934A608">
            <w:pPr>
              <w:spacing w:before="78" w:line="221" w:lineRule="auto"/>
              <w:ind w:left="116"/>
              <w:rPr>
                <w:rFonts w:ascii="宋体" w:hAnsi="宋体" w:eastAsia="宋体" w:cs="宋体"/>
                <w:sz w:val="16"/>
                <w:szCs w:val="16"/>
              </w:rPr>
            </w:pPr>
            <w:r>
              <w:rPr>
                <w:rFonts w:ascii="宋体" w:hAnsi="宋体" w:eastAsia="宋体" w:cs="宋体"/>
                <w:spacing w:val="-2"/>
                <w:sz w:val="16"/>
                <w:szCs w:val="16"/>
              </w:rPr>
              <w:t>实际完成值</w:t>
            </w:r>
          </w:p>
        </w:tc>
        <w:tc>
          <w:tcPr>
            <w:tcW w:w="2074" w:type="dxa"/>
            <w:vAlign w:val="top"/>
          </w:tcPr>
          <w:p w14:paraId="1811F9D9">
            <w:pPr>
              <w:spacing w:before="78" w:line="221" w:lineRule="auto"/>
              <w:ind w:left="139"/>
              <w:rPr>
                <w:rFonts w:ascii="宋体" w:hAnsi="宋体" w:eastAsia="宋体" w:cs="宋体"/>
                <w:sz w:val="16"/>
                <w:szCs w:val="16"/>
              </w:rPr>
            </w:pPr>
            <w:r>
              <w:rPr>
                <w:rFonts w:ascii="宋体" w:hAnsi="宋体" w:eastAsia="宋体" w:cs="宋体"/>
                <w:spacing w:val="-8"/>
                <w:sz w:val="16"/>
                <w:szCs w:val="16"/>
              </w:rPr>
              <w:t>自评得分</w:t>
            </w:r>
          </w:p>
        </w:tc>
      </w:tr>
      <w:tr w14:paraId="03BEA1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14E64C84">
            <w:pPr>
              <w:pStyle w:val="27"/>
            </w:pPr>
          </w:p>
        </w:tc>
        <w:tc>
          <w:tcPr>
            <w:tcW w:w="1079" w:type="dxa"/>
            <w:vMerge w:val="restart"/>
            <w:tcBorders>
              <w:bottom w:val="nil"/>
            </w:tcBorders>
            <w:vAlign w:val="top"/>
          </w:tcPr>
          <w:p w14:paraId="2633A02F">
            <w:pPr>
              <w:pStyle w:val="27"/>
              <w:spacing w:line="243" w:lineRule="auto"/>
            </w:pPr>
          </w:p>
          <w:p w14:paraId="011A6DBE">
            <w:pPr>
              <w:pStyle w:val="27"/>
              <w:spacing w:line="243" w:lineRule="auto"/>
            </w:pPr>
          </w:p>
          <w:p w14:paraId="7AF910BD">
            <w:pPr>
              <w:pStyle w:val="27"/>
              <w:spacing w:line="243" w:lineRule="auto"/>
            </w:pPr>
          </w:p>
          <w:p w14:paraId="01156AED">
            <w:pPr>
              <w:pStyle w:val="27"/>
              <w:spacing w:line="244" w:lineRule="auto"/>
            </w:pPr>
          </w:p>
          <w:p w14:paraId="43F771DB">
            <w:pPr>
              <w:pStyle w:val="27"/>
              <w:spacing w:line="244" w:lineRule="auto"/>
            </w:pPr>
          </w:p>
          <w:p w14:paraId="0C16460B">
            <w:pPr>
              <w:pStyle w:val="27"/>
              <w:spacing w:line="244" w:lineRule="auto"/>
            </w:pPr>
          </w:p>
          <w:p w14:paraId="574CE70B">
            <w:pPr>
              <w:spacing w:before="52" w:line="368" w:lineRule="auto"/>
              <w:ind w:left="113" w:right="329" w:hanging="4"/>
              <w:rPr>
                <w:rFonts w:ascii="宋体" w:hAnsi="宋体" w:eastAsia="宋体" w:cs="宋体"/>
                <w:sz w:val="16"/>
                <w:szCs w:val="16"/>
              </w:rPr>
            </w:pPr>
            <w:r>
              <w:rPr>
                <w:rFonts w:ascii="宋体" w:hAnsi="宋体" w:eastAsia="宋体" w:cs="宋体"/>
                <w:spacing w:val="-2"/>
                <w:sz w:val="16"/>
                <w:szCs w:val="16"/>
              </w:rPr>
              <w:t>产出指标</w:t>
            </w:r>
            <w:r>
              <w:rPr>
                <w:rFonts w:ascii="宋体" w:hAnsi="宋体" w:eastAsia="宋体" w:cs="宋体"/>
                <w:spacing w:val="1"/>
                <w:sz w:val="16"/>
                <w:szCs w:val="16"/>
              </w:rPr>
              <w:t xml:space="preserve"> </w:t>
            </w:r>
            <w:r>
              <w:rPr>
                <w:rFonts w:ascii="宋体" w:hAnsi="宋体" w:eastAsia="宋体" w:cs="宋体"/>
                <w:spacing w:val="-3"/>
                <w:sz w:val="16"/>
                <w:szCs w:val="16"/>
              </w:rPr>
              <w:t>（50）</w:t>
            </w:r>
          </w:p>
        </w:tc>
        <w:tc>
          <w:tcPr>
            <w:tcW w:w="1079" w:type="dxa"/>
            <w:vMerge w:val="restart"/>
            <w:tcBorders>
              <w:bottom w:val="nil"/>
            </w:tcBorders>
            <w:vAlign w:val="top"/>
          </w:tcPr>
          <w:p w14:paraId="73382B0D">
            <w:pPr>
              <w:spacing w:before="239" w:line="221" w:lineRule="auto"/>
              <w:ind w:left="111"/>
              <w:rPr>
                <w:rFonts w:ascii="宋体" w:hAnsi="宋体" w:eastAsia="宋体" w:cs="宋体"/>
                <w:sz w:val="16"/>
                <w:szCs w:val="16"/>
              </w:rPr>
            </w:pPr>
            <w:r>
              <w:rPr>
                <w:rFonts w:ascii="宋体" w:hAnsi="宋体" w:eastAsia="宋体" w:cs="宋体"/>
                <w:spacing w:val="-2"/>
                <w:sz w:val="16"/>
                <w:szCs w:val="16"/>
              </w:rPr>
              <w:t>数量指标</w:t>
            </w:r>
          </w:p>
        </w:tc>
        <w:tc>
          <w:tcPr>
            <w:tcW w:w="2653" w:type="dxa"/>
            <w:gridSpan w:val="2"/>
            <w:vAlign w:val="top"/>
          </w:tcPr>
          <w:p w14:paraId="2E5D479E">
            <w:pPr>
              <w:spacing w:before="78" w:line="221" w:lineRule="auto"/>
              <w:ind w:left="112"/>
              <w:rPr>
                <w:rFonts w:ascii="宋体" w:hAnsi="宋体" w:eastAsia="宋体" w:cs="宋体"/>
                <w:sz w:val="16"/>
                <w:szCs w:val="16"/>
              </w:rPr>
            </w:pPr>
            <w:r>
              <w:rPr>
                <w:rFonts w:ascii="宋体" w:hAnsi="宋体" w:eastAsia="宋体" w:cs="宋体"/>
                <w:spacing w:val="-2"/>
                <w:sz w:val="16"/>
                <w:szCs w:val="16"/>
              </w:rPr>
              <w:t>按预算数量</w:t>
            </w:r>
          </w:p>
        </w:tc>
        <w:tc>
          <w:tcPr>
            <w:tcW w:w="1080" w:type="dxa"/>
            <w:vAlign w:val="top"/>
          </w:tcPr>
          <w:p w14:paraId="2A686B9E">
            <w:pPr>
              <w:spacing w:before="78" w:line="221" w:lineRule="auto"/>
              <w:ind w:left="114"/>
              <w:rPr>
                <w:rFonts w:ascii="宋体" w:hAnsi="宋体" w:eastAsia="宋体" w:cs="宋体"/>
                <w:sz w:val="16"/>
                <w:szCs w:val="16"/>
              </w:rPr>
            </w:pPr>
            <w:r>
              <w:rPr>
                <w:rFonts w:ascii="宋体" w:hAnsi="宋体" w:eastAsia="宋体" w:cs="宋体"/>
                <w:spacing w:val="-2"/>
                <w:sz w:val="16"/>
                <w:szCs w:val="16"/>
              </w:rPr>
              <w:t>按预算数量</w:t>
            </w:r>
          </w:p>
        </w:tc>
        <w:tc>
          <w:tcPr>
            <w:tcW w:w="1080" w:type="dxa"/>
            <w:vAlign w:val="top"/>
          </w:tcPr>
          <w:p w14:paraId="60AB61A3">
            <w:pPr>
              <w:spacing w:before="78" w:line="221" w:lineRule="auto"/>
              <w:ind w:left="114"/>
              <w:rPr>
                <w:rFonts w:ascii="宋体" w:hAnsi="宋体" w:eastAsia="宋体" w:cs="宋体"/>
                <w:sz w:val="16"/>
                <w:szCs w:val="16"/>
              </w:rPr>
            </w:pPr>
            <w:r>
              <w:rPr>
                <w:rFonts w:ascii="宋体" w:hAnsi="宋体" w:eastAsia="宋体" w:cs="宋体"/>
                <w:spacing w:val="-2"/>
                <w:sz w:val="16"/>
                <w:szCs w:val="16"/>
              </w:rPr>
              <w:t>按预算数量</w:t>
            </w:r>
          </w:p>
        </w:tc>
        <w:tc>
          <w:tcPr>
            <w:tcW w:w="2074" w:type="dxa"/>
            <w:vAlign w:val="top"/>
          </w:tcPr>
          <w:p w14:paraId="13753B7B">
            <w:pPr>
              <w:spacing w:before="78"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4DA988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51270220">
            <w:pPr>
              <w:pStyle w:val="27"/>
            </w:pPr>
          </w:p>
        </w:tc>
        <w:tc>
          <w:tcPr>
            <w:tcW w:w="1079" w:type="dxa"/>
            <w:vMerge w:val="continue"/>
            <w:tcBorders>
              <w:top w:val="nil"/>
              <w:bottom w:val="nil"/>
            </w:tcBorders>
            <w:vAlign w:val="top"/>
          </w:tcPr>
          <w:p w14:paraId="715C93FB">
            <w:pPr>
              <w:pStyle w:val="27"/>
            </w:pPr>
          </w:p>
        </w:tc>
        <w:tc>
          <w:tcPr>
            <w:tcW w:w="1079" w:type="dxa"/>
            <w:vMerge w:val="continue"/>
            <w:tcBorders>
              <w:top w:val="nil"/>
            </w:tcBorders>
            <w:vAlign w:val="top"/>
          </w:tcPr>
          <w:p w14:paraId="57C90B9F">
            <w:pPr>
              <w:pStyle w:val="27"/>
            </w:pPr>
          </w:p>
        </w:tc>
        <w:tc>
          <w:tcPr>
            <w:tcW w:w="2653" w:type="dxa"/>
            <w:gridSpan w:val="2"/>
            <w:vAlign w:val="top"/>
          </w:tcPr>
          <w:p w14:paraId="14FEA7A9">
            <w:pPr>
              <w:pStyle w:val="27"/>
            </w:pPr>
          </w:p>
        </w:tc>
        <w:tc>
          <w:tcPr>
            <w:tcW w:w="1080" w:type="dxa"/>
            <w:vAlign w:val="top"/>
          </w:tcPr>
          <w:p w14:paraId="37A6FBA3">
            <w:pPr>
              <w:pStyle w:val="27"/>
            </w:pPr>
          </w:p>
        </w:tc>
        <w:tc>
          <w:tcPr>
            <w:tcW w:w="1080" w:type="dxa"/>
            <w:vAlign w:val="top"/>
          </w:tcPr>
          <w:p w14:paraId="429DC684">
            <w:pPr>
              <w:pStyle w:val="27"/>
            </w:pPr>
          </w:p>
        </w:tc>
        <w:tc>
          <w:tcPr>
            <w:tcW w:w="2074" w:type="dxa"/>
            <w:vAlign w:val="top"/>
          </w:tcPr>
          <w:p w14:paraId="576AB580">
            <w:pPr>
              <w:pStyle w:val="27"/>
            </w:pPr>
          </w:p>
        </w:tc>
      </w:tr>
      <w:tr w14:paraId="259DA6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6407D047">
            <w:pPr>
              <w:pStyle w:val="27"/>
            </w:pPr>
          </w:p>
        </w:tc>
        <w:tc>
          <w:tcPr>
            <w:tcW w:w="1079" w:type="dxa"/>
            <w:vMerge w:val="continue"/>
            <w:tcBorders>
              <w:top w:val="nil"/>
              <w:bottom w:val="nil"/>
            </w:tcBorders>
            <w:vAlign w:val="top"/>
          </w:tcPr>
          <w:p w14:paraId="0E4086F6">
            <w:pPr>
              <w:pStyle w:val="27"/>
            </w:pPr>
          </w:p>
        </w:tc>
        <w:tc>
          <w:tcPr>
            <w:tcW w:w="1079" w:type="dxa"/>
            <w:vMerge w:val="restart"/>
            <w:tcBorders>
              <w:bottom w:val="nil"/>
            </w:tcBorders>
            <w:vAlign w:val="top"/>
          </w:tcPr>
          <w:p w14:paraId="5237B080">
            <w:pPr>
              <w:pStyle w:val="27"/>
              <w:spacing w:line="342" w:lineRule="auto"/>
            </w:pPr>
          </w:p>
          <w:p w14:paraId="11A56E39">
            <w:pPr>
              <w:spacing w:before="52" w:line="222" w:lineRule="auto"/>
              <w:ind w:left="111"/>
              <w:rPr>
                <w:rFonts w:ascii="宋体" w:hAnsi="宋体" w:eastAsia="宋体" w:cs="宋体"/>
                <w:sz w:val="16"/>
                <w:szCs w:val="16"/>
              </w:rPr>
            </w:pPr>
            <w:r>
              <w:rPr>
                <w:rFonts w:ascii="宋体" w:hAnsi="宋体" w:eastAsia="宋体" w:cs="宋体"/>
                <w:spacing w:val="-2"/>
                <w:sz w:val="16"/>
                <w:szCs w:val="16"/>
              </w:rPr>
              <w:t>质量指标</w:t>
            </w:r>
          </w:p>
        </w:tc>
        <w:tc>
          <w:tcPr>
            <w:tcW w:w="2653" w:type="dxa"/>
            <w:gridSpan w:val="2"/>
            <w:vAlign w:val="top"/>
          </w:tcPr>
          <w:p w14:paraId="099DA81F">
            <w:pPr>
              <w:spacing w:before="235" w:line="222" w:lineRule="auto"/>
              <w:ind w:left="114"/>
              <w:rPr>
                <w:rFonts w:ascii="宋体" w:hAnsi="宋体" w:eastAsia="宋体" w:cs="宋体"/>
                <w:sz w:val="16"/>
                <w:szCs w:val="16"/>
              </w:rPr>
            </w:pPr>
            <w:r>
              <w:rPr>
                <w:rFonts w:ascii="宋体" w:hAnsi="宋体" w:eastAsia="宋体" w:cs="宋体"/>
                <w:spacing w:val="-3"/>
                <w:sz w:val="16"/>
                <w:szCs w:val="16"/>
              </w:rPr>
              <w:t>安全美观</w:t>
            </w:r>
          </w:p>
        </w:tc>
        <w:tc>
          <w:tcPr>
            <w:tcW w:w="1080" w:type="dxa"/>
            <w:vAlign w:val="top"/>
          </w:tcPr>
          <w:p w14:paraId="36B94EB9">
            <w:pPr>
              <w:spacing w:before="79" w:line="221" w:lineRule="auto"/>
              <w:ind w:left="115"/>
              <w:rPr>
                <w:rFonts w:ascii="宋体" w:hAnsi="宋体" w:eastAsia="宋体" w:cs="宋体"/>
                <w:sz w:val="16"/>
                <w:szCs w:val="16"/>
              </w:rPr>
            </w:pPr>
            <w:r>
              <w:rPr>
                <w:rFonts w:ascii="宋体" w:hAnsi="宋体" w:eastAsia="宋体" w:cs="宋体"/>
                <w:spacing w:val="-2"/>
                <w:sz w:val="16"/>
                <w:szCs w:val="16"/>
              </w:rPr>
              <w:t>设施完善，</w:t>
            </w:r>
          </w:p>
          <w:p w14:paraId="7C320C9D">
            <w:pPr>
              <w:spacing w:before="120" w:line="221" w:lineRule="auto"/>
              <w:ind w:left="115"/>
              <w:rPr>
                <w:rFonts w:ascii="宋体" w:hAnsi="宋体" w:eastAsia="宋体" w:cs="宋体"/>
                <w:sz w:val="16"/>
                <w:szCs w:val="16"/>
              </w:rPr>
            </w:pPr>
            <w:r>
              <w:rPr>
                <w:rFonts w:ascii="宋体" w:hAnsi="宋体" w:eastAsia="宋体" w:cs="宋体"/>
                <w:spacing w:val="-2"/>
                <w:sz w:val="16"/>
                <w:szCs w:val="16"/>
              </w:rPr>
              <w:t>景观优美</w:t>
            </w:r>
          </w:p>
        </w:tc>
        <w:tc>
          <w:tcPr>
            <w:tcW w:w="1080" w:type="dxa"/>
            <w:vAlign w:val="top"/>
          </w:tcPr>
          <w:p w14:paraId="302F4937">
            <w:pPr>
              <w:spacing w:before="79" w:line="221" w:lineRule="auto"/>
              <w:ind w:left="115"/>
              <w:rPr>
                <w:rFonts w:ascii="宋体" w:hAnsi="宋体" w:eastAsia="宋体" w:cs="宋体"/>
                <w:sz w:val="16"/>
                <w:szCs w:val="16"/>
              </w:rPr>
            </w:pPr>
            <w:r>
              <w:rPr>
                <w:rFonts w:ascii="宋体" w:hAnsi="宋体" w:eastAsia="宋体" w:cs="宋体"/>
                <w:spacing w:val="-2"/>
                <w:sz w:val="16"/>
                <w:szCs w:val="16"/>
              </w:rPr>
              <w:t>设施完善，</w:t>
            </w:r>
          </w:p>
          <w:p w14:paraId="0A0CB9F4">
            <w:pPr>
              <w:spacing w:before="120" w:line="221" w:lineRule="auto"/>
              <w:ind w:left="115"/>
              <w:rPr>
                <w:rFonts w:ascii="宋体" w:hAnsi="宋体" w:eastAsia="宋体" w:cs="宋体"/>
                <w:sz w:val="16"/>
                <w:szCs w:val="16"/>
              </w:rPr>
            </w:pPr>
            <w:r>
              <w:rPr>
                <w:rFonts w:ascii="宋体" w:hAnsi="宋体" w:eastAsia="宋体" w:cs="宋体"/>
                <w:spacing w:val="-2"/>
                <w:sz w:val="16"/>
                <w:szCs w:val="16"/>
              </w:rPr>
              <w:t>景观优美</w:t>
            </w:r>
          </w:p>
        </w:tc>
        <w:tc>
          <w:tcPr>
            <w:tcW w:w="2074" w:type="dxa"/>
            <w:vAlign w:val="top"/>
          </w:tcPr>
          <w:p w14:paraId="50C422B3">
            <w:pPr>
              <w:spacing w:before="235" w:line="241" w:lineRule="auto"/>
              <w:ind w:left="113"/>
              <w:rPr>
                <w:rFonts w:ascii="宋体" w:hAnsi="宋体" w:eastAsia="宋体" w:cs="宋体"/>
                <w:sz w:val="16"/>
                <w:szCs w:val="16"/>
              </w:rPr>
            </w:pPr>
            <w:r>
              <w:rPr>
                <w:rFonts w:ascii="宋体" w:hAnsi="宋体" w:eastAsia="宋体" w:cs="宋体"/>
                <w:spacing w:val="-2"/>
                <w:sz w:val="16"/>
                <w:szCs w:val="16"/>
              </w:rPr>
              <w:t>9.5</w:t>
            </w:r>
          </w:p>
        </w:tc>
      </w:tr>
      <w:tr w14:paraId="652FAC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0CE3EA6E">
            <w:pPr>
              <w:pStyle w:val="27"/>
            </w:pPr>
          </w:p>
        </w:tc>
        <w:tc>
          <w:tcPr>
            <w:tcW w:w="1079" w:type="dxa"/>
            <w:vMerge w:val="continue"/>
            <w:tcBorders>
              <w:top w:val="nil"/>
              <w:bottom w:val="nil"/>
            </w:tcBorders>
            <w:vAlign w:val="top"/>
          </w:tcPr>
          <w:p w14:paraId="0CA474B6">
            <w:pPr>
              <w:pStyle w:val="27"/>
            </w:pPr>
          </w:p>
        </w:tc>
        <w:tc>
          <w:tcPr>
            <w:tcW w:w="1079" w:type="dxa"/>
            <w:vMerge w:val="continue"/>
            <w:tcBorders>
              <w:top w:val="nil"/>
            </w:tcBorders>
            <w:vAlign w:val="top"/>
          </w:tcPr>
          <w:p w14:paraId="4F1155ED">
            <w:pPr>
              <w:pStyle w:val="27"/>
            </w:pPr>
          </w:p>
        </w:tc>
        <w:tc>
          <w:tcPr>
            <w:tcW w:w="2653" w:type="dxa"/>
            <w:gridSpan w:val="2"/>
            <w:vAlign w:val="top"/>
          </w:tcPr>
          <w:p w14:paraId="30BD1EDD">
            <w:pPr>
              <w:pStyle w:val="27"/>
            </w:pPr>
          </w:p>
        </w:tc>
        <w:tc>
          <w:tcPr>
            <w:tcW w:w="1080" w:type="dxa"/>
            <w:vAlign w:val="top"/>
          </w:tcPr>
          <w:p w14:paraId="11CE72D9">
            <w:pPr>
              <w:pStyle w:val="27"/>
            </w:pPr>
          </w:p>
        </w:tc>
        <w:tc>
          <w:tcPr>
            <w:tcW w:w="1080" w:type="dxa"/>
            <w:vAlign w:val="top"/>
          </w:tcPr>
          <w:p w14:paraId="3E497E50">
            <w:pPr>
              <w:pStyle w:val="27"/>
            </w:pPr>
          </w:p>
        </w:tc>
        <w:tc>
          <w:tcPr>
            <w:tcW w:w="2074" w:type="dxa"/>
            <w:vAlign w:val="top"/>
          </w:tcPr>
          <w:p w14:paraId="003AA27B">
            <w:pPr>
              <w:pStyle w:val="27"/>
            </w:pPr>
          </w:p>
        </w:tc>
      </w:tr>
      <w:tr w14:paraId="3006E5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0AF20BF2">
            <w:pPr>
              <w:pStyle w:val="27"/>
            </w:pPr>
          </w:p>
        </w:tc>
        <w:tc>
          <w:tcPr>
            <w:tcW w:w="1079" w:type="dxa"/>
            <w:vMerge w:val="continue"/>
            <w:tcBorders>
              <w:top w:val="nil"/>
              <w:bottom w:val="nil"/>
            </w:tcBorders>
            <w:vAlign w:val="top"/>
          </w:tcPr>
          <w:p w14:paraId="353656D8">
            <w:pPr>
              <w:pStyle w:val="27"/>
            </w:pPr>
          </w:p>
        </w:tc>
        <w:tc>
          <w:tcPr>
            <w:tcW w:w="1079" w:type="dxa"/>
            <w:vMerge w:val="restart"/>
            <w:tcBorders>
              <w:bottom w:val="nil"/>
            </w:tcBorders>
            <w:vAlign w:val="top"/>
          </w:tcPr>
          <w:p w14:paraId="2621973E">
            <w:pPr>
              <w:spacing w:before="239" w:line="222" w:lineRule="auto"/>
              <w:ind w:left="118"/>
              <w:rPr>
                <w:rFonts w:ascii="宋体" w:hAnsi="宋体" w:eastAsia="宋体" w:cs="宋体"/>
                <w:sz w:val="16"/>
                <w:szCs w:val="16"/>
              </w:rPr>
            </w:pPr>
            <w:r>
              <w:rPr>
                <w:rFonts w:ascii="宋体" w:hAnsi="宋体" w:eastAsia="宋体" w:cs="宋体"/>
                <w:spacing w:val="-4"/>
                <w:sz w:val="16"/>
                <w:szCs w:val="16"/>
              </w:rPr>
              <w:t>时效指标</w:t>
            </w:r>
          </w:p>
        </w:tc>
        <w:tc>
          <w:tcPr>
            <w:tcW w:w="2653" w:type="dxa"/>
            <w:gridSpan w:val="2"/>
            <w:vAlign w:val="top"/>
          </w:tcPr>
          <w:p w14:paraId="299D2748">
            <w:pPr>
              <w:spacing w:before="78" w:line="223" w:lineRule="auto"/>
              <w:ind w:left="111"/>
              <w:rPr>
                <w:rFonts w:ascii="宋体" w:hAnsi="宋体" w:eastAsia="宋体" w:cs="宋体"/>
                <w:sz w:val="16"/>
                <w:szCs w:val="16"/>
              </w:rPr>
            </w:pPr>
            <w:r>
              <w:rPr>
                <w:rFonts w:ascii="宋体" w:hAnsi="宋体" w:eastAsia="宋体" w:cs="宋体"/>
                <w:spacing w:val="-2"/>
                <w:sz w:val="16"/>
                <w:szCs w:val="16"/>
              </w:rPr>
              <w:t>及时性</w:t>
            </w:r>
          </w:p>
        </w:tc>
        <w:tc>
          <w:tcPr>
            <w:tcW w:w="1080" w:type="dxa"/>
            <w:vAlign w:val="top"/>
          </w:tcPr>
          <w:p w14:paraId="69446EED">
            <w:pPr>
              <w:spacing w:before="79" w:line="221" w:lineRule="auto"/>
              <w:ind w:left="112"/>
              <w:rPr>
                <w:rFonts w:ascii="宋体" w:hAnsi="宋体" w:eastAsia="宋体" w:cs="宋体"/>
                <w:sz w:val="16"/>
                <w:szCs w:val="16"/>
              </w:rPr>
            </w:pPr>
            <w:r>
              <w:rPr>
                <w:rFonts w:ascii="宋体" w:hAnsi="宋体" w:eastAsia="宋体" w:cs="宋体"/>
                <w:spacing w:val="-2"/>
                <w:sz w:val="16"/>
                <w:szCs w:val="16"/>
              </w:rPr>
              <w:t>及时修缮</w:t>
            </w:r>
          </w:p>
        </w:tc>
        <w:tc>
          <w:tcPr>
            <w:tcW w:w="1080" w:type="dxa"/>
            <w:vAlign w:val="top"/>
          </w:tcPr>
          <w:p w14:paraId="55608BB7">
            <w:pPr>
              <w:spacing w:before="79" w:line="221" w:lineRule="auto"/>
              <w:ind w:left="112"/>
              <w:rPr>
                <w:rFonts w:ascii="宋体" w:hAnsi="宋体" w:eastAsia="宋体" w:cs="宋体"/>
                <w:sz w:val="16"/>
                <w:szCs w:val="16"/>
              </w:rPr>
            </w:pPr>
            <w:r>
              <w:rPr>
                <w:rFonts w:ascii="宋体" w:hAnsi="宋体" w:eastAsia="宋体" w:cs="宋体"/>
                <w:spacing w:val="-2"/>
                <w:sz w:val="16"/>
                <w:szCs w:val="16"/>
              </w:rPr>
              <w:t>及时修缮</w:t>
            </w:r>
          </w:p>
        </w:tc>
        <w:tc>
          <w:tcPr>
            <w:tcW w:w="2074" w:type="dxa"/>
            <w:vAlign w:val="top"/>
          </w:tcPr>
          <w:p w14:paraId="27BB04E5">
            <w:pPr>
              <w:spacing w:before="78" w:line="241" w:lineRule="auto"/>
              <w:ind w:left="113"/>
              <w:rPr>
                <w:rFonts w:ascii="宋体" w:hAnsi="宋体" w:eastAsia="宋体" w:cs="宋体"/>
                <w:sz w:val="16"/>
                <w:szCs w:val="16"/>
              </w:rPr>
            </w:pPr>
            <w:r>
              <w:rPr>
                <w:rFonts w:ascii="宋体" w:hAnsi="宋体" w:eastAsia="宋体" w:cs="宋体"/>
                <w:spacing w:val="-2"/>
                <w:sz w:val="16"/>
                <w:szCs w:val="16"/>
              </w:rPr>
              <w:t>9.5</w:t>
            </w:r>
          </w:p>
        </w:tc>
      </w:tr>
      <w:tr w14:paraId="4322C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5AD822D9">
            <w:pPr>
              <w:pStyle w:val="27"/>
            </w:pPr>
          </w:p>
        </w:tc>
        <w:tc>
          <w:tcPr>
            <w:tcW w:w="1079" w:type="dxa"/>
            <w:vMerge w:val="continue"/>
            <w:tcBorders>
              <w:top w:val="nil"/>
              <w:bottom w:val="nil"/>
            </w:tcBorders>
            <w:vAlign w:val="top"/>
          </w:tcPr>
          <w:p w14:paraId="2518EF98">
            <w:pPr>
              <w:pStyle w:val="27"/>
            </w:pPr>
          </w:p>
        </w:tc>
        <w:tc>
          <w:tcPr>
            <w:tcW w:w="1079" w:type="dxa"/>
            <w:vMerge w:val="continue"/>
            <w:tcBorders>
              <w:top w:val="nil"/>
            </w:tcBorders>
            <w:vAlign w:val="top"/>
          </w:tcPr>
          <w:p w14:paraId="193BD284">
            <w:pPr>
              <w:pStyle w:val="27"/>
            </w:pPr>
          </w:p>
        </w:tc>
        <w:tc>
          <w:tcPr>
            <w:tcW w:w="2653" w:type="dxa"/>
            <w:gridSpan w:val="2"/>
            <w:vAlign w:val="top"/>
          </w:tcPr>
          <w:p w14:paraId="3C00E7A4">
            <w:pPr>
              <w:pStyle w:val="27"/>
            </w:pPr>
          </w:p>
        </w:tc>
        <w:tc>
          <w:tcPr>
            <w:tcW w:w="1080" w:type="dxa"/>
            <w:vAlign w:val="top"/>
          </w:tcPr>
          <w:p w14:paraId="33CE1C87">
            <w:pPr>
              <w:pStyle w:val="27"/>
            </w:pPr>
          </w:p>
        </w:tc>
        <w:tc>
          <w:tcPr>
            <w:tcW w:w="1080" w:type="dxa"/>
            <w:vAlign w:val="top"/>
          </w:tcPr>
          <w:p w14:paraId="76162DFD">
            <w:pPr>
              <w:pStyle w:val="27"/>
            </w:pPr>
          </w:p>
        </w:tc>
        <w:tc>
          <w:tcPr>
            <w:tcW w:w="2074" w:type="dxa"/>
            <w:vAlign w:val="top"/>
          </w:tcPr>
          <w:p w14:paraId="5C8AD1AF">
            <w:pPr>
              <w:pStyle w:val="27"/>
            </w:pPr>
          </w:p>
        </w:tc>
      </w:tr>
      <w:tr w14:paraId="1B430A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4E579F17">
            <w:pPr>
              <w:pStyle w:val="27"/>
            </w:pPr>
          </w:p>
        </w:tc>
        <w:tc>
          <w:tcPr>
            <w:tcW w:w="1079" w:type="dxa"/>
            <w:vMerge w:val="continue"/>
            <w:tcBorders>
              <w:top w:val="nil"/>
              <w:bottom w:val="nil"/>
            </w:tcBorders>
            <w:vAlign w:val="top"/>
          </w:tcPr>
          <w:p w14:paraId="770644B2">
            <w:pPr>
              <w:pStyle w:val="27"/>
            </w:pPr>
          </w:p>
        </w:tc>
        <w:tc>
          <w:tcPr>
            <w:tcW w:w="1079" w:type="dxa"/>
            <w:vMerge w:val="restart"/>
            <w:tcBorders>
              <w:bottom w:val="nil"/>
            </w:tcBorders>
            <w:vAlign w:val="top"/>
          </w:tcPr>
          <w:p w14:paraId="4FEF26C3">
            <w:pPr>
              <w:pStyle w:val="27"/>
              <w:spacing w:line="340" w:lineRule="auto"/>
            </w:pPr>
          </w:p>
          <w:p w14:paraId="3D7E532D">
            <w:pPr>
              <w:spacing w:before="52" w:line="221" w:lineRule="auto"/>
              <w:ind w:left="111"/>
              <w:rPr>
                <w:rFonts w:ascii="宋体" w:hAnsi="宋体" w:eastAsia="宋体" w:cs="宋体"/>
                <w:sz w:val="16"/>
                <w:szCs w:val="16"/>
              </w:rPr>
            </w:pPr>
            <w:r>
              <w:rPr>
                <w:rFonts w:ascii="宋体" w:hAnsi="宋体" w:eastAsia="宋体" w:cs="宋体"/>
                <w:spacing w:val="-2"/>
                <w:sz w:val="16"/>
                <w:szCs w:val="16"/>
              </w:rPr>
              <w:t>成本指标</w:t>
            </w:r>
          </w:p>
        </w:tc>
        <w:tc>
          <w:tcPr>
            <w:tcW w:w="2653" w:type="dxa"/>
            <w:gridSpan w:val="2"/>
            <w:vAlign w:val="top"/>
          </w:tcPr>
          <w:p w14:paraId="4646C4E5">
            <w:pPr>
              <w:spacing w:before="233" w:line="221" w:lineRule="auto"/>
              <w:ind w:left="112"/>
              <w:rPr>
                <w:rFonts w:ascii="宋体" w:hAnsi="宋体" w:eastAsia="宋体" w:cs="宋体"/>
                <w:sz w:val="16"/>
                <w:szCs w:val="16"/>
              </w:rPr>
            </w:pPr>
            <w:r>
              <w:rPr>
                <w:rFonts w:ascii="宋体" w:hAnsi="宋体" w:eastAsia="宋体" w:cs="宋体"/>
                <w:spacing w:val="-2"/>
                <w:sz w:val="16"/>
                <w:szCs w:val="16"/>
              </w:rPr>
              <w:t>成本控制</w:t>
            </w:r>
          </w:p>
        </w:tc>
        <w:tc>
          <w:tcPr>
            <w:tcW w:w="1080" w:type="dxa"/>
            <w:vAlign w:val="top"/>
          </w:tcPr>
          <w:p w14:paraId="5D98BC3D">
            <w:pPr>
              <w:spacing w:before="78" w:line="312" w:lineRule="auto"/>
              <w:ind w:left="112" w:right="166" w:firstLine="4"/>
              <w:rPr>
                <w:rFonts w:ascii="宋体" w:hAnsi="宋体" w:eastAsia="宋体" w:cs="宋体"/>
                <w:sz w:val="16"/>
                <w:szCs w:val="16"/>
              </w:rPr>
            </w:pPr>
            <w:r>
              <w:rPr>
                <w:rFonts w:ascii="宋体" w:hAnsi="宋体" w:eastAsia="宋体" w:cs="宋体"/>
                <w:spacing w:val="-2"/>
                <w:sz w:val="16"/>
                <w:szCs w:val="16"/>
              </w:rPr>
              <w:t>实际支出不</w:t>
            </w:r>
            <w:r>
              <w:rPr>
                <w:rFonts w:ascii="宋体" w:hAnsi="宋体" w:eastAsia="宋体" w:cs="宋体"/>
                <w:sz w:val="16"/>
                <w:szCs w:val="16"/>
              </w:rPr>
              <w:t xml:space="preserve"> </w:t>
            </w:r>
            <w:r>
              <w:rPr>
                <w:rFonts w:ascii="宋体" w:hAnsi="宋体" w:eastAsia="宋体" w:cs="宋体"/>
                <w:spacing w:val="-2"/>
                <w:sz w:val="16"/>
                <w:szCs w:val="16"/>
              </w:rPr>
              <w:t>超预算</w:t>
            </w:r>
          </w:p>
        </w:tc>
        <w:tc>
          <w:tcPr>
            <w:tcW w:w="1080" w:type="dxa"/>
            <w:vAlign w:val="top"/>
          </w:tcPr>
          <w:p w14:paraId="210665F8">
            <w:pPr>
              <w:spacing w:before="78" w:line="312" w:lineRule="auto"/>
              <w:ind w:left="112" w:right="166" w:firstLine="4"/>
              <w:rPr>
                <w:rFonts w:ascii="宋体" w:hAnsi="宋体" w:eastAsia="宋体" w:cs="宋体"/>
                <w:sz w:val="16"/>
                <w:szCs w:val="16"/>
              </w:rPr>
            </w:pPr>
            <w:r>
              <w:rPr>
                <w:rFonts w:ascii="宋体" w:hAnsi="宋体" w:eastAsia="宋体" w:cs="宋体"/>
                <w:spacing w:val="-2"/>
                <w:sz w:val="16"/>
                <w:szCs w:val="16"/>
              </w:rPr>
              <w:t>实际支出不</w:t>
            </w:r>
            <w:r>
              <w:rPr>
                <w:rFonts w:ascii="宋体" w:hAnsi="宋体" w:eastAsia="宋体" w:cs="宋体"/>
                <w:sz w:val="16"/>
                <w:szCs w:val="16"/>
              </w:rPr>
              <w:t xml:space="preserve"> </w:t>
            </w:r>
            <w:r>
              <w:rPr>
                <w:rFonts w:ascii="宋体" w:hAnsi="宋体" w:eastAsia="宋体" w:cs="宋体"/>
                <w:spacing w:val="-2"/>
                <w:sz w:val="16"/>
                <w:szCs w:val="16"/>
              </w:rPr>
              <w:t>超预算</w:t>
            </w:r>
          </w:p>
        </w:tc>
        <w:tc>
          <w:tcPr>
            <w:tcW w:w="2074" w:type="dxa"/>
            <w:vAlign w:val="top"/>
          </w:tcPr>
          <w:p w14:paraId="13C7228D">
            <w:pPr>
              <w:spacing w:before="234"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7CC510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646FD649">
            <w:pPr>
              <w:pStyle w:val="27"/>
            </w:pPr>
          </w:p>
        </w:tc>
        <w:tc>
          <w:tcPr>
            <w:tcW w:w="1079" w:type="dxa"/>
            <w:vMerge w:val="continue"/>
            <w:tcBorders>
              <w:top w:val="nil"/>
              <w:bottom w:val="nil"/>
            </w:tcBorders>
            <w:vAlign w:val="top"/>
          </w:tcPr>
          <w:p w14:paraId="4A716196">
            <w:pPr>
              <w:pStyle w:val="27"/>
            </w:pPr>
          </w:p>
        </w:tc>
        <w:tc>
          <w:tcPr>
            <w:tcW w:w="1079" w:type="dxa"/>
            <w:vMerge w:val="continue"/>
            <w:tcBorders>
              <w:top w:val="nil"/>
            </w:tcBorders>
            <w:vAlign w:val="top"/>
          </w:tcPr>
          <w:p w14:paraId="528FE524">
            <w:pPr>
              <w:pStyle w:val="27"/>
            </w:pPr>
          </w:p>
        </w:tc>
        <w:tc>
          <w:tcPr>
            <w:tcW w:w="2653" w:type="dxa"/>
            <w:gridSpan w:val="2"/>
            <w:vAlign w:val="top"/>
          </w:tcPr>
          <w:p w14:paraId="4C7AC4D4">
            <w:pPr>
              <w:pStyle w:val="27"/>
            </w:pPr>
          </w:p>
        </w:tc>
        <w:tc>
          <w:tcPr>
            <w:tcW w:w="1080" w:type="dxa"/>
            <w:vAlign w:val="top"/>
          </w:tcPr>
          <w:p w14:paraId="3C56C0D1">
            <w:pPr>
              <w:pStyle w:val="27"/>
            </w:pPr>
          </w:p>
        </w:tc>
        <w:tc>
          <w:tcPr>
            <w:tcW w:w="1080" w:type="dxa"/>
            <w:vAlign w:val="top"/>
          </w:tcPr>
          <w:p w14:paraId="7DB1E89F">
            <w:pPr>
              <w:pStyle w:val="27"/>
            </w:pPr>
          </w:p>
        </w:tc>
        <w:tc>
          <w:tcPr>
            <w:tcW w:w="2074" w:type="dxa"/>
            <w:vAlign w:val="top"/>
          </w:tcPr>
          <w:p w14:paraId="68E2DA8E">
            <w:pPr>
              <w:pStyle w:val="27"/>
            </w:pPr>
          </w:p>
        </w:tc>
      </w:tr>
      <w:tr w14:paraId="0B6C0E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7EF32D10">
            <w:pPr>
              <w:pStyle w:val="27"/>
            </w:pPr>
          </w:p>
        </w:tc>
        <w:tc>
          <w:tcPr>
            <w:tcW w:w="1079" w:type="dxa"/>
            <w:vMerge w:val="continue"/>
            <w:tcBorders>
              <w:top w:val="nil"/>
            </w:tcBorders>
            <w:vAlign w:val="top"/>
          </w:tcPr>
          <w:p w14:paraId="12D3B2DA">
            <w:pPr>
              <w:pStyle w:val="27"/>
            </w:pPr>
          </w:p>
        </w:tc>
        <w:tc>
          <w:tcPr>
            <w:tcW w:w="1079" w:type="dxa"/>
            <w:vAlign w:val="top"/>
          </w:tcPr>
          <w:p w14:paraId="3AD00D2D">
            <w:pPr>
              <w:spacing w:before="79" w:line="221" w:lineRule="auto"/>
              <w:ind w:left="111"/>
              <w:rPr>
                <w:rFonts w:ascii="宋体" w:hAnsi="宋体" w:eastAsia="宋体" w:cs="宋体"/>
                <w:sz w:val="16"/>
                <w:szCs w:val="16"/>
              </w:rPr>
            </w:pPr>
            <w:r>
              <w:rPr>
                <w:rFonts w:ascii="宋体" w:hAnsi="宋体" w:eastAsia="宋体" w:cs="宋体"/>
                <w:spacing w:val="-2"/>
                <w:sz w:val="16"/>
                <w:szCs w:val="16"/>
              </w:rPr>
              <w:t>预算执行率</w:t>
            </w:r>
          </w:p>
        </w:tc>
        <w:tc>
          <w:tcPr>
            <w:tcW w:w="2653" w:type="dxa"/>
            <w:gridSpan w:val="2"/>
            <w:vAlign w:val="top"/>
          </w:tcPr>
          <w:p w14:paraId="19E7A390">
            <w:pPr>
              <w:pStyle w:val="27"/>
            </w:pPr>
          </w:p>
        </w:tc>
        <w:tc>
          <w:tcPr>
            <w:tcW w:w="1080" w:type="dxa"/>
            <w:vAlign w:val="top"/>
          </w:tcPr>
          <w:p w14:paraId="59F44563">
            <w:pPr>
              <w:spacing w:before="79" w:line="224" w:lineRule="auto"/>
              <w:ind w:left="113"/>
              <w:rPr>
                <w:rFonts w:ascii="宋体" w:hAnsi="宋体" w:eastAsia="宋体" w:cs="宋体"/>
                <w:sz w:val="16"/>
                <w:szCs w:val="16"/>
              </w:rPr>
            </w:pPr>
            <w:r>
              <w:rPr>
                <w:rFonts w:ascii="宋体" w:hAnsi="宋体" w:eastAsia="宋体" w:cs="宋体"/>
                <w:spacing w:val="-2"/>
                <w:sz w:val="16"/>
                <w:szCs w:val="16"/>
              </w:rPr>
              <w:t>85%以上</w:t>
            </w:r>
          </w:p>
        </w:tc>
        <w:tc>
          <w:tcPr>
            <w:tcW w:w="1080" w:type="dxa"/>
            <w:vAlign w:val="top"/>
          </w:tcPr>
          <w:p w14:paraId="65BF28DE">
            <w:pPr>
              <w:spacing w:before="80" w:line="241" w:lineRule="auto"/>
              <w:ind w:left="124"/>
              <w:rPr>
                <w:rFonts w:ascii="宋体" w:hAnsi="宋体" w:eastAsia="宋体" w:cs="宋体"/>
                <w:sz w:val="16"/>
                <w:szCs w:val="16"/>
              </w:rPr>
            </w:pPr>
            <w:r>
              <w:rPr>
                <w:rFonts w:ascii="宋体" w:hAnsi="宋体" w:eastAsia="宋体" w:cs="宋体"/>
                <w:spacing w:val="-5"/>
                <w:sz w:val="16"/>
                <w:szCs w:val="16"/>
              </w:rPr>
              <w:t>100%</w:t>
            </w:r>
          </w:p>
        </w:tc>
        <w:tc>
          <w:tcPr>
            <w:tcW w:w="2074" w:type="dxa"/>
            <w:vAlign w:val="top"/>
          </w:tcPr>
          <w:p w14:paraId="46D76997">
            <w:pPr>
              <w:spacing w:before="80"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2B6EEA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19" w:type="dxa"/>
            <w:vMerge w:val="continue"/>
            <w:tcBorders>
              <w:top w:val="nil"/>
              <w:bottom w:val="nil"/>
            </w:tcBorders>
            <w:vAlign w:val="top"/>
          </w:tcPr>
          <w:p w14:paraId="69ADA827">
            <w:pPr>
              <w:pStyle w:val="27"/>
            </w:pPr>
          </w:p>
        </w:tc>
        <w:tc>
          <w:tcPr>
            <w:tcW w:w="1079" w:type="dxa"/>
            <w:vMerge w:val="restart"/>
            <w:tcBorders>
              <w:bottom w:val="nil"/>
            </w:tcBorders>
            <w:vAlign w:val="top"/>
          </w:tcPr>
          <w:p w14:paraId="210729FE">
            <w:pPr>
              <w:pStyle w:val="27"/>
              <w:spacing w:line="269" w:lineRule="auto"/>
            </w:pPr>
          </w:p>
          <w:p w14:paraId="063F2DE4">
            <w:pPr>
              <w:pStyle w:val="27"/>
              <w:spacing w:line="269" w:lineRule="auto"/>
            </w:pPr>
          </w:p>
          <w:p w14:paraId="3AF4B70A">
            <w:pPr>
              <w:pStyle w:val="27"/>
              <w:spacing w:line="269" w:lineRule="auto"/>
            </w:pPr>
          </w:p>
          <w:p w14:paraId="3420BE40">
            <w:pPr>
              <w:pStyle w:val="27"/>
              <w:spacing w:line="269" w:lineRule="auto"/>
            </w:pPr>
          </w:p>
          <w:p w14:paraId="4543DE1A">
            <w:pPr>
              <w:pStyle w:val="27"/>
              <w:spacing w:line="269" w:lineRule="auto"/>
            </w:pPr>
          </w:p>
          <w:p w14:paraId="2089E262">
            <w:pPr>
              <w:pStyle w:val="27"/>
              <w:spacing w:line="270" w:lineRule="auto"/>
            </w:pPr>
          </w:p>
          <w:p w14:paraId="1886CB16">
            <w:pPr>
              <w:spacing w:before="52" w:line="368" w:lineRule="auto"/>
              <w:ind w:left="113" w:right="329"/>
              <w:rPr>
                <w:rFonts w:ascii="宋体" w:hAnsi="宋体" w:eastAsia="宋体" w:cs="宋体"/>
                <w:sz w:val="16"/>
                <w:szCs w:val="16"/>
              </w:rPr>
            </w:pPr>
            <w:r>
              <w:rPr>
                <w:rFonts w:ascii="宋体" w:hAnsi="宋体" w:eastAsia="宋体" w:cs="宋体"/>
                <w:spacing w:val="-3"/>
                <w:sz w:val="16"/>
                <w:szCs w:val="16"/>
              </w:rPr>
              <w:t>效益指标</w:t>
            </w:r>
            <w:r>
              <w:rPr>
                <w:rFonts w:ascii="宋体" w:hAnsi="宋体" w:eastAsia="宋体" w:cs="宋体"/>
                <w:spacing w:val="1"/>
                <w:sz w:val="16"/>
                <w:szCs w:val="16"/>
              </w:rPr>
              <w:t xml:space="preserve"> </w:t>
            </w:r>
            <w:r>
              <w:rPr>
                <w:rFonts w:ascii="宋体" w:hAnsi="宋体" w:eastAsia="宋体" w:cs="宋体"/>
                <w:spacing w:val="-3"/>
                <w:sz w:val="16"/>
                <w:szCs w:val="16"/>
              </w:rPr>
              <w:t>（50）</w:t>
            </w:r>
          </w:p>
        </w:tc>
        <w:tc>
          <w:tcPr>
            <w:tcW w:w="1079" w:type="dxa"/>
            <w:vMerge w:val="restart"/>
            <w:tcBorders>
              <w:bottom w:val="nil"/>
            </w:tcBorders>
            <w:vAlign w:val="top"/>
          </w:tcPr>
          <w:p w14:paraId="7506F0E4">
            <w:pPr>
              <w:spacing w:before="240" w:line="362" w:lineRule="auto"/>
              <w:ind w:left="111" w:right="167"/>
              <w:rPr>
                <w:rFonts w:ascii="宋体" w:hAnsi="宋体" w:eastAsia="宋体" w:cs="宋体"/>
                <w:sz w:val="16"/>
                <w:szCs w:val="16"/>
              </w:rPr>
            </w:pPr>
            <w:r>
              <w:rPr>
                <w:rFonts w:ascii="宋体" w:hAnsi="宋体" w:eastAsia="宋体" w:cs="宋体"/>
                <w:spacing w:val="-2"/>
                <w:sz w:val="16"/>
                <w:szCs w:val="16"/>
              </w:rPr>
              <w:t>经济效益指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703F1E3B">
            <w:pPr>
              <w:spacing w:before="235" w:line="221" w:lineRule="auto"/>
              <w:ind w:left="112"/>
              <w:rPr>
                <w:rFonts w:ascii="宋体" w:hAnsi="宋体" w:eastAsia="宋体" w:cs="宋体"/>
                <w:sz w:val="16"/>
                <w:szCs w:val="16"/>
              </w:rPr>
            </w:pPr>
            <w:r>
              <w:rPr>
                <w:rFonts w:ascii="宋体" w:hAnsi="宋体" w:eastAsia="宋体" w:cs="宋体"/>
                <w:spacing w:val="-1"/>
                <w:sz w:val="16"/>
                <w:szCs w:val="16"/>
              </w:rPr>
              <w:t>展园景观优美</w:t>
            </w:r>
          </w:p>
        </w:tc>
        <w:tc>
          <w:tcPr>
            <w:tcW w:w="1080" w:type="dxa"/>
            <w:vAlign w:val="top"/>
          </w:tcPr>
          <w:p w14:paraId="09A7BD69">
            <w:pPr>
              <w:spacing w:before="78" w:line="311" w:lineRule="auto"/>
              <w:ind w:left="114" w:right="166"/>
              <w:rPr>
                <w:rFonts w:ascii="宋体" w:hAnsi="宋体" w:eastAsia="宋体" w:cs="宋体"/>
                <w:sz w:val="16"/>
                <w:szCs w:val="16"/>
              </w:rPr>
            </w:pPr>
            <w:r>
              <w:rPr>
                <w:rFonts w:ascii="宋体" w:hAnsi="宋体" w:eastAsia="宋体" w:cs="宋体"/>
                <w:spacing w:val="-2"/>
                <w:sz w:val="16"/>
                <w:szCs w:val="16"/>
              </w:rPr>
              <w:t>展园景观优</w:t>
            </w:r>
            <w:r>
              <w:rPr>
                <w:rFonts w:ascii="宋体" w:hAnsi="宋体" w:eastAsia="宋体" w:cs="宋体"/>
                <w:spacing w:val="3"/>
                <w:sz w:val="16"/>
                <w:szCs w:val="16"/>
              </w:rPr>
              <w:t xml:space="preserve"> </w:t>
            </w:r>
            <w:r>
              <w:rPr>
                <w:rFonts w:ascii="宋体" w:hAnsi="宋体" w:eastAsia="宋体" w:cs="宋体"/>
                <w:sz w:val="16"/>
                <w:szCs w:val="16"/>
              </w:rPr>
              <w:t>美</w:t>
            </w:r>
          </w:p>
        </w:tc>
        <w:tc>
          <w:tcPr>
            <w:tcW w:w="1080" w:type="dxa"/>
            <w:vAlign w:val="top"/>
          </w:tcPr>
          <w:p w14:paraId="51672A58">
            <w:pPr>
              <w:spacing w:before="78" w:line="311" w:lineRule="auto"/>
              <w:ind w:left="114" w:right="166"/>
              <w:rPr>
                <w:rFonts w:ascii="宋体" w:hAnsi="宋体" w:eastAsia="宋体" w:cs="宋体"/>
                <w:sz w:val="16"/>
                <w:szCs w:val="16"/>
              </w:rPr>
            </w:pPr>
            <w:r>
              <w:rPr>
                <w:rFonts w:ascii="宋体" w:hAnsi="宋体" w:eastAsia="宋体" w:cs="宋体"/>
                <w:spacing w:val="-2"/>
                <w:sz w:val="16"/>
                <w:szCs w:val="16"/>
              </w:rPr>
              <w:t>展园景观优</w:t>
            </w:r>
            <w:r>
              <w:rPr>
                <w:rFonts w:ascii="宋体" w:hAnsi="宋体" w:eastAsia="宋体" w:cs="宋体"/>
                <w:spacing w:val="3"/>
                <w:sz w:val="16"/>
                <w:szCs w:val="16"/>
              </w:rPr>
              <w:t xml:space="preserve"> </w:t>
            </w:r>
            <w:r>
              <w:rPr>
                <w:rFonts w:ascii="宋体" w:hAnsi="宋体" w:eastAsia="宋体" w:cs="宋体"/>
                <w:sz w:val="16"/>
                <w:szCs w:val="16"/>
              </w:rPr>
              <w:t>美</w:t>
            </w:r>
          </w:p>
        </w:tc>
        <w:tc>
          <w:tcPr>
            <w:tcW w:w="2074" w:type="dxa"/>
            <w:vAlign w:val="top"/>
          </w:tcPr>
          <w:p w14:paraId="0CB483F3">
            <w:pPr>
              <w:spacing w:before="235"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52509A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39D2C4A6">
            <w:pPr>
              <w:pStyle w:val="27"/>
            </w:pPr>
          </w:p>
        </w:tc>
        <w:tc>
          <w:tcPr>
            <w:tcW w:w="1079" w:type="dxa"/>
            <w:vMerge w:val="continue"/>
            <w:tcBorders>
              <w:top w:val="nil"/>
              <w:bottom w:val="nil"/>
            </w:tcBorders>
            <w:vAlign w:val="top"/>
          </w:tcPr>
          <w:p w14:paraId="2E508A36">
            <w:pPr>
              <w:pStyle w:val="27"/>
            </w:pPr>
          </w:p>
        </w:tc>
        <w:tc>
          <w:tcPr>
            <w:tcW w:w="1079" w:type="dxa"/>
            <w:vMerge w:val="continue"/>
            <w:tcBorders>
              <w:top w:val="nil"/>
            </w:tcBorders>
            <w:vAlign w:val="top"/>
          </w:tcPr>
          <w:p w14:paraId="0D32119C">
            <w:pPr>
              <w:pStyle w:val="27"/>
            </w:pPr>
          </w:p>
        </w:tc>
        <w:tc>
          <w:tcPr>
            <w:tcW w:w="2653" w:type="dxa"/>
            <w:gridSpan w:val="2"/>
            <w:vAlign w:val="top"/>
          </w:tcPr>
          <w:p w14:paraId="071BCFBA">
            <w:pPr>
              <w:pStyle w:val="27"/>
            </w:pPr>
          </w:p>
        </w:tc>
        <w:tc>
          <w:tcPr>
            <w:tcW w:w="1080" w:type="dxa"/>
            <w:vAlign w:val="top"/>
          </w:tcPr>
          <w:p w14:paraId="1B2AB435">
            <w:pPr>
              <w:pStyle w:val="27"/>
            </w:pPr>
          </w:p>
        </w:tc>
        <w:tc>
          <w:tcPr>
            <w:tcW w:w="1080" w:type="dxa"/>
            <w:vAlign w:val="top"/>
          </w:tcPr>
          <w:p w14:paraId="3A95DD5B">
            <w:pPr>
              <w:pStyle w:val="27"/>
            </w:pPr>
          </w:p>
        </w:tc>
        <w:tc>
          <w:tcPr>
            <w:tcW w:w="2074" w:type="dxa"/>
            <w:vAlign w:val="top"/>
          </w:tcPr>
          <w:p w14:paraId="00CC5BCB">
            <w:pPr>
              <w:pStyle w:val="27"/>
            </w:pPr>
          </w:p>
        </w:tc>
      </w:tr>
      <w:tr w14:paraId="095ACA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633F96E1">
            <w:pPr>
              <w:pStyle w:val="27"/>
            </w:pPr>
          </w:p>
        </w:tc>
        <w:tc>
          <w:tcPr>
            <w:tcW w:w="1079" w:type="dxa"/>
            <w:vMerge w:val="continue"/>
            <w:tcBorders>
              <w:top w:val="nil"/>
              <w:bottom w:val="nil"/>
            </w:tcBorders>
            <w:vAlign w:val="top"/>
          </w:tcPr>
          <w:p w14:paraId="4184782D">
            <w:pPr>
              <w:pStyle w:val="27"/>
            </w:pPr>
          </w:p>
        </w:tc>
        <w:tc>
          <w:tcPr>
            <w:tcW w:w="1079" w:type="dxa"/>
            <w:vMerge w:val="restart"/>
            <w:tcBorders>
              <w:bottom w:val="nil"/>
            </w:tcBorders>
            <w:vAlign w:val="top"/>
          </w:tcPr>
          <w:p w14:paraId="38AF4816">
            <w:pPr>
              <w:spacing w:before="84" w:line="314" w:lineRule="auto"/>
              <w:ind w:left="111" w:right="167"/>
              <w:rPr>
                <w:rFonts w:ascii="宋体" w:hAnsi="宋体" w:eastAsia="宋体" w:cs="宋体"/>
                <w:sz w:val="16"/>
                <w:szCs w:val="16"/>
              </w:rPr>
            </w:pPr>
            <w:r>
              <w:rPr>
                <w:rFonts w:ascii="宋体" w:hAnsi="宋体" w:eastAsia="宋体" w:cs="宋体"/>
                <w:spacing w:val="-2"/>
                <w:sz w:val="16"/>
                <w:szCs w:val="16"/>
              </w:rPr>
              <w:t>社会效益指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6A02F3BD">
            <w:pPr>
              <w:spacing w:before="79" w:line="221" w:lineRule="auto"/>
              <w:ind w:left="114"/>
              <w:rPr>
                <w:rFonts w:ascii="宋体" w:hAnsi="宋体" w:eastAsia="宋体" w:cs="宋体"/>
                <w:sz w:val="16"/>
                <w:szCs w:val="16"/>
              </w:rPr>
            </w:pPr>
            <w:r>
              <w:rPr>
                <w:rFonts w:ascii="宋体" w:hAnsi="宋体" w:eastAsia="宋体" w:cs="宋体"/>
                <w:spacing w:val="-2"/>
                <w:sz w:val="16"/>
                <w:szCs w:val="16"/>
              </w:rPr>
              <w:t>景观优美</w:t>
            </w:r>
          </w:p>
        </w:tc>
        <w:tc>
          <w:tcPr>
            <w:tcW w:w="1080" w:type="dxa"/>
            <w:vAlign w:val="top"/>
          </w:tcPr>
          <w:p w14:paraId="79A50CDA">
            <w:pPr>
              <w:spacing w:before="79" w:line="221" w:lineRule="auto"/>
              <w:ind w:left="115"/>
              <w:rPr>
                <w:rFonts w:ascii="宋体" w:hAnsi="宋体" w:eastAsia="宋体" w:cs="宋体"/>
                <w:sz w:val="16"/>
                <w:szCs w:val="16"/>
              </w:rPr>
            </w:pPr>
            <w:r>
              <w:rPr>
                <w:rFonts w:ascii="宋体" w:hAnsi="宋体" w:eastAsia="宋体" w:cs="宋体"/>
                <w:spacing w:val="-2"/>
                <w:sz w:val="16"/>
                <w:szCs w:val="16"/>
              </w:rPr>
              <w:t>景观优美</w:t>
            </w:r>
          </w:p>
        </w:tc>
        <w:tc>
          <w:tcPr>
            <w:tcW w:w="1080" w:type="dxa"/>
            <w:vAlign w:val="top"/>
          </w:tcPr>
          <w:p w14:paraId="65F4B981">
            <w:pPr>
              <w:spacing w:before="79" w:line="221" w:lineRule="auto"/>
              <w:ind w:left="115"/>
              <w:rPr>
                <w:rFonts w:ascii="宋体" w:hAnsi="宋体" w:eastAsia="宋体" w:cs="宋体"/>
                <w:sz w:val="16"/>
                <w:szCs w:val="16"/>
              </w:rPr>
            </w:pPr>
            <w:r>
              <w:rPr>
                <w:rFonts w:ascii="宋体" w:hAnsi="宋体" w:eastAsia="宋体" w:cs="宋体"/>
                <w:spacing w:val="-2"/>
                <w:sz w:val="16"/>
                <w:szCs w:val="16"/>
              </w:rPr>
              <w:t>景观优美</w:t>
            </w:r>
          </w:p>
        </w:tc>
        <w:tc>
          <w:tcPr>
            <w:tcW w:w="2074" w:type="dxa"/>
            <w:vAlign w:val="top"/>
          </w:tcPr>
          <w:p w14:paraId="2C121614">
            <w:pPr>
              <w:spacing w:before="79"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13A12C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4C4761A2">
            <w:pPr>
              <w:pStyle w:val="27"/>
            </w:pPr>
          </w:p>
        </w:tc>
        <w:tc>
          <w:tcPr>
            <w:tcW w:w="1079" w:type="dxa"/>
            <w:vMerge w:val="continue"/>
            <w:tcBorders>
              <w:top w:val="nil"/>
              <w:bottom w:val="nil"/>
            </w:tcBorders>
            <w:vAlign w:val="top"/>
          </w:tcPr>
          <w:p w14:paraId="7F209879">
            <w:pPr>
              <w:pStyle w:val="27"/>
            </w:pPr>
          </w:p>
        </w:tc>
        <w:tc>
          <w:tcPr>
            <w:tcW w:w="1079" w:type="dxa"/>
            <w:vMerge w:val="continue"/>
            <w:tcBorders>
              <w:top w:val="nil"/>
            </w:tcBorders>
            <w:vAlign w:val="top"/>
          </w:tcPr>
          <w:p w14:paraId="135D8F30">
            <w:pPr>
              <w:pStyle w:val="27"/>
            </w:pPr>
          </w:p>
        </w:tc>
        <w:tc>
          <w:tcPr>
            <w:tcW w:w="2653" w:type="dxa"/>
            <w:gridSpan w:val="2"/>
            <w:vAlign w:val="top"/>
          </w:tcPr>
          <w:p w14:paraId="4B0E74F4">
            <w:pPr>
              <w:pStyle w:val="27"/>
            </w:pPr>
          </w:p>
        </w:tc>
        <w:tc>
          <w:tcPr>
            <w:tcW w:w="1080" w:type="dxa"/>
            <w:vAlign w:val="top"/>
          </w:tcPr>
          <w:p w14:paraId="3CFCB3A1">
            <w:pPr>
              <w:pStyle w:val="27"/>
            </w:pPr>
          </w:p>
        </w:tc>
        <w:tc>
          <w:tcPr>
            <w:tcW w:w="1080" w:type="dxa"/>
            <w:vAlign w:val="top"/>
          </w:tcPr>
          <w:p w14:paraId="2699CB1C">
            <w:pPr>
              <w:pStyle w:val="27"/>
            </w:pPr>
          </w:p>
        </w:tc>
        <w:tc>
          <w:tcPr>
            <w:tcW w:w="2074" w:type="dxa"/>
            <w:vAlign w:val="top"/>
          </w:tcPr>
          <w:p w14:paraId="210E7FCF">
            <w:pPr>
              <w:pStyle w:val="27"/>
            </w:pPr>
          </w:p>
        </w:tc>
      </w:tr>
      <w:tr w14:paraId="09154B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3F0D91AB">
            <w:pPr>
              <w:pStyle w:val="27"/>
            </w:pPr>
          </w:p>
        </w:tc>
        <w:tc>
          <w:tcPr>
            <w:tcW w:w="1079" w:type="dxa"/>
            <w:vMerge w:val="continue"/>
            <w:tcBorders>
              <w:top w:val="nil"/>
              <w:bottom w:val="nil"/>
            </w:tcBorders>
            <w:vAlign w:val="top"/>
          </w:tcPr>
          <w:p w14:paraId="74E31CDE">
            <w:pPr>
              <w:pStyle w:val="27"/>
            </w:pPr>
          </w:p>
        </w:tc>
        <w:tc>
          <w:tcPr>
            <w:tcW w:w="1079" w:type="dxa"/>
            <w:vMerge w:val="restart"/>
            <w:tcBorders>
              <w:bottom w:val="nil"/>
            </w:tcBorders>
            <w:vAlign w:val="top"/>
          </w:tcPr>
          <w:p w14:paraId="391DE707">
            <w:pPr>
              <w:spacing w:before="83" w:line="315" w:lineRule="auto"/>
              <w:ind w:left="111" w:right="167"/>
              <w:rPr>
                <w:rFonts w:ascii="宋体" w:hAnsi="宋体" w:eastAsia="宋体" w:cs="宋体"/>
                <w:sz w:val="16"/>
                <w:szCs w:val="16"/>
              </w:rPr>
            </w:pPr>
            <w:r>
              <w:rPr>
                <w:rFonts w:ascii="宋体" w:hAnsi="宋体" w:eastAsia="宋体" w:cs="宋体"/>
                <w:spacing w:val="-2"/>
                <w:sz w:val="16"/>
                <w:szCs w:val="16"/>
              </w:rPr>
              <w:t>生态效益指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235C94E1">
            <w:pPr>
              <w:spacing w:before="78" w:line="221" w:lineRule="auto"/>
              <w:ind w:left="114"/>
              <w:rPr>
                <w:rFonts w:ascii="宋体" w:hAnsi="宋体" w:eastAsia="宋体" w:cs="宋体"/>
                <w:sz w:val="16"/>
                <w:szCs w:val="16"/>
              </w:rPr>
            </w:pPr>
            <w:r>
              <w:rPr>
                <w:rFonts w:ascii="宋体" w:hAnsi="宋体" w:eastAsia="宋体" w:cs="宋体"/>
                <w:spacing w:val="-2"/>
                <w:sz w:val="16"/>
                <w:szCs w:val="16"/>
              </w:rPr>
              <w:t>设施完善</w:t>
            </w:r>
          </w:p>
        </w:tc>
        <w:tc>
          <w:tcPr>
            <w:tcW w:w="1080" w:type="dxa"/>
            <w:vAlign w:val="top"/>
          </w:tcPr>
          <w:p w14:paraId="3D567185">
            <w:pPr>
              <w:spacing w:before="78" w:line="221" w:lineRule="auto"/>
              <w:ind w:left="115"/>
              <w:rPr>
                <w:rFonts w:ascii="宋体" w:hAnsi="宋体" w:eastAsia="宋体" w:cs="宋体"/>
                <w:sz w:val="16"/>
                <w:szCs w:val="16"/>
              </w:rPr>
            </w:pPr>
            <w:r>
              <w:rPr>
                <w:rFonts w:ascii="宋体" w:hAnsi="宋体" w:eastAsia="宋体" w:cs="宋体"/>
                <w:spacing w:val="-2"/>
                <w:sz w:val="16"/>
                <w:szCs w:val="16"/>
              </w:rPr>
              <w:t>设施完善</w:t>
            </w:r>
          </w:p>
        </w:tc>
        <w:tc>
          <w:tcPr>
            <w:tcW w:w="1080" w:type="dxa"/>
            <w:vAlign w:val="top"/>
          </w:tcPr>
          <w:p w14:paraId="1B26EB2A">
            <w:pPr>
              <w:spacing w:before="78" w:line="221" w:lineRule="auto"/>
              <w:ind w:left="115"/>
              <w:rPr>
                <w:rFonts w:ascii="宋体" w:hAnsi="宋体" w:eastAsia="宋体" w:cs="宋体"/>
                <w:sz w:val="16"/>
                <w:szCs w:val="16"/>
              </w:rPr>
            </w:pPr>
            <w:r>
              <w:rPr>
                <w:rFonts w:ascii="宋体" w:hAnsi="宋体" w:eastAsia="宋体" w:cs="宋体"/>
                <w:spacing w:val="-2"/>
                <w:sz w:val="16"/>
                <w:szCs w:val="16"/>
              </w:rPr>
              <w:t>设施完善</w:t>
            </w:r>
          </w:p>
        </w:tc>
        <w:tc>
          <w:tcPr>
            <w:tcW w:w="2074" w:type="dxa"/>
            <w:vAlign w:val="top"/>
          </w:tcPr>
          <w:p w14:paraId="0E57A7B9">
            <w:pPr>
              <w:spacing w:before="78" w:line="241" w:lineRule="auto"/>
              <w:ind w:left="113"/>
              <w:rPr>
                <w:rFonts w:ascii="宋体" w:hAnsi="宋体" w:eastAsia="宋体" w:cs="宋体"/>
                <w:sz w:val="16"/>
                <w:szCs w:val="16"/>
              </w:rPr>
            </w:pPr>
            <w:r>
              <w:rPr>
                <w:rFonts w:ascii="宋体" w:hAnsi="宋体" w:eastAsia="宋体" w:cs="宋体"/>
                <w:spacing w:val="-2"/>
                <w:sz w:val="16"/>
                <w:szCs w:val="16"/>
              </w:rPr>
              <w:t>9.5</w:t>
            </w:r>
          </w:p>
        </w:tc>
      </w:tr>
      <w:tr w14:paraId="7CC423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414A7EBE">
            <w:pPr>
              <w:pStyle w:val="27"/>
            </w:pPr>
          </w:p>
        </w:tc>
        <w:tc>
          <w:tcPr>
            <w:tcW w:w="1079" w:type="dxa"/>
            <w:vMerge w:val="continue"/>
            <w:tcBorders>
              <w:top w:val="nil"/>
              <w:bottom w:val="nil"/>
            </w:tcBorders>
            <w:vAlign w:val="top"/>
          </w:tcPr>
          <w:p w14:paraId="756581E0">
            <w:pPr>
              <w:pStyle w:val="27"/>
            </w:pPr>
          </w:p>
        </w:tc>
        <w:tc>
          <w:tcPr>
            <w:tcW w:w="1079" w:type="dxa"/>
            <w:vMerge w:val="continue"/>
            <w:tcBorders>
              <w:top w:val="nil"/>
            </w:tcBorders>
            <w:vAlign w:val="top"/>
          </w:tcPr>
          <w:p w14:paraId="15CF94CE">
            <w:pPr>
              <w:pStyle w:val="27"/>
            </w:pPr>
          </w:p>
        </w:tc>
        <w:tc>
          <w:tcPr>
            <w:tcW w:w="2653" w:type="dxa"/>
            <w:gridSpan w:val="2"/>
            <w:vAlign w:val="top"/>
          </w:tcPr>
          <w:p w14:paraId="2BA21563">
            <w:pPr>
              <w:pStyle w:val="27"/>
            </w:pPr>
          </w:p>
        </w:tc>
        <w:tc>
          <w:tcPr>
            <w:tcW w:w="1080" w:type="dxa"/>
            <w:vAlign w:val="top"/>
          </w:tcPr>
          <w:p w14:paraId="6ADBC8B6">
            <w:pPr>
              <w:pStyle w:val="27"/>
            </w:pPr>
          </w:p>
        </w:tc>
        <w:tc>
          <w:tcPr>
            <w:tcW w:w="1080" w:type="dxa"/>
            <w:vAlign w:val="top"/>
          </w:tcPr>
          <w:p w14:paraId="6D9FD767">
            <w:pPr>
              <w:pStyle w:val="27"/>
            </w:pPr>
          </w:p>
        </w:tc>
        <w:tc>
          <w:tcPr>
            <w:tcW w:w="2074" w:type="dxa"/>
            <w:vAlign w:val="top"/>
          </w:tcPr>
          <w:p w14:paraId="7B6C3ADB">
            <w:pPr>
              <w:pStyle w:val="27"/>
            </w:pPr>
          </w:p>
        </w:tc>
      </w:tr>
      <w:tr w14:paraId="65D3B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219" w:type="dxa"/>
            <w:vMerge w:val="continue"/>
            <w:tcBorders>
              <w:top w:val="nil"/>
              <w:bottom w:val="nil"/>
            </w:tcBorders>
            <w:vAlign w:val="top"/>
          </w:tcPr>
          <w:p w14:paraId="36668D3C">
            <w:pPr>
              <w:pStyle w:val="27"/>
            </w:pPr>
          </w:p>
        </w:tc>
        <w:tc>
          <w:tcPr>
            <w:tcW w:w="1079" w:type="dxa"/>
            <w:vMerge w:val="continue"/>
            <w:tcBorders>
              <w:top w:val="nil"/>
              <w:bottom w:val="nil"/>
            </w:tcBorders>
            <w:vAlign w:val="top"/>
          </w:tcPr>
          <w:p w14:paraId="5DAA6C46">
            <w:pPr>
              <w:pStyle w:val="27"/>
            </w:pPr>
          </w:p>
        </w:tc>
        <w:tc>
          <w:tcPr>
            <w:tcW w:w="1079" w:type="dxa"/>
            <w:vAlign w:val="top"/>
          </w:tcPr>
          <w:p w14:paraId="26F8292A">
            <w:pPr>
              <w:spacing w:before="236" w:line="362" w:lineRule="auto"/>
              <w:ind w:left="111" w:right="167"/>
              <w:rPr>
                <w:rFonts w:ascii="宋体" w:hAnsi="宋体" w:eastAsia="宋体" w:cs="宋体"/>
                <w:sz w:val="16"/>
                <w:szCs w:val="16"/>
              </w:rPr>
            </w:pPr>
            <w:r>
              <w:rPr>
                <w:rFonts w:ascii="宋体" w:hAnsi="宋体" w:eastAsia="宋体" w:cs="宋体"/>
                <w:spacing w:val="-2"/>
                <w:sz w:val="16"/>
                <w:szCs w:val="16"/>
              </w:rPr>
              <w:t>可持续影响</w:t>
            </w:r>
            <w:r>
              <w:rPr>
                <w:rFonts w:ascii="宋体" w:hAnsi="宋体" w:eastAsia="宋体" w:cs="宋体"/>
                <w:spacing w:val="3"/>
                <w:sz w:val="16"/>
                <w:szCs w:val="16"/>
              </w:rPr>
              <w:t xml:space="preserve"> </w:t>
            </w:r>
            <w:r>
              <w:rPr>
                <w:rFonts w:ascii="宋体" w:hAnsi="宋体" w:eastAsia="宋体" w:cs="宋体"/>
                <w:spacing w:val="-4"/>
                <w:sz w:val="16"/>
                <w:szCs w:val="16"/>
              </w:rPr>
              <w:t>指标</w:t>
            </w:r>
          </w:p>
        </w:tc>
        <w:tc>
          <w:tcPr>
            <w:tcW w:w="2653" w:type="dxa"/>
            <w:gridSpan w:val="2"/>
            <w:vAlign w:val="top"/>
          </w:tcPr>
          <w:p w14:paraId="3DC9EBDC">
            <w:pPr>
              <w:pStyle w:val="27"/>
              <w:spacing w:line="338" w:lineRule="auto"/>
            </w:pPr>
          </w:p>
          <w:p w14:paraId="332F362D">
            <w:pPr>
              <w:spacing w:before="52" w:line="221" w:lineRule="auto"/>
              <w:ind w:left="124"/>
              <w:rPr>
                <w:rFonts w:ascii="宋体" w:hAnsi="宋体" w:eastAsia="宋体" w:cs="宋体"/>
                <w:sz w:val="16"/>
                <w:szCs w:val="16"/>
              </w:rPr>
            </w:pPr>
            <w:r>
              <w:rPr>
                <w:rFonts w:ascii="宋体" w:hAnsi="宋体" w:eastAsia="宋体" w:cs="宋体"/>
                <w:spacing w:val="-2"/>
                <w:sz w:val="16"/>
                <w:szCs w:val="16"/>
              </w:rPr>
              <w:t>园博园可持续发展运行</w:t>
            </w:r>
          </w:p>
        </w:tc>
        <w:tc>
          <w:tcPr>
            <w:tcW w:w="1080" w:type="dxa"/>
            <w:vAlign w:val="top"/>
          </w:tcPr>
          <w:p w14:paraId="0931E4EA">
            <w:pPr>
              <w:spacing w:before="80" w:line="221" w:lineRule="auto"/>
              <w:ind w:left="113"/>
              <w:rPr>
                <w:rFonts w:ascii="宋体" w:hAnsi="宋体" w:eastAsia="宋体" w:cs="宋体"/>
                <w:sz w:val="16"/>
                <w:szCs w:val="16"/>
              </w:rPr>
            </w:pPr>
            <w:r>
              <w:rPr>
                <w:rFonts w:ascii="宋体" w:hAnsi="宋体" w:eastAsia="宋体" w:cs="宋体"/>
                <w:spacing w:val="-2"/>
                <w:sz w:val="16"/>
                <w:szCs w:val="16"/>
              </w:rPr>
              <w:t>保障游客安</w:t>
            </w:r>
          </w:p>
          <w:p w14:paraId="70E6D3FB">
            <w:pPr>
              <w:spacing w:before="120" w:line="310" w:lineRule="auto"/>
              <w:ind w:left="114" w:right="166" w:hanging="1"/>
              <w:rPr>
                <w:rFonts w:ascii="宋体" w:hAnsi="宋体" w:eastAsia="宋体" w:cs="宋体"/>
                <w:sz w:val="16"/>
                <w:szCs w:val="16"/>
              </w:rPr>
            </w:pPr>
            <w:r>
              <w:rPr>
                <w:rFonts w:ascii="宋体" w:hAnsi="宋体" w:eastAsia="宋体" w:cs="宋体"/>
                <w:spacing w:val="-1"/>
                <w:sz w:val="16"/>
                <w:szCs w:val="16"/>
              </w:rPr>
              <w:t>全及景观优</w:t>
            </w:r>
            <w:r>
              <w:rPr>
                <w:rFonts w:ascii="宋体" w:hAnsi="宋体" w:eastAsia="宋体" w:cs="宋体"/>
                <w:sz w:val="16"/>
                <w:szCs w:val="16"/>
              </w:rPr>
              <w:t xml:space="preserve"> 美</w:t>
            </w:r>
          </w:p>
        </w:tc>
        <w:tc>
          <w:tcPr>
            <w:tcW w:w="1080" w:type="dxa"/>
            <w:vAlign w:val="top"/>
          </w:tcPr>
          <w:p w14:paraId="2AE54E5C">
            <w:pPr>
              <w:spacing w:before="80" w:line="221" w:lineRule="auto"/>
              <w:ind w:left="113"/>
              <w:rPr>
                <w:rFonts w:ascii="宋体" w:hAnsi="宋体" w:eastAsia="宋体" w:cs="宋体"/>
                <w:sz w:val="16"/>
                <w:szCs w:val="16"/>
              </w:rPr>
            </w:pPr>
            <w:r>
              <w:rPr>
                <w:rFonts w:ascii="宋体" w:hAnsi="宋体" w:eastAsia="宋体" w:cs="宋体"/>
                <w:spacing w:val="-2"/>
                <w:sz w:val="16"/>
                <w:szCs w:val="16"/>
              </w:rPr>
              <w:t>保障游客安</w:t>
            </w:r>
          </w:p>
          <w:p w14:paraId="7FABBE8B">
            <w:pPr>
              <w:spacing w:before="120" w:line="310" w:lineRule="auto"/>
              <w:ind w:left="114" w:right="166" w:hanging="1"/>
              <w:rPr>
                <w:rFonts w:ascii="宋体" w:hAnsi="宋体" w:eastAsia="宋体" w:cs="宋体"/>
                <w:sz w:val="16"/>
                <w:szCs w:val="16"/>
              </w:rPr>
            </w:pPr>
            <w:r>
              <w:rPr>
                <w:rFonts w:ascii="宋体" w:hAnsi="宋体" w:eastAsia="宋体" w:cs="宋体"/>
                <w:spacing w:val="-1"/>
                <w:sz w:val="16"/>
                <w:szCs w:val="16"/>
              </w:rPr>
              <w:t>全及景观优</w:t>
            </w:r>
            <w:r>
              <w:rPr>
                <w:rFonts w:ascii="宋体" w:hAnsi="宋体" w:eastAsia="宋体" w:cs="宋体"/>
                <w:sz w:val="16"/>
                <w:szCs w:val="16"/>
              </w:rPr>
              <w:t xml:space="preserve"> 美</w:t>
            </w:r>
          </w:p>
        </w:tc>
        <w:tc>
          <w:tcPr>
            <w:tcW w:w="2074" w:type="dxa"/>
            <w:vAlign w:val="top"/>
          </w:tcPr>
          <w:p w14:paraId="037AFBEE">
            <w:pPr>
              <w:pStyle w:val="27"/>
              <w:spacing w:line="337" w:lineRule="auto"/>
            </w:pPr>
          </w:p>
          <w:p w14:paraId="641A29F1">
            <w:pPr>
              <w:spacing w:before="52" w:line="241" w:lineRule="auto"/>
              <w:ind w:left="113"/>
              <w:rPr>
                <w:rFonts w:ascii="宋体" w:hAnsi="宋体" w:eastAsia="宋体" w:cs="宋体"/>
                <w:sz w:val="16"/>
                <w:szCs w:val="16"/>
              </w:rPr>
            </w:pPr>
            <w:r>
              <w:rPr>
                <w:rFonts w:ascii="宋体" w:hAnsi="宋体" w:eastAsia="宋体" w:cs="宋体"/>
                <w:spacing w:val="-2"/>
                <w:sz w:val="16"/>
                <w:szCs w:val="16"/>
              </w:rPr>
              <w:t>9.5</w:t>
            </w:r>
          </w:p>
        </w:tc>
      </w:tr>
      <w:tr w14:paraId="4087ED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5643129C">
            <w:pPr>
              <w:pStyle w:val="27"/>
            </w:pPr>
          </w:p>
        </w:tc>
        <w:tc>
          <w:tcPr>
            <w:tcW w:w="1079" w:type="dxa"/>
            <w:vMerge w:val="continue"/>
            <w:tcBorders>
              <w:top w:val="nil"/>
              <w:bottom w:val="nil"/>
            </w:tcBorders>
            <w:vAlign w:val="top"/>
          </w:tcPr>
          <w:p w14:paraId="247BFF97">
            <w:pPr>
              <w:pStyle w:val="27"/>
            </w:pPr>
          </w:p>
        </w:tc>
        <w:tc>
          <w:tcPr>
            <w:tcW w:w="1079" w:type="dxa"/>
            <w:vMerge w:val="restart"/>
            <w:tcBorders>
              <w:bottom w:val="nil"/>
            </w:tcBorders>
            <w:vAlign w:val="top"/>
          </w:tcPr>
          <w:p w14:paraId="5865D150">
            <w:pPr>
              <w:spacing w:before="241" w:line="221" w:lineRule="auto"/>
              <w:ind w:left="110"/>
              <w:rPr>
                <w:rFonts w:ascii="宋体" w:hAnsi="宋体" w:eastAsia="宋体" w:cs="宋体"/>
                <w:sz w:val="16"/>
                <w:szCs w:val="16"/>
              </w:rPr>
            </w:pPr>
            <w:r>
              <w:rPr>
                <w:rFonts w:ascii="宋体" w:hAnsi="宋体" w:eastAsia="宋体" w:cs="宋体"/>
                <w:spacing w:val="-1"/>
                <w:sz w:val="16"/>
                <w:szCs w:val="16"/>
              </w:rPr>
              <w:t>满意度指标</w:t>
            </w:r>
          </w:p>
        </w:tc>
        <w:tc>
          <w:tcPr>
            <w:tcW w:w="2653" w:type="dxa"/>
            <w:gridSpan w:val="2"/>
            <w:vAlign w:val="top"/>
          </w:tcPr>
          <w:p w14:paraId="5241F156">
            <w:pPr>
              <w:spacing w:before="81" w:line="221" w:lineRule="auto"/>
              <w:ind w:left="111"/>
              <w:rPr>
                <w:rFonts w:ascii="宋体" w:hAnsi="宋体" w:eastAsia="宋体" w:cs="宋体"/>
                <w:sz w:val="16"/>
                <w:szCs w:val="16"/>
              </w:rPr>
            </w:pPr>
            <w:r>
              <w:rPr>
                <w:rFonts w:ascii="宋体" w:hAnsi="宋体" w:eastAsia="宋体" w:cs="宋体"/>
                <w:spacing w:val="-2"/>
                <w:sz w:val="16"/>
                <w:szCs w:val="16"/>
              </w:rPr>
              <w:t>群众满意</w:t>
            </w:r>
          </w:p>
        </w:tc>
        <w:tc>
          <w:tcPr>
            <w:tcW w:w="1080" w:type="dxa"/>
            <w:vAlign w:val="top"/>
          </w:tcPr>
          <w:p w14:paraId="7067CB9D">
            <w:pPr>
              <w:spacing w:before="81" w:line="221" w:lineRule="auto"/>
              <w:ind w:left="113"/>
              <w:rPr>
                <w:rFonts w:ascii="宋体" w:hAnsi="宋体" w:eastAsia="宋体" w:cs="宋体"/>
                <w:sz w:val="16"/>
                <w:szCs w:val="16"/>
              </w:rPr>
            </w:pPr>
            <w:r>
              <w:rPr>
                <w:rFonts w:ascii="宋体" w:hAnsi="宋体" w:eastAsia="宋体" w:cs="宋体"/>
                <w:spacing w:val="-2"/>
                <w:sz w:val="16"/>
                <w:szCs w:val="16"/>
              </w:rPr>
              <w:t>观众满意</w:t>
            </w:r>
          </w:p>
        </w:tc>
        <w:tc>
          <w:tcPr>
            <w:tcW w:w="1080" w:type="dxa"/>
            <w:vAlign w:val="top"/>
          </w:tcPr>
          <w:p w14:paraId="1F7758F5">
            <w:pPr>
              <w:spacing w:before="81" w:line="221" w:lineRule="auto"/>
              <w:ind w:left="113"/>
              <w:rPr>
                <w:rFonts w:ascii="宋体" w:hAnsi="宋体" w:eastAsia="宋体" w:cs="宋体"/>
                <w:sz w:val="16"/>
                <w:szCs w:val="16"/>
              </w:rPr>
            </w:pPr>
            <w:r>
              <w:rPr>
                <w:rFonts w:ascii="宋体" w:hAnsi="宋体" w:eastAsia="宋体" w:cs="宋体"/>
                <w:spacing w:val="-2"/>
                <w:sz w:val="16"/>
                <w:szCs w:val="16"/>
              </w:rPr>
              <w:t>观众满意</w:t>
            </w:r>
          </w:p>
        </w:tc>
        <w:tc>
          <w:tcPr>
            <w:tcW w:w="2074" w:type="dxa"/>
            <w:vAlign w:val="top"/>
          </w:tcPr>
          <w:p w14:paraId="6A4055E7">
            <w:pPr>
              <w:spacing w:before="80" w:line="241" w:lineRule="auto"/>
              <w:ind w:left="113"/>
              <w:rPr>
                <w:rFonts w:ascii="宋体" w:hAnsi="宋体" w:eastAsia="宋体" w:cs="宋体"/>
                <w:sz w:val="16"/>
                <w:szCs w:val="16"/>
              </w:rPr>
            </w:pPr>
            <w:r>
              <w:rPr>
                <w:rFonts w:ascii="宋体" w:hAnsi="宋体" w:eastAsia="宋体" w:cs="宋体"/>
                <w:spacing w:val="-2"/>
                <w:sz w:val="16"/>
                <w:szCs w:val="16"/>
              </w:rPr>
              <w:t>9.5</w:t>
            </w:r>
          </w:p>
        </w:tc>
      </w:tr>
      <w:tr w14:paraId="0BB99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0043B53E">
            <w:pPr>
              <w:pStyle w:val="27"/>
            </w:pPr>
          </w:p>
        </w:tc>
        <w:tc>
          <w:tcPr>
            <w:tcW w:w="1079" w:type="dxa"/>
            <w:vMerge w:val="continue"/>
            <w:tcBorders>
              <w:top w:val="nil"/>
            </w:tcBorders>
            <w:vAlign w:val="top"/>
          </w:tcPr>
          <w:p w14:paraId="14190B3E">
            <w:pPr>
              <w:pStyle w:val="27"/>
            </w:pPr>
          </w:p>
        </w:tc>
        <w:tc>
          <w:tcPr>
            <w:tcW w:w="1079" w:type="dxa"/>
            <w:vMerge w:val="continue"/>
            <w:tcBorders>
              <w:top w:val="nil"/>
            </w:tcBorders>
            <w:vAlign w:val="top"/>
          </w:tcPr>
          <w:p w14:paraId="52E83DCE">
            <w:pPr>
              <w:pStyle w:val="27"/>
            </w:pPr>
          </w:p>
        </w:tc>
        <w:tc>
          <w:tcPr>
            <w:tcW w:w="2653" w:type="dxa"/>
            <w:gridSpan w:val="2"/>
            <w:vAlign w:val="top"/>
          </w:tcPr>
          <w:p w14:paraId="4BC924F8">
            <w:pPr>
              <w:pStyle w:val="27"/>
            </w:pPr>
          </w:p>
        </w:tc>
        <w:tc>
          <w:tcPr>
            <w:tcW w:w="1080" w:type="dxa"/>
            <w:vAlign w:val="top"/>
          </w:tcPr>
          <w:p w14:paraId="6C1B970F">
            <w:pPr>
              <w:pStyle w:val="27"/>
            </w:pPr>
          </w:p>
        </w:tc>
        <w:tc>
          <w:tcPr>
            <w:tcW w:w="1080" w:type="dxa"/>
            <w:vAlign w:val="top"/>
          </w:tcPr>
          <w:p w14:paraId="11E71B18">
            <w:pPr>
              <w:pStyle w:val="27"/>
            </w:pPr>
          </w:p>
        </w:tc>
        <w:tc>
          <w:tcPr>
            <w:tcW w:w="2074" w:type="dxa"/>
            <w:vAlign w:val="top"/>
          </w:tcPr>
          <w:p w14:paraId="529BFFE9">
            <w:pPr>
              <w:pStyle w:val="27"/>
            </w:pPr>
          </w:p>
        </w:tc>
      </w:tr>
      <w:tr w14:paraId="527CD4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tcBorders>
            <w:vAlign w:val="top"/>
          </w:tcPr>
          <w:p w14:paraId="34B0084D">
            <w:pPr>
              <w:pStyle w:val="27"/>
            </w:pPr>
          </w:p>
        </w:tc>
        <w:tc>
          <w:tcPr>
            <w:tcW w:w="6971" w:type="dxa"/>
            <w:gridSpan w:val="6"/>
            <w:vAlign w:val="top"/>
          </w:tcPr>
          <w:p w14:paraId="157E7C09">
            <w:pPr>
              <w:spacing w:before="80" w:line="222" w:lineRule="auto"/>
              <w:ind w:left="111"/>
              <w:rPr>
                <w:rFonts w:ascii="宋体" w:hAnsi="宋体" w:eastAsia="宋体" w:cs="宋体"/>
                <w:sz w:val="16"/>
                <w:szCs w:val="16"/>
              </w:rPr>
            </w:pPr>
            <w:r>
              <w:rPr>
                <w:rFonts w:ascii="宋体" w:hAnsi="宋体" w:eastAsia="宋体" w:cs="宋体"/>
                <w:spacing w:val="-4"/>
                <w:sz w:val="16"/>
                <w:szCs w:val="16"/>
              </w:rPr>
              <w:t>总分</w:t>
            </w:r>
          </w:p>
        </w:tc>
        <w:tc>
          <w:tcPr>
            <w:tcW w:w="2074" w:type="dxa"/>
            <w:vAlign w:val="top"/>
          </w:tcPr>
          <w:p w14:paraId="41361950">
            <w:pPr>
              <w:spacing w:before="79" w:line="241" w:lineRule="auto"/>
              <w:ind w:left="113"/>
              <w:rPr>
                <w:rFonts w:ascii="宋体" w:hAnsi="宋体" w:eastAsia="宋体" w:cs="宋体"/>
                <w:sz w:val="16"/>
                <w:szCs w:val="16"/>
              </w:rPr>
            </w:pPr>
            <w:r>
              <w:rPr>
                <w:rFonts w:ascii="宋体" w:hAnsi="宋体" w:eastAsia="宋体" w:cs="宋体"/>
                <w:spacing w:val="-2"/>
                <w:sz w:val="16"/>
                <w:szCs w:val="16"/>
              </w:rPr>
              <w:t>97.5</w:t>
            </w:r>
          </w:p>
        </w:tc>
      </w:tr>
      <w:tr w14:paraId="2812A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1219" w:type="dxa"/>
            <w:vAlign w:val="top"/>
          </w:tcPr>
          <w:p w14:paraId="054EF686">
            <w:pPr>
              <w:spacing w:before="79" w:line="360" w:lineRule="auto"/>
              <w:ind w:left="114" w:right="145" w:firstLine="2"/>
              <w:rPr>
                <w:rFonts w:ascii="宋体" w:hAnsi="宋体" w:eastAsia="宋体" w:cs="宋体"/>
                <w:sz w:val="16"/>
                <w:szCs w:val="16"/>
              </w:rPr>
            </w:pPr>
            <w:r>
              <w:rPr>
                <w:rFonts w:ascii="宋体" w:hAnsi="宋体" w:eastAsia="宋体" w:cs="宋体"/>
                <w:spacing w:val="-2"/>
                <w:sz w:val="16"/>
                <w:szCs w:val="16"/>
              </w:rPr>
              <w:t>五、 存在问</w:t>
            </w:r>
            <w:r>
              <w:rPr>
                <w:rFonts w:ascii="宋体" w:hAnsi="宋体" w:eastAsia="宋体" w:cs="宋体"/>
                <w:spacing w:val="1"/>
                <w:sz w:val="16"/>
                <w:szCs w:val="16"/>
              </w:rPr>
              <w:t xml:space="preserve">  </w:t>
            </w:r>
            <w:r>
              <w:rPr>
                <w:rFonts w:ascii="宋体" w:hAnsi="宋体" w:eastAsia="宋体" w:cs="宋体"/>
                <w:spacing w:val="-2"/>
                <w:sz w:val="16"/>
                <w:szCs w:val="16"/>
              </w:rPr>
              <w:t>题、原因及下</w:t>
            </w:r>
          </w:p>
          <w:p w14:paraId="61D43586">
            <w:pPr>
              <w:spacing w:line="221" w:lineRule="auto"/>
              <w:ind w:left="116"/>
              <w:rPr>
                <w:rFonts w:ascii="宋体" w:hAnsi="宋体" w:eastAsia="宋体" w:cs="宋体"/>
                <w:sz w:val="16"/>
                <w:szCs w:val="16"/>
              </w:rPr>
            </w:pPr>
            <w:r>
              <w:rPr>
                <w:rFonts w:ascii="宋体" w:hAnsi="宋体" w:eastAsia="宋体" w:cs="宋体"/>
                <w:spacing w:val="-2"/>
                <w:sz w:val="16"/>
                <w:szCs w:val="16"/>
              </w:rPr>
              <w:t>一步整改措施</w:t>
            </w:r>
          </w:p>
        </w:tc>
        <w:tc>
          <w:tcPr>
            <w:tcW w:w="9045" w:type="dxa"/>
            <w:gridSpan w:val="7"/>
            <w:vAlign w:val="top"/>
          </w:tcPr>
          <w:p w14:paraId="58EF0799">
            <w:pPr>
              <w:pStyle w:val="27"/>
            </w:pPr>
          </w:p>
        </w:tc>
      </w:tr>
    </w:tbl>
    <w:p w14:paraId="49295DA4">
      <w:pPr>
        <w:pStyle w:val="7"/>
      </w:pPr>
    </w:p>
    <w:p w14:paraId="7478A79C">
      <w:pPr>
        <w:sectPr>
          <w:pgSz w:w="11906" w:h="16839"/>
          <w:pgMar w:top="400" w:right="182" w:bottom="0" w:left="1454" w:header="0" w:footer="0" w:gutter="0"/>
          <w:cols w:space="720" w:num="1"/>
        </w:sectPr>
      </w:pPr>
    </w:p>
    <w:p w14:paraId="0814587E">
      <w:pPr>
        <w:spacing w:before="27"/>
      </w:pPr>
    </w:p>
    <w:p w14:paraId="75B1AE28">
      <w:pPr>
        <w:spacing w:before="27"/>
      </w:pPr>
    </w:p>
    <w:p w14:paraId="49F7DC13">
      <w:pPr>
        <w:spacing w:before="27"/>
      </w:pPr>
    </w:p>
    <w:p w14:paraId="4CF67964">
      <w:pPr>
        <w:spacing w:before="27"/>
      </w:pPr>
    </w:p>
    <w:tbl>
      <w:tblPr>
        <w:tblStyle w:val="26"/>
        <w:tblW w:w="102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19"/>
        <w:gridCol w:w="1079"/>
        <w:gridCol w:w="1079"/>
        <w:gridCol w:w="1244"/>
        <w:gridCol w:w="1409"/>
        <w:gridCol w:w="1080"/>
        <w:gridCol w:w="1080"/>
        <w:gridCol w:w="2074"/>
      </w:tblGrid>
      <w:tr w14:paraId="6AD6A3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1219" w:type="dxa"/>
            <w:vAlign w:val="top"/>
          </w:tcPr>
          <w:p w14:paraId="6CBB5103">
            <w:pPr>
              <w:spacing w:before="171" w:line="221" w:lineRule="auto"/>
              <w:ind w:left="116"/>
              <w:rPr>
                <w:rFonts w:ascii="宋体" w:hAnsi="宋体" w:eastAsia="宋体" w:cs="宋体"/>
                <w:sz w:val="16"/>
                <w:szCs w:val="16"/>
              </w:rPr>
            </w:pPr>
            <w:r>
              <w:rPr>
                <w:rFonts w:ascii="宋体" w:hAnsi="宋体" w:eastAsia="宋体" w:cs="宋体"/>
                <w:spacing w:val="-3"/>
                <w:sz w:val="16"/>
                <w:szCs w:val="16"/>
              </w:rPr>
              <w:t>一、</w:t>
            </w:r>
            <w:r>
              <w:rPr>
                <w:rFonts w:ascii="宋体" w:hAnsi="宋体" w:eastAsia="宋体" w:cs="宋体"/>
                <w:spacing w:val="-34"/>
                <w:sz w:val="16"/>
                <w:szCs w:val="16"/>
              </w:rPr>
              <w:t xml:space="preserve"> </w:t>
            </w:r>
            <w:r>
              <w:rPr>
                <w:rFonts w:ascii="宋体" w:hAnsi="宋体" w:eastAsia="宋体" w:cs="宋体"/>
                <w:spacing w:val="-3"/>
                <w:sz w:val="16"/>
                <w:szCs w:val="16"/>
              </w:rPr>
              <w:t>基本情况</w:t>
            </w:r>
          </w:p>
        </w:tc>
        <w:tc>
          <w:tcPr>
            <w:tcW w:w="1079" w:type="dxa"/>
            <w:vAlign w:val="top"/>
          </w:tcPr>
          <w:p w14:paraId="66CD89CB">
            <w:pPr>
              <w:spacing w:before="171" w:line="222" w:lineRule="auto"/>
              <w:ind w:left="112"/>
              <w:rPr>
                <w:rFonts w:ascii="宋体" w:hAnsi="宋体" w:eastAsia="宋体" w:cs="宋体"/>
                <w:sz w:val="16"/>
                <w:szCs w:val="16"/>
              </w:rPr>
            </w:pPr>
            <w:r>
              <w:rPr>
                <w:rFonts w:ascii="宋体" w:hAnsi="宋体" w:eastAsia="宋体" w:cs="宋体"/>
                <w:spacing w:val="-2"/>
                <w:sz w:val="16"/>
                <w:szCs w:val="16"/>
              </w:rPr>
              <w:t>项目名称</w:t>
            </w:r>
          </w:p>
        </w:tc>
        <w:tc>
          <w:tcPr>
            <w:tcW w:w="2323" w:type="dxa"/>
            <w:gridSpan w:val="2"/>
            <w:vAlign w:val="top"/>
          </w:tcPr>
          <w:p w14:paraId="1A3BA0C2">
            <w:pPr>
              <w:spacing w:before="171" w:line="222" w:lineRule="auto"/>
              <w:ind w:left="111"/>
              <w:rPr>
                <w:rFonts w:hint="default" w:ascii="宋体" w:hAnsi="宋体" w:eastAsia="宋体" w:cs="宋体"/>
                <w:sz w:val="16"/>
                <w:szCs w:val="16"/>
                <w:lang w:val="en-US" w:eastAsia="zh-CN"/>
              </w:rPr>
            </w:pPr>
            <w:r>
              <w:rPr>
                <w:rFonts w:hint="eastAsia" w:ascii="宋体" w:hAnsi="宋体" w:eastAsia="宋体" w:cs="宋体"/>
                <w:sz w:val="16"/>
                <w:szCs w:val="16"/>
                <w:lang w:val="en-US" w:eastAsia="zh-CN"/>
              </w:rPr>
              <w:t>伙食补贴费</w:t>
            </w:r>
          </w:p>
        </w:tc>
        <w:tc>
          <w:tcPr>
            <w:tcW w:w="1409" w:type="dxa"/>
            <w:vAlign w:val="top"/>
          </w:tcPr>
          <w:p w14:paraId="175E78BD">
            <w:pPr>
              <w:spacing w:before="171" w:line="221" w:lineRule="auto"/>
              <w:ind w:left="117"/>
              <w:rPr>
                <w:rFonts w:ascii="宋体" w:hAnsi="宋体" w:eastAsia="宋体" w:cs="宋体"/>
                <w:sz w:val="16"/>
                <w:szCs w:val="16"/>
              </w:rPr>
            </w:pPr>
            <w:r>
              <w:rPr>
                <w:rFonts w:ascii="宋体" w:hAnsi="宋体" w:eastAsia="宋体" w:cs="宋体"/>
                <w:spacing w:val="-2"/>
                <w:sz w:val="16"/>
                <w:szCs w:val="16"/>
              </w:rPr>
              <w:t>实施(主管）单位</w:t>
            </w:r>
          </w:p>
        </w:tc>
        <w:tc>
          <w:tcPr>
            <w:tcW w:w="4234" w:type="dxa"/>
            <w:gridSpan w:val="3"/>
            <w:vAlign w:val="top"/>
          </w:tcPr>
          <w:p w14:paraId="5814141C">
            <w:pPr>
              <w:spacing w:before="171" w:line="221" w:lineRule="auto"/>
              <w:ind w:left="116"/>
              <w:rPr>
                <w:rFonts w:ascii="宋体" w:hAnsi="宋体" w:eastAsia="宋体" w:cs="宋体"/>
                <w:sz w:val="16"/>
                <w:szCs w:val="16"/>
              </w:rPr>
            </w:pPr>
            <w:r>
              <w:rPr>
                <w:rFonts w:ascii="宋体" w:hAnsi="宋体" w:eastAsia="宋体" w:cs="宋体"/>
                <w:spacing w:val="-1"/>
                <w:sz w:val="16"/>
                <w:szCs w:val="16"/>
              </w:rPr>
              <w:t>正定县园博园管理中心</w:t>
            </w:r>
          </w:p>
        </w:tc>
      </w:tr>
      <w:tr w14:paraId="1E3E4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restart"/>
            <w:tcBorders>
              <w:bottom w:val="nil"/>
            </w:tcBorders>
            <w:vAlign w:val="top"/>
          </w:tcPr>
          <w:p w14:paraId="419DD6E3">
            <w:pPr>
              <w:pStyle w:val="27"/>
              <w:spacing w:line="252" w:lineRule="auto"/>
            </w:pPr>
          </w:p>
          <w:p w14:paraId="7D7CCEC7">
            <w:pPr>
              <w:pStyle w:val="27"/>
              <w:spacing w:line="253" w:lineRule="auto"/>
            </w:pPr>
          </w:p>
          <w:p w14:paraId="495F6B52">
            <w:pPr>
              <w:spacing w:before="52" w:line="362" w:lineRule="auto"/>
              <w:ind w:left="112" w:right="145" w:firstLine="3"/>
              <w:rPr>
                <w:rFonts w:ascii="宋体" w:hAnsi="宋体" w:eastAsia="宋体" w:cs="宋体"/>
                <w:sz w:val="16"/>
                <w:szCs w:val="16"/>
              </w:rPr>
            </w:pPr>
            <w:r>
              <w:rPr>
                <w:rFonts w:ascii="宋体" w:hAnsi="宋体" w:eastAsia="宋体" w:cs="宋体"/>
                <w:spacing w:val="-2"/>
                <w:sz w:val="16"/>
                <w:szCs w:val="16"/>
              </w:rPr>
              <w:t>二、预算执行</w:t>
            </w:r>
            <w:r>
              <w:rPr>
                <w:rFonts w:ascii="宋体" w:hAnsi="宋体" w:eastAsia="宋体" w:cs="宋体"/>
                <w:spacing w:val="2"/>
                <w:sz w:val="16"/>
                <w:szCs w:val="16"/>
              </w:rPr>
              <w:t xml:space="preserve"> </w:t>
            </w:r>
            <w:r>
              <w:rPr>
                <w:rFonts w:ascii="宋体" w:hAnsi="宋体" w:eastAsia="宋体" w:cs="宋体"/>
                <w:spacing w:val="-2"/>
                <w:sz w:val="16"/>
                <w:szCs w:val="16"/>
              </w:rPr>
              <w:t>情况</w:t>
            </w:r>
          </w:p>
        </w:tc>
        <w:tc>
          <w:tcPr>
            <w:tcW w:w="2158" w:type="dxa"/>
            <w:gridSpan w:val="2"/>
            <w:vAlign w:val="top"/>
          </w:tcPr>
          <w:p w14:paraId="1531E244">
            <w:pPr>
              <w:spacing w:before="75" w:line="221" w:lineRule="auto"/>
              <w:ind w:left="110"/>
              <w:rPr>
                <w:rFonts w:ascii="宋体" w:hAnsi="宋体" w:eastAsia="宋体" w:cs="宋体"/>
                <w:sz w:val="16"/>
                <w:szCs w:val="16"/>
              </w:rPr>
            </w:pPr>
            <w:r>
              <w:rPr>
                <w:rFonts w:ascii="宋体" w:hAnsi="宋体" w:eastAsia="宋体" w:cs="宋体"/>
                <w:spacing w:val="-1"/>
                <w:sz w:val="16"/>
                <w:szCs w:val="16"/>
              </w:rPr>
              <w:t>预算安排情况（调整后）</w:t>
            </w:r>
          </w:p>
        </w:tc>
        <w:tc>
          <w:tcPr>
            <w:tcW w:w="2653" w:type="dxa"/>
            <w:gridSpan w:val="2"/>
            <w:vAlign w:val="top"/>
          </w:tcPr>
          <w:p w14:paraId="14403277">
            <w:pPr>
              <w:spacing w:before="75" w:line="222" w:lineRule="auto"/>
              <w:ind w:left="118"/>
              <w:rPr>
                <w:rFonts w:ascii="宋体" w:hAnsi="宋体" w:eastAsia="宋体" w:cs="宋体"/>
                <w:sz w:val="16"/>
                <w:szCs w:val="16"/>
              </w:rPr>
            </w:pPr>
            <w:r>
              <w:rPr>
                <w:rFonts w:ascii="宋体" w:hAnsi="宋体" w:eastAsia="宋体" w:cs="宋体"/>
                <w:spacing w:val="-2"/>
                <w:sz w:val="16"/>
                <w:szCs w:val="16"/>
              </w:rPr>
              <w:t>资金到位情况</w:t>
            </w:r>
          </w:p>
        </w:tc>
        <w:tc>
          <w:tcPr>
            <w:tcW w:w="2160" w:type="dxa"/>
            <w:gridSpan w:val="2"/>
            <w:vAlign w:val="top"/>
          </w:tcPr>
          <w:p w14:paraId="6D436FCC">
            <w:pPr>
              <w:spacing w:before="75" w:line="221" w:lineRule="auto"/>
              <w:ind w:left="120"/>
              <w:rPr>
                <w:rFonts w:ascii="宋体" w:hAnsi="宋体" w:eastAsia="宋体" w:cs="宋体"/>
                <w:sz w:val="16"/>
                <w:szCs w:val="16"/>
              </w:rPr>
            </w:pPr>
            <w:r>
              <w:rPr>
                <w:rFonts w:ascii="宋体" w:hAnsi="宋体" w:eastAsia="宋体" w:cs="宋体"/>
                <w:spacing w:val="-2"/>
                <w:sz w:val="16"/>
                <w:szCs w:val="16"/>
              </w:rPr>
              <w:t>资金执行情况</w:t>
            </w:r>
          </w:p>
        </w:tc>
        <w:tc>
          <w:tcPr>
            <w:tcW w:w="2074" w:type="dxa"/>
            <w:vAlign w:val="top"/>
          </w:tcPr>
          <w:p w14:paraId="5E51038E">
            <w:pPr>
              <w:spacing w:before="75" w:line="221" w:lineRule="auto"/>
              <w:ind w:left="114"/>
              <w:rPr>
                <w:rFonts w:ascii="宋体" w:hAnsi="宋体" w:eastAsia="宋体" w:cs="宋体"/>
                <w:sz w:val="16"/>
                <w:szCs w:val="16"/>
              </w:rPr>
            </w:pPr>
            <w:r>
              <w:rPr>
                <w:rFonts w:ascii="宋体" w:hAnsi="宋体" w:eastAsia="宋体" w:cs="宋体"/>
                <w:spacing w:val="-1"/>
                <w:sz w:val="16"/>
                <w:szCs w:val="16"/>
              </w:rPr>
              <w:t>预算执行进度</w:t>
            </w:r>
          </w:p>
        </w:tc>
      </w:tr>
      <w:tr w14:paraId="5EB177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651B850D">
            <w:pPr>
              <w:pStyle w:val="27"/>
            </w:pPr>
          </w:p>
        </w:tc>
        <w:tc>
          <w:tcPr>
            <w:tcW w:w="1079" w:type="dxa"/>
            <w:vAlign w:val="top"/>
          </w:tcPr>
          <w:p w14:paraId="1012B39C">
            <w:pPr>
              <w:spacing w:before="77" w:line="221" w:lineRule="auto"/>
              <w:ind w:left="110"/>
              <w:rPr>
                <w:rFonts w:ascii="宋体" w:hAnsi="宋体" w:eastAsia="宋体" w:cs="宋体"/>
                <w:sz w:val="16"/>
                <w:szCs w:val="16"/>
              </w:rPr>
            </w:pPr>
            <w:r>
              <w:rPr>
                <w:rFonts w:ascii="宋体" w:hAnsi="宋体" w:eastAsia="宋体" w:cs="宋体"/>
                <w:spacing w:val="-2"/>
                <w:sz w:val="16"/>
                <w:szCs w:val="16"/>
              </w:rPr>
              <w:t>预算数：</w:t>
            </w:r>
          </w:p>
        </w:tc>
        <w:tc>
          <w:tcPr>
            <w:tcW w:w="1079" w:type="dxa"/>
            <w:vAlign w:val="top"/>
          </w:tcPr>
          <w:p w14:paraId="3DCAC60C">
            <w:pPr>
              <w:spacing w:before="77" w:line="241" w:lineRule="auto"/>
              <w:ind w:left="112"/>
              <w:rPr>
                <w:rFonts w:hint="default" w:ascii="宋体" w:hAnsi="宋体" w:eastAsia="宋体" w:cs="宋体"/>
                <w:sz w:val="16"/>
                <w:szCs w:val="16"/>
                <w:lang w:val="en-US" w:eastAsia="zh-CN"/>
              </w:rPr>
            </w:pPr>
            <w:r>
              <w:rPr>
                <w:rFonts w:hint="eastAsia" w:ascii="宋体" w:hAnsi="宋体" w:eastAsia="宋体" w:cs="宋体"/>
                <w:spacing w:val="-1"/>
                <w:sz w:val="16"/>
                <w:szCs w:val="16"/>
                <w:lang w:val="en-US" w:eastAsia="zh-CN"/>
              </w:rPr>
              <w:t>9.366</w:t>
            </w:r>
          </w:p>
        </w:tc>
        <w:tc>
          <w:tcPr>
            <w:tcW w:w="1244" w:type="dxa"/>
            <w:vAlign w:val="top"/>
          </w:tcPr>
          <w:p w14:paraId="646341F9">
            <w:pPr>
              <w:spacing w:before="77" w:line="221" w:lineRule="auto"/>
              <w:ind w:left="116"/>
              <w:rPr>
                <w:rFonts w:ascii="宋体" w:hAnsi="宋体" w:eastAsia="宋体" w:cs="宋体"/>
                <w:sz w:val="16"/>
                <w:szCs w:val="16"/>
              </w:rPr>
            </w:pPr>
            <w:r>
              <w:rPr>
                <w:rFonts w:ascii="宋体" w:hAnsi="宋体" w:eastAsia="宋体" w:cs="宋体"/>
                <w:spacing w:val="-3"/>
                <w:sz w:val="16"/>
                <w:szCs w:val="16"/>
              </w:rPr>
              <w:t>到位数：</w:t>
            </w:r>
          </w:p>
        </w:tc>
        <w:tc>
          <w:tcPr>
            <w:tcW w:w="1409" w:type="dxa"/>
            <w:vAlign w:val="top"/>
          </w:tcPr>
          <w:p w14:paraId="3AADEBB6">
            <w:pPr>
              <w:spacing w:before="77" w:line="241" w:lineRule="auto"/>
              <w:ind w:left="115"/>
              <w:rPr>
                <w:rFonts w:ascii="宋体" w:hAnsi="宋体" w:eastAsia="宋体" w:cs="宋体"/>
                <w:sz w:val="16"/>
                <w:szCs w:val="16"/>
              </w:rPr>
            </w:pPr>
            <w:r>
              <w:rPr>
                <w:rFonts w:hint="eastAsia" w:ascii="宋体" w:hAnsi="宋体" w:eastAsia="宋体" w:cs="宋体"/>
                <w:spacing w:val="-1"/>
                <w:sz w:val="16"/>
                <w:szCs w:val="16"/>
                <w:lang w:val="en-US" w:eastAsia="zh-CN"/>
              </w:rPr>
              <w:t>9.366</w:t>
            </w:r>
          </w:p>
        </w:tc>
        <w:tc>
          <w:tcPr>
            <w:tcW w:w="1080" w:type="dxa"/>
            <w:vAlign w:val="top"/>
          </w:tcPr>
          <w:p w14:paraId="46CF2FF5">
            <w:pPr>
              <w:spacing w:before="77" w:line="221" w:lineRule="auto"/>
              <w:ind w:left="113"/>
              <w:rPr>
                <w:rFonts w:ascii="宋体" w:hAnsi="宋体" w:eastAsia="宋体" w:cs="宋体"/>
                <w:sz w:val="16"/>
                <w:szCs w:val="16"/>
              </w:rPr>
            </w:pPr>
            <w:r>
              <w:rPr>
                <w:rFonts w:ascii="宋体" w:hAnsi="宋体" w:eastAsia="宋体" w:cs="宋体"/>
                <w:spacing w:val="-2"/>
                <w:sz w:val="16"/>
                <w:szCs w:val="16"/>
              </w:rPr>
              <w:t>执行数：</w:t>
            </w:r>
          </w:p>
        </w:tc>
        <w:tc>
          <w:tcPr>
            <w:tcW w:w="1080" w:type="dxa"/>
            <w:vAlign w:val="top"/>
          </w:tcPr>
          <w:p w14:paraId="38F46423">
            <w:pPr>
              <w:spacing w:before="77" w:line="241" w:lineRule="auto"/>
              <w:ind w:left="115"/>
              <w:rPr>
                <w:rFonts w:ascii="宋体" w:hAnsi="宋体" w:eastAsia="宋体" w:cs="宋体"/>
                <w:sz w:val="16"/>
                <w:szCs w:val="16"/>
              </w:rPr>
            </w:pPr>
            <w:r>
              <w:rPr>
                <w:rFonts w:hint="eastAsia" w:ascii="宋体" w:hAnsi="宋体" w:eastAsia="宋体" w:cs="宋体"/>
                <w:spacing w:val="-1"/>
                <w:sz w:val="16"/>
                <w:szCs w:val="16"/>
                <w:lang w:val="en-US" w:eastAsia="zh-CN"/>
              </w:rPr>
              <w:t>9.366</w:t>
            </w:r>
          </w:p>
        </w:tc>
        <w:tc>
          <w:tcPr>
            <w:tcW w:w="2074" w:type="dxa"/>
            <w:vMerge w:val="restart"/>
            <w:tcBorders>
              <w:bottom w:val="nil"/>
            </w:tcBorders>
            <w:vAlign w:val="top"/>
          </w:tcPr>
          <w:p w14:paraId="1E67A99C">
            <w:pPr>
              <w:pStyle w:val="27"/>
              <w:spacing w:line="249" w:lineRule="auto"/>
            </w:pPr>
          </w:p>
          <w:p w14:paraId="1A4B91E5">
            <w:pPr>
              <w:pStyle w:val="27"/>
              <w:spacing w:line="250" w:lineRule="auto"/>
            </w:pPr>
          </w:p>
          <w:p w14:paraId="18C70D1F">
            <w:pPr>
              <w:spacing w:before="52" w:line="241" w:lineRule="auto"/>
              <w:ind w:left="124"/>
              <w:rPr>
                <w:rFonts w:ascii="宋体" w:hAnsi="宋体" w:eastAsia="宋体" w:cs="宋体"/>
                <w:sz w:val="16"/>
                <w:szCs w:val="16"/>
              </w:rPr>
            </w:pPr>
            <w:r>
              <w:rPr>
                <w:rFonts w:ascii="宋体" w:hAnsi="宋体" w:eastAsia="宋体" w:cs="宋体"/>
                <w:spacing w:val="-3"/>
                <w:sz w:val="16"/>
                <w:szCs w:val="16"/>
              </w:rPr>
              <w:t>100.00%</w:t>
            </w:r>
          </w:p>
        </w:tc>
      </w:tr>
      <w:tr w14:paraId="24389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19" w:type="dxa"/>
            <w:vMerge w:val="continue"/>
            <w:tcBorders>
              <w:top w:val="nil"/>
              <w:bottom w:val="nil"/>
            </w:tcBorders>
            <w:vAlign w:val="top"/>
          </w:tcPr>
          <w:p w14:paraId="2BA5DFE9">
            <w:pPr>
              <w:pStyle w:val="27"/>
            </w:pPr>
          </w:p>
        </w:tc>
        <w:tc>
          <w:tcPr>
            <w:tcW w:w="1079" w:type="dxa"/>
            <w:vAlign w:val="top"/>
          </w:tcPr>
          <w:p w14:paraId="71E1CE73">
            <w:pPr>
              <w:spacing w:before="77" w:line="312" w:lineRule="auto"/>
              <w:ind w:left="116" w:right="168" w:hanging="6"/>
              <w:rPr>
                <w:rFonts w:ascii="宋体" w:hAnsi="宋体" w:eastAsia="宋体" w:cs="宋体"/>
                <w:sz w:val="16"/>
                <w:szCs w:val="16"/>
              </w:rPr>
            </w:pPr>
            <w:r>
              <w:rPr>
                <w:rFonts w:ascii="宋体" w:hAnsi="宋体" w:eastAsia="宋体" w:cs="宋体"/>
                <w:spacing w:val="-2"/>
                <w:sz w:val="16"/>
                <w:szCs w:val="16"/>
              </w:rPr>
              <w:t>其中：财政</w:t>
            </w:r>
            <w:r>
              <w:rPr>
                <w:rFonts w:ascii="宋体" w:hAnsi="宋体" w:eastAsia="宋体" w:cs="宋体"/>
                <w:spacing w:val="3"/>
                <w:sz w:val="16"/>
                <w:szCs w:val="16"/>
              </w:rPr>
              <w:t xml:space="preserve"> </w:t>
            </w:r>
            <w:r>
              <w:rPr>
                <w:rFonts w:ascii="宋体" w:hAnsi="宋体" w:eastAsia="宋体" w:cs="宋体"/>
                <w:spacing w:val="-6"/>
                <w:sz w:val="16"/>
                <w:szCs w:val="16"/>
              </w:rPr>
              <w:t>资金</w:t>
            </w:r>
          </w:p>
        </w:tc>
        <w:tc>
          <w:tcPr>
            <w:tcW w:w="1079" w:type="dxa"/>
            <w:vAlign w:val="top"/>
          </w:tcPr>
          <w:p w14:paraId="099778D0">
            <w:pPr>
              <w:spacing w:before="232" w:line="241" w:lineRule="auto"/>
              <w:ind w:left="112"/>
              <w:rPr>
                <w:rFonts w:ascii="宋体" w:hAnsi="宋体" w:eastAsia="宋体" w:cs="宋体"/>
                <w:sz w:val="16"/>
                <w:szCs w:val="16"/>
              </w:rPr>
            </w:pPr>
            <w:r>
              <w:rPr>
                <w:rFonts w:hint="eastAsia" w:ascii="宋体" w:hAnsi="宋体" w:eastAsia="宋体" w:cs="宋体"/>
                <w:spacing w:val="-1"/>
                <w:sz w:val="16"/>
                <w:szCs w:val="16"/>
                <w:lang w:val="en-US" w:eastAsia="zh-CN"/>
              </w:rPr>
              <w:t>9.366</w:t>
            </w:r>
          </w:p>
        </w:tc>
        <w:tc>
          <w:tcPr>
            <w:tcW w:w="1244" w:type="dxa"/>
            <w:vAlign w:val="top"/>
          </w:tcPr>
          <w:p w14:paraId="454C1B96">
            <w:pPr>
              <w:spacing w:before="77" w:line="312" w:lineRule="auto"/>
              <w:ind w:left="112" w:right="173"/>
              <w:rPr>
                <w:rFonts w:ascii="宋体" w:hAnsi="宋体" w:eastAsia="宋体" w:cs="宋体"/>
                <w:sz w:val="16"/>
                <w:szCs w:val="16"/>
              </w:rPr>
            </w:pPr>
            <w:r>
              <w:rPr>
                <w:rFonts w:ascii="宋体" w:hAnsi="宋体" w:eastAsia="宋体" w:cs="宋体"/>
                <w:spacing w:val="-2"/>
                <w:sz w:val="16"/>
                <w:szCs w:val="16"/>
              </w:rPr>
              <w:t>其中：财政资</w:t>
            </w:r>
            <w:r>
              <w:rPr>
                <w:rFonts w:ascii="宋体" w:hAnsi="宋体" w:eastAsia="宋体" w:cs="宋体"/>
                <w:spacing w:val="4"/>
                <w:sz w:val="16"/>
                <w:szCs w:val="16"/>
              </w:rPr>
              <w:t xml:space="preserve"> </w:t>
            </w:r>
            <w:r>
              <w:rPr>
                <w:rFonts w:ascii="宋体" w:hAnsi="宋体" w:eastAsia="宋体" w:cs="宋体"/>
                <w:sz w:val="16"/>
                <w:szCs w:val="16"/>
              </w:rPr>
              <w:t>金</w:t>
            </w:r>
          </w:p>
        </w:tc>
        <w:tc>
          <w:tcPr>
            <w:tcW w:w="1409" w:type="dxa"/>
            <w:vAlign w:val="top"/>
          </w:tcPr>
          <w:p w14:paraId="470B5900">
            <w:pPr>
              <w:spacing w:before="232" w:line="241" w:lineRule="auto"/>
              <w:ind w:left="115"/>
              <w:rPr>
                <w:rFonts w:ascii="宋体" w:hAnsi="宋体" w:eastAsia="宋体" w:cs="宋体"/>
                <w:sz w:val="16"/>
                <w:szCs w:val="16"/>
              </w:rPr>
            </w:pPr>
            <w:r>
              <w:rPr>
                <w:rFonts w:hint="eastAsia" w:ascii="宋体" w:hAnsi="宋体" w:eastAsia="宋体" w:cs="宋体"/>
                <w:spacing w:val="-1"/>
                <w:sz w:val="16"/>
                <w:szCs w:val="16"/>
                <w:lang w:val="en-US" w:eastAsia="zh-CN"/>
              </w:rPr>
              <w:t>9.366</w:t>
            </w:r>
          </w:p>
        </w:tc>
        <w:tc>
          <w:tcPr>
            <w:tcW w:w="1080" w:type="dxa"/>
            <w:vAlign w:val="top"/>
          </w:tcPr>
          <w:p w14:paraId="5CB47D7A">
            <w:pPr>
              <w:spacing w:before="77" w:line="312" w:lineRule="auto"/>
              <w:ind w:left="119" w:right="166" w:hanging="6"/>
              <w:rPr>
                <w:rFonts w:ascii="宋体" w:hAnsi="宋体" w:eastAsia="宋体" w:cs="宋体"/>
                <w:sz w:val="16"/>
                <w:szCs w:val="16"/>
              </w:rPr>
            </w:pPr>
            <w:r>
              <w:rPr>
                <w:rFonts w:ascii="宋体" w:hAnsi="宋体" w:eastAsia="宋体" w:cs="宋体"/>
                <w:spacing w:val="-2"/>
                <w:sz w:val="16"/>
                <w:szCs w:val="16"/>
              </w:rPr>
              <w:t>其中：财政</w:t>
            </w:r>
            <w:r>
              <w:rPr>
                <w:rFonts w:ascii="宋体" w:hAnsi="宋体" w:eastAsia="宋体" w:cs="宋体"/>
                <w:spacing w:val="3"/>
                <w:sz w:val="16"/>
                <w:szCs w:val="16"/>
              </w:rPr>
              <w:t xml:space="preserve"> </w:t>
            </w:r>
            <w:r>
              <w:rPr>
                <w:rFonts w:ascii="宋体" w:hAnsi="宋体" w:eastAsia="宋体" w:cs="宋体"/>
                <w:spacing w:val="-6"/>
                <w:sz w:val="16"/>
                <w:szCs w:val="16"/>
              </w:rPr>
              <w:t>资金</w:t>
            </w:r>
          </w:p>
        </w:tc>
        <w:tc>
          <w:tcPr>
            <w:tcW w:w="1080" w:type="dxa"/>
            <w:vAlign w:val="top"/>
          </w:tcPr>
          <w:p w14:paraId="29464F7F">
            <w:pPr>
              <w:spacing w:before="232" w:line="241" w:lineRule="auto"/>
              <w:ind w:left="115"/>
              <w:rPr>
                <w:rFonts w:ascii="宋体" w:hAnsi="宋体" w:eastAsia="宋体" w:cs="宋体"/>
                <w:sz w:val="16"/>
                <w:szCs w:val="16"/>
              </w:rPr>
            </w:pPr>
            <w:r>
              <w:rPr>
                <w:rFonts w:hint="eastAsia" w:ascii="宋体" w:hAnsi="宋体" w:eastAsia="宋体" w:cs="宋体"/>
                <w:spacing w:val="-1"/>
                <w:sz w:val="16"/>
                <w:szCs w:val="16"/>
                <w:lang w:val="en-US" w:eastAsia="zh-CN"/>
              </w:rPr>
              <w:t>9.366</w:t>
            </w:r>
          </w:p>
        </w:tc>
        <w:tc>
          <w:tcPr>
            <w:tcW w:w="2074" w:type="dxa"/>
            <w:vMerge w:val="continue"/>
            <w:tcBorders>
              <w:top w:val="nil"/>
              <w:bottom w:val="nil"/>
            </w:tcBorders>
            <w:vAlign w:val="top"/>
          </w:tcPr>
          <w:p w14:paraId="6358D22C">
            <w:pPr>
              <w:pStyle w:val="27"/>
            </w:pPr>
          </w:p>
        </w:tc>
      </w:tr>
      <w:tr w14:paraId="6BBFF1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tcBorders>
            <w:vAlign w:val="top"/>
          </w:tcPr>
          <w:p w14:paraId="64C1A19A">
            <w:pPr>
              <w:pStyle w:val="27"/>
            </w:pPr>
          </w:p>
        </w:tc>
        <w:tc>
          <w:tcPr>
            <w:tcW w:w="1079" w:type="dxa"/>
            <w:vAlign w:val="top"/>
          </w:tcPr>
          <w:p w14:paraId="536CAB41">
            <w:pPr>
              <w:spacing w:before="77" w:line="222" w:lineRule="auto"/>
              <w:ind w:left="110"/>
              <w:rPr>
                <w:rFonts w:ascii="宋体" w:hAnsi="宋体" w:eastAsia="宋体" w:cs="宋体"/>
                <w:sz w:val="16"/>
                <w:szCs w:val="16"/>
              </w:rPr>
            </w:pPr>
            <w:r>
              <w:rPr>
                <w:rFonts w:ascii="宋体" w:hAnsi="宋体" w:eastAsia="宋体" w:cs="宋体"/>
                <w:spacing w:val="-3"/>
                <w:sz w:val="16"/>
                <w:szCs w:val="16"/>
              </w:rPr>
              <w:t>其他</w:t>
            </w:r>
          </w:p>
        </w:tc>
        <w:tc>
          <w:tcPr>
            <w:tcW w:w="1079" w:type="dxa"/>
            <w:vAlign w:val="top"/>
          </w:tcPr>
          <w:p w14:paraId="2E3A3777">
            <w:pPr>
              <w:pStyle w:val="27"/>
            </w:pPr>
          </w:p>
        </w:tc>
        <w:tc>
          <w:tcPr>
            <w:tcW w:w="1244" w:type="dxa"/>
            <w:vAlign w:val="top"/>
          </w:tcPr>
          <w:p w14:paraId="5411417E">
            <w:pPr>
              <w:spacing w:before="77" w:line="222" w:lineRule="auto"/>
              <w:ind w:left="112"/>
              <w:rPr>
                <w:rFonts w:ascii="宋体" w:hAnsi="宋体" w:eastAsia="宋体" w:cs="宋体"/>
                <w:sz w:val="16"/>
                <w:szCs w:val="16"/>
              </w:rPr>
            </w:pPr>
            <w:r>
              <w:rPr>
                <w:rFonts w:ascii="宋体" w:hAnsi="宋体" w:eastAsia="宋体" w:cs="宋体"/>
                <w:spacing w:val="-3"/>
                <w:sz w:val="16"/>
                <w:szCs w:val="16"/>
              </w:rPr>
              <w:t>其他</w:t>
            </w:r>
          </w:p>
        </w:tc>
        <w:tc>
          <w:tcPr>
            <w:tcW w:w="1409" w:type="dxa"/>
            <w:vAlign w:val="top"/>
          </w:tcPr>
          <w:p w14:paraId="45D2C7F9">
            <w:pPr>
              <w:pStyle w:val="27"/>
            </w:pPr>
          </w:p>
        </w:tc>
        <w:tc>
          <w:tcPr>
            <w:tcW w:w="1080" w:type="dxa"/>
            <w:vAlign w:val="top"/>
          </w:tcPr>
          <w:p w14:paraId="46CC6DEB">
            <w:pPr>
              <w:spacing w:before="77" w:line="222" w:lineRule="auto"/>
              <w:ind w:left="113"/>
              <w:rPr>
                <w:rFonts w:ascii="宋体" w:hAnsi="宋体" w:eastAsia="宋体" w:cs="宋体"/>
                <w:sz w:val="16"/>
                <w:szCs w:val="16"/>
              </w:rPr>
            </w:pPr>
            <w:r>
              <w:rPr>
                <w:rFonts w:ascii="宋体" w:hAnsi="宋体" w:eastAsia="宋体" w:cs="宋体"/>
                <w:spacing w:val="-3"/>
                <w:sz w:val="16"/>
                <w:szCs w:val="16"/>
              </w:rPr>
              <w:t>其他</w:t>
            </w:r>
          </w:p>
        </w:tc>
        <w:tc>
          <w:tcPr>
            <w:tcW w:w="1080" w:type="dxa"/>
            <w:vAlign w:val="top"/>
          </w:tcPr>
          <w:p w14:paraId="53EF1279">
            <w:pPr>
              <w:pStyle w:val="27"/>
            </w:pPr>
          </w:p>
        </w:tc>
        <w:tc>
          <w:tcPr>
            <w:tcW w:w="2074" w:type="dxa"/>
            <w:vMerge w:val="continue"/>
            <w:tcBorders>
              <w:top w:val="nil"/>
            </w:tcBorders>
            <w:vAlign w:val="top"/>
          </w:tcPr>
          <w:p w14:paraId="27EEB7BC">
            <w:pPr>
              <w:pStyle w:val="27"/>
            </w:pPr>
          </w:p>
        </w:tc>
      </w:tr>
      <w:tr w14:paraId="07D413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restart"/>
            <w:tcBorders>
              <w:bottom w:val="nil"/>
            </w:tcBorders>
            <w:vAlign w:val="top"/>
          </w:tcPr>
          <w:p w14:paraId="28E90F02">
            <w:pPr>
              <w:spacing w:before="274" w:line="362" w:lineRule="auto"/>
              <w:ind w:left="112" w:right="145" w:firstLine="1"/>
              <w:rPr>
                <w:rFonts w:ascii="宋体" w:hAnsi="宋体" w:eastAsia="宋体" w:cs="宋体"/>
                <w:sz w:val="16"/>
                <w:szCs w:val="16"/>
              </w:rPr>
            </w:pPr>
            <w:r>
              <w:rPr>
                <w:rFonts w:ascii="宋体" w:hAnsi="宋体" w:eastAsia="宋体" w:cs="宋体"/>
                <w:spacing w:val="-7"/>
                <w:sz w:val="16"/>
                <w:szCs w:val="16"/>
              </w:rPr>
              <w:t>三、</w:t>
            </w:r>
            <w:r>
              <w:rPr>
                <w:rFonts w:ascii="宋体" w:hAnsi="宋体" w:eastAsia="宋体" w:cs="宋体"/>
                <w:spacing w:val="-45"/>
                <w:sz w:val="16"/>
                <w:szCs w:val="16"/>
              </w:rPr>
              <w:t xml:space="preserve"> </w:t>
            </w:r>
            <w:r>
              <w:rPr>
                <w:rFonts w:ascii="宋体" w:hAnsi="宋体" w:eastAsia="宋体" w:cs="宋体"/>
                <w:spacing w:val="-7"/>
                <w:sz w:val="16"/>
                <w:szCs w:val="16"/>
              </w:rPr>
              <w:t>目标完成</w:t>
            </w:r>
            <w:r>
              <w:rPr>
                <w:rFonts w:ascii="宋体" w:hAnsi="宋体" w:eastAsia="宋体" w:cs="宋体"/>
                <w:sz w:val="16"/>
                <w:szCs w:val="16"/>
              </w:rPr>
              <w:t xml:space="preserve"> </w:t>
            </w:r>
            <w:r>
              <w:rPr>
                <w:rFonts w:ascii="宋体" w:hAnsi="宋体" w:eastAsia="宋体" w:cs="宋体"/>
                <w:spacing w:val="-2"/>
                <w:sz w:val="16"/>
                <w:szCs w:val="16"/>
              </w:rPr>
              <w:t>情况</w:t>
            </w:r>
          </w:p>
        </w:tc>
        <w:tc>
          <w:tcPr>
            <w:tcW w:w="3402" w:type="dxa"/>
            <w:gridSpan w:val="3"/>
            <w:vAlign w:val="top"/>
          </w:tcPr>
          <w:p w14:paraId="15366FF4">
            <w:pPr>
              <w:spacing w:before="77" w:line="221" w:lineRule="auto"/>
              <w:ind w:left="110"/>
              <w:rPr>
                <w:rFonts w:ascii="宋体" w:hAnsi="宋体" w:eastAsia="宋体" w:cs="宋体"/>
                <w:sz w:val="16"/>
                <w:szCs w:val="16"/>
              </w:rPr>
            </w:pPr>
            <w:r>
              <w:rPr>
                <w:rFonts w:ascii="宋体" w:hAnsi="宋体" w:eastAsia="宋体" w:cs="宋体"/>
                <w:spacing w:val="-1"/>
                <w:sz w:val="16"/>
                <w:szCs w:val="16"/>
              </w:rPr>
              <w:t>年度预期目标</w:t>
            </w:r>
          </w:p>
        </w:tc>
        <w:tc>
          <w:tcPr>
            <w:tcW w:w="3569" w:type="dxa"/>
            <w:gridSpan w:val="3"/>
            <w:vAlign w:val="top"/>
          </w:tcPr>
          <w:p w14:paraId="0FB818E6">
            <w:pPr>
              <w:spacing w:before="77" w:line="221" w:lineRule="auto"/>
              <w:ind w:left="116"/>
              <w:rPr>
                <w:rFonts w:ascii="宋体" w:hAnsi="宋体" w:eastAsia="宋体" w:cs="宋体"/>
                <w:sz w:val="16"/>
                <w:szCs w:val="16"/>
              </w:rPr>
            </w:pPr>
            <w:r>
              <w:rPr>
                <w:rFonts w:ascii="宋体" w:hAnsi="宋体" w:eastAsia="宋体" w:cs="宋体"/>
                <w:spacing w:val="-2"/>
                <w:sz w:val="16"/>
                <w:szCs w:val="16"/>
              </w:rPr>
              <w:t>具体完成情况</w:t>
            </w:r>
          </w:p>
        </w:tc>
        <w:tc>
          <w:tcPr>
            <w:tcW w:w="2074" w:type="dxa"/>
            <w:vAlign w:val="top"/>
          </w:tcPr>
          <w:p w14:paraId="3BCA2301">
            <w:pPr>
              <w:spacing w:before="77" w:line="221" w:lineRule="auto"/>
              <w:ind w:left="115"/>
              <w:rPr>
                <w:rFonts w:ascii="宋体" w:hAnsi="宋体" w:eastAsia="宋体" w:cs="宋体"/>
                <w:sz w:val="16"/>
                <w:szCs w:val="16"/>
              </w:rPr>
            </w:pPr>
            <w:r>
              <w:rPr>
                <w:rFonts w:ascii="宋体" w:hAnsi="宋体" w:eastAsia="宋体" w:cs="宋体"/>
                <w:spacing w:val="-2"/>
                <w:sz w:val="16"/>
                <w:szCs w:val="16"/>
              </w:rPr>
              <w:t>总体完成率</w:t>
            </w:r>
          </w:p>
        </w:tc>
      </w:tr>
      <w:tr w14:paraId="50AE5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219" w:type="dxa"/>
            <w:vMerge w:val="continue"/>
            <w:tcBorders>
              <w:top w:val="nil"/>
            </w:tcBorders>
            <w:vAlign w:val="top"/>
          </w:tcPr>
          <w:p w14:paraId="5F531712">
            <w:pPr>
              <w:pStyle w:val="27"/>
            </w:pPr>
          </w:p>
        </w:tc>
        <w:tc>
          <w:tcPr>
            <w:tcW w:w="3402" w:type="dxa"/>
            <w:gridSpan w:val="3"/>
            <w:vAlign w:val="top"/>
          </w:tcPr>
          <w:p w14:paraId="3EB84997">
            <w:pPr>
              <w:spacing w:before="268" w:line="221" w:lineRule="auto"/>
              <w:ind w:left="110"/>
              <w:rPr>
                <w:rFonts w:ascii="宋体" w:hAnsi="宋体" w:eastAsia="宋体" w:cs="宋体"/>
                <w:sz w:val="16"/>
                <w:szCs w:val="16"/>
              </w:rPr>
            </w:pPr>
            <w:r>
              <w:rPr>
                <w:rFonts w:ascii="宋体" w:hAnsi="宋体" w:eastAsia="宋体" w:cs="宋体"/>
                <w:spacing w:val="-1"/>
                <w:sz w:val="16"/>
                <w:szCs w:val="16"/>
              </w:rPr>
              <w:t>新增设施，为游客提供方便</w:t>
            </w:r>
          </w:p>
        </w:tc>
        <w:tc>
          <w:tcPr>
            <w:tcW w:w="3569" w:type="dxa"/>
            <w:gridSpan w:val="3"/>
            <w:vAlign w:val="top"/>
          </w:tcPr>
          <w:p w14:paraId="072BDC2B">
            <w:pPr>
              <w:spacing w:before="268" w:line="221" w:lineRule="auto"/>
              <w:ind w:left="113"/>
              <w:rPr>
                <w:rFonts w:ascii="宋体" w:hAnsi="宋体" w:eastAsia="宋体" w:cs="宋体"/>
                <w:sz w:val="16"/>
                <w:szCs w:val="16"/>
              </w:rPr>
            </w:pPr>
            <w:r>
              <w:rPr>
                <w:rFonts w:ascii="宋体" w:hAnsi="宋体" w:eastAsia="宋体" w:cs="宋体"/>
                <w:spacing w:val="-1"/>
                <w:sz w:val="16"/>
                <w:szCs w:val="16"/>
              </w:rPr>
              <w:t>新增设施，为游客提供方便</w:t>
            </w:r>
          </w:p>
        </w:tc>
        <w:tc>
          <w:tcPr>
            <w:tcW w:w="2074" w:type="dxa"/>
            <w:vAlign w:val="top"/>
          </w:tcPr>
          <w:p w14:paraId="0CFD022D">
            <w:pPr>
              <w:spacing w:before="268" w:line="241" w:lineRule="auto"/>
              <w:ind w:left="113"/>
              <w:rPr>
                <w:rFonts w:ascii="宋体" w:hAnsi="宋体" w:eastAsia="宋体" w:cs="宋体"/>
                <w:sz w:val="16"/>
                <w:szCs w:val="16"/>
              </w:rPr>
            </w:pPr>
            <w:r>
              <w:rPr>
                <w:rFonts w:ascii="宋体" w:hAnsi="宋体" w:eastAsia="宋体" w:cs="宋体"/>
                <w:spacing w:val="-3"/>
                <w:sz w:val="16"/>
                <w:szCs w:val="16"/>
              </w:rPr>
              <w:t>100.00%</w:t>
            </w:r>
          </w:p>
        </w:tc>
      </w:tr>
      <w:tr w14:paraId="01EA12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restart"/>
            <w:tcBorders>
              <w:bottom w:val="nil"/>
            </w:tcBorders>
            <w:vAlign w:val="top"/>
          </w:tcPr>
          <w:p w14:paraId="6ACB0B95">
            <w:pPr>
              <w:pStyle w:val="27"/>
              <w:spacing w:line="253" w:lineRule="auto"/>
            </w:pPr>
          </w:p>
          <w:p w14:paraId="23EEF9BE">
            <w:pPr>
              <w:pStyle w:val="27"/>
              <w:spacing w:line="253" w:lineRule="auto"/>
            </w:pPr>
          </w:p>
          <w:p w14:paraId="562F9571">
            <w:pPr>
              <w:pStyle w:val="27"/>
              <w:spacing w:line="253" w:lineRule="auto"/>
            </w:pPr>
          </w:p>
          <w:p w14:paraId="03C86FA8">
            <w:pPr>
              <w:pStyle w:val="27"/>
              <w:spacing w:line="253" w:lineRule="auto"/>
            </w:pPr>
          </w:p>
          <w:p w14:paraId="2805C382">
            <w:pPr>
              <w:pStyle w:val="27"/>
              <w:spacing w:line="253" w:lineRule="auto"/>
            </w:pPr>
          </w:p>
          <w:p w14:paraId="3D7FB5C8">
            <w:pPr>
              <w:pStyle w:val="27"/>
              <w:spacing w:line="253" w:lineRule="auto"/>
            </w:pPr>
          </w:p>
          <w:p w14:paraId="0CC3180D">
            <w:pPr>
              <w:pStyle w:val="27"/>
              <w:spacing w:line="254" w:lineRule="auto"/>
            </w:pPr>
          </w:p>
          <w:p w14:paraId="436A7076">
            <w:pPr>
              <w:pStyle w:val="27"/>
              <w:spacing w:line="254" w:lineRule="auto"/>
            </w:pPr>
          </w:p>
          <w:p w14:paraId="671CA147">
            <w:pPr>
              <w:pStyle w:val="27"/>
              <w:spacing w:line="254" w:lineRule="auto"/>
            </w:pPr>
          </w:p>
          <w:p w14:paraId="3346E0A3">
            <w:pPr>
              <w:pStyle w:val="27"/>
              <w:spacing w:line="254" w:lineRule="auto"/>
            </w:pPr>
          </w:p>
          <w:p w14:paraId="774FE7D2">
            <w:pPr>
              <w:pStyle w:val="27"/>
              <w:spacing w:line="254" w:lineRule="auto"/>
            </w:pPr>
          </w:p>
          <w:p w14:paraId="52692A8D">
            <w:pPr>
              <w:pStyle w:val="27"/>
              <w:spacing w:line="254" w:lineRule="auto"/>
            </w:pPr>
          </w:p>
          <w:p w14:paraId="3DC6673C">
            <w:pPr>
              <w:pStyle w:val="27"/>
              <w:spacing w:line="254" w:lineRule="auto"/>
            </w:pPr>
          </w:p>
          <w:p w14:paraId="3602D8F0">
            <w:pPr>
              <w:pStyle w:val="27"/>
              <w:spacing w:line="254" w:lineRule="auto"/>
            </w:pPr>
          </w:p>
          <w:p w14:paraId="31E88798">
            <w:pPr>
              <w:pStyle w:val="27"/>
              <w:spacing w:line="254" w:lineRule="auto"/>
            </w:pPr>
          </w:p>
          <w:p w14:paraId="60BD7285">
            <w:pPr>
              <w:pStyle w:val="27"/>
              <w:spacing w:line="254" w:lineRule="auto"/>
            </w:pPr>
          </w:p>
          <w:p w14:paraId="44941C3B">
            <w:pPr>
              <w:pStyle w:val="27"/>
              <w:spacing w:line="254" w:lineRule="auto"/>
            </w:pPr>
          </w:p>
          <w:p w14:paraId="2DE243A7">
            <w:pPr>
              <w:spacing w:before="52" w:line="221" w:lineRule="auto"/>
              <w:ind w:left="129"/>
              <w:rPr>
                <w:rFonts w:ascii="宋体" w:hAnsi="宋体" w:eastAsia="宋体" w:cs="宋体"/>
                <w:sz w:val="16"/>
                <w:szCs w:val="16"/>
              </w:rPr>
            </w:pPr>
            <w:r>
              <w:rPr>
                <w:rFonts w:ascii="宋体" w:hAnsi="宋体" w:eastAsia="宋体" w:cs="宋体"/>
                <w:spacing w:val="-5"/>
                <w:sz w:val="16"/>
                <w:szCs w:val="16"/>
              </w:rPr>
              <w:t>四、</w:t>
            </w:r>
            <w:r>
              <w:rPr>
                <w:rFonts w:ascii="宋体" w:hAnsi="宋体" w:eastAsia="宋体" w:cs="宋体"/>
                <w:spacing w:val="-34"/>
                <w:sz w:val="16"/>
                <w:szCs w:val="16"/>
              </w:rPr>
              <w:t xml:space="preserve"> </w:t>
            </w:r>
            <w:r>
              <w:rPr>
                <w:rFonts w:ascii="宋体" w:hAnsi="宋体" w:eastAsia="宋体" w:cs="宋体"/>
                <w:spacing w:val="-5"/>
                <w:sz w:val="16"/>
                <w:szCs w:val="16"/>
              </w:rPr>
              <w:t>年度绩效</w:t>
            </w:r>
          </w:p>
          <w:p w14:paraId="4707AF63">
            <w:pPr>
              <w:spacing w:before="120" w:line="221" w:lineRule="auto"/>
              <w:ind w:left="116"/>
              <w:rPr>
                <w:rFonts w:ascii="宋体" w:hAnsi="宋体" w:eastAsia="宋体" w:cs="宋体"/>
                <w:sz w:val="16"/>
                <w:szCs w:val="16"/>
              </w:rPr>
            </w:pPr>
            <w:r>
              <w:rPr>
                <w:rFonts w:ascii="宋体" w:hAnsi="宋体" w:eastAsia="宋体" w:cs="宋体"/>
                <w:spacing w:val="-2"/>
                <w:sz w:val="16"/>
                <w:szCs w:val="16"/>
              </w:rPr>
              <w:t>指标完成情况</w:t>
            </w:r>
          </w:p>
        </w:tc>
        <w:tc>
          <w:tcPr>
            <w:tcW w:w="1079" w:type="dxa"/>
            <w:vAlign w:val="top"/>
          </w:tcPr>
          <w:p w14:paraId="6F10FF4B">
            <w:pPr>
              <w:spacing w:before="78" w:line="222" w:lineRule="auto"/>
              <w:ind w:left="112"/>
              <w:rPr>
                <w:rFonts w:ascii="宋体" w:hAnsi="宋体" w:eastAsia="宋体" w:cs="宋体"/>
                <w:sz w:val="16"/>
                <w:szCs w:val="16"/>
              </w:rPr>
            </w:pPr>
            <w:r>
              <w:rPr>
                <w:rFonts w:ascii="宋体" w:hAnsi="宋体" w:eastAsia="宋体" w:cs="宋体"/>
                <w:spacing w:val="-2"/>
                <w:sz w:val="16"/>
                <w:szCs w:val="16"/>
              </w:rPr>
              <w:t>一级指标</w:t>
            </w:r>
          </w:p>
        </w:tc>
        <w:tc>
          <w:tcPr>
            <w:tcW w:w="1079" w:type="dxa"/>
            <w:vAlign w:val="top"/>
          </w:tcPr>
          <w:p w14:paraId="4EE72215">
            <w:pPr>
              <w:spacing w:before="78" w:line="222" w:lineRule="auto"/>
              <w:ind w:left="113"/>
              <w:rPr>
                <w:rFonts w:ascii="宋体" w:hAnsi="宋体" w:eastAsia="宋体" w:cs="宋体"/>
                <w:sz w:val="16"/>
                <w:szCs w:val="16"/>
              </w:rPr>
            </w:pPr>
            <w:r>
              <w:rPr>
                <w:rFonts w:ascii="宋体" w:hAnsi="宋体" w:eastAsia="宋体" w:cs="宋体"/>
                <w:spacing w:val="-2"/>
                <w:sz w:val="16"/>
                <w:szCs w:val="16"/>
              </w:rPr>
              <w:t>二级指标</w:t>
            </w:r>
          </w:p>
        </w:tc>
        <w:tc>
          <w:tcPr>
            <w:tcW w:w="2653" w:type="dxa"/>
            <w:gridSpan w:val="2"/>
            <w:vAlign w:val="top"/>
          </w:tcPr>
          <w:p w14:paraId="606D9564">
            <w:pPr>
              <w:spacing w:before="78" w:line="222" w:lineRule="auto"/>
              <w:ind w:left="111"/>
              <w:rPr>
                <w:rFonts w:ascii="宋体" w:hAnsi="宋体" w:eastAsia="宋体" w:cs="宋体"/>
                <w:sz w:val="16"/>
                <w:szCs w:val="16"/>
              </w:rPr>
            </w:pPr>
            <w:r>
              <w:rPr>
                <w:rFonts w:ascii="宋体" w:hAnsi="宋体" w:eastAsia="宋体" w:cs="宋体"/>
                <w:spacing w:val="-2"/>
                <w:sz w:val="16"/>
                <w:szCs w:val="16"/>
              </w:rPr>
              <w:t>三级指标</w:t>
            </w:r>
          </w:p>
        </w:tc>
        <w:tc>
          <w:tcPr>
            <w:tcW w:w="1080" w:type="dxa"/>
            <w:vAlign w:val="top"/>
          </w:tcPr>
          <w:p w14:paraId="21674FB9">
            <w:pPr>
              <w:spacing w:before="78" w:line="221" w:lineRule="auto"/>
              <w:ind w:left="114"/>
              <w:rPr>
                <w:rFonts w:ascii="宋体" w:hAnsi="宋体" w:eastAsia="宋体" w:cs="宋体"/>
                <w:sz w:val="16"/>
                <w:szCs w:val="16"/>
              </w:rPr>
            </w:pPr>
            <w:r>
              <w:rPr>
                <w:rFonts w:ascii="宋体" w:hAnsi="宋体" w:eastAsia="宋体" w:cs="宋体"/>
                <w:spacing w:val="-2"/>
                <w:sz w:val="16"/>
                <w:szCs w:val="16"/>
              </w:rPr>
              <w:t>预期指标值</w:t>
            </w:r>
          </w:p>
        </w:tc>
        <w:tc>
          <w:tcPr>
            <w:tcW w:w="1080" w:type="dxa"/>
            <w:vAlign w:val="top"/>
          </w:tcPr>
          <w:p w14:paraId="412AB55A">
            <w:pPr>
              <w:spacing w:before="78" w:line="221" w:lineRule="auto"/>
              <w:ind w:left="116"/>
              <w:rPr>
                <w:rFonts w:ascii="宋体" w:hAnsi="宋体" w:eastAsia="宋体" w:cs="宋体"/>
                <w:sz w:val="16"/>
                <w:szCs w:val="16"/>
              </w:rPr>
            </w:pPr>
            <w:r>
              <w:rPr>
                <w:rFonts w:ascii="宋体" w:hAnsi="宋体" w:eastAsia="宋体" w:cs="宋体"/>
                <w:spacing w:val="-2"/>
                <w:sz w:val="16"/>
                <w:szCs w:val="16"/>
              </w:rPr>
              <w:t>实际完成值</w:t>
            </w:r>
          </w:p>
        </w:tc>
        <w:tc>
          <w:tcPr>
            <w:tcW w:w="2074" w:type="dxa"/>
            <w:vAlign w:val="top"/>
          </w:tcPr>
          <w:p w14:paraId="68E5530E">
            <w:pPr>
              <w:spacing w:before="78" w:line="221" w:lineRule="auto"/>
              <w:ind w:left="139"/>
              <w:rPr>
                <w:rFonts w:ascii="宋体" w:hAnsi="宋体" w:eastAsia="宋体" w:cs="宋体"/>
                <w:sz w:val="16"/>
                <w:szCs w:val="16"/>
              </w:rPr>
            </w:pPr>
            <w:r>
              <w:rPr>
                <w:rFonts w:ascii="宋体" w:hAnsi="宋体" w:eastAsia="宋体" w:cs="宋体"/>
                <w:spacing w:val="-8"/>
                <w:sz w:val="16"/>
                <w:szCs w:val="16"/>
              </w:rPr>
              <w:t>自评得分</w:t>
            </w:r>
          </w:p>
        </w:tc>
      </w:tr>
      <w:tr w14:paraId="4D8437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4FBE6A0F">
            <w:pPr>
              <w:pStyle w:val="27"/>
            </w:pPr>
          </w:p>
        </w:tc>
        <w:tc>
          <w:tcPr>
            <w:tcW w:w="1079" w:type="dxa"/>
            <w:vMerge w:val="restart"/>
            <w:tcBorders>
              <w:bottom w:val="nil"/>
            </w:tcBorders>
            <w:vAlign w:val="top"/>
          </w:tcPr>
          <w:p w14:paraId="255F1795">
            <w:pPr>
              <w:pStyle w:val="27"/>
              <w:spacing w:line="253" w:lineRule="auto"/>
            </w:pPr>
          </w:p>
          <w:p w14:paraId="3DE994CB">
            <w:pPr>
              <w:pStyle w:val="27"/>
              <w:spacing w:line="253" w:lineRule="auto"/>
            </w:pPr>
          </w:p>
          <w:p w14:paraId="20805E65">
            <w:pPr>
              <w:pStyle w:val="27"/>
              <w:spacing w:line="253" w:lineRule="auto"/>
            </w:pPr>
          </w:p>
          <w:p w14:paraId="1632245D">
            <w:pPr>
              <w:pStyle w:val="27"/>
              <w:spacing w:line="253" w:lineRule="auto"/>
            </w:pPr>
          </w:p>
          <w:p w14:paraId="55E2DFF1">
            <w:pPr>
              <w:pStyle w:val="27"/>
              <w:spacing w:line="253" w:lineRule="auto"/>
            </w:pPr>
          </w:p>
          <w:p w14:paraId="688F5CAB">
            <w:pPr>
              <w:pStyle w:val="27"/>
              <w:spacing w:line="253" w:lineRule="auto"/>
            </w:pPr>
          </w:p>
          <w:p w14:paraId="33D731BB">
            <w:pPr>
              <w:pStyle w:val="27"/>
              <w:spacing w:line="254" w:lineRule="auto"/>
            </w:pPr>
          </w:p>
          <w:p w14:paraId="2F9C307B">
            <w:pPr>
              <w:spacing w:before="52" w:line="368" w:lineRule="auto"/>
              <w:ind w:left="113" w:right="329" w:hanging="4"/>
              <w:rPr>
                <w:rFonts w:ascii="宋体" w:hAnsi="宋体" w:eastAsia="宋体" w:cs="宋体"/>
                <w:sz w:val="16"/>
                <w:szCs w:val="16"/>
              </w:rPr>
            </w:pPr>
            <w:r>
              <w:rPr>
                <w:rFonts w:ascii="宋体" w:hAnsi="宋体" w:eastAsia="宋体" w:cs="宋体"/>
                <w:spacing w:val="-2"/>
                <w:sz w:val="16"/>
                <w:szCs w:val="16"/>
              </w:rPr>
              <w:t>产出指标</w:t>
            </w:r>
            <w:r>
              <w:rPr>
                <w:rFonts w:ascii="宋体" w:hAnsi="宋体" w:eastAsia="宋体" w:cs="宋体"/>
                <w:spacing w:val="1"/>
                <w:sz w:val="16"/>
                <w:szCs w:val="16"/>
              </w:rPr>
              <w:t xml:space="preserve"> </w:t>
            </w:r>
            <w:r>
              <w:rPr>
                <w:rFonts w:ascii="宋体" w:hAnsi="宋体" w:eastAsia="宋体" w:cs="宋体"/>
                <w:spacing w:val="-3"/>
                <w:sz w:val="16"/>
                <w:szCs w:val="16"/>
              </w:rPr>
              <w:t>（50）</w:t>
            </w:r>
          </w:p>
        </w:tc>
        <w:tc>
          <w:tcPr>
            <w:tcW w:w="1079" w:type="dxa"/>
            <w:vMerge w:val="restart"/>
            <w:tcBorders>
              <w:bottom w:val="nil"/>
            </w:tcBorders>
            <w:vAlign w:val="top"/>
          </w:tcPr>
          <w:p w14:paraId="448C3AD3">
            <w:pPr>
              <w:pStyle w:val="27"/>
              <w:spacing w:line="340" w:lineRule="auto"/>
            </w:pPr>
          </w:p>
          <w:p w14:paraId="2D51779D">
            <w:pPr>
              <w:spacing w:before="52" w:line="221" w:lineRule="auto"/>
              <w:ind w:left="111"/>
              <w:rPr>
                <w:rFonts w:ascii="宋体" w:hAnsi="宋体" w:eastAsia="宋体" w:cs="宋体"/>
                <w:sz w:val="16"/>
                <w:szCs w:val="16"/>
              </w:rPr>
            </w:pPr>
            <w:r>
              <w:rPr>
                <w:rFonts w:ascii="宋体" w:hAnsi="宋体" w:eastAsia="宋体" w:cs="宋体"/>
                <w:spacing w:val="-2"/>
                <w:sz w:val="16"/>
                <w:szCs w:val="16"/>
              </w:rPr>
              <w:t>数量指标</w:t>
            </w:r>
          </w:p>
        </w:tc>
        <w:tc>
          <w:tcPr>
            <w:tcW w:w="2653" w:type="dxa"/>
            <w:gridSpan w:val="2"/>
            <w:vAlign w:val="top"/>
          </w:tcPr>
          <w:p w14:paraId="0F9CAA00">
            <w:pPr>
              <w:spacing w:before="234" w:line="221" w:lineRule="auto"/>
              <w:ind w:left="112"/>
              <w:rPr>
                <w:rFonts w:hint="default" w:ascii="宋体" w:hAnsi="宋体" w:eastAsia="宋体" w:cs="宋体"/>
                <w:sz w:val="16"/>
                <w:szCs w:val="16"/>
                <w:lang w:val="en-US" w:eastAsia="zh-CN"/>
              </w:rPr>
            </w:pPr>
            <w:r>
              <w:rPr>
                <w:rFonts w:hint="eastAsia" w:ascii="宋体" w:hAnsi="宋体" w:eastAsia="宋体" w:cs="宋体"/>
                <w:spacing w:val="-1"/>
                <w:sz w:val="16"/>
                <w:szCs w:val="16"/>
                <w:lang w:val="en-US" w:eastAsia="zh-CN"/>
              </w:rPr>
              <w:t>食堂专项检查</w:t>
            </w:r>
          </w:p>
        </w:tc>
        <w:tc>
          <w:tcPr>
            <w:tcW w:w="1080" w:type="dxa"/>
            <w:vAlign w:val="top"/>
          </w:tcPr>
          <w:p w14:paraId="2A1BDE58">
            <w:pPr>
              <w:spacing w:before="234" w:line="221" w:lineRule="auto"/>
              <w:ind w:left="114"/>
              <w:rPr>
                <w:rFonts w:ascii="宋体" w:hAnsi="宋体" w:eastAsia="宋体" w:cs="宋体"/>
                <w:sz w:val="16"/>
                <w:szCs w:val="16"/>
              </w:rPr>
            </w:pPr>
            <w:r>
              <w:rPr>
                <w:rFonts w:ascii="宋体" w:hAnsi="宋体" w:eastAsia="宋体" w:cs="宋体"/>
                <w:spacing w:val="-2"/>
                <w:sz w:val="16"/>
                <w:szCs w:val="16"/>
              </w:rPr>
              <w:t>按预算数量</w:t>
            </w:r>
          </w:p>
        </w:tc>
        <w:tc>
          <w:tcPr>
            <w:tcW w:w="1080" w:type="dxa"/>
            <w:vAlign w:val="top"/>
          </w:tcPr>
          <w:p w14:paraId="62CB56A4">
            <w:pPr>
              <w:spacing w:before="234" w:line="221" w:lineRule="auto"/>
              <w:ind w:left="114"/>
              <w:rPr>
                <w:rFonts w:ascii="宋体" w:hAnsi="宋体" w:eastAsia="宋体" w:cs="宋体"/>
                <w:spacing w:val="-2"/>
                <w:sz w:val="16"/>
                <w:szCs w:val="16"/>
              </w:rPr>
            </w:pPr>
            <w:r>
              <w:rPr>
                <w:rFonts w:ascii="宋体" w:hAnsi="宋体" w:eastAsia="宋体" w:cs="宋体"/>
                <w:spacing w:val="-2"/>
                <w:sz w:val="16"/>
                <w:szCs w:val="16"/>
              </w:rPr>
              <w:t>≥ 12 次</w:t>
            </w:r>
          </w:p>
        </w:tc>
        <w:tc>
          <w:tcPr>
            <w:tcW w:w="2074" w:type="dxa"/>
            <w:vAlign w:val="top"/>
          </w:tcPr>
          <w:p w14:paraId="013E8179">
            <w:pPr>
              <w:spacing w:before="234" w:line="221" w:lineRule="auto"/>
              <w:ind w:left="114"/>
              <w:rPr>
                <w:rFonts w:ascii="宋体" w:hAnsi="宋体" w:eastAsia="宋体" w:cs="宋体"/>
                <w:spacing w:val="-2"/>
                <w:sz w:val="16"/>
                <w:szCs w:val="16"/>
              </w:rPr>
            </w:pPr>
            <w:r>
              <w:rPr>
                <w:rFonts w:ascii="宋体" w:hAnsi="宋体" w:eastAsia="宋体" w:cs="宋体"/>
                <w:spacing w:val="-2"/>
                <w:sz w:val="16"/>
                <w:szCs w:val="16"/>
              </w:rPr>
              <w:t>10</w:t>
            </w:r>
          </w:p>
        </w:tc>
      </w:tr>
      <w:tr w14:paraId="1463B7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63F22CE4">
            <w:pPr>
              <w:pStyle w:val="27"/>
            </w:pPr>
          </w:p>
        </w:tc>
        <w:tc>
          <w:tcPr>
            <w:tcW w:w="1079" w:type="dxa"/>
            <w:vMerge w:val="continue"/>
            <w:tcBorders>
              <w:top w:val="nil"/>
              <w:bottom w:val="nil"/>
            </w:tcBorders>
            <w:vAlign w:val="top"/>
          </w:tcPr>
          <w:p w14:paraId="157BC3EA">
            <w:pPr>
              <w:pStyle w:val="27"/>
            </w:pPr>
          </w:p>
        </w:tc>
        <w:tc>
          <w:tcPr>
            <w:tcW w:w="1079" w:type="dxa"/>
            <w:vMerge w:val="continue"/>
            <w:tcBorders>
              <w:top w:val="nil"/>
            </w:tcBorders>
            <w:vAlign w:val="top"/>
          </w:tcPr>
          <w:p w14:paraId="73964860">
            <w:pPr>
              <w:pStyle w:val="27"/>
            </w:pPr>
          </w:p>
        </w:tc>
        <w:tc>
          <w:tcPr>
            <w:tcW w:w="2653" w:type="dxa"/>
            <w:gridSpan w:val="2"/>
            <w:vAlign w:val="top"/>
          </w:tcPr>
          <w:p w14:paraId="7A80422C">
            <w:pPr>
              <w:pStyle w:val="27"/>
            </w:pPr>
          </w:p>
        </w:tc>
        <w:tc>
          <w:tcPr>
            <w:tcW w:w="1080" w:type="dxa"/>
            <w:vAlign w:val="top"/>
          </w:tcPr>
          <w:p w14:paraId="4F54EE7B">
            <w:pPr>
              <w:pStyle w:val="27"/>
            </w:pPr>
          </w:p>
        </w:tc>
        <w:tc>
          <w:tcPr>
            <w:tcW w:w="1080" w:type="dxa"/>
            <w:vAlign w:val="top"/>
          </w:tcPr>
          <w:p w14:paraId="689B0333">
            <w:pPr>
              <w:pStyle w:val="27"/>
            </w:pPr>
          </w:p>
        </w:tc>
        <w:tc>
          <w:tcPr>
            <w:tcW w:w="2074" w:type="dxa"/>
            <w:vAlign w:val="top"/>
          </w:tcPr>
          <w:p w14:paraId="1D73B6D4">
            <w:pPr>
              <w:pStyle w:val="27"/>
            </w:pPr>
          </w:p>
        </w:tc>
      </w:tr>
      <w:tr w14:paraId="3C99F5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219" w:type="dxa"/>
            <w:vMerge w:val="continue"/>
            <w:tcBorders>
              <w:top w:val="nil"/>
              <w:bottom w:val="nil"/>
            </w:tcBorders>
            <w:vAlign w:val="top"/>
          </w:tcPr>
          <w:p w14:paraId="19625729">
            <w:pPr>
              <w:pStyle w:val="27"/>
            </w:pPr>
          </w:p>
        </w:tc>
        <w:tc>
          <w:tcPr>
            <w:tcW w:w="1079" w:type="dxa"/>
            <w:vMerge w:val="continue"/>
            <w:tcBorders>
              <w:top w:val="nil"/>
              <w:bottom w:val="nil"/>
            </w:tcBorders>
            <w:vAlign w:val="top"/>
          </w:tcPr>
          <w:p w14:paraId="3DA2D030">
            <w:pPr>
              <w:pStyle w:val="27"/>
            </w:pPr>
          </w:p>
        </w:tc>
        <w:tc>
          <w:tcPr>
            <w:tcW w:w="1079" w:type="dxa"/>
            <w:vMerge w:val="restart"/>
            <w:tcBorders>
              <w:bottom w:val="nil"/>
            </w:tcBorders>
            <w:vAlign w:val="top"/>
          </w:tcPr>
          <w:p w14:paraId="54B17BCF">
            <w:pPr>
              <w:pStyle w:val="27"/>
              <w:spacing w:line="248" w:lineRule="auto"/>
            </w:pPr>
          </w:p>
          <w:p w14:paraId="4E4C75EC">
            <w:pPr>
              <w:pStyle w:val="27"/>
              <w:spacing w:line="249" w:lineRule="auto"/>
            </w:pPr>
          </w:p>
          <w:p w14:paraId="6E07D12F">
            <w:pPr>
              <w:spacing w:before="52" w:line="222" w:lineRule="auto"/>
              <w:ind w:left="111"/>
              <w:rPr>
                <w:rFonts w:ascii="宋体" w:hAnsi="宋体" w:eastAsia="宋体" w:cs="宋体"/>
                <w:sz w:val="16"/>
                <w:szCs w:val="16"/>
              </w:rPr>
            </w:pPr>
            <w:r>
              <w:rPr>
                <w:rFonts w:ascii="宋体" w:hAnsi="宋体" w:eastAsia="宋体" w:cs="宋体"/>
                <w:spacing w:val="-2"/>
                <w:sz w:val="16"/>
                <w:szCs w:val="16"/>
              </w:rPr>
              <w:t>质量指标</w:t>
            </w:r>
          </w:p>
        </w:tc>
        <w:tc>
          <w:tcPr>
            <w:tcW w:w="2653" w:type="dxa"/>
            <w:gridSpan w:val="2"/>
            <w:vAlign w:val="top"/>
          </w:tcPr>
          <w:p w14:paraId="4E4FA636">
            <w:pPr>
              <w:spacing w:before="234" w:line="221" w:lineRule="auto"/>
              <w:ind w:left="112"/>
              <w:rPr>
                <w:rFonts w:hint="eastAsia" w:ascii="宋体" w:hAnsi="宋体" w:eastAsia="宋体" w:cs="宋体"/>
                <w:spacing w:val="-1"/>
                <w:sz w:val="16"/>
                <w:szCs w:val="16"/>
                <w:lang w:val="en-US" w:eastAsia="zh-CN"/>
              </w:rPr>
            </w:pPr>
          </w:p>
          <w:p w14:paraId="50B183EE">
            <w:pPr>
              <w:spacing w:before="234" w:line="221" w:lineRule="auto"/>
              <w:ind w:left="112"/>
              <w:rPr>
                <w:rFonts w:hint="eastAsia" w:ascii="宋体" w:hAnsi="宋体" w:eastAsia="宋体" w:cs="宋体"/>
                <w:spacing w:val="-1"/>
                <w:sz w:val="16"/>
                <w:szCs w:val="16"/>
                <w:lang w:val="en-US" w:eastAsia="zh-CN"/>
              </w:rPr>
            </w:pPr>
            <w:r>
              <w:rPr>
                <w:rFonts w:hint="eastAsia" w:ascii="宋体" w:hAnsi="宋体" w:eastAsia="宋体" w:cs="宋体"/>
                <w:spacing w:val="-1"/>
                <w:sz w:val="16"/>
                <w:szCs w:val="16"/>
                <w:lang w:val="en-US" w:eastAsia="zh-CN"/>
              </w:rPr>
              <w:t>食品种类丰富 ，无安全事故</w:t>
            </w:r>
          </w:p>
        </w:tc>
        <w:tc>
          <w:tcPr>
            <w:tcW w:w="1080" w:type="dxa"/>
            <w:vAlign w:val="top"/>
          </w:tcPr>
          <w:p w14:paraId="74C5FB8A">
            <w:pPr>
              <w:spacing w:before="234" w:line="221" w:lineRule="auto"/>
              <w:ind w:left="112"/>
              <w:rPr>
                <w:rFonts w:hint="eastAsia" w:ascii="宋体" w:hAnsi="宋体" w:eastAsia="宋体" w:cs="宋体"/>
                <w:spacing w:val="-1"/>
                <w:sz w:val="16"/>
                <w:szCs w:val="16"/>
                <w:lang w:val="en-US" w:eastAsia="zh-CN"/>
              </w:rPr>
            </w:pPr>
            <w:r>
              <w:rPr>
                <w:rFonts w:hint="eastAsia" w:ascii="宋体" w:hAnsi="宋体" w:eastAsia="宋体" w:cs="宋体"/>
                <w:spacing w:val="-1"/>
                <w:sz w:val="16"/>
                <w:szCs w:val="16"/>
                <w:lang w:val="en-US" w:eastAsia="zh-CN"/>
              </w:rPr>
              <w:t>加强监管 ，提升餐饮质量 ，食品安全达标率</w:t>
            </w:r>
          </w:p>
        </w:tc>
        <w:tc>
          <w:tcPr>
            <w:tcW w:w="1080" w:type="dxa"/>
            <w:vAlign w:val="top"/>
          </w:tcPr>
          <w:p w14:paraId="16CB53C8">
            <w:pPr>
              <w:spacing w:before="234" w:line="221" w:lineRule="auto"/>
              <w:ind w:left="112"/>
              <w:rPr>
                <w:rFonts w:hint="eastAsia" w:ascii="宋体" w:hAnsi="宋体" w:eastAsia="宋体" w:cs="宋体"/>
                <w:spacing w:val="-1"/>
                <w:sz w:val="16"/>
                <w:szCs w:val="16"/>
                <w:lang w:val="en-US" w:eastAsia="zh-CN"/>
              </w:rPr>
            </w:pPr>
            <w:r>
              <w:rPr>
                <w:rFonts w:hint="eastAsia" w:ascii="宋体" w:hAnsi="宋体" w:eastAsia="宋体" w:cs="宋体"/>
                <w:spacing w:val="-1"/>
                <w:sz w:val="16"/>
                <w:szCs w:val="16"/>
                <w:lang w:val="en-US" w:eastAsia="zh-CN"/>
              </w:rPr>
              <w:t>100%</w:t>
            </w:r>
          </w:p>
        </w:tc>
        <w:tc>
          <w:tcPr>
            <w:tcW w:w="2074" w:type="dxa"/>
            <w:vAlign w:val="top"/>
          </w:tcPr>
          <w:p w14:paraId="17D72565">
            <w:pPr>
              <w:pStyle w:val="27"/>
              <w:spacing w:line="337" w:lineRule="auto"/>
            </w:pPr>
          </w:p>
          <w:p w14:paraId="4E5A03BB">
            <w:pPr>
              <w:spacing w:before="52"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099858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264BB9A8">
            <w:pPr>
              <w:pStyle w:val="27"/>
            </w:pPr>
          </w:p>
        </w:tc>
        <w:tc>
          <w:tcPr>
            <w:tcW w:w="1079" w:type="dxa"/>
            <w:vMerge w:val="continue"/>
            <w:tcBorders>
              <w:top w:val="nil"/>
              <w:bottom w:val="nil"/>
            </w:tcBorders>
            <w:vAlign w:val="top"/>
          </w:tcPr>
          <w:p w14:paraId="582DB491">
            <w:pPr>
              <w:pStyle w:val="27"/>
            </w:pPr>
          </w:p>
        </w:tc>
        <w:tc>
          <w:tcPr>
            <w:tcW w:w="1079" w:type="dxa"/>
            <w:vMerge w:val="continue"/>
            <w:tcBorders>
              <w:top w:val="nil"/>
            </w:tcBorders>
            <w:vAlign w:val="top"/>
          </w:tcPr>
          <w:p w14:paraId="60C5BD6B">
            <w:pPr>
              <w:pStyle w:val="27"/>
            </w:pPr>
          </w:p>
        </w:tc>
        <w:tc>
          <w:tcPr>
            <w:tcW w:w="2653" w:type="dxa"/>
            <w:gridSpan w:val="2"/>
            <w:vAlign w:val="top"/>
          </w:tcPr>
          <w:p w14:paraId="25BB0348">
            <w:pPr>
              <w:spacing w:before="234" w:line="221" w:lineRule="auto"/>
              <w:ind w:left="112"/>
              <w:rPr>
                <w:rFonts w:hint="eastAsia" w:ascii="宋体" w:hAnsi="宋体" w:eastAsia="宋体" w:cs="宋体"/>
                <w:spacing w:val="-1"/>
                <w:sz w:val="16"/>
                <w:szCs w:val="16"/>
                <w:lang w:val="en-US" w:eastAsia="zh-CN"/>
              </w:rPr>
            </w:pPr>
          </w:p>
        </w:tc>
        <w:tc>
          <w:tcPr>
            <w:tcW w:w="1080" w:type="dxa"/>
            <w:vAlign w:val="top"/>
          </w:tcPr>
          <w:p w14:paraId="691C9EDF">
            <w:pPr>
              <w:spacing w:before="234" w:line="221" w:lineRule="auto"/>
              <w:ind w:left="112"/>
              <w:rPr>
                <w:rFonts w:hint="eastAsia" w:ascii="宋体" w:hAnsi="宋体" w:eastAsia="宋体" w:cs="宋体"/>
                <w:spacing w:val="-1"/>
                <w:sz w:val="16"/>
                <w:szCs w:val="16"/>
                <w:lang w:val="en-US" w:eastAsia="zh-CN"/>
              </w:rPr>
            </w:pPr>
          </w:p>
        </w:tc>
        <w:tc>
          <w:tcPr>
            <w:tcW w:w="1080" w:type="dxa"/>
            <w:vAlign w:val="top"/>
          </w:tcPr>
          <w:p w14:paraId="4F3018B3">
            <w:pPr>
              <w:spacing w:before="234" w:line="221" w:lineRule="auto"/>
              <w:ind w:left="112"/>
              <w:rPr>
                <w:rFonts w:hint="eastAsia" w:ascii="宋体" w:hAnsi="宋体" w:eastAsia="宋体" w:cs="宋体"/>
                <w:spacing w:val="-1"/>
                <w:sz w:val="16"/>
                <w:szCs w:val="16"/>
                <w:lang w:val="en-US" w:eastAsia="zh-CN"/>
              </w:rPr>
            </w:pPr>
          </w:p>
        </w:tc>
        <w:tc>
          <w:tcPr>
            <w:tcW w:w="2074" w:type="dxa"/>
            <w:vAlign w:val="top"/>
          </w:tcPr>
          <w:p w14:paraId="1B6EE4F4">
            <w:pPr>
              <w:pStyle w:val="27"/>
            </w:pPr>
          </w:p>
        </w:tc>
      </w:tr>
      <w:tr w14:paraId="75405D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753DDF05">
            <w:pPr>
              <w:pStyle w:val="27"/>
            </w:pPr>
          </w:p>
        </w:tc>
        <w:tc>
          <w:tcPr>
            <w:tcW w:w="1079" w:type="dxa"/>
            <w:vMerge w:val="continue"/>
            <w:tcBorders>
              <w:top w:val="nil"/>
              <w:bottom w:val="nil"/>
            </w:tcBorders>
            <w:vAlign w:val="top"/>
          </w:tcPr>
          <w:p w14:paraId="30CCF405">
            <w:pPr>
              <w:pStyle w:val="27"/>
            </w:pPr>
          </w:p>
        </w:tc>
        <w:tc>
          <w:tcPr>
            <w:tcW w:w="1079" w:type="dxa"/>
            <w:vMerge w:val="restart"/>
            <w:tcBorders>
              <w:bottom w:val="nil"/>
            </w:tcBorders>
            <w:vAlign w:val="top"/>
          </w:tcPr>
          <w:p w14:paraId="34ADF880">
            <w:pPr>
              <w:spacing w:before="240" w:line="222" w:lineRule="auto"/>
              <w:ind w:left="118"/>
              <w:rPr>
                <w:rFonts w:ascii="宋体" w:hAnsi="宋体" w:eastAsia="宋体" w:cs="宋体"/>
                <w:sz w:val="16"/>
                <w:szCs w:val="16"/>
              </w:rPr>
            </w:pPr>
            <w:r>
              <w:rPr>
                <w:rFonts w:ascii="宋体" w:hAnsi="宋体" w:eastAsia="宋体" w:cs="宋体"/>
                <w:spacing w:val="-4"/>
                <w:sz w:val="16"/>
                <w:szCs w:val="16"/>
              </w:rPr>
              <w:t>时效指标</w:t>
            </w:r>
          </w:p>
        </w:tc>
        <w:tc>
          <w:tcPr>
            <w:tcW w:w="2653" w:type="dxa"/>
            <w:gridSpan w:val="2"/>
            <w:vAlign w:val="top"/>
          </w:tcPr>
          <w:p w14:paraId="7957DEF2">
            <w:pPr>
              <w:spacing w:before="234" w:line="221" w:lineRule="auto"/>
              <w:ind w:left="112"/>
              <w:rPr>
                <w:rFonts w:hint="eastAsia" w:ascii="宋体" w:hAnsi="宋体" w:eastAsia="宋体" w:cs="宋体"/>
                <w:spacing w:val="-1"/>
                <w:sz w:val="16"/>
                <w:szCs w:val="16"/>
                <w:lang w:val="en-US" w:eastAsia="zh-CN"/>
              </w:rPr>
            </w:pPr>
            <w:r>
              <w:rPr>
                <w:rFonts w:hint="eastAsia" w:ascii="宋体" w:hAnsi="宋体" w:eastAsia="宋体" w:cs="宋体"/>
                <w:spacing w:val="-1"/>
                <w:sz w:val="16"/>
                <w:szCs w:val="16"/>
                <w:lang w:val="en-US" w:eastAsia="zh-CN"/>
              </w:rPr>
              <w:t>供餐时间</w:t>
            </w:r>
          </w:p>
        </w:tc>
        <w:tc>
          <w:tcPr>
            <w:tcW w:w="1080" w:type="dxa"/>
            <w:vAlign w:val="top"/>
          </w:tcPr>
          <w:p w14:paraId="0BC8CFD8">
            <w:pPr>
              <w:spacing w:before="234" w:line="221" w:lineRule="auto"/>
              <w:ind w:left="112"/>
              <w:rPr>
                <w:rFonts w:hint="eastAsia" w:ascii="宋体" w:hAnsi="宋体" w:eastAsia="宋体" w:cs="宋体"/>
                <w:spacing w:val="-1"/>
                <w:sz w:val="16"/>
                <w:szCs w:val="16"/>
                <w:lang w:val="en-US" w:eastAsia="zh-CN"/>
              </w:rPr>
            </w:pPr>
            <w:r>
              <w:rPr>
                <w:rFonts w:hint="eastAsia" w:ascii="宋体" w:hAnsi="宋体" w:eastAsia="宋体" w:cs="宋体"/>
                <w:spacing w:val="-1"/>
                <w:sz w:val="16"/>
                <w:szCs w:val="16"/>
                <w:lang w:val="en-US" w:eastAsia="zh-CN"/>
              </w:rPr>
              <w:t>按时按质提供餐食</w:t>
            </w:r>
          </w:p>
        </w:tc>
        <w:tc>
          <w:tcPr>
            <w:tcW w:w="1080" w:type="dxa"/>
            <w:vAlign w:val="top"/>
          </w:tcPr>
          <w:p w14:paraId="3AB37980">
            <w:pPr>
              <w:spacing w:before="234" w:line="221" w:lineRule="auto"/>
              <w:ind w:left="112"/>
              <w:rPr>
                <w:rFonts w:hint="eastAsia" w:ascii="宋体" w:hAnsi="宋体" w:eastAsia="宋体" w:cs="宋体"/>
                <w:spacing w:val="-1"/>
                <w:sz w:val="16"/>
                <w:szCs w:val="16"/>
                <w:lang w:val="en-US" w:eastAsia="zh-CN"/>
              </w:rPr>
            </w:pPr>
            <w:r>
              <w:rPr>
                <w:rFonts w:hint="eastAsia" w:ascii="宋体" w:hAnsi="宋体" w:eastAsia="宋体" w:cs="宋体"/>
                <w:spacing w:val="-1"/>
                <w:sz w:val="16"/>
                <w:szCs w:val="16"/>
                <w:lang w:val="en-US" w:eastAsia="zh-CN"/>
              </w:rPr>
              <w:t>及时修缮</w:t>
            </w:r>
          </w:p>
        </w:tc>
        <w:tc>
          <w:tcPr>
            <w:tcW w:w="2074" w:type="dxa"/>
            <w:vAlign w:val="top"/>
          </w:tcPr>
          <w:p w14:paraId="48FB4F83">
            <w:pPr>
              <w:spacing w:before="80"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48CF1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0BCAC98A">
            <w:pPr>
              <w:pStyle w:val="27"/>
            </w:pPr>
          </w:p>
        </w:tc>
        <w:tc>
          <w:tcPr>
            <w:tcW w:w="1079" w:type="dxa"/>
            <w:vMerge w:val="continue"/>
            <w:tcBorders>
              <w:top w:val="nil"/>
              <w:bottom w:val="nil"/>
            </w:tcBorders>
            <w:vAlign w:val="top"/>
          </w:tcPr>
          <w:p w14:paraId="296C5697">
            <w:pPr>
              <w:pStyle w:val="27"/>
            </w:pPr>
          </w:p>
        </w:tc>
        <w:tc>
          <w:tcPr>
            <w:tcW w:w="1079" w:type="dxa"/>
            <w:vMerge w:val="continue"/>
            <w:tcBorders>
              <w:top w:val="nil"/>
            </w:tcBorders>
            <w:vAlign w:val="top"/>
          </w:tcPr>
          <w:p w14:paraId="371B014F">
            <w:pPr>
              <w:pStyle w:val="27"/>
            </w:pPr>
          </w:p>
        </w:tc>
        <w:tc>
          <w:tcPr>
            <w:tcW w:w="2653" w:type="dxa"/>
            <w:gridSpan w:val="2"/>
            <w:vAlign w:val="top"/>
          </w:tcPr>
          <w:p w14:paraId="1BC2F009">
            <w:pPr>
              <w:spacing w:before="234" w:line="221" w:lineRule="auto"/>
              <w:ind w:left="112"/>
              <w:rPr>
                <w:rFonts w:hint="eastAsia" w:ascii="宋体" w:hAnsi="宋体" w:eastAsia="宋体" w:cs="宋体"/>
                <w:spacing w:val="-1"/>
                <w:sz w:val="16"/>
                <w:szCs w:val="16"/>
                <w:lang w:val="en-US" w:eastAsia="zh-CN"/>
              </w:rPr>
            </w:pPr>
          </w:p>
        </w:tc>
        <w:tc>
          <w:tcPr>
            <w:tcW w:w="1080" w:type="dxa"/>
            <w:vAlign w:val="top"/>
          </w:tcPr>
          <w:p w14:paraId="3260B741">
            <w:pPr>
              <w:spacing w:before="234" w:line="221" w:lineRule="auto"/>
              <w:ind w:left="112"/>
              <w:rPr>
                <w:rFonts w:hint="eastAsia" w:ascii="宋体" w:hAnsi="宋体" w:eastAsia="宋体" w:cs="宋体"/>
                <w:spacing w:val="-1"/>
                <w:sz w:val="16"/>
                <w:szCs w:val="16"/>
                <w:lang w:val="en-US" w:eastAsia="zh-CN"/>
              </w:rPr>
            </w:pPr>
          </w:p>
        </w:tc>
        <w:tc>
          <w:tcPr>
            <w:tcW w:w="1080" w:type="dxa"/>
            <w:vAlign w:val="top"/>
          </w:tcPr>
          <w:p w14:paraId="7A3FE734">
            <w:pPr>
              <w:spacing w:before="234" w:line="221" w:lineRule="auto"/>
              <w:ind w:left="112"/>
              <w:rPr>
                <w:rFonts w:hint="eastAsia" w:ascii="宋体" w:hAnsi="宋体" w:eastAsia="宋体" w:cs="宋体"/>
                <w:spacing w:val="-1"/>
                <w:sz w:val="16"/>
                <w:szCs w:val="16"/>
                <w:lang w:val="en-US" w:eastAsia="zh-CN"/>
              </w:rPr>
            </w:pPr>
          </w:p>
        </w:tc>
        <w:tc>
          <w:tcPr>
            <w:tcW w:w="2074" w:type="dxa"/>
            <w:vAlign w:val="top"/>
          </w:tcPr>
          <w:p w14:paraId="277CCCCD">
            <w:pPr>
              <w:pStyle w:val="27"/>
            </w:pPr>
          </w:p>
        </w:tc>
      </w:tr>
      <w:tr w14:paraId="660AF0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20630A88">
            <w:pPr>
              <w:pStyle w:val="27"/>
            </w:pPr>
          </w:p>
        </w:tc>
        <w:tc>
          <w:tcPr>
            <w:tcW w:w="1079" w:type="dxa"/>
            <w:vMerge w:val="continue"/>
            <w:tcBorders>
              <w:top w:val="nil"/>
              <w:bottom w:val="nil"/>
            </w:tcBorders>
            <w:vAlign w:val="top"/>
          </w:tcPr>
          <w:p w14:paraId="35EA2041">
            <w:pPr>
              <w:pStyle w:val="27"/>
            </w:pPr>
          </w:p>
        </w:tc>
        <w:tc>
          <w:tcPr>
            <w:tcW w:w="1079" w:type="dxa"/>
            <w:tcBorders>
              <w:bottom w:val="nil"/>
            </w:tcBorders>
            <w:vAlign w:val="top"/>
          </w:tcPr>
          <w:p w14:paraId="1F9820D4">
            <w:pPr>
              <w:pStyle w:val="27"/>
              <w:spacing w:line="341" w:lineRule="auto"/>
            </w:pPr>
          </w:p>
          <w:p w14:paraId="54678CB1">
            <w:pPr>
              <w:spacing w:before="52" w:line="221" w:lineRule="auto"/>
              <w:ind w:left="111"/>
              <w:rPr>
                <w:rFonts w:ascii="宋体" w:hAnsi="宋体" w:eastAsia="宋体" w:cs="宋体"/>
                <w:sz w:val="16"/>
                <w:szCs w:val="16"/>
              </w:rPr>
            </w:pPr>
            <w:r>
              <w:rPr>
                <w:rFonts w:ascii="宋体" w:hAnsi="宋体" w:eastAsia="宋体" w:cs="宋体"/>
                <w:spacing w:val="-2"/>
                <w:sz w:val="16"/>
                <w:szCs w:val="16"/>
              </w:rPr>
              <w:t>成本指标</w:t>
            </w:r>
          </w:p>
        </w:tc>
        <w:tc>
          <w:tcPr>
            <w:tcW w:w="2653" w:type="dxa"/>
            <w:gridSpan w:val="2"/>
            <w:vAlign w:val="top"/>
          </w:tcPr>
          <w:p w14:paraId="0893A6C8">
            <w:pPr>
              <w:spacing w:before="234" w:line="221" w:lineRule="auto"/>
              <w:ind w:left="112"/>
              <w:rPr>
                <w:rFonts w:hint="eastAsia" w:ascii="宋体" w:hAnsi="宋体" w:eastAsia="宋体" w:cs="宋体"/>
                <w:spacing w:val="-1"/>
                <w:sz w:val="16"/>
                <w:szCs w:val="16"/>
                <w:lang w:val="en-US" w:eastAsia="zh-CN"/>
              </w:rPr>
            </w:pPr>
            <w:r>
              <w:rPr>
                <w:rFonts w:hint="eastAsia" w:ascii="宋体" w:hAnsi="宋体" w:eastAsia="宋体" w:cs="宋体"/>
                <w:spacing w:val="-1"/>
                <w:sz w:val="16"/>
                <w:szCs w:val="16"/>
                <w:lang w:val="en-US" w:eastAsia="zh-CN"/>
              </w:rPr>
              <w:t>人均伙食费</w:t>
            </w:r>
          </w:p>
        </w:tc>
        <w:tc>
          <w:tcPr>
            <w:tcW w:w="1080" w:type="dxa"/>
            <w:vAlign w:val="top"/>
          </w:tcPr>
          <w:p w14:paraId="66470BBD">
            <w:pPr>
              <w:spacing w:before="234" w:line="221" w:lineRule="auto"/>
              <w:ind w:left="112"/>
              <w:rPr>
                <w:rFonts w:hint="eastAsia" w:ascii="宋体" w:hAnsi="宋体" w:eastAsia="宋体" w:cs="宋体"/>
                <w:spacing w:val="-1"/>
                <w:sz w:val="16"/>
                <w:szCs w:val="16"/>
                <w:lang w:val="en-US" w:eastAsia="zh-CN"/>
              </w:rPr>
            </w:pPr>
            <w:r>
              <w:rPr>
                <w:rFonts w:hint="eastAsia" w:ascii="宋体" w:hAnsi="宋体" w:eastAsia="宋体" w:cs="宋体"/>
                <w:spacing w:val="-1"/>
                <w:sz w:val="16"/>
                <w:szCs w:val="16"/>
                <w:lang w:val="en-US" w:eastAsia="zh-CN"/>
              </w:rPr>
              <w:t>每人每年平均伙食费</w:t>
            </w:r>
          </w:p>
        </w:tc>
        <w:tc>
          <w:tcPr>
            <w:tcW w:w="1080" w:type="dxa"/>
            <w:vAlign w:val="top"/>
          </w:tcPr>
          <w:p w14:paraId="067A4E5C">
            <w:pPr>
              <w:spacing w:before="234" w:line="221" w:lineRule="auto"/>
              <w:ind w:left="112"/>
              <w:rPr>
                <w:rFonts w:hint="eastAsia" w:ascii="宋体" w:hAnsi="宋体" w:eastAsia="宋体" w:cs="宋体"/>
                <w:spacing w:val="-1"/>
                <w:sz w:val="16"/>
                <w:szCs w:val="16"/>
                <w:lang w:val="en-US" w:eastAsia="zh-CN"/>
              </w:rPr>
            </w:pPr>
            <w:r>
              <w:rPr>
                <w:rFonts w:hint="eastAsia" w:ascii="宋体" w:hAnsi="宋体" w:eastAsia="宋体" w:cs="宋体"/>
                <w:spacing w:val="-1"/>
                <w:sz w:val="16"/>
                <w:szCs w:val="16"/>
                <w:lang w:val="en-US" w:eastAsia="zh-CN"/>
              </w:rPr>
              <w:t>≤3125 元</w:t>
            </w:r>
          </w:p>
        </w:tc>
        <w:tc>
          <w:tcPr>
            <w:tcW w:w="2074" w:type="dxa"/>
            <w:vAlign w:val="top"/>
          </w:tcPr>
          <w:p w14:paraId="292B8309">
            <w:pPr>
              <w:spacing w:before="235"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0D43D3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7B937D12">
            <w:pPr>
              <w:pStyle w:val="27"/>
            </w:pPr>
          </w:p>
        </w:tc>
        <w:tc>
          <w:tcPr>
            <w:tcW w:w="1079" w:type="dxa"/>
            <w:vMerge w:val="continue"/>
            <w:tcBorders>
              <w:top w:val="nil"/>
            </w:tcBorders>
            <w:vAlign w:val="top"/>
          </w:tcPr>
          <w:p w14:paraId="05ABCC8E">
            <w:pPr>
              <w:pStyle w:val="27"/>
            </w:pPr>
          </w:p>
        </w:tc>
        <w:tc>
          <w:tcPr>
            <w:tcW w:w="1079" w:type="dxa"/>
            <w:vAlign w:val="top"/>
          </w:tcPr>
          <w:p w14:paraId="60E4469B">
            <w:pPr>
              <w:spacing w:before="80" w:line="221" w:lineRule="auto"/>
              <w:ind w:left="111"/>
              <w:rPr>
                <w:rFonts w:ascii="宋体" w:hAnsi="宋体" w:eastAsia="宋体" w:cs="宋体"/>
                <w:sz w:val="16"/>
                <w:szCs w:val="16"/>
              </w:rPr>
            </w:pPr>
            <w:r>
              <w:rPr>
                <w:rFonts w:ascii="宋体" w:hAnsi="宋体" w:eastAsia="宋体" w:cs="宋体"/>
                <w:spacing w:val="-2"/>
                <w:sz w:val="16"/>
                <w:szCs w:val="16"/>
              </w:rPr>
              <w:t>预算执行率</w:t>
            </w:r>
          </w:p>
        </w:tc>
        <w:tc>
          <w:tcPr>
            <w:tcW w:w="2653" w:type="dxa"/>
            <w:gridSpan w:val="2"/>
            <w:vAlign w:val="top"/>
          </w:tcPr>
          <w:p w14:paraId="79253217">
            <w:pPr>
              <w:spacing w:before="234" w:line="221" w:lineRule="auto"/>
              <w:ind w:left="112"/>
              <w:rPr>
                <w:rFonts w:hint="eastAsia" w:ascii="宋体" w:hAnsi="宋体" w:eastAsia="宋体" w:cs="宋体"/>
                <w:spacing w:val="-1"/>
                <w:sz w:val="16"/>
                <w:szCs w:val="16"/>
                <w:lang w:val="en-US" w:eastAsia="zh-CN"/>
              </w:rPr>
            </w:pPr>
          </w:p>
        </w:tc>
        <w:tc>
          <w:tcPr>
            <w:tcW w:w="1080" w:type="dxa"/>
            <w:vAlign w:val="top"/>
          </w:tcPr>
          <w:p w14:paraId="58DEC72D">
            <w:pPr>
              <w:spacing w:before="234" w:line="221" w:lineRule="auto"/>
              <w:ind w:left="112"/>
              <w:rPr>
                <w:rFonts w:hint="eastAsia" w:ascii="宋体" w:hAnsi="宋体" w:eastAsia="宋体" w:cs="宋体"/>
                <w:spacing w:val="-1"/>
                <w:sz w:val="16"/>
                <w:szCs w:val="16"/>
                <w:lang w:val="en-US" w:eastAsia="zh-CN"/>
              </w:rPr>
            </w:pPr>
            <w:r>
              <w:rPr>
                <w:rFonts w:hint="eastAsia" w:ascii="宋体" w:hAnsi="宋体" w:eastAsia="宋体" w:cs="宋体"/>
                <w:spacing w:val="-1"/>
                <w:sz w:val="16"/>
                <w:szCs w:val="16"/>
                <w:lang w:val="en-US" w:eastAsia="zh-CN"/>
              </w:rPr>
              <w:t>85%以上</w:t>
            </w:r>
          </w:p>
        </w:tc>
        <w:tc>
          <w:tcPr>
            <w:tcW w:w="1080" w:type="dxa"/>
            <w:vAlign w:val="top"/>
          </w:tcPr>
          <w:p w14:paraId="1C9DBC5A">
            <w:pPr>
              <w:spacing w:before="234" w:line="221" w:lineRule="auto"/>
              <w:ind w:left="112"/>
              <w:rPr>
                <w:rFonts w:hint="eastAsia" w:ascii="宋体" w:hAnsi="宋体" w:eastAsia="宋体" w:cs="宋体"/>
                <w:spacing w:val="-1"/>
                <w:sz w:val="16"/>
                <w:szCs w:val="16"/>
                <w:lang w:val="en-US" w:eastAsia="zh-CN"/>
              </w:rPr>
            </w:pPr>
            <w:r>
              <w:rPr>
                <w:rFonts w:hint="eastAsia" w:ascii="宋体" w:hAnsi="宋体" w:eastAsia="宋体" w:cs="宋体"/>
                <w:spacing w:val="-1"/>
                <w:sz w:val="16"/>
                <w:szCs w:val="16"/>
                <w:lang w:val="en-US" w:eastAsia="zh-CN"/>
              </w:rPr>
              <w:t>100%</w:t>
            </w:r>
          </w:p>
        </w:tc>
        <w:tc>
          <w:tcPr>
            <w:tcW w:w="2074" w:type="dxa"/>
            <w:vAlign w:val="top"/>
          </w:tcPr>
          <w:p w14:paraId="06F4384C">
            <w:pPr>
              <w:spacing w:before="81"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10622F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1483AB6C">
            <w:pPr>
              <w:pStyle w:val="27"/>
            </w:pPr>
          </w:p>
        </w:tc>
        <w:tc>
          <w:tcPr>
            <w:tcW w:w="1079" w:type="dxa"/>
            <w:vMerge w:val="restart"/>
            <w:tcBorders>
              <w:bottom w:val="nil"/>
            </w:tcBorders>
            <w:vAlign w:val="top"/>
          </w:tcPr>
          <w:p w14:paraId="4D122587">
            <w:pPr>
              <w:pStyle w:val="27"/>
              <w:spacing w:line="241" w:lineRule="auto"/>
            </w:pPr>
          </w:p>
          <w:p w14:paraId="48232EB5">
            <w:pPr>
              <w:pStyle w:val="27"/>
              <w:spacing w:line="241" w:lineRule="auto"/>
            </w:pPr>
          </w:p>
          <w:p w14:paraId="50C4004D">
            <w:pPr>
              <w:pStyle w:val="27"/>
              <w:spacing w:line="241" w:lineRule="auto"/>
            </w:pPr>
          </w:p>
          <w:p w14:paraId="41045F1A">
            <w:pPr>
              <w:pStyle w:val="27"/>
              <w:spacing w:line="241" w:lineRule="auto"/>
            </w:pPr>
          </w:p>
          <w:p w14:paraId="51801E4D">
            <w:pPr>
              <w:pStyle w:val="27"/>
              <w:spacing w:line="241" w:lineRule="auto"/>
            </w:pPr>
          </w:p>
          <w:p w14:paraId="1674E858">
            <w:pPr>
              <w:pStyle w:val="27"/>
              <w:spacing w:line="242" w:lineRule="auto"/>
            </w:pPr>
          </w:p>
          <w:p w14:paraId="0DE345ED">
            <w:pPr>
              <w:pStyle w:val="27"/>
              <w:spacing w:line="242" w:lineRule="auto"/>
            </w:pPr>
          </w:p>
          <w:p w14:paraId="6220E929">
            <w:pPr>
              <w:pStyle w:val="27"/>
              <w:spacing w:line="242" w:lineRule="auto"/>
            </w:pPr>
          </w:p>
          <w:p w14:paraId="0921A5D8">
            <w:pPr>
              <w:spacing w:before="52" w:line="368" w:lineRule="auto"/>
              <w:ind w:left="113" w:right="329"/>
              <w:rPr>
                <w:rFonts w:ascii="宋体" w:hAnsi="宋体" w:eastAsia="宋体" w:cs="宋体"/>
                <w:sz w:val="16"/>
                <w:szCs w:val="16"/>
              </w:rPr>
            </w:pPr>
            <w:r>
              <w:rPr>
                <w:rFonts w:ascii="宋体" w:hAnsi="宋体" w:eastAsia="宋体" w:cs="宋体"/>
                <w:spacing w:val="-3"/>
                <w:sz w:val="16"/>
                <w:szCs w:val="16"/>
              </w:rPr>
              <w:t>效益指标</w:t>
            </w:r>
            <w:r>
              <w:rPr>
                <w:rFonts w:ascii="宋体" w:hAnsi="宋体" w:eastAsia="宋体" w:cs="宋体"/>
                <w:spacing w:val="1"/>
                <w:sz w:val="16"/>
                <w:szCs w:val="16"/>
              </w:rPr>
              <w:t xml:space="preserve"> </w:t>
            </w:r>
            <w:r>
              <w:rPr>
                <w:rFonts w:ascii="宋体" w:hAnsi="宋体" w:eastAsia="宋体" w:cs="宋体"/>
                <w:spacing w:val="-3"/>
                <w:sz w:val="16"/>
                <w:szCs w:val="16"/>
              </w:rPr>
              <w:t>（50）</w:t>
            </w:r>
          </w:p>
        </w:tc>
        <w:tc>
          <w:tcPr>
            <w:tcW w:w="1079" w:type="dxa"/>
            <w:vMerge w:val="restart"/>
            <w:tcBorders>
              <w:bottom w:val="nil"/>
            </w:tcBorders>
            <w:vAlign w:val="top"/>
          </w:tcPr>
          <w:p w14:paraId="75BCBFC5">
            <w:pPr>
              <w:spacing w:before="241" w:line="362" w:lineRule="auto"/>
              <w:ind w:left="111" w:right="167"/>
              <w:rPr>
                <w:rFonts w:ascii="宋体" w:hAnsi="宋体" w:eastAsia="宋体" w:cs="宋体"/>
                <w:sz w:val="16"/>
                <w:szCs w:val="16"/>
              </w:rPr>
            </w:pPr>
            <w:r>
              <w:rPr>
                <w:rFonts w:ascii="宋体" w:hAnsi="宋体" w:eastAsia="宋体" w:cs="宋体"/>
                <w:spacing w:val="-2"/>
                <w:sz w:val="16"/>
                <w:szCs w:val="16"/>
              </w:rPr>
              <w:t>经济效益指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474DB856">
            <w:pPr>
              <w:spacing w:before="234" w:line="221" w:lineRule="auto"/>
              <w:ind w:left="112"/>
              <w:rPr>
                <w:rFonts w:hint="eastAsia" w:ascii="宋体" w:hAnsi="宋体" w:eastAsia="宋体" w:cs="宋体"/>
                <w:spacing w:val="-1"/>
                <w:sz w:val="16"/>
                <w:szCs w:val="16"/>
                <w:lang w:val="en-US" w:eastAsia="zh-CN"/>
              </w:rPr>
            </w:pPr>
            <w:r>
              <w:rPr>
                <w:rFonts w:hint="eastAsia" w:ascii="宋体" w:hAnsi="宋体" w:eastAsia="宋体" w:cs="宋体"/>
                <w:spacing w:val="-1"/>
                <w:sz w:val="16"/>
                <w:szCs w:val="16"/>
                <w:lang w:val="en-US" w:eastAsia="zh-CN"/>
              </w:rPr>
              <w:t>文明就餐 ，节约粮食</w:t>
            </w:r>
          </w:p>
        </w:tc>
        <w:tc>
          <w:tcPr>
            <w:tcW w:w="1080" w:type="dxa"/>
            <w:vAlign w:val="top"/>
          </w:tcPr>
          <w:p w14:paraId="4BC1EF9B">
            <w:pPr>
              <w:spacing w:before="234" w:line="221" w:lineRule="auto"/>
              <w:ind w:left="112"/>
              <w:rPr>
                <w:rFonts w:hint="eastAsia" w:ascii="宋体" w:hAnsi="宋体" w:eastAsia="宋体" w:cs="宋体"/>
                <w:spacing w:val="-1"/>
                <w:sz w:val="16"/>
                <w:szCs w:val="16"/>
                <w:lang w:val="en-US" w:eastAsia="zh-CN"/>
              </w:rPr>
            </w:pPr>
            <w:r>
              <w:rPr>
                <w:rFonts w:hint="eastAsia" w:ascii="宋体" w:hAnsi="宋体" w:eastAsia="宋体" w:cs="宋体"/>
                <w:spacing w:val="-1"/>
                <w:sz w:val="16"/>
                <w:szCs w:val="16"/>
                <w:lang w:val="en-US" w:eastAsia="zh-CN"/>
              </w:rPr>
              <w:t>加强食堂规范管理 ，开展“文明餐桌”活动</w:t>
            </w:r>
          </w:p>
        </w:tc>
        <w:tc>
          <w:tcPr>
            <w:tcW w:w="1080" w:type="dxa"/>
            <w:vAlign w:val="top"/>
          </w:tcPr>
          <w:p w14:paraId="10078E2A">
            <w:pPr>
              <w:spacing w:before="234" w:line="221" w:lineRule="auto"/>
              <w:ind w:left="112"/>
              <w:rPr>
                <w:rFonts w:hint="eastAsia" w:ascii="宋体" w:hAnsi="宋体" w:eastAsia="宋体" w:cs="宋体"/>
                <w:spacing w:val="-1"/>
                <w:sz w:val="16"/>
                <w:szCs w:val="16"/>
                <w:lang w:val="en-US" w:eastAsia="zh-CN"/>
              </w:rPr>
            </w:pPr>
            <w:r>
              <w:rPr>
                <w:rFonts w:hint="eastAsia" w:ascii="宋体" w:hAnsi="宋体" w:eastAsia="宋体" w:cs="宋体"/>
                <w:spacing w:val="-1"/>
                <w:sz w:val="16"/>
                <w:szCs w:val="16"/>
                <w:lang w:val="en-US" w:eastAsia="zh-CN"/>
              </w:rPr>
              <w:t>无浪费现象</w:t>
            </w:r>
          </w:p>
        </w:tc>
        <w:tc>
          <w:tcPr>
            <w:tcW w:w="2074" w:type="dxa"/>
            <w:vAlign w:val="top"/>
          </w:tcPr>
          <w:p w14:paraId="4A634AD5">
            <w:pPr>
              <w:spacing w:before="236"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7493C4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72B6B59A">
            <w:pPr>
              <w:pStyle w:val="27"/>
            </w:pPr>
          </w:p>
        </w:tc>
        <w:tc>
          <w:tcPr>
            <w:tcW w:w="1079" w:type="dxa"/>
            <w:vMerge w:val="continue"/>
            <w:tcBorders>
              <w:top w:val="nil"/>
              <w:bottom w:val="nil"/>
            </w:tcBorders>
            <w:vAlign w:val="top"/>
          </w:tcPr>
          <w:p w14:paraId="45389DF9">
            <w:pPr>
              <w:pStyle w:val="27"/>
            </w:pPr>
          </w:p>
        </w:tc>
        <w:tc>
          <w:tcPr>
            <w:tcW w:w="1079" w:type="dxa"/>
            <w:vMerge w:val="continue"/>
            <w:tcBorders>
              <w:top w:val="nil"/>
            </w:tcBorders>
            <w:vAlign w:val="top"/>
          </w:tcPr>
          <w:p w14:paraId="4EE2DCF3">
            <w:pPr>
              <w:pStyle w:val="27"/>
            </w:pPr>
          </w:p>
        </w:tc>
        <w:tc>
          <w:tcPr>
            <w:tcW w:w="2653" w:type="dxa"/>
            <w:gridSpan w:val="2"/>
            <w:vAlign w:val="top"/>
          </w:tcPr>
          <w:p w14:paraId="358C64AB">
            <w:pPr>
              <w:spacing w:before="234" w:line="221" w:lineRule="auto"/>
              <w:ind w:left="112"/>
              <w:rPr>
                <w:rFonts w:hint="eastAsia" w:ascii="宋体" w:hAnsi="宋体" w:eastAsia="宋体" w:cs="宋体"/>
                <w:spacing w:val="-1"/>
                <w:sz w:val="16"/>
                <w:szCs w:val="16"/>
                <w:lang w:val="en-US" w:eastAsia="zh-CN"/>
              </w:rPr>
            </w:pPr>
          </w:p>
        </w:tc>
        <w:tc>
          <w:tcPr>
            <w:tcW w:w="1080" w:type="dxa"/>
            <w:vAlign w:val="top"/>
          </w:tcPr>
          <w:p w14:paraId="4A657FDA">
            <w:pPr>
              <w:spacing w:before="234" w:line="221" w:lineRule="auto"/>
              <w:ind w:left="112"/>
              <w:rPr>
                <w:rFonts w:hint="eastAsia" w:ascii="宋体" w:hAnsi="宋体" w:eastAsia="宋体" w:cs="宋体"/>
                <w:spacing w:val="-1"/>
                <w:sz w:val="16"/>
                <w:szCs w:val="16"/>
                <w:lang w:val="en-US" w:eastAsia="zh-CN"/>
              </w:rPr>
            </w:pPr>
          </w:p>
        </w:tc>
        <w:tc>
          <w:tcPr>
            <w:tcW w:w="1080" w:type="dxa"/>
            <w:vAlign w:val="top"/>
          </w:tcPr>
          <w:p w14:paraId="16A38CCA">
            <w:pPr>
              <w:spacing w:before="234" w:line="221" w:lineRule="auto"/>
              <w:ind w:left="112"/>
              <w:rPr>
                <w:rFonts w:hint="eastAsia" w:ascii="宋体" w:hAnsi="宋体" w:eastAsia="宋体" w:cs="宋体"/>
                <w:spacing w:val="-1"/>
                <w:sz w:val="16"/>
                <w:szCs w:val="16"/>
                <w:lang w:val="en-US" w:eastAsia="zh-CN"/>
              </w:rPr>
            </w:pPr>
          </w:p>
        </w:tc>
        <w:tc>
          <w:tcPr>
            <w:tcW w:w="2074" w:type="dxa"/>
            <w:vAlign w:val="top"/>
          </w:tcPr>
          <w:p w14:paraId="2F7414AC">
            <w:pPr>
              <w:pStyle w:val="27"/>
            </w:pPr>
          </w:p>
        </w:tc>
      </w:tr>
      <w:tr w14:paraId="633F1D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1219" w:type="dxa"/>
            <w:vMerge w:val="continue"/>
            <w:tcBorders>
              <w:top w:val="nil"/>
              <w:bottom w:val="nil"/>
            </w:tcBorders>
            <w:vAlign w:val="top"/>
          </w:tcPr>
          <w:p w14:paraId="30011424">
            <w:pPr>
              <w:pStyle w:val="27"/>
            </w:pPr>
          </w:p>
        </w:tc>
        <w:tc>
          <w:tcPr>
            <w:tcW w:w="1079" w:type="dxa"/>
            <w:vMerge w:val="continue"/>
            <w:tcBorders>
              <w:top w:val="nil"/>
              <w:bottom w:val="nil"/>
            </w:tcBorders>
            <w:vAlign w:val="top"/>
          </w:tcPr>
          <w:p w14:paraId="114EF835">
            <w:pPr>
              <w:pStyle w:val="27"/>
            </w:pPr>
          </w:p>
        </w:tc>
        <w:tc>
          <w:tcPr>
            <w:tcW w:w="1079" w:type="dxa"/>
            <w:vMerge w:val="restart"/>
            <w:tcBorders>
              <w:bottom w:val="nil"/>
            </w:tcBorders>
            <w:vAlign w:val="top"/>
          </w:tcPr>
          <w:p w14:paraId="209FA591">
            <w:pPr>
              <w:spacing w:before="240" w:line="362" w:lineRule="auto"/>
              <w:ind w:left="111" w:right="167"/>
              <w:rPr>
                <w:rFonts w:ascii="宋体" w:hAnsi="宋体" w:eastAsia="宋体" w:cs="宋体"/>
                <w:sz w:val="16"/>
                <w:szCs w:val="16"/>
              </w:rPr>
            </w:pPr>
            <w:r>
              <w:rPr>
                <w:rFonts w:ascii="宋体" w:hAnsi="宋体" w:eastAsia="宋体" w:cs="宋体"/>
                <w:spacing w:val="-2"/>
                <w:sz w:val="16"/>
                <w:szCs w:val="16"/>
              </w:rPr>
              <w:t>社会效益指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405DBA98">
            <w:pPr>
              <w:spacing w:before="235" w:line="221" w:lineRule="auto"/>
              <w:ind w:left="114"/>
              <w:rPr>
                <w:rFonts w:ascii="宋体" w:hAnsi="宋体" w:eastAsia="宋体" w:cs="宋体"/>
                <w:sz w:val="16"/>
                <w:szCs w:val="16"/>
              </w:rPr>
            </w:pPr>
          </w:p>
        </w:tc>
        <w:tc>
          <w:tcPr>
            <w:tcW w:w="1080" w:type="dxa"/>
            <w:vAlign w:val="top"/>
          </w:tcPr>
          <w:p w14:paraId="6244B7A3">
            <w:pPr>
              <w:spacing w:before="120" w:line="221" w:lineRule="auto"/>
              <w:ind w:left="116"/>
              <w:rPr>
                <w:rFonts w:ascii="宋体" w:hAnsi="宋体" w:eastAsia="宋体" w:cs="宋体"/>
                <w:sz w:val="16"/>
                <w:szCs w:val="16"/>
              </w:rPr>
            </w:pPr>
          </w:p>
        </w:tc>
        <w:tc>
          <w:tcPr>
            <w:tcW w:w="1080" w:type="dxa"/>
            <w:vAlign w:val="top"/>
          </w:tcPr>
          <w:p w14:paraId="0077FFF0">
            <w:pPr>
              <w:spacing w:before="120" w:line="221" w:lineRule="auto"/>
              <w:ind w:left="116"/>
              <w:rPr>
                <w:rFonts w:ascii="宋体" w:hAnsi="宋体" w:eastAsia="宋体" w:cs="宋体"/>
                <w:sz w:val="16"/>
                <w:szCs w:val="16"/>
              </w:rPr>
            </w:pPr>
          </w:p>
        </w:tc>
        <w:tc>
          <w:tcPr>
            <w:tcW w:w="2074" w:type="dxa"/>
            <w:vAlign w:val="top"/>
          </w:tcPr>
          <w:p w14:paraId="778A26F6">
            <w:pPr>
              <w:spacing w:before="235" w:line="241" w:lineRule="auto"/>
              <w:ind w:left="113"/>
              <w:rPr>
                <w:rFonts w:ascii="宋体" w:hAnsi="宋体" w:eastAsia="宋体" w:cs="宋体"/>
                <w:sz w:val="16"/>
                <w:szCs w:val="16"/>
              </w:rPr>
            </w:pPr>
            <w:r>
              <w:rPr>
                <w:rFonts w:ascii="宋体" w:hAnsi="宋体" w:eastAsia="宋体" w:cs="宋体"/>
                <w:spacing w:val="-2"/>
                <w:sz w:val="16"/>
                <w:szCs w:val="16"/>
              </w:rPr>
              <w:t>9.5</w:t>
            </w:r>
          </w:p>
        </w:tc>
      </w:tr>
      <w:tr w14:paraId="10B893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24201843">
            <w:pPr>
              <w:pStyle w:val="27"/>
            </w:pPr>
          </w:p>
        </w:tc>
        <w:tc>
          <w:tcPr>
            <w:tcW w:w="1079" w:type="dxa"/>
            <w:vMerge w:val="continue"/>
            <w:tcBorders>
              <w:top w:val="nil"/>
              <w:bottom w:val="nil"/>
            </w:tcBorders>
            <w:vAlign w:val="top"/>
          </w:tcPr>
          <w:p w14:paraId="02A0E6C7">
            <w:pPr>
              <w:pStyle w:val="27"/>
            </w:pPr>
          </w:p>
        </w:tc>
        <w:tc>
          <w:tcPr>
            <w:tcW w:w="1079" w:type="dxa"/>
            <w:vMerge w:val="continue"/>
            <w:tcBorders>
              <w:top w:val="nil"/>
            </w:tcBorders>
            <w:vAlign w:val="top"/>
          </w:tcPr>
          <w:p w14:paraId="76D62221">
            <w:pPr>
              <w:pStyle w:val="27"/>
            </w:pPr>
          </w:p>
        </w:tc>
        <w:tc>
          <w:tcPr>
            <w:tcW w:w="2653" w:type="dxa"/>
            <w:gridSpan w:val="2"/>
            <w:vAlign w:val="top"/>
          </w:tcPr>
          <w:p w14:paraId="683F639D">
            <w:pPr>
              <w:pStyle w:val="27"/>
            </w:pPr>
          </w:p>
        </w:tc>
        <w:tc>
          <w:tcPr>
            <w:tcW w:w="1080" w:type="dxa"/>
            <w:vAlign w:val="top"/>
          </w:tcPr>
          <w:p w14:paraId="12A9ACE6">
            <w:pPr>
              <w:pStyle w:val="27"/>
            </w:pPr>
          </w:p>
        </w:tc>
        <w:tc>
          <w:tcPr>
            <w:tcW w:w="1080" w:type="dxa"/>
            <w:vAlign w:val="top"/>
          </w:tcPr>
          <w:p w14:paraId="541659AA">
            <w:pPr>
              <w:pStyle w:val="27"/>
            </w:pPr>
          </w:p>
        </w:tc>
        <w:tc>
          <w:tcPr>
            <w:tcW w:w="2074" w:type="dxa"/>
            <w:vAlign w:val="top"/>
          </w:tcPr>
          <w:p w14:paraId="0A84B14F">
            <w:pPr>
              <w:pStyle w:val="27"/>
            </w:pPr>
          </w:p>
        </w:tc>
      </w:tr>
      <w:tr w14:paraId="713343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6867512A">
            <w:pPr>
              <w:pStyle w:val="27"/>
            </w:pPr>
          </w:p>
        </w:tc>
        <w:tc>
          <w:tcPr>
            <w:tcW w:w="1079" w:type="dxa"/>
            <w:vMerge w:val="continue"/>
            <w:tcBorders>
              <w:top w:val="nil"/>
              <w:bottom w:val="nil"/>
            </w:tcBorders>
            <w:vAlign w:val="top"/>
          </w:tcPr>
          <w:p w14:paraId="5293E616">
            <w:pPr>
              <w:pStyle w:val="27"/>
            </w:pPr>
          </w:p>
        </w:tc>
        <w:tc>
          <w:tcPr>
            <w:tcW w:w="1079" w:type="dxa"/>
            <w:vMerge w:val="restart"/>
            <w:tcBorders>
              <w:bottom w:val="nil"/>
            </w:tcBorders>
            <w:vAlign w:val="top"/>
          </w:tcPr>
          <w:p w14:paraId="3DE47198">
            <w:pPr>
              <w:spacing w:before="83" w:line="315" w:lineRule="auto"/>
              <w:ind w:left="111" w:right="167"/>
              <w:rPr>
                <w:rFonts w:ascii="宋体" w:hAnsi="宋体" w:eastAsia="宋体" w:cs="宋体"/>
                <w:sz w:val="16"/>
                <w:szCs w:val="16"/>
              </w:rPr>
            </w:pPr>
            <w:r>
              <w:rPr>
                <w:rFonts w:ascii="宋体" w:hAnsi="宋体" w:eastAsia="宋体" w:cs="宋体"/>
                <w:spacing w:val="-2"/>
                <w:sz w:val="16"/>
                <w:szCs w:val="16"/>
              </w:rPr>
              <w:t>生态效益指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shd w:val="clear" w:color="auto" w:fill="auto"/>
            <w:vAlign w:val="top"/>
          </w:tcPr>
          <w:p w14:paraId="56011570">
            <w:pPr>
              <w:spacing w:before="234" w:line="221" w:lineRule="auto"/>
              <w:ind w:left="112"/>
              <w:rPr>
                <w:rFonts w:hint="eastAsia" w:ascii="宋体" w:hAnsi="宋体" w:eastAsia="宋体" w:cs="宋体"/>
                <w:spacing w:val="-1"/>
                <w:sz w:val="16"/>
                <w:szCs w:val="16"/>
                <w:lang w:val="en-US" w:eastAsia="en-US"/>
              </w:rPr>
            </w:pPr>
            <w:r>
              <w:rPr>
                <w:rFonts w:hint="eastAsia" w:ascii="宋体" w:hAnsi="宋体" w:eastAsia="宋体" w:cs="宋体"/>
                <w:spacing w:val="-1"/>
                <w:sz w:val="16"/>
                <w:szCs w:val="16"/>
                <w:lang w:val="en-US" w:eastAsia="zh-CN"/>
              </w:rPr>
              <w:t>无环境污染隐患</w:t>
            </w:r>
          </w:p>
        </w:tc>
        <w:tc>
          <w:tcPr>
            <w:tcW w:w="1080" w:type="dxa"/>
            <w:shd w:val="clear" w:color="auto" w:fill="auto"/>
            <w:vAlign w:val="top"/>
          </w:tcPr>
          <w:p w14:paraId="1AA9CD43">
            <w:pPr>
              <w:spacing w:before="234" w:line="221" w:lineRule="auto"/>
              <w:ind w:left="112"/>
              <w:rPr>
                <w:rFonts w:hint="eastAsia" w:ascii="宋体" w:hAnsi="宋体" w:eastAsia="宋体" w:cs="宋体"/>
                <w:spacing w:val="-1"/>
                <w:sz w:val="16"/>
                <w:szCs w:val="16"/>
                <w:lang w:val="en-US" w:eastAsia="en-US"/>
              </w:rPr>
            </w:pPr>
            <w:r>
              <w:rPr>
                <w:rFonts w:hint="eastAsia" w:ascii="宋体" w:hAnsi="宋体" w:eastAsia="宋体" w:cs="宋体"/>
                <w:spacing w:val="-1"/>
                <w:sz w:val="16"/>
                <w:szCs w:val="16"/>
                <w:lang w:val="en-US" w:eastAsia="zh-CN"/>
              </w:rPr>
              <w:t>环境整洁 ，垃圾定点存放回收</w:t>
            </w:r>
          </w:p>
        </w:tc>
        <w:tc>
          <w:tcPr>
            <w:tcW w:w="1080" w:type="dxa"/>
            <w:shd w:val="clear" w:color="auto" w:fill="auto"/>
            <w:vAlign w:val="top"/>
          </w:tcPr>
          <w:p w14:paraId="448B3E05">
            <w:pPr>
              <w:spacing w:before="234" w:line="221" w:lineRule="auto"/>
              <w:ind w:left="112"/>
              <w:rPr>
                <w:rFonts w:hint="eastAsia" w:ascii="宋体" w:hAnsi="宋体" w:eastAsia="宋体" w:cs="宋体"/>
                <w:spacing w:val="-1"/>
                <w:sz w:val="16"/>
                <w:szCs w:val="16"/>
                <w:lang w:val="en-US" w:eastAsia="en-US"/>
              </w:rPr>
            </w:pPr>
            <w:r>
              <w:rPr>
                <w:rFonts w:hint="eastAsia" w:ascii="宋体" w:hAnsi="宋体" w:eastAsia="宋体" w:cs="宋体"/>
                <w:spacing w:val="-1"/>
                <w:sz w:val="16"/>
                <w:szCs w:val="16"/>
                <w:lang w:val="en-US" w:eastAsia="zh-CN"/>
              </w:rPr>
              <w:t>≥95%</w:t>
            </w:r>
          </w:p>
        </w:tc>
        <w:tc>
          <w:tcPr>
            <w:tcW w:w="2074" w:type="dxa"/>
            <w:vAlign w:val="top"/>
          </w:tcPr>
          <w:p w14:paraId="2CC32645">
            <w:pPr>
              <w:spacing w:before="78" w:line="241" w:lineRule="auto"/>
              <w:ind w:left="113"/>
              <w:rPr>
                <w:rFonts w:ascii="宋体" w:hAnsi="宋体" w:eastAsia="宋体" w:cs="宋体"/>
                <w:sz w:val="16"/>
                <w:szCs w:val="16"/>
              </w:rPr>
            </w:pPr>
            <w:r>
              <w:rPr>
                <w:rFonts w:ascii="宋体" w:hAnsi="宋体" w:eastAsia="宋体" w:cs="宋体"/>
                <w:spacing w:val="-2"/>
                <w:sz w:val="16"/>
                <w:szCs w:val="16"/>
              </w:rPr>
              <w:t>9.5</w:t>
            </w:r>
          </w:p>
        </w:tc>
      </w:tr>
      <w:tr w14:paraId="53F91F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2FCB00EF">
            <w:pPr>
              <w:pStyle w:val="27"/>
            </w:pPr>
          </w:p>
        </w:tc>
        <w:tc>
          <w:tcPr>
            <w:tcW w:w="1079" w:type="dxa"/>
            <w:vMerge w:val="continue"/>
            <w:tcBorders>
              <w:top w:val="nil"/>
              <w:bottom w:val="nil"/>
            </w:tcBorders>
            <w:vAlign w:val="top"/>
          </w:tcPr>
          <w:p w14:paraId="1078056B">
            <w:pPr>
              <w:pStyle w:val="27"/>
            </w:pPr>
          </w:p>
        </w:tc>
        <w:tc>
          <w:tcPr>
            <w:tcW w:w="1079" w:type="dxa"/>
            <w:vMerge w:val="continue"/>
            <w:tcBorders>
              <w:top w:val="nil"/>
            </w:tcBorders>
            <w:vAlign w:val="top"/>
          </w:tcPr>
          <w:p w14:paraId="41649ABD">
            <w:pPr>
              <w:pStyle w:val="27"/>
            </w:pPr>
          </w:p>
        </w:tc>
        <w:tc>
          <w:tcPr>
            <w:tcW w:w="2653" w:type="dxa"/>
            <w:gridSpan w:val="2"/>
            <w:vAlign w:val="top"/>
          </w:tcPr>
          <w:p w14:paraId="0106F152">
            <w:pPr>
              <w:pStyle w:val="27"/>
            </w:pPr>
          </w:p>
        </w:tc>
        <w:tc>
          <w:tcPr>
            <w:tcW w:w="1080" w:type="dxa"/>
            <w:vAlign w:val="top"/>
          </w:tcPr>
          <w:p w14:paraId="1D52507E">
            <w:pPr>
              <w:pStyle w:val="27"/>
            </w:pPr>
          </w:p>
        </w:tc>
        <w:tc>
          <w:tcPr>
            <w:tcW w:w="1080" w:type="dxa"/>
            <w:vAlign w:val="top"/>
          </w:tcPr>
          <w:p w14:paraId="186BBEF0">
            <w:pPr>
              <w:pStyle w:val="27"/>
            </w:pPr>
          </w:p>
        </w:tc>
        <w:tc>
          <w:tcPr>
            <w:tcW w:w="2074" w:type="dxa"/>
            <w:vAlign w:val="top"/>
          </w:tcPr>
          <w:p w14:paraId="0ADFEF3A">
            <w:pPr>
              <w:pStyle w:val="27"/>
            </w:pPr>
          </w:p>
        </w:tc>
      </w:tr>
      <w:tr w14:paraId="0D4B47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219" w:type="dxa"/>
            <w:vMerge w:val="continue"/>
            <w:tcBorders>
              <w:top w:val="nil"/>
              <w:bottom w:val="nil"/>
            </w:tcBorders>
            <w:vAlign w:val="top"/>
          </w:tcPr>
          <w:p w14:paraId="34FB6EE5">
            <w:pPr>
              <w:pStyle w:val="27"/>
            </w:pPr>
          </w:p>
        </w:tc>
        <w:tc>
          <w:tcPr>
            <w:tcW w:w="1079" w:type="dxa"/>
            <w:vMerge w:val="continue"/>
            <w:tcBorders>
              <w:top w:val="nil"/>
              <w:bottom w:val="nil"/>
            </w:tcBorders>
            <w:vAlign w:val="top"/>
          </w:tcPr>
          <w:p w14:paraId="009898AF">
            <w:pPr>
              <w:pStyle w:val="27"/>
            </w:pPr>
          </w:p>
        </w:tc>
        <w:tc>
          <w:tcPr>
            <w:tcW w:w="1079" w:type="dxa"/>
            <w:vMerge w:val="restart"/>
            <w:tcBorders>
              <w:bottom w:val="nil"/>
            </w:tcBorders>
            <w:vAlign w:val="top"/>
          </w:tcPr>
          <w:p w14:paraId="72973F65">
            <w:pPr>
              <w:pStyle w:val="27"/>
              <w:spacing w:line="343" w:lineRule="auto"/>
            </w:pPr>
          </w:p>
          <w:p w14:paraId="174A054A">
            <w:pPr>
              <w:spacing w:before="52" w:line="362" w:lineRule="auto"/>
              <w:ind w:left="111" w:right="167"/>
              <w:rPr>
                <w:rFonts w:ascii="宋体" w:hAnsi="宋体" w:eastAsia="宋体" w:cs="宋体"/>
                <w:sz w:val="16"/>
                <w:szCs w:val="16"/>
              </w:rPr>
            </w:pPr>
            <w:r>
              <w:rPr>
                <w:rFonts w:ascii="宋体" w:hAnsi="宋体" w:eastAsia="宋体" w:cs="宋体"/>
                <w:spacing w:val="-2"/>
                <w:sz w:val="16"/>
                <w:szCs w:val="16"/>
              </w:rPr>
              <w:t>可持续影响</w:t>
            </w:r>
            <w:r>
              <w:rPr>
                <w:rFonts w:ascii="宋体" w:hAnsi="宋体" w:eastAsia="宋体" w:cs="宋体"/>
                <w:spacing w:val="3"/>
                <w:sz w:val="16"/>
                <w:szCs w:val="16"/>
              </w:rPr>
              <w:t xml:space="preserve"> </w:t>
            </w:r>
            <w:r>
              <w:rPr>
                <w:rFonts w:ascii="宋体" w:hAnsi="宋体" w:eastAsia="宋体" w:cs="宋体"/>
                <w:spacing w:val="-4"/>
                <w:sz w:val="16"/>
                <w:szCs w:val="16"/>
              </w:rPr>
              <w:t>指标</w:t>
            </w:r>
          </w:p>
        </w:tc>
        <w:tc>
          <w:tcPr>
            <w:tcW w:w="2653" w:type="dxa"/>
            <w:gridSpan w:val="2"/>
            <w:vAlign w:val="top"/>
          </w:tcPr>
          <w:p w14:paraId="71BA4875">
            <w:pPr>
              <w:pStyle w:val="27"/>
              <w:spacing w:line="338" w:lineRule="auto"/>
            </w:pPr>
          </w:p>
          <w:p w14:paraId="5BB88B67">
            <w:pPr>
              <w:spacing w:before="52" w:line="221" w:lineRule="auto"/>
              <w:ind w:left="124"/>
              <w:rPr>
                <w:rFonts w:ascii="宋体" w:hAnsi="宋体" w:eastAsia="宋体" w:cs="宋体"/>
                <w:sz w:val="16"/>
                <w:szCs w:val="16"/>
              </w:rPr>
            </w:pPr>
            <w:r>
              <w:rPr>
                <w:rFonts w:ascii="宋体" w:hAnsi="宋体" w:eastAsia="宋体" w:cs="宋体"/>
                <w:spacing w:val="-2"/>
                <w:sz w:val="16"/>
                <w:szCs w:val="16"/>
              </w:rPr>
              <w:t>园博园可持续发展运行</w:t>
            </w:r>
          </w:p>
        </w:tc>
        <w:tc>
          <w:tcPr>
            <w:tcW w:w="1080" w:type="dxa"/>
            <w:vAlign w:val="top"/>
          </w:tcPr>
          <w:p w14:paraId="29DF1946">
            <w:pPr>
              <w:spacing w:before="80" w:line="221" w:lineRule="auto"/>
              <w:ind w:left="113"/>
              <w:rPr>
                <w:rFonts w:ascii="宋体" w:hAnsi="宋体" w:eastAsia="宋体" w:cs="宋体"/>
                <w:sz w:val="16"/>
                <w:szCs w:val="16"/>
              </w:rPr>
            </w:pPr>
            <w:r>
              <w:rPr>
                <w:rFonts w:ascii="宋体" w:hAnsi="宋体" w:eastAsia="宋体" w:cs="宋体"/>
                <w:spacing w:val="-2"/>
                <w:sz w:val="16"/>
                <w:szCs w:val="16"/>
              </w:rPr>
              <w:t>保障游客安</w:t>
            </w:r>
          </w:p>
          <w:p w14:paraId="3DD1B3E2">
            <w:pPr>
              <w:spacing w:before="120" w:line="310" w:lineRule="auto"/>
              <w:ind w:left="114" w:right="166" w:hanging="1"/>
              <w:rPr>
                <w:rFonts w:ascii="宋体" w:hAnsi="宋体" w:eastAsia="宋体" w:cs="宋体"/>
                <w:sz w:val="16"/>
                <w:szCs w:val="16"/>
              </w:rPr>
            </w:pPr>
            <w:r>
              <w:rPr>
                <w:rFonts w:ascii="宋体" w:hAnsi="宋体" w:eastAsia="宋体" w:cs="宋体"/>
                <w:spacing w:val="-1"/>
                <w:sz w:val="16"/>
                <w:szCs w:val="16"/>
              </w:rPr>
              <w:t>全及景观优</w:t>
            </w:r>
            <w:r>
              <w:rPr>
                <w:rFonts w:ascii="宋体" w:hAnsi="宋体" w:eastAsia="宋体" w:cs="宋体"/>
                <w:sz w:val="16"/>
                <w:szCs w:val="16"/>
              </w:rPr>
              <w:t xml:space="preserve"> 美</w:t>
            </w:r>
          </w:p>
        </w:tc>
        <w:tc>
          <w:tcPr>
            <w:tcW w:w="1080" w:type="dxa"/>
            <w:vAlign w:val="top"/>
          </w:tcPr>
          <w:p w14:paraId="6BB0F33A">
            <w:pPr>
              <w:spacing w:before="80" w:line="221" w:lineRule="auto"/>
              <w:ind w:left="113"/>
              <w:rPr>
                <w:rFonts w:ascii="宋体" w:hAnsi="宋体" w:eastAsia="宋体" w:cs="宋体"/>
                <w:sz w:val="16"/>
                <w:szCs w:val="16"/>
              </w:rPr>
            </w:pPr>
            <w:r>
              <w:rPr>
                <w:rFonts w:ascii="宋体" w:hAnsi="宋体" w:eastAsia="宋体" w:cs="宋体"/>
                <w:spacing w:val="-2"/>
                <w:sz w:val="16"/>
                <w:szCs w:val="16"/>
              </w:rPr>
              <w:t>保障游客安</w:t>
            </w:r>
          </w:p>
          <w:p w14:paraId="3FA7840E">
            <w:pPr>
              <w:spacing w:before="120" w:line="310" w:lineRule="auto"/>
              <w:ind w:left="114" w:right="166" w:hanging="1"/>
              <w:rPr>
                <w:rFonts w:ascii="宋体" w:hAnsi="宋体" w:eastAsia="宋体" w:cs="宋体"/>
                <w:sz w:val="16"/>
                <w:szCs w:val="16"/>
              </w:rPr>
            </w:pPr>
            <w:r>
              <w:rPr>
                <w:rFonts w:ascii="宋体" w:hAnsi="宋体" w:eastAsia="宋体" w:cs="宋体"/>
                <w:spacing w:val="-1"/>
                <w:sz w:val="16"/>
                <w:szCs w:val="16"/>
              </w:rPr>
              <w:t>全及景观优</w:t>
            </w:r>
            <w:r>
              <w:rPr>
                <w:rFonts w:ascii="宋体" w:hAnsi="宋体" w:eastAsia="宋体" w:cs="宋体"/>
                <w:sz w:val="16"/>
                <w:szCs w:val="16"/>
              </w:rPr>
              <w:t xml:space="preserve"> 美</w:t>
            </w:r>
          </w:p>
        </w:tc>
        <w:tc>
          <w:tcPr>
            <w:tcW w:w="2074" w:type="dxa"/>
            <w:vAlign w:val="top"/>
          </w:tcPr>
          <w:p w14:paraId="40763A31">
            <w:pPr>
              <w:pStyle w:val="27"/>
              <w:spacing w:line="337" w:lineRule="auto"/>
            </w:pPr>
          </w:p>
          <w:p w14:paraId="50F3B076">
            <w:pPr>
              <w:spacing w:before="52" w:line="241" w:lineRule="auto"/>
              <w:ind w:left="113"/>
              <w:rPr>
                <w:rFonts w:ascii="宋体" w:hAnsi="宋体" w:eastAsia="宋体" w:cs="宋体"/>
                <w:sz w:val="16"/>
                <w:szCs w:val="16"/>
              </w:rPr>
            </w:pPr>
            <w:r>
              <w:rPr>
                <w:rFonts w:ascii="宋体" w:hAnsi="宋体" w:eastAsia="宋体" w:cs="宋体"/>
                <w:spacing w:val="-2"/>
                <w:sz w:val="16"/>
                <w:szCs w:val="16"/>
              </w:rPr>
              <w:t>9.5</w:t>
            </w:r>
          </w:p>
        </w:tc>
      </w:tr>
      <w:tr w14:paraId="611774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6EA490FD">
            <w:pPr>
              <w:pStyle w:val="27"/>
            </w:pPr>
          </w:p>
        </w:tc>
        <w:tc>
          <w:tcPr>
            <w:tcW w:w="1079" w:type="dxa"/>
            <w:vMerge w:val="continue"/>
            <w:tcBorders>
              <w:top w:val="nil"/>
              <w:bottom w:val="nil"/>
            </w:tcBorders>
            <w:vAlign w:val="top"/>
          </w:tcPr>
          <w:p w14:paraId="5E58AC38">
            <w:pPr>
              <w:pStyle w:val="27"/>
            </w:pPr>
          </w:p>
        </w:tc>
        <w:tc>
          <w:tcPr>
            <w:tcW w:w="1079" w:type="dxa"/>
            <w:vMerge w:val="continue"/>
            <w:tcBorders>
              <w:top w:val="nil"/>
            </w:tcBorders>
            <w:vAlign w:val="top"/>
          </w:tcPr>
          <w:p w14:paraId="4BC81BDF">
            <w:pPr>
              <w:pStyle w:val="27"/>
            </w:pPr>
          </w:p>
        </w:tc>
        <w:tc>
          <w:tcPr>
            <w:tcW w:w="2653" w:type="dxa"/>
            <w:gridSpan w:val="2"/>
            <w:vAlign w:val="top"/>
          </w:tcPr>
          <w:p w14:paraId="1E740E7E">
            <w:pPr>
              <w:pStyle w:val="27"/>
            </w:pPr>
          </w:p>
        </w:tc>
        <w:tc>
          <w:tcPr>
            <w:tcW w:w="1080" w:type="dxa"/>
            <w:vAlign w:val="top"/>
          </w:tcPr>
          <w:p w14:paraId="2C07AD57">
            <w:pPr>
              <w:pStyle w:val="27"/>
            </w:pPr>
          </w:p>
        </w:tc>
        <w:tc>
          <w:tcPr>
            <w:tcW w:w="1080" w:type="dxa"/>
            <w:vAlign w:val="top"/>
          </w:tcPr>
          <w:p w14:paraId="2191B2AE">
            <w:pPr>
              <w:pStyle w:val="27"/>
            </w:pPr>
          </w:p>
        </w:tc>
        <w:tc>
          <w:tcPr>
            <w:tcW w:w="2074" w:type="dxa"/>
            <w:vAlign w:val="top"/>
          </w:tcPr>
          <w:p w14:paraId="7AF8FD9F">
            <w:pPr>
              <w:pStyle w:val="27"/>
            </w:pPr>
          </w:p>
        </w:tc>
      </w:tr>
      <w:tr w14:paraId="52E97B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7C7C234A">
            <w:pPr>
              <w:pStyle w:val="27"/>
            </w:pPr>
          </w:p>
        </w:tc>
        <w:tc>
          <w:tcPr>
            <w:tcW w:w="1079" w:type="dxa"/>
            <w:vMerge w:val="continue"/>
            <w:tcBorders>
              <w:top w:val="nil"/>
              <w:bottom w:val="nil"/>
            </w:tcBorders>
            <w:vAlign w:val="top"/>
          </w:tcPr>
          <w:p w14:paraId="2092CBDB">
            <w:pPr>
              <w:pStyle w:val="27"/>
            </w:pPr>
          </w:p>
        </w:tc>
        <w:tc>
          <w:tcPr>
            <w:tcW w:w="1079" w:type="dxa"/>
            <w:vMerge w:val="restart"/>
            <w:tcBorders>
              <w:bottom w:val="nil"/>
            </w:tcBorders>
            <w:vAlign w:val="top"/>
          </w:tcPr>
          <w:p w14:paraId="77ACC2BD">
            <w:pPr>
              <w:spacing w:before="241" w:line="221" w:lineRule="auto"/>
              <w:ind w:left="110"/>
              <w:rPr>
                <w:rFonts w:ascii="宋体" w:hAnsi="宋体" w:eastAsia="宋体" w:cs="宋体"/>
                <w:sz w:val="16"/>
                <w:szCs w:val="16"/>
              </w:rPr>
            </w:pPr>
            <w:r>
              <w:rPr>
                <w:rFonts w:ascii="宋体" w:hAnsi="宋体" w:eastAsia="宋体" w:cs="宋体"/>
                <w:spacing w:val="-1"/>
                <w:sz w:val="16"/>
                <w:szCs w:val="16"/>
              </w:rPr>
              <w:t>满意度指标</w:t>
            </w:r>
          </w:p>
        </w:tc>
        <w:tc>
          <w:tcPr>
            <w:tcW w:w="2653" w:type="dxa"/>
            <w:gridSpan w:val="2"/>
            <w:vAlign w:val="top"/>
          </w:tcPr>
          <w:p w14:paraId="7D94C390">
            <w:pPr>
              <w:spacing w:before="80" w:line="221" w:lineRule="auto"/>
              <w:ind w:left="111"/>
              <w:rPr>
                <w:rFonts w:ascii="宋体" w:hAnsi="宋体" w:eastAsia="宋体" w:cs="宋体"/>
                <w:sz w:val="16"/>
                <w:szCs w:val="16"/>
              </w:rPr>
            </w:pPr>
            <w:r>
              <w:rPr>
                <w:rFonts w:ascii="宋体" w:hAnsi="宋体" w:eastAsia="宋体" w:cs="宋体"/>
                <w:spacing w:val="-2"/>
                <w:sz w:val="16"/>
                <w:szCs w:val="16"/>
              </w:rPr>
              <w:t>群众满意</w:t>
            </w:r>
          </w:p>
        </w:tc>
        <w:tc>
          <w:tcPr>
            <w:tcW w:w="1080" w:type="dxa"/>
            <w:vAlign w:val="top"/>
          </w:tcPr>
          <w:p w14:paraId="002F8ED6">
            <w:pPr>
              <w:spacing w:before="80" w:line="221" w:lineRule="auto"/>
              <w:ind w:left="113"/>
              <w:rPr>
                <w:rFonts w:ascii="宋体" w:hAnsi="宋体" w:eastAsia="宋体" w:cs="宋体"/>
                <w:sz w:val="16"/>
                <w:szCs w:val="16"/>
              </w:rPr>
            </w:pPr>
            <w:r>
              <w:rPr>
                <w:rFonts w:ascii="宋体" w:hAnsi="宋体" w:eastAsia="宋体" w:cs="宋体"/>
                <w:spacing w:val="-2"/>
                <w:sz w:val="16"/>
                <w:szCs w:val="16"/>
              </w:rPr>
              <w:t>群众满意</w:t>
            </w:r>
          </w:p>
        </w:tc>
        <w:tc>
          <w:tcPr>
            <w:tcW w:w="1080" w:type="dxa"/>
            <w:vAlign w:val="top"/>
          </w:tcPr>
          <w:p w14:paraId="5DABCC03">
            <w:pPr>
              <w:spacing w:before="80" w:line="221" w:lineRule="auto"/>
              <w:ind w:left="113"/>
              <w:rPr>
                <w:rFonts w:ascii="宋体" w:hAnsi="宋体" w:eastAsia="宋体" w:cs="宋体"/>
                <w:sz w:val="16"/>
                <w:szCs w:val="16"/>
              </w:rPr>
            </w:pPr>
            <w:r>
              <w:rPr>
                <w:rFonts w:ascii="宋体" w:hAnsi="宋体" w:eastAsia="宋体" w:cs="宋体"/>
                <w:spacing w:val="-2"/>
                <w:sz w:val="16"/>
                <w:szCs w:val="16"/>
              </w:rPr>
              <w:t>群众满意</w:t>
            </w:r>
          </w:p>
        </w:tc>
        <w:tc>
          <w:tcPr>
            <w:tcW w:w="2074" w:type="dxa"/>
            <w:vAlign w:val="top"/>
          </w:tcPr>
          <w:p w14:paraId="2614C4F4">
            <w:pPr>
              <w:spacing w:before="80" w:line="241" w:lineRule="auto"/>
              <w:ind w:left="113"/>
              <w:rPr>
                <w:rFonts w:ascii="宋体" w:hAnsi="宋体" w:eastAsia="宋体" w:cs="宋体"/>
                <w:sz w:val="16"/>
                <w:szCs w:val="16"/>
              </w:rPr>
            </w:pPr>
            <w:r>
              <w:rPr>
                <w:rFonts w:ascii="宋体" w:hAnsi="宋体" w:eastAsia="宋体" w:cs="宋体"/>
                <w:sz w:val="16"/>
                <w:szCs w:val="16"/>
              </w:rPr>
              <w:t>9</w:t>
            </w:r>
          </w:p>
        </w:tc>
      </w:tr>
      <w:tr w14:paraId="2A451C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7B2711E2">
            <w:pPr>
              <w:pStyle w:val="27"/>
            </w:pPr>
          </w:p>
        </w:tc>
        <w:tc>
          <w:tcPr>
            <w:tcW w:w="1079" w:type="dxa"/>
            <w:vMerge w:val="continue"/>
            <w:tcBorders>
              <w:top w:val="nil"/>
            </w:tcBorders>
            <w:vAlign w:val="top"/>
          </w:tcPr>
          <w:p w14:paraId="3BB9502E">
            <w:pPr>
              <w:pStyle w:val="27"/>
            </w:pPr>
          </w:p>
        </w:tc>
        <w:tc>
          <w:tcPr>
            <w:tcW w:w="1079" w:type="dxa"/>
            <w:vMerge w:val="continue"/>
            <w:tcBorders>
              <w:top w:val="nil"/>
            </w:tcBorders>
            <w:vAlign w:val="top"/>
          </w:tcPr>
          <w:p w14:paraId="6F839BD2">
            <w:pPr>
              <w:pStyle w:val="27"/>
            </w:pPr>
          </w:p>
        </w:tc>
        <w:tc>
          <w:tcPr>
            <w:tcW w:w="2653" w:type="dxa"/>
            <w:gridSpan w:val="2"/>
            <w:vAlign w:val="top"/>
          </w:tcPr>
          <w:p w14:paraId="27B8EFA0">
            <w:pPr>
              <w:pStyle w:val="27"/>
            </w:pPr>
          </w:p>
        </w:tc>
        <w:tc>
          <w:tcPr>
            <w:tcW w:w="1080" w:type="dxa"/>
            <w:vAlign w:val="top"/>
          </w:tcPr>
          <w:p w14:paraId="3F919330">
            <w:pPr>
              <w:pStyle w:val="27"/>
            </w:pPr>
          </w:p>
        </w:tc>
        <w:tc>
          <w:tcPr>
            <w:tcW w:w="1080" w:type="dxa"/>
            <w:vAlign w:val="top"/>
          </w:tcPr>
          <w:p w14:paraId="35CD9289">
            <w:pPr>
              <w:pStyle w:val="27"/>
            </w:pPr>
          </w:p>
        </w:tc>
        <w:tc>
          <w:tcPr>
            <w:tcW w:w="2074" w:type="dxa"/>
            <w:vAlign w:val="top"/>
          </w:tcPr>
          <w:p w14:paraId="383B60F4">
            <w:pPr>
              <w:pStyle w:val="27"/>
            </w:pPr>
          </w:p>
        </w:tc>
      </w:tr>
      <w:tr w14:paraId="0F24DB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tcBorders>
            <w:vAlign w:val="top"/>
          </w:tcPr>
          <w:p w14:paraId="62BFF0D3">
            <w:pPr>
              <w:pStyle w:val="27"/>
            </w:pPr>
          </w:p>
        </w:tc>
        <w:tc>
          <w:tcPr>
            <w:tcW w:w="6971" w:type="dxa"/>
            <w:gridSpan w:val="6"/>
            <w:vAlign w:val="top"/>
          </w:tcPr>
          <w:p w14:paraId="3977B288">
            <w:pPr>
              <w:spacing w:before="79" w:line="222" w:lineRule="auto"/>
              <w:ind w:left="111"/>
              <w:rPr>
                <w:rFonts w:ascii="宋体" w:hAnsi="宋体" w:eastAsia="宋体" w:cs="宋体"/>
                <w:sz w:val="16"/>
                <w:szCs w:val="16"/>
              </w:rPr>
            </w:pPr>
            <w:r>
              <w:rPr>
                <w:rFonts w:ascii="宋体" w:hAnsi="宋体" w:eastAsia="宋体" w:cs="宋体"/>
                <w:spacing w:val="-4"/>
                <w:sz w:val="16"/>
                <w:szCs w:val="16"/>
              </w:rPr>
              <w:t>总分</w:t>
            </w:r>
          </w:p>
        </w:tc>
        <w:tc>
          <w:tcPr>
            <w:tcW w:w="2074" w:type="dxa"/>
            <w:vAlign w:val="top"/>
          </w:tcPr>
          <w:p w14:paraId="7A93BDD8">
            <w:pPr>
              <w:spacing w:before="79" w:line="241" w:lineRule="auto"/>
              <w:ind w:left="113"/>
              <w:rPr>
                <w:rFonts w:ascii="宋体" w:hAnsi="宋体" w:eastAsia="宋体" w:cs="宋体"/>
                <w:sz w:val="16"/>
                <w:szCs w:val="16"/>
              </w:rPr>
            </w:pPr>
            <w:r>
              <w:rPr>
                <w:rFonts w:ascii="宋体" w:hAnsi="宋体" w:eastAsia="宋体" w:cs="宋体"/>
                <w:spacing w:val="-2"/>
                <w:sz w:val="16"/>
                <w:szCs w:val="16"/>
              </w:rPr>
              <w:t>97.5</w:t>
            </w:r>
          </w:p>
        </w:tc>
      </w:tr>
      <w:tr w14:paraId="62B74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1219" w:type="dxa"/>
            <w:vAlign w:val="top"/>
          </w:tcPr>
          <w:p w14:paraId="3AB6FDEA">
            <w:pPr>
              <w:spacing w:before="81" w:line="360" w:lineRule="auto"/>
              <w:ind w:left="114" w:right="145" w:firstLine="2"/>
              <w:rPr>
                <w:rFonts w:ascii="宋体" w:hAnsi="宋体" w:eastAsia="宋体" w:cs="宋体"/>
                <w:sz w:val="16"/>
                <w:szCs w:val="16"/>
              </w:rPr>
            </w:pPr>
            <w:r>
              <w:rPr>
                <w:rFonts w:ascii="宋体" w:hAnsi="宋体" w:eastAsia="宋体" w:cs="宋体"/>
                <w:spacing w:val="-2"/>
                <w:sz w:val="16"/>
                <w:szCs w:val="16"/>
              </w:rPr>
              <w:t>五、 存在问</w:t>
            </w:r>
            <w:r>
              <w:rPr>
                <w:rFonts w:ascii="宋体" w:hAnsi="宋体" w:eastAsia="宋体" w:cs="宋体"/>
                <w:spacing w:val="1"/>
                <w:sz w:val="16"/>
                <w:szCs w:val="16"/>
              </w:rPr>
              <w:t xml:space="preserve">  </w:t>
            </w:r>
            <w:r>
              <w:rPr>
                <w:rFonts w:ascii="宋体" w:hAnsi="宋体" w:eastAsia="宋体" w:cs="宋体"/>
                <w:spacing w:val="-2"/>
                <w:sz w:val="16"/>
                <w:szCs w:val="16"/>
              </w:rPr>
              <w:t>题、原因及下</w:t>
            </w:r>
          </w:p>
          <w:p w14:paraId="230BC9C1">
            <w:pPr>
              <w:spacing w:line="221" w:lineRule="auto"/>
              <w:ind w:left="116"/>
              <w:rPr>
                <w:rFonts w:ascii="宋体" w:hAnsi="宋体" w:eastAsia="宋体" w:cs="宋体"/>
                <w:sz w:val="16"/>
                <w:szCs w:val="16"/>
              </w:rPr>
            </w:pPr>
            <w:r>
              <w:rPr>
                <w:rFonts w:ascii="宋体" w:hAnsi="宋体" w:eastAsia="宋体" w:cs="宋体"/>
                <w:spacing w:val="-2"/>
                <w:sz w:val="16"/>
                <w:szCs w:val="16"/>
              </w:rPr>
              <w:t>一步整改措施</w:t>
            </w:r>
          </w:p>
        </w:tc>
        <w:tc>
          <w:tcPr>
            <w:tcW w:w="9045" w:type="dxa"/>
            <w:gridSpan w:val="7"/>
            <w:vAlign w:val="top"/>
          </w:tcPr>
          <w:p w14:paraId="20F6ED30">
            <w:pPr>
              <w:pStyle w:val="27"/>
            </w:pPr>
          </w:p>
        </w:tc>
      </w:tr>
    </w:tbl>
    <w:p w14:paraId="60C9FBDD">
      <w:pPr>
        <w:pStyle w:val="7"/>
      </w:pPr>
    </w:p>
    <w:p w14:paraId="6F49F97B">
      <w:pPr>
        <w:sectPr>
          <w:pgSz w:w="11906" w:h="16839"/>
          <w:pgMar w:top="400" w:right="182" w:bottom="0" w:left="1454" w:header="0" w:footer="0" w:gutter="0"/>
          <w:cols w:space="720" w:num="1"/>
        </w:sectPr>
      </w:pPr>
    </w:p>
    <w:p w14:paraId="4D4662F1">
      <w:pPr>
        <w:spacing w:before="27"/>
      </w:pPr>
    </w:p>
    <w:p w14:paraId="39B37D6A">
      <w:pPr>
        <w:spacing w:before="27"/>
      </w:pPr>
    </w:p>
    <w:p w14:paraId="4923E6A6">
      <w:pPr>
        <w:spacing w:before="27"/>
      </w:pPr>
    </w:p>
    <w:p w14:paraId="3676DA44">
      <w:pPr>
        <w:spacing w:before="27"/>
      </w:pPr>
    </w:p>
    <w:tbl>
      <w:tblPr>
        <w:tblStyle w:val="26"/>
        <w:tblW w:w="102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19"/>
        <w:gridCol w:w="1079"/>
        <w:gridCol w:w="1079"/>
        <w:gridCol w:w="1244"/>
        <w:gridCol w:w="1409"/>
        <w:gridCol w:w="1080"/>
        <w:gridCol w:w="1080"/>
        <w:gridCol w:w="2074"/>
      </w:tblGrid>
      <w:tr w14:paraId="74ED03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1219" w:type="dxa"/>
            <w:vAlign w:val="top"/>
          </w:tcPr>
          <w:p w14:paraId="4CBF8B3F">
            <w:pPr>
              <w:spacing w:before="171" w:line="221" w:lineRule="auto"/>
              <w:ind w:left="116"/>
              <w:rPr>
                <w:rFonts w:ascii="宋体" w:hAnsi="宋体" w:eastAsia="宋体" w:cs="宋体"/>
                <w:sz w:val="16"/>
                <w:szCs w:val="16"/>
              </w:rPr>
            </w:pPr>
            <w:r>
              <w:rPr>
                <w:rFonts w:ascii="宋体" w:hAnsi="宋体" w:eastAsia="宋体" w:cs="宋体"/>
                <w:spacing w:val="-3"/>
                <w:sz w:val="16"/>
                <w:szCs w:val="16"/>
              </w:rPr>
              <w:t>一、</w:t>
            </w:r>
            <w:r>
              <w:rPr>
                <w:rFonts w:ascii="宋体" w:hAnsi="宋体" w:eastAsia="宋体" w:cs="宋体"/>
                <w:spacing w:val="-34"/>
                <w:sz w:val="16"/>
                <w:szCs w:val="16"/>
              </w:rPr>
              <w:t xml:space="preserve"> </w:t>
            </w:r>
            <w:r>
              <w:rPr>
                <w:rFonts w:ascii="宋体" w:hAnsi="宋体" w:eastAsia="宋体" w:cs="宋体"/>
                <w:spacing w:val="-3"/>
                <w:sz w:val="16"/>
                <w:szCs w:val="16"/>
              </w:rPr>
              <w:t>基本情况</w:t>
            </w:r>
          </w:p>
        </w:tc>
        <w:tc>
          <w:tcPr>
            <w:tcW w:w="1079" w:type="dxa"/>
            <w:vAlign w:val="top"/>
          </w:tcPr>
          <w:p w14:paraId="794C2A7A">
            <w:pPr>
              <w:spacing w:before="171" w:line="222" w:lineRule="auto"/>
              <w:ind w:left="112"/>
              <w:rPr>
                <w:rFonts w:ascii="宋体" w:hAnsi="宋体" w:eastAsia="宋体" w:cs="宋体"/>
                <w:sz w:val="16"/>
                <w:szCs w:val="16"/>
              </w:rPr>
            </w:pPr>
            <w:r>
              <w:rPr>
                <w:rFonts w:ascii="宋体" w:hAnsi="宋体" w:eastAsia="宋体" w:cs="宋体"/>
                <w:spacing w:val="-2"/>
                <w:sz w:val="16"/>
                <w:szCs w:val="16"/>
              </w:rPr>
              <w:t>项目名称</w:t>
            </w:r>
          </w:p>
        </w:tc>
        <w:tc>
          <w:tcPr>
            <w:tcW w:w="2323" w:type="dxa"/>
            <w:gridSpan w:val="2"/>
            <w:vAlign w:val="top"/>
          </w:tcPr>
          <w:p w14:paraId="3AF53200">
            <w:pPr>
              <w:spacing w:before="171" w:line="222" w:lineRule="auto"/>
              <w:ind w:left="129"/>
              <w:rPr>
                <w:rFonts w:ascii="宋体" w:hAnsi="宋体" w:eastAsia="宋体" w:cs="宋体"/>
                <w:sz w:val="16"/>
                <w:szCs w:val="16"/>
              </w:rPr>
            </w:pPr>
            <w:r>
              <w:rPr>
                <w:rFonts w:ascii="宋体" w:hAnsi="宋体" w:eastAsia="宋体" w:cs="宋体"/>
                <w:spacing w:val="-12"/>
                <w:sz w:val="16"/>
                <w:szCs w:val="16"/>
              </w:rPr>
              <w:t>电费</w:t>
            </w:r>
          </w:p>
        </w:tc>
        <w:tc>
          <w:tcPr>
            <w:tcW w:w="1409" w:type="dxa"/>
            <w:vAlign w:val="top"/>
          </w:tcPr>
          <w:p w14:paraId="079599E5">
            <w:pPr>
              <w:spacing w:before="171" w:line="221" w:lineRule="auto"/>
              <w:ind w:left="117"/>
              <w:rPr>
                <w:rFonts w:ascii="宋体" w:hAnsi="宋体" w:eastAsia="宋体" w:cs="宋体"/>
                <w:sz w:val="16"/>
                <w:szCs w:val="16"/>
              </w:rPr>
            </w:pPr>
            <w:r>
              <w:rPr>
                <w:rFonts w:ascii="宋体" w:hAnsi="宋体" w:eastAsia="宋体" w:cs="宋体"/>
                <w:spacing w:val="-2"/>
                <w:sz w:val="16"/>
                <w:szCs w:val="16"/>
              </w:rPr>
              <w:t>实施(主管）单位</w:t>
            </w:r>
          </w:p>
        </w:tc>
        <w:tc>
          <w:tcPr>
            <w:tcW w:w="4234" w:type="dxa"/>
            <w:gridSpan w:val="3"/>
            <w:vAlign w:val="top"/>
          </w:tcPr>
          <w:p w14:paraId="4F0AC564">
            <w:pPr>
              <w:spacing w:before="171" w:line="221" w:lineRule="auto"/>
              <w:ind w:left="116"/>
              <w:rPr>
                <w:rFonts w:ascii="宋体" w:hAnsi="宋体" w:eastAsia="宋体" w:cs="宋体"/>
                <w:sz w:val="16"/>
                <w:szCs w:val="16"/>
              </w:rPr>
            </w:pPr>
            <w:r>
              <w:rPr>
                <w:rFonts w:ascii="宋体" w:hAnsi="宋体" w:eastAsia="宋体" w:cs="宋体"/>
                <w:spacing w:val="-1"/>
                <w:sz w:val="16"/>
                <w:szCs w:val="16"/>
              </w:rPr>
              <w:t>正定县园博园管理中心</w:t>
            </w:r>
          </w:p>
        </w:tc>
      </w:tr>
      <w:tr w14:paraId="4BDCB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restart"/>
            <w:tcBorders>
              <w:bottom w:val="nil"/>
            </w:tcBorders>
            <w:vAlign w:val="top"/>
          </w:tcPr>
          <w:p w14:paraId="31FDE24F">
            <w:pPr>
              <w:pStyle w:val="27"/>
              <w:spacing w:line="252" w:lineRule="auto"/>
            </w:pPr>
          </w:p>
          <w:p w14:paraId="3E32F9A5">
            <w:pPr>
              <w:pStyle w:val="27"/>
              <w:spacing w:line="253" w:lineRule="auto"/>
            </w:pPr>
          </w:p>
          <w:p w14:paraId="2B721764">
            <w:pPr>
              <w:spacing w:before="52" w:line="362" w:lineRule="auto"/>
              <w:ind w:left="112" w:right="145" w:firstLine="3"/>
              <w:rPr>
                <w:rFonts w:ascii="宋体" w:hAnsi="宋体" w:eastAsia="宋体" w:cs="宋体"/>
                <w:sz w:val="16"/>
                <w:szCs w:val="16"/>
              </w:rPr>
            </w:pPr>
            <w:r>
              <w:rPr>
                <w:rFonts w:ascii="宋体" w:hAnsi="宋体" w:eastAsia="宋体" w:cs="宋体"/>
                <w:spacing w:val="-2"/>
                <w:sz w:val="16"/>
                <w:szCs w:val="16"/>
              </w:rPr>
              <w:t>二、预算执行</w:t>
            </w:r>
            <w:r>
              <w:rPr>
                <w:rFonts w:ascii="宋体" w:hAnsi="宋体" w:eastAsia="宋体" w:cs="宋体"/>
                <w:spacing w:val="2"/>
                <w:sz w:val="16"/>
                <w:szCs w:val="16"/>
              </w:rPr>
              <w:t xml:space="preserve"> </w:t>
            </w:r>
            <w:r>
              <w:rPr>
                <w:rFonts w:ascii="宋体" w:hAnsi="宋体" w:eastAsia="宋体" w:cs="宋体"/>
                <w:spacing w:val="-2"/>
                <w:sz w:val="16"/>
                <w:szCs w:val="16"/>
              </w:rPr>
              <w:t>情况</w:t>
            </w:r>
          </w:p>
        </w:tc>
        <w:tc>
          <w:tcPr>
            <w:tcW w:w="2158" w:type="dxa"/>
            <w:gridSpan w:val="2"/>
            <w:vAlign w:val="top"/>
          </w:tcPr>
          <w:p w14:paraId="3DF4F003">
            <w:pPr>
              <w:spacing w:before="75" w:line="221" w:lineRule="auto"/>
              <w:ind w:left="110"/>
              <w:rPr>
                <w:rFonts w:ascii="宋体" w:hAnsi="宋体" w:eastAsia="宋体" w:cs="宋体"/>
                <w:sz w:val="16"/>
                <w:szCs w:val="16"/>
              </w:rPr>
            </w:pPr>
            <w:r>
              <w:rPr>
                <w:rFonts w:ascii="宋体" w:hAnsi="宋体" w:eastAsia="宋体" w:cs="宋体"/>
                <w:spacing w:val="-1"/>
                <w:sz w:val="16"/>
                <w:szCs w:val="16"/>
              </w:rPr>
              <w:t>预算安排情况（调整后）</w:t>
            </w:r>
          </w:p>
        </w:tc>
        <w:tc>
          <w:tcPr>
            <w:tcW w:w="2653" w:type="dxa"/>
            <w:gridSpan w:val="2"/>
            <w:vAlign w:val="top"/>
          </w:tcPr>
          <w:p w14:paraId="2CBAA3E5">
            <w:pPr>
              <w:spacing w:before="75" w:line="222" w:lineRule="auto"/>
              <w:ind w:left="118"/>
              <w:rPr>
                <w:rFonts w:ascii="宋体" w:hAnsi="宋体" w:eastAsia="宋体" w:cs="宋体"/>
                <w:sz w:val="16"/>
                <w:szCs w:val="16"/>
              </w:rPr>
            </w:pPr>
            <w:r>
              <w:rPr>
                <w:rFonts w:ascii="宋体" w:hAnsi="宋体" w:eastAsia="宋体" w:cs="宋体"/>
                <w:spacing w:val="-2"/>
                <w:sz w:val="16"/>
                <w:szCs w:val="16"/>
              </w:rPr>
              <w:t>资金到位情况</w:t>
            </w:r>
          </w:p>
        </w:tc>
        <w:tc>
          <w:tcPr>
            <w:tcW w:w="2160" w:type="dxa"/>
            <w:gridSpan w:val="2"/>
            <w:vAlign w:val="top"/>
          </w:tcPr>
          <w:p w14:paraId="789ED8FB">
            <w:pPr>
              <w:spacing w:before="75" w:line="221" w:lineRule="auto"/>
              <w:ind w:left="120"/>
              <w:rPr>
                <w:rFonts w:ascii="宋体" w:hAnsi="宋体" w:eastAsia="宋体" w:cs="宋体"/>
                <w:sz w:val="16"/>
                <w:szCs w:val="16"/>
              </w:rPr>
            </w:pPr>
            <w:r>
              <w:rPr>
                <w:rFonts w:ascii="宋体" w:hAnsi="宋体" w:eastAsia="宋体" w:cs="宋体"/>
                <w:spacing w:val="-2"/>
                <w:sz w:val="16"/>
                <w:szCs w:val="16"/>
              </w:rPr>
              <w:t>资金执行情况</w:t>
            </w:r>
          </w:p>
        </w:tc>
        <w:tc>
          <w:tcPr>
            <w:tcW w:w="2074" w:type="dxa"/>
            <w:vAlign w:val="top"/>
          </w:tcPr>
          <w:p w14:paraId="275FAA68">
            <w:pPr>
              <w:spacing w:before="75" w:line="221" w:lineRule="auto"/>
              <w:ind w:left="114"/>
              <w:rPr>
                <w:rFonts w:ascii="宋体" w:hAnsi="宋体" w:eastAsia="宋体" w:cs="宋体"/>
                <w:sz w:val="16"/>
                <w:szCs w:val="16"/>
              </w:rPr>
            </w:pPr>
            <w:r>
              <w:rPr>
                <w:rFonts w:ascii="宋体" w:hAnsi="宋体" w:eastAsia="宋体" w:cs="宋体"/>
                <w:spacing w:val="-1"/>
                <w:sz w:val="16"/>
                <w:szCs w:val="16"/>
              </w:rPr>
              <w:t>预算执行进度</w:t>
            </w:r>
          </w:p>
        </w:tc>
      </w:tr>
      <w:tr w14:paraId="55E7C7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2FCC30C8">
            <w:pPr>
              <w:pStyle w:val="27"/>
            </w:pPr>
          </w:p>
        </w:tc>
        <w:tc>
          <w:tcPr>
            <w:tcW w:w="1079" w:type="dxa"/>
            <w:vAlign w:val="top"/>
          </w:tcPr>
          <w:p w14:paraId="1B0690CA">
            <w:pPr>
              <w:spacing w:before="77" w:line="221" w:lineRule="auto"/>
              <w:ind w:left="110"/>
              <w:rPr>
                <w:rFonts w:ascii="宋体" w:hAnsi="宋体" w:eastAsia="宋体" w:cs="宋体"/>
                <w:sz w:val="16"/>
                <w:szCs w:val="16"/>
              </w:rPr>
            </w:pPr>
            <w:r>
              <w:rPr>
                <w:rFonts w:ascii="宋体" w:hAnsi="宋体" w:eastAsia="宋体" w:cs="宋体"/>
                <w:spacing w:val="-2"/>
                <w:sz w:val="16"/>
                <w:szCs w:val="16"/>
              </w:rPr>
              <w:t>预算数：</w:t>
            </w:r>
          </w:p>
        </w:tc>
        <w:tc>
          <w:tcPr>
            <w:tcW w:w="1079" w:type="dxa"/>
            <w:vAlign w:val="top"/>
          </w:tcPr>
          <w:p w14:paraId="5D9EADC5">
            <w:pPr>
              <w:spacing w:before="77" w:line="241" w:lineRule="auto"/>
              <w:ind w:left="122"/>
              <w:rPr>
                <w:rFonts w:hint="default" w:ascii="宋体" w:hAnsi="宋体" w:eastAsia="宋体" w:cs="宋体"/>
                <w:sz w:val="16"/>
                <w:szCs w:val="16"/>
                <w:lang w:val="en-US" w:eastAsia="zh-CN"/>
              </w:rPr>
            </w:pPr>
            <w:r>
              <w:rPr>
                <w:rFonts w:ascii="宋体" w:hAnsi="宋体" w:eastAsia="宋体" w:cs="宋体"/>
                <w:spacing w:val="-6"/>
                <w:sz w:val="16"/>
                <w:szCs w:val="16"/>
              </w:rPr>
              <w:t>1</w:t>
            </w:r>
            <w:r>
              <w:rPr>
                <w:rFonts w:hint="eastAsia" w:ascii="宋体" w:hAnsi="宋体" w:eastAsia="宋体" w:cs="宋体"/>
                <w:spacing w:val="-6"/>
                <w:sz w:val="16"/>
                <w:szCs w:val="16"/>
                <w:lang w:val="en-US" w:eastAsia="zh-CN"/>
              </w:rPr>
              <w:t>74.384</w:t>
            </w:r>
          </w:p>
        </w:tc>
        <w:tc>
          <w:tcPr>
            <w:tcW w:w="1244" w:type="dxa"/>
            <w:vAlign w:val="top"/>
          </w:tcPr>
          <w:p w14:paraId="13C902C7">
            <w:pPr>
              <w:spacing w:before="77" w:line="221" w:lineRule="auto"/>
              <w:ind w:left="116"/>
              <w:rPr>
                <w:rFonts w:ascii="宋体" w:hAnsi="宋体" w:eastAsia="宋体" w:cs="宋体"/>
                <w:sz w:val="16"/>
                <w:szCs w:val="16"/>
              </w:rPr>
            </w:pPr>
            <w:r>
              <w:rPr>
                <w:rFonts w:ascii="宋体" w:hAnsi="宋体" w:eastAsia="宋体" w:cs="宋体"/>
                <w:spacing w:val="-3"/>
                <w:sz w:val="16"/>
                <w:szCs w:val="16"/>
              </w:rPr>
              <w:t>到位数：</w:t>
            </w:r>
          </w:p>
        </w:tc>
        <w:tc>
          <w:tcPr>
            <w:tcW w:w="1409" w:type="dxa"/>
            <w:vAlign w:val="top"/>
          </w:tcPr>
          <w:p w14:paraId="27CA1854">
            <w:pPr>
              <w:spacing w:before="77" w:line="241" w:lineRule="auto"/>
              <w:ind w:left="125"/>
              <w:rPr>
                <w:rFonts w:ascii="宋体" w:hAnsi="宋体" w:eastAsia="宋体" w:cs="宋体"/>
                <w:sz w:val="16"/>
                <w:szCs w:val="16"/>
              </w:rPr>
            </w:pPr>
            <w:r>
              <w:rPr>
                <w:rFonts w:ascii="宋体" w:hAnsi="宋体" w:eastAsia="宋体" w:cs="宋体"/>
                <w:spacing w:val="-6"/>
                <w:sz w:val="16"/>
                <w:szCs w:val="16"/>
              </w:rPr>
              <w:t>1</w:t>
            </w:r>
            <w:r>
              <w:rPr>
                <w:rFonts w:hint="eastAsia" w:ascii="宋体" w:hAnsi="宋体" w:eastAsia="宋体" w:cs="宋体"/>
                <w:spacing w:val="-6"/>
                <w:sz w:val="16"/>
                <w:szCs w:val="16"/>
                <w:lang w:val="en-US" w:eastAsia="zh-CN"/>
              </w:rPr>
              <w:t>16</w:t>
            </w:r>
          </w:p>
        </w:tc>
        <w:tc>
          <w:tcPr>
            <w:tcW w:w="1080" w:type="dxa"/>
            <w:vAlign w:val="top"/>
          </w:tcPr>
          <w:p w14:paraId="4279F767">
            <w:pPr>
              <w:spacing w:before="77" w:line="221" w:lineRule="auto"/>
              <w:ind w:left="113"/>
              <w:rPr>
                <w:rFonts w:ascii="宋体" w:hAnsi="宋体" w:eastAsia="宋体" w:cs="宋体"/>
                <w:sz w:val="16"/>
                <w:szCs w:val="16"/>
              </w:rPr>
            </w:pPr>
            <w:r>
              <w:rPr>
                <w:rFonts w:ascii="宋体" w:hAnsi="宋体" w:eastAsia="宋体" w:cs="宋体"/>
                <w:spacing w:val="-2"/>
                <w:sz w:val="16"/>
                <w:szCs w:val="16"/>
              </w:rPr>
              <w:t>执行数：</w:t>
            </w:r>
          </w:p>
        </w:tc>
        <w:tc>
          <w:tcPr>
            <w:tcW w:w="1080" w:type="dxa"/>
            <w:vAlign w:val="top"/>
          </w:tcPr>
          <w:p w14:paraId="503ABBDD">
            <w:pPr>
              <w:spacing w:before="77" w:line="241" w:lineRule="auto"/>
              <w:ind w:left="124"/>
              <w:rPr>
                <w:rFonts w:ascii="宋体" w:hAnsi="宋体" w:eastAsia="宋体" w:cs="宋体"/>
                <w:sz w:val="16"/>
                <w:szCs w:val="16"/>
              </w:rPr>
            </w:pPr>
            <w:r>
              <w:rPr>
                <w:rFonts w:ascii="宋体" w:hAnsi="宋体" w:eastAsia="宋体" w:cs="宋体"/>
                <w:spacing w:val="-6"/>
                <w:sz w:val="16"/>
                <w:szCs w:val="16"/>
              </w:rPr>
              <w:t>1</w:t>
            </w:r>
            <w:r>
              <w:rPr>
                <w:rFonts w:hint="eastAsia" w:ascii="宋体" w:hAnsi="宋体" w:eastAsia="宋体" w:cs="宋体"/>
                <w:spacing w:val="-6"/>
                <w:sz w:val="16"/>
                <w:szCs w:val="16"/>
                <w:lang w:val="en-US" w:eastAsia="zh-CN"/>
              </w:rPr>
              <w:t>16</w:t>
            </w:r>
          </w:p>
        </w:tc>
        <w:tc>
          <w:tcPr>
            <w:tcW w:w="2074" w:type="dxa"/>
            <w:vMerge w:val="restart"/>
            <w:tcBorders>
              <w:bottom w:val="nil"/>
            </w:tcBorders>
            <w:vAlign w:val="top"/>
          </w:tcPr>
          <w:p w14:paraId="0416BEC1">
            <w:pPr>
              <w:pStyle w:val="27"/>
              <w:spacing w:line="249" w:lineRule="auto"/>
            </w:pPr>
          </w:p>
          <w:p w14:paraId="2BC47E5C">
            <w:pPr>
              <w:pStyle w:val="27"/>
              <w:spacing w:line="250" w:lineRule="auto"/>
            </w:pPr>
          </w:p>
          <w:p w14:paraId="4F9CDE33">
            <w:pPr>
              <w:spacing w:before="52" w:line="241" w:lineRule="auto"/>
              <w:ind w:left="124"/>
              <w:rPr>
                <w:rFonts w:ascii="宋体" w:hAnsi="宋体" w:eastAsia="宋体" w:cs="宋体"/>
                <w:sz w:val="16"/>
                <w:szCs w:val="16"/>
              </w:rPr>
            </w:pPr>
            <w:r>
              <w:rPr>
                <w:rFonts w:hint="eastAsia" w:ascii="宋体" w:hAnsi="宋体" w:eastAsia="宋体" w:cs="宋体"/>
                <w:spacing w:val="-3"/>
                <w:sz w:val="16"/>
                <w:szCs w:val="16"/>
                <w:lang w:val="en-US" w:eastAsia="zh-CN"/>
              </w:rPr>
              <w:t>66.52</w:t>
            </w:r>
            <w:r>
              <w:rPr>
                <w:rFonts w:ascii="宋体" w:hAnsi="宋体" w:eastAsia="宋体" w:cs="宋体"/>
                <w:spacing w:val="-3"/>
                <w:sz w:val="16"/>
                <w:szCs w:val="16"/>
              </w:rPr>
              <w:t>%</w:t>
            </w:r>
          </w:p>
        </w:tc>
      </w:tr>
      <w:tr w14:paraId="5D4C5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4E94FE1E">
            <w:pPr>
              <w:pStyle w:val="27"/>
            </w:pPr>
          </w:p>
        </w:tc>
        <w:tc>
          <w:tcPr>
            <w:tcW w:w="1079" w:type="dxa"/>
            <w:vAlign w:val="top"/>
          </w:tcPr>
          <w:p w14:paraId="69224B40">
            <w:pPr>
              <w:spacing w:before="76" w:line="313" w:lineRule="auto"/>
              <w:ind w:left="116" w:right="168" w:hanging="6"/>
              <w:rPr>
                <w:rFonts w:ascii="宋体" w:hAnsi="宋体" w:eastAsia="宋体" w:cs="宋体"/>
                <w:sz w:val="16"/>
                <w:szCs w:val="16"/>
              </w:rPr>
            </w:pPr>
            <w:r>
              <w:rPr>
                <w:rFonts w:ascii="宋体" w:hAnsi="宋体" w:eastAsia="宋体" w:cs="宋体"/>
                <w:spacing w:val="-2"/>
                <w:sz w:val="16"/>
                <w:szCs w:val="16"/>
              </w:rPr>
              <w:t>其中：财政</w:t>
            </w:r>
            <w:r>
              <w:rPr>
                <w:rFonts w:ascii="宋体" w:hAnsi="宋体" w:eastAsia="宋体" w:cs="宋体"/>
                <w:spacing w:val="3"/>
                <w:sz w:val="16"/>
                <w:szCs w:val="16"/>
              </w:rPr>
              <w:t xml:space="preserve"> </w:t>
            </w:r>
            <w:r>
              <w:rPr>
                <w:rFonts w:ascii="宋体" w:hAnsi="宋体" w:eastAsia="宋体" w:cs="宋体"/>
                <w:spacing w:val="-6"/>
                <w:sz w:val="16"/>
                <w:szCs w:val="16"/>
              </w:rPr>
              <w:t>资金</w:t>
            </w:r>
          </w:p>
        </w:tc>
        <w:tc>
          <w:tcPr>
            <w:tcW w:w="1079" w:type="dxa"/>
            <w:vAlign w:val="top"/>
          </w:tcPr>
          <w:p w14:paraId="4C352808">
            <w:pPr>
              <w:spacing w:before="233" w:line="241" w:lineRule="auto"/>
              <w:ind w:left="122"/>
              <w:rPr>
                <w:rFonts w:hint="default" w:ascii="宋体" w:hAnsi="宋体" w:eastAsia="宋体" w:cs="宋体"/>
                <w:sz w:val="16"/>
                <w:szCs w:val="16"/>
                <w:lang w:val="en-US" w:eastAsia="zh-CN"/>
              </w:rPr>
            </w:pPr>
            <w:r>
              <w:rPr>
                <w:rFonts w:ascii="宋体" w:hAnsi="宋体" w:eastAsia="宋体" w:cs="宋体"/>
                <w:spacing w:val="-6"/>
                <w:sz w:val="16"/>
                <w:szCs w:val="16"/>
              </w:rPr>
              <w:t>1</w:t>
            </w:r>
            <w:r>
              <w:rPr>
                <w:rFonts w:hint="eastAsia" w:ascii="宋体" w:hAnsi="宋体" w:eastAsia="宋体" w:cs="宋体"/>
                <w:spacing w:val="-6"/>
                <w:sz w:val="16"/>
                <w:szCs w:val="16"/>
                <w:lang w:val="en-US" w:eastAsia="zh-CN"/>
              </w:rPr>
              <w:t>16</w:t>
            </w:r>
          </w:p>
        </w:tc>
        <w:tc>
          <w:tcPr>
            <w:tcW w:w="1244" w:type="dxa"/>
            <w:vAlign w:val="top"/>
          </w:tcPr>
          <w:p w14:paraId="2180DBCE">
            <w:pPr>
              <w:spacing w:before="76" w:line="313" w:lineRule="auto"/>
              <w:ind w:left="112" w:right="173"/>
              <w:rPr>
                <w:rFonts w:ascii="宋体" w:hAnsi="宋体" w:eastAsia="宋体" w:cs="宋体"/>
                <w:sz w:val="16"/>
                <w:szCs w:val="16"/>
              </w:rPr>
            </w:pPr>
            <w:r>
              <w:rPr>
                <w:rFonts w:ascii="宋体" w:hAnsi="宋体" w:eastAsia="宋体" w:cs="宋体"/>
                <w:spacing w:val="-2"/>
                <w:sz w:val="16"/>
                <w:szCs w:val="16"/>
              </w:rPr>
              <w:t>其中：财政资</w:t>
            </w:r>
            <w:r>
              <w:rPr>
                <w:rFonts w:ascii="宋体" w:hAnsi="宋体" w:eastAsia="宋体" w:cs="宋体"/>
                <w:spacing w:val="4"/>
                <w:sz w:val="16"/>
                <w:szCs w:val="16"/>
              </w:rPr>
              <w:t xml:space="preserve"> </w:t>
            </w:r>
            <w:r>
              <w:rPr>
                <w:rFonts w:ascii="宋体" w:hAnsi="宋体" w:eastAsia="宋体" w:cs="宋体"/>
                <w:sz w:val="16"/>
                <w:szCs w:val="16"/>
              </w:rPr>
              <w:t>金</w:t>
            </w:r>
          </w:p>
        </w:tc>
        <w:tc>
          <w:tcPr>
            <w:tcW w:w="1409" w:type="dxa"/>
            <w:vAlign w:val="top"/>
          </w:tcPr>
          <w:p w14:paraId="2A213402">
            <w:pPr>
              <w:spacing w:before="233" w:line="241" w:lineRule="auto"/>
              <w:ind w:left="125"/>
              <w:rPr>
                <w:rFonts w:ascii="宋体" w:hAnsi="宋体" w:eastAsia="宋体" w:cs="宋体"/>
                <w:sz w:val="16"/>
                <w:szCs w:val="16"/>
              </w:rPr>
            </w:pPr>
            <w:r>
              <w:rPr>
                <w:rFonts w:ascii="宋体" w:hAnsi="宋体" w:eastAsia="宋体" w:cs="宋体"/>
                <w:spacing w:val="-6"/>
                <w:sz w:val="16"/>
                <w:szCs w:val="16"/>
              </w:rPr>
              <w:t>1</w:t>
            </w:r>
            <w:r>
              <w:rPr>
                <w:rFonts w:hint="eastAsia" w:ascii="宋体" w:hAnsi="宋体" w:eastAsia="宋体" w:cs="宋体"/>
                <w:spacing w:val="-6"/>
                <w:sz w:val="16"/>
                <w:szCs w:val="16"/>
                <w:lang w:val="en-US" w:eastAsia="zh-CN"/>
              </w:rPr>
              <w:t>16</w:t>
            </w:r>
          </w:p>
        </w:tc>
        <w:tc>
          <w:tcPr>
            <w:tcW w:w="1080" w:type="dxa"/>
            <w:vAlign w:val="top"/>
          </w:tcPr>
          <w:p w14:paraId="306BDC8D">
            <w:pPr>
              <w:spacing w:before="76" w:line="313" w:lineRule="auto"/>
              <w:ind w:left="119" w:right="166" w:hanging="6"/>
              <w:rPr>
                <w:rFonts w:ascii="宋体" w:hAnsi="宋体" w:eastAsia="宋体" w:cs="宋体"/>
                <w:sz w:val="16"/>
                <w:szCs w:val="16"/>
              </w:rPr>
            </w:pPr>
            <w:r>
              <w:rPr>
                <w:rFonts w:ascii="宋体" w:hAnsi="宋体" w:eastAsia="宋体" w:cs="宋体"/>
                <w:spacing w:val="-2"/>
                <w:sz w:val="16"/>
                <w:szCs w:val="16"/>
              </w:rPr>
              <w:t>其中：财政</w:t>
            </w:r>
            <w:r>
              <w:rPr>
                <w:rFonts w:ascii="宋体" w:hAnsi="宋体" w:eastAsia="宋体" w:cs="宋体"/>
                <w:spacing w:val="3"/>
                <w:sz w:val="16"/>
                <w:szCs w:val="16"/>
              </w:rPr>
              <w:t xml:space="preserve"> </w:t>
            </w:r>
            <w:r>
              <w:rPr>
                <w:rFonts w:ascii="宋体" w:hAnsi="宋体" w:eastAsia="宋体" w:cs="宋体"/>
                <w:spacing w:val="-6"/>
                <w:sz w:val="16"/>
                <w:szCs w:val="16"/>
              </w:rPr>
              <w:t>资金</w:t>
            </w:r>
          </w:p>
        </w:tc>
        <w:tc>
          <w:tcPr>
            <w:tcW w:w="1080" w:type="dxa"/>
            <w:vAlign w:val="top"/>
          </w:tcPr>
          <w:p w14:paraId="533E43D5">
            <w:pPr>
              <w:spacing w:before="233" w:line="241" w:lineRule="auto"/>
              <w:ind w:left="124"/>
              <w:rPr>
                <w:rFonts w:hint="eastAsia" w:ascii="宋体" w:hAnsi="宋体" w:eastAsia="宋体" w:cs="宋体"/>
                <w:sz w:val="16"/>
                <w:szCs w:val="16"/>
                <w:lang w:eastAsia="zh-CN"/>
              </w:rPr>
            </w:pPr>
            <w:r>
              <w:rPr>
                <w:rFonts w:ascii="宋体" w:hAnsi="宋体" w:eastAsia="宋体" w:cs="宋体"/>
                <w:spacing w:val="-6"/>
                <w:sz w:val="16"/>
                <w:szCs w:val="16"/>
              </w:rPr>
              <w:t>1</w:t>
            </w:r>
            <w:r>
              <w:rPr>
                <w:rFonts w:hint="eastAsia" w:ascii="宋体" w:hAnsi="宋体" w:eastAsia="宋体" w:cs="宋体"/>
                <w:spacing w:val="-6"/>
                <w:sz w:val="16"/>
                <w:szCs w:val="16"/>
                <w:lang w:val="en-US" w:eastAsia="zh-CN"/>
              </w:rPr>
              <w:t>16</w:t>
            </w:r>
          </w:p>
        </w:tc>
        <w:tc>
          <w:tcPr>
            <w:tcW w:w="2074" w:type="dxa"/>
            <w:vMerge w:val="continue"/>
            <w:tcBorders>
              <w:top w:val="nil"/>
              <w:bottom w:val="nil"/>
            </w:tcBorders>
            <w:vAlign w:val="top"/>
          </w:tcPr>
          <w:p w14:paraId="4C13D87A">
            <w:pPr>
              <w:pStyle w:val="27"/>
            </w:pPr>
          </w:p>
        </w:tc>
      </w:tr>
      <w:tr w14:paraId="16ACE0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tcBorders>
            <w:vAlign w:val="top"/>
          </w:tcPr>
          <w:p w14:paraId="159AA59A">
            <w:pPr>
              <w:pStyle w:val="27"/>
            </w:pPr>
          </w:p>
        </w:tc>
        <w:tc>
          <w:tcPr>
            <w:tcW w:w="1079" w:type="dxa"/>
            <w:vAlign w:val="top"/>
          </w:tcPr>
          <w:p w14:paraId="3DB7DD64">
            <w:pPr>
              <w:spacing w:before="76" w:line="222" w:lineRule="auto"/>
              <w:ind w:left="110"/>
              <w:rPr>
                <w:rFonts w:ascii="宋体" w:hAnsi="宋体" w:eastAsia="宋体" w:cs="宋体"/>
                <w:sz w:val="16"/>
                <w:szCs w:val="16"/>
              </w:rPr>
            </w:pPr>
            <w:r>
              <w:rPr>
                <w:rFonts w:ascii="宋体" w:hAnsi="宋体" w:eastAsia="宋体" w:cs="宋体"/>
                <w:spacing w:val="-3"/>
                <w:sz w:val="16"/>
                <w:szCs w:val="16"/>
              </w:rPr>
              <w:t>其他</w:t>
            </w:r>
          </w:p>
        </w:tc>
        <w:tc>
          <w:tcPr>
            <w:tcW w:w="1079" w:type="dxa"/>
            <w:vAlign w:val="top"/>
          </w:tcPr>
          <w:p w14:paraId="3D4D86B7">
            <w:pPr>
              <w:pStyle w:val="27"/>
            </w:pPr>
          </w:p>
        </w:tc>
        <w:tc>
          <w:tcPr>
            <w:tcW w:w="1244" w:type="dxa"/>
            <w:vAlign w:val="top"/>
          </w:tcPr>
          <w:p w14:paraId="3155A4F4">
            <w:pPr>
              <w:spacing w:before="76" w:line="222" w:lineRule="auto"/>
              <w:ind w:left="112"/>
              <w:rPr>
                <w:rFonts w:ascii="宋体" w:hAnsi="宋体" w:eastAsia="宋体" w:cs="宋体"/>
                <w:sz w:val="16"/>
                <w:szCs w:val="16"/>
              </w:rPr>
            </w:pPr>
            <w:r>
              <w:rPr>
                <w:rFonts w:ascii="宋体" w:hAnsi="宋体" w:eastAsia="宋体" w:cs="宋体"/>
                <w:spacing w:val="-3"/>
                <w:sz w:val="16"/>
                <w:szCs w:val="16"/>
              </w:rPr>
              <w:t>其他</w:t>
            </w:r>
          </w:p>
        </w:tc>
        <w:tc>
          <w:tcPr>
            <w:tcW w:w="1409" w:type="dxa"/>
            <w:vAlign w:val="top"/>
          </w:tcPr>
          <w:p w14:paraId="0A35E639">
            <w:pPr>
              <w:pStyle w:val="27"/>
            </w:pPr>
          </w:p>
        </w:tc>
        <w:tc>
          <w:tcPr>
            <w:tcW w:w="1080" w:type="dxa"/>
            <w:vAlign w:val="top"/>
          </w:tcPr>
          <w:p w14:paraId="62B0527A">
            <w:pPr>
              <w:spacing w:before="76" w:line="222" w:lineRule="auto"/>
              <w:ind w:left="113"/>
              <w:rPr>
                <w:rFonts w:ascii="宋体" w:hAnsi="宋体" w:eastAsia="宋体" w:cs="宋体"/>
                <w:sz w:val="16"/>
                <w:szCs w:val="16"/>
              </w:rPr>
            </w:pPr>
            <w:r>
              <w:rPr>
                <w:rFonts w:ascii="宋体" w:hAnsi="宋体" w:eastAsia="宋体" w:cs="宋体"/>
                <w:spacing w:val="-3"/>
                <w:sz w:val="16"/>
                <w:szCs w:val="16"/>
              </w:rPr>
              <w:t>其他</w:t>
            </w:r>
          </w:p>
        </w:tc>
        <w:tc>
          <w:tcPr>
            <w:tcW w:w="1080" w:type="dxa"/>
            <w:vAlign w:val="top"/>
          </w:tcPr>
          <w:p w14:paraId="0C412F38">
            <w:pPr>
              <w:pStyle w:val="27"/>
            </w:pPr>
          </w:p>
        </w:tc>
        <w:tc>
          <w:tcPr>
            <w:tcW w:w="2074" w:type="dxa"/>
            <w:vMerge w:val="continue"/>
            <w:tcBorders>
              <w:top w:val="nil"/>
            </w:tcBorders>
            <w:vAlign w:val="top"/>
          </w:tcPr>
          <w:p w14:paraId="35991A44">
            <w:pPr>
              <w:pStyle w:val="27"/>
            </w:pPr>
          </w:p>
        </w:tc>
      </w:tr>
      <w:tr w14:paraId="7572B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restart"/>
            <w:tcBorders>
              <w:bottom w:val="nil"/>
            </w:tcBorders>
            <w:vAlign w:val="top"/>
          </w:tcPr>
          <w:p w14:paraId="23CECBF3">
            <w:pPr>
              <w:spacing w:before="273" w:line="362" w:lineRule="auto"/>
              <w:ind w:left="112" w:right="145" w:firstLine="1"/>
              <w:rPr>
                <w:rFonts w:ascii="宋体" w:hAnsi="宋体" w:eastAsia="宋体" w:cs="宋体"/>
                <w:sz w:val="16"/>
                <w:szCs w:val="16"/>
              </w:rPr>
            </w:pPr>
            <w:r>
              <w:rPr>
                <w:rFonts w:ascii="宋体" w:hAnsi="宋体" w:eastAsia="宋体" w:cs="宋体"/>
                <w:spacing w:val="-7"/>
                <w:sz w:val="16"/>
                <w:szCs w:val="16"/>
              </w:rPr>
              <w:t>三、</w:t>
            </w:r>
            <w:r>
              <w:rPr>
                <w:rFonts w:ascii="宋体" w:hAnsi="宋体" w:eastAsia="宋体" w:cs="宋体"/>
                <w:spacing w:val="-45"/>
                <w:sz w:val="16"/>
                <w:szCs w:val="16"/>
              </w:rPr>
              <w:t xml:space="preserve"> </w:t>
            </w:r>
            <w:r>
              <w:rPr>
                <w:rFonts w:ascii="宋体" w:hAnsi="宋体" w:eastAsia="宋体" w:cs="宋体"/>
                <w:spacing w:val="-7"/>
                <w:sz w:val="16"/>
                <w:szCs w:val="16"/>
              </w:rPr>
              <w:t>目标完成</w:t>
            </w:r>
            <w:r>
              <w:rPr>
                <w:rFonts w:ascii="宋体" w:hAnsi="宋体" w:eastAsia="宋体" w:cs="宋体"/>
                <w:sz w:val="16"/>
                <w:szCs w:val="16"/>
              </w:rPr>
              <w:t xml:space="preserve"> </w:t>
            </w:r>
            <w:r>
              <w:rPr>
                <w:rFonts w:ascii="宋体" w:hAnsi="宋体" w:eastAsia="宋体" w:cs="宋体"/>
                <w:spacing w:val="-2"/>
                <w:sz w:val="16"/>
                <w:szCs w:val="16"/>
              </w:rPr>
              <w:t>情况</w:t>
            </w:r>
          </w:p>
        </w:tc>
        <w:tc>
          <w:tcPr>
            <w:tcW w:w="3402" w:type="dxa"/>
            <w:gridSpan w:val="3"/>
            <w:vAlign w:val="top"/>
          </w:tcPr>
          <w:p w14:paraId="56C24A62">
            <w:pPr>
              <w:spacing w:before="76" w:line="221" w:lineRule="auto"/>
              <w:ind w:left="110"/>
              <w:rPr>
                <w:rFonts w:ascii="宋体" w:hAnsi="宋体" w:eastAsia="宋体" w:cs="宋体"/>
                <w:sz w:val="16"/>
                <w:szCs w:val="16"/>
              </w:rPr>
            </w:pPr>
            <w:r>
              <w:rPr>
                <w:rFonts w:ascii="宋体" w:hAnsi="宋体" w:eastAsia="宋体" w:cs="宋体"/>
                <w:spacing w:val="-1"/>
                <w:sz w:val="16"/>
                <w:szCs w:val="16"/>
              </w:rPr>
              <w:t>年度预期目标</w:t>
            </w:r>
          </w:p>
        </w:tc>
        <w:tc>
          <w:tcPr>
            <w:tcW w:w="3569" w:type="dxa"/>
            <w:gridSpan w:val="3"/>
            <w:vAlign w:val="top"/>
          </w:tcPr>
          <w:p w14:paraId="0FA6B554">
            <w:pPr>
              <w:spacing w:before="76" w:line="221" w:lineRule="auto"/>
              <w:ind w:left="116"/>
              <w:rPr>
                <w:rFonts w:ascii="宋体" w:hAnsi="宋体" w:eastAsia="宋体" w:cs="宋体"/>
                <w:sz w:val="16"/>
                <w:szCs w:val="16"/>
              </w:rPr>
            </w:pPr>
            <w:r>
              <w:rPr>
                <w:rFonts w:ascii="宋体" w:hAnsi="宋体" w:eastAsia="宋体" w:cs="宋体"/>
                <w:spacing w:val="-2"/>
                <w:sz w:val="16"/>
                <w:szCs w:val="16"/>
              </w:rPr>
              <w:t>具体完成情况</w:t>
            </w:r>
          </w:p>
        </w:tc>
        <w:tc>
          <w:tcPr>
            <w:tcW w:w="2074" w:type="dxa"/>
            <w:vAlign w:val="top"/>
          </w:tcPr>
          <w:p w14:paraId="2A508DF4">
            <w:pPr>
              <w:spacing w:before="76" w:line="221" w:lineRule="auto"/>
              <w:ind w:left="115"/>
              <w:rPr>
                <w:rFonts w:ascii="宋体" w:hAnsi="宋体" w:eastAsia="宋体" w:cs="宋体"/>
                <w:sz w:val="16"/>
                <w:szCs w:val="16"/>
              </w:rPr>
            </w:pPr>
            <w:r>
              <w:rPr>
                <w:rFonts w:ascii="宋体" w:hAnsi="宋体" w:eastAsia="宋体" w:cs="宋体"/>
                <w:spacing w:val="-2"/>
                <w:sz w:val="16"/>
                <w:szCs w:val="16"/>
              </w:rPr>
              <w:t>总体完成率</w:t>
            </w:r>
          </w:p>
        </w:tc>
      </w:tr>
      <w:tr w14:paraId="44EAF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1219" w:type="dxa"/>
            <w:vMerge w:val="continue"/>
            <w:tcBorders>
              <w:top w:val="nil"/>
            </w:tcBorders>
            <w:vAlign w:val="top"/>
          </w:tcPr>
          <w:p w14:paraId="25C34150">
            <w:pPr>
              <w:pStyle w:val="27"/>
            </w:pPr>
          </w:p>
        </w:tc>
        <w:tc>
          <w:tcPr>
            <w:tcW w:w="3402" w:type="dxa"/>
            <w:gridSpan w:val="3"/>
            <w:vAlign w:val="top"/>
          </w:tcPr>
          <w:p w14:paraId="61D23063">
            <w:pPr>
              <w:spacing w:before="268" w:line="221" w:lineRule="auto"/>
              <w:ind w:left="110"/>
              <w:rPr>
                <w:rFonts w:ascii="宋体" w:hAnsi="宋体" w:eastAsia="宋体" w:cs="宋体"/>
                <w:sz w:val="16"/>
                <w:szCs w:val="16"/>
              </w:rPr>
            </w:pPr>
            <w:r>
              <w:rPr>
                <w:rFonts w:ascii="宋体" w:hAnsi="宋体" w:eastAsia="宋体" w:cs="宋体"/>
                <w:spacing w:val="-1"/>
                <w:sz w:val="16"/>
                <w:szCs w:val="16"/>
              </w:rPr>
              <w:t>保障园内喷泉等设施运行</w:t>
            </w:r>
          </w:p>
        </w:tc>
        <w:tc>
          <w:tcPr>
            <w:tcW w:w="3569" w:type="dxa"/>
            <w:gridSpan w:val="3"/>
            <w:vAlign w:val="top"/>
          </w:tcPr>
          <w:p w14:paraId="0D26BA3A">
            <w:pPr>
              <w:spacing w:before="268" w:line="221" w:lineRule="auto"/>
              <w:ind w:left="113"/>
              <w:rPr>
                <w:rFonts w:ascii="宋体" w:hAnsi="宋体" w:eastAsia="宋体" w:cs="宋体"/>
                <w:sz w:val="16"/>
                <w:szCs w:val="16"/>
              </w:rPr>
            </w:pPr>
            <w:r>
              <w:rPr>
                <w:rFonts w:ascii="宋体" w:hAnsi="宋体" w:eastAsia="宋体" w:cs="宋体"/>
                <w:spacing w:val="-1"/>
                <w:sz w:val="16"/>
                <w:szCs w:val="16"/>
              </w:rPr>
              <w:t>保障园内喷泉等设施运行</w:t>
            </w:r>
          </w:p>
        </w:tc>
        <w:tc>
          <w:tcPr>
            <w:tcW w:w="2074" w:type="dxa"/>
            <w:vAlign w:val="top"/>
          </w:tcPr>
          <w:p w14:paraId="3CC2166C">
            <w:pPr>
              <w:spacing w:before="268" w:line="241" w:lineRule="auto"/>
              <w:ind w:left="113"/>
              <w:rPr>
                <w:rFonts w:ascii="宋体" w:hAnsi="宋体" w:eastAsia="宋体" w:cs="宋体"/>
                <w:sz w:val="16"/>
                <w:szCs w:val="16"/>
              </w:rPr>
            </w:pPr>
            <w:r>
              <w:rPr>
                <w:rFonts w:hint="eastAsia" w:ascii="宋体" w:hAnsi="宋体" w:eastAsia="宋体" w:cs="宋体"/>
                <w:spacing w:val="-3"/>
                <w:sz w:val="16"/>
                <w:szCs w:val="16"/>
                <w:lang w:val="en-US" w:eastAsia="zh-CN"/>
              </w:rPr>
              <w:t>66.52</w:t>
            </w:r>
            <w:r>
              <w:rPr>
                <w:rFonts w:ascii="宋体" w:hAnsi="宋体" w:eastAsia="宋体" w:cs="宋体"/>
                <w:spacing w:val="-3"/>
                <w:sz w:val="16"/>
                <w:szCs w:val="16"/>
              </w:rPr>
              <w:t>%</w:t>
            </w:r>
          </w:p>
        </w:tc>
      </w:tr>
      <w:tr w14:paraId="2518FC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restart"/>
            <w:tcBorders>
              <w:bottom w:val="nil"/>
            </w:tcBorders>
            <w:vAlign w:val="top"/>
          </w:tcPr>
          <w:p w14:paraId="38C3075E">
            <w:pPr>
              <w:pStyle w:val="27"/>
              <w:spacing w:line="247" w:lineRule="auto"/>
            </w:pPr>
          </w:p>
          <w:p w14:paraId="5E4C0754">
            <w:pPr>
              <w:pStyle w:val="27"/>
              <w:spacing w:line="247" w:lineRule="auto"/>
            </w:pPr>
          </w:p>
          <w:p w14:paraId="55839479">
            <w:pPr>
              <w:pStyle w:val="27"/>
              <w:spacing w:line="247" w:lineRule="auto"/>
            </w:pPr>
          </w:p>
          <w:p w14:paraId="21456F39">
            <w:pPr>
              <w:pStyle w:val="27"/>
              <w:spacing w:line="247" w:lineRule="auto"/>
            </w:pPr>
          </w:p>
          <w:p w14:paraId="574E6C78">
            <w:pPr>
              <w:pStyle w:val="27"/>
              <w:spacing w:line="247" w:lineRule="auto"/>
            </w:pPr>
          </w:p>
          <w:p w14:paraId="6FCF98D6">
            <w:pPr>
              <w:pStyle w:val="27"/>
              <w:spacing w:line="247" w:lineRule="auto"/>
            </w:pPr>
          </w:p>
          <w:p w14:paraId="66F9FB75">
            <w:pPr>
              <w:pStyle w:val="27"/>
              <w:spacing w:line="247" w:lineRule="auto"/>
            </w:pPr>
          </w:p>
          <w:p w14:paraId="4B4E6DC2">
            <w:pPr>
              <w:pStyle w:val="27"/>
              <w:spacing w:line="247" w:lineRule="auto"/>
            </w:pPr>
          </w:p>
          <w:p w14:paraId="714C0A38">
            <w:pPr>
              <w:pStyle w:val="27"/>
              <w:spacing w:line="248" w:lineRule="auto"/>
            </w:pPr>
          </w:p>
          <w:p w14:paraId="17B3C0FF">
            <w:pPr>
              <w:pStyle w:val="27"/>
              <w:spacing w:line="248" w:lineRule="auto"/>
            </w:pPr>
          </w:p>
          <w:p w14:paraId="333C0934">
            <w:pPr>
              <w:pStyle w:val="27"/>
              <w:spacing w:line="248" w:lineRule="auto"/>
            </w:pPr>
          </w:p>
          <w:p w14:paraId="28426C02">
            <w:pPr>
              <w:pStyle w:val="27"/>
              <w:spacing w:line="248" w:lineRule="auto"/>
            </w:pPr>
          </w:p>
          <w:p w14:paraId="40BDFAE4">
            <w:pPr>
              <w:pStyle w:val="27"/>
              <w:spacing w:line="248" w:lineRule="auto"/>
            </w:pPr>
          </w:p>
          <w:p w14:paraId="31377993">
            <w:pPr>
              <w:pStyle w:val="27"/>
              <w:spacing w:line="248" w:lineRule="auto"/>
            </w:pPr>
          </w:p>
          <w:p w14:paraId="56586FED">
            <w:pPr>
              <w:pStyle w:val="27"/>
              <w:spacing w:line="248" w:lineRule="auto"/>
            </w:pPr>
          </w:p>
          <w:p w14:paraId="04A3DFF2">
            <w:pPr>
              <w:pStyle w:val="27"/>
              <w:spacing w:line="248" w:lineRule="auto"/>
            </w:pPr>
          </w:p>
          <w:p w14:paraId="0CB9C733">
            <w:pPr>
              <w:spacing w:before="52" w:line="221" w:lineRule="auto"/>
              <w:ind w:left="129"/>
              <w:rPr>
                <w:rFonts w:ascii="宋体" w:hAnsi="宋体" w:eastAsia="宋体" w:cs="宋体"/>
                <w:sz w:val="16"/>
                <w:szCs w:val="16"/>
              </w:rPr>
            </w:pPr>
            <w:r>
              <w:rPr>
                <w:rFonts w:ascii="宋体" w:hAnsi="宋体" w:eastAsia="宋体" w:cs="宋体"/>
                <w:spacing w:val="-5"/>
                <w:sz w:val="16"/>
                <w:szCs w:val="16"/>
              </w:rPr>
              <w:t>四、</w:t>
            </w:r>
            <w:r>
              <w:rPr>
                <w:rFonts w:ascii="宋体" w:hAnsi="宋体" w:eastAsia="宋体" w:cs="宋体"/>
                <w:spacing w:val="-34"/>
                <w:sz w:val="16"/>
                <w:szCs w:val="16"/>
              </w:rPr>
              <w:t xml:space="preserve"> </w:t>
            </w:r>
            <w:r>
              <w:rPr>
                <w:rFonts w:ascii="宋体" w:hAnsi="宋体" w:eastAsia="宋体" w:cs="宋体"/>
                <w:spacing w:val="-5"/>
                <w:sz w:val="16"/>
                <w:szCs w:val="16"/>
              </w:rPr>
              <w:t>年度绩效</w:t>
            </w:r>
          </w:p>
          <w:p w14:paraId="71CE518D">
            <w:pPr>
              <w:spacing w:before="120" w:line="221" w:lineRule="auto"/>
              <w:ind w:left="116"/>
              <w:rPr>
                <w:rFonts w:ascii="宋体" w:hAnsi="宋体" w:eastAsia="宋体" w:cs="宋体"/>
                <w:sz w:val="16"/>
                <w:szCs w:val="16"/>
              </w:rPr>
            </w:pPr>
            <w:r>
              <w:rPr>
                <w:rFonts w:ascii="宋体" w:hAnsi="宋体" w:eastAsia="宋体" w:cs="宋体"/>
                <w:spacing w:val="-2"/>
                <w:sz w:val="16"/>
                <w:szCs w:val="16"/>
              </w:rPr>
              <w:t>指标完成情况</w:t>
            </w:r>
          </w:p>
        </w:tc>
        <w:tc>
          <w:tcPr>
            <w:tcW w:w="1079" w:type="dxa"/>
            <w:vAlign w:val="top"/>
          </w:tcPr>
          <w:p w14:paraId="61F64D07">
            <w:pPr>
              <w:spacing w:before="76" w:line="222" w:lineRule="auto"/>
              <w:ind w:left="112"/>
              <w:rPr>
                <w:rFonts w:ascii="宋体" w:hAnsi="宋体" w:eastAsia="宋体" w:cs="宋体"/>
                <w:sz w:val="16"/>
                <w:szCs w:val="16"/>
              </w:rPr>
            </w:pPr>
            <w:r>
              <w:rPr>
                <w:rFonts w:ascii="宋体" w:hAnsi="宋体" w:eastAsia="宋体" w:cs="宋体"/>
                <w:spacing w:val="-2"/>
                <w:sz w:val="16"/>
                <w:szCs w:val="16"/>
              </w:rPr>
              <w:t>一级指标</w:t>
            </w:r>
          </w:p>
        </w:tc>
        <w:tc>
          <w:tcPr>
            <w:tcW w:w="1079" w:type="dxa"/>
            <w:vAlign w:val="top"/>
          </w:tcPr>
          <w:p w14:paraId="4D000E85">
            <w:pPr>
              <w:spacing w:before="76" w:line="222" w:lineRule="auto"/>
              <w:ind w:left="113"/>
              <w:rPr>
                <w:rFonts w:ascii="宋体" w:hAnsi="宋体" w:eastAsia="宋体" w:cs="宋体"/>
                <w:sz w:val="16"/>
                <w:szCs w:val="16"/>
              </w:rPr>
            </w:pPr>
            <w:r>
              <w:rPr>
                <w:rFonts w:ascii="宋体" w:hAnsi="宋体" w:eastAsia="宋体" w:cs="宋体"/>
                <w:spacing w:val="-2"/>
                <w:sz w:val="16"/>
                <w:szCs w:val="16"/>
              </w:rPr>
              <w:t>二级指标</w:t>
            </w:r>
          </w:p>
        </w:tc>
        <w:tc>
          <w:tcPr>
            <w:tcW w:w="2653" w:type="dxa"/>
            <w:gridSpan w:val="2"/>
            <w:vAlign w:val="top"/>
          </w:tcPr>
          <w:p w14:paraId="4A116414">
            <w:pPr>
              <w:spacing w:before="76" w:line="222" w:lineRule="auto"/>
              <w:ind w:left="111"/>
              <w:rPr>
                <w:rFonts w:ascii="宋体" w:hAnsi="宋体" w:eastAsia="宋体" w:cs="宋体"/>
                <w:sz w:val="16"/>
                <w:szCs w:val="16"/>
              </w:rPr>
            </w:pPr>
            <w:r>
              <w:rPr>
                <w:rFonts w:ascii="宋体" w:hAnsi="宋体" w:eastAsia="宋体" w:cs="宋体"/>
                <w:spacing w:val="-2"/>
                <w:sz w:val="16"/>
                <w:szCs w:val="16"/>
              </w:rPr>
              <w:t>三级指标</w:t>
            </w:r>
          </w:p>
        </w:tc>
        <w:tc>
          <w:tcPr>
            <w:tcW w:w="1080" w:type="dxa"/>
            <w:vAlign w:val="top"/>
          </w:tcPr>
          <w:p w14:paraId="0653D8B8">
            <w:pPr>
              <w:spacing w:before="76" w:line="221" w:lineRule="auto"/>
              <w:ind w:left="114"/>
              <w:rPr>
                <w:rFonts w:ascii="宋体" w:hAnsi="宋体" w:eastAsia="宋体" w:cs="宋体"/>
                <w:sz w:val="16"/>
                <w:szCs w:val="16"/>
              </w:rPr>
            </w:pPr>
            <w:r>
              <w:rPr>
                <w:rFonts w:ascii="宋体" w:hAnsi="宋体" w:eastAsia="宋体" w:cs="宋体"/>
                <w:spacing w:val="-2"/>
                <w:sz w:val="16"/>
                <w:szCs w:val="16"/>
              </w:rPr>
              <w:t>预期指标值</w:t>
            </w:r>
          </w:p>
        </w:tc>
        <w:tc>
          <w:tcPr>
            <w:tcW w:w="1080" w:type="dxa"/>
            <w:vAlign w:val="top"/>
          </w:tcPr>
          <w:p w14:paraId="7906FE5B">
            <w:pPr>
              <w:spacing w:before="76" w:line="221" w:lineRule="auto"/>
              <w:ind w:left="116"/>
              <w:rPr>
                <w:rFonts w:ascii="宋体" w:hAnsi="宋体" w:eastAsia="宋体" w:cs="宋体"/>
                <w:sz w:val="16"/>
                <w:szCs w:val="16"/>
              </w:rPr>
            </w:pPr>
            <w:r>
              <w:rPr>
                <w:rFonts w:ascii="宋体" w:hAnsi="宋体" w:eastAsia="宋体" w:cs="宋体"/>
                <w:spacing w:val="-2"/>
                <w:sz w:val="16"/>
                <w:szCs w:val="16"/>
              </w:rPr>
              <w:t>实际完成值</w:t>
            </w:r>
          </w:p>
        </w:tc>
        <w:tc>
          <w:tcPr>
            <w:tcW w:w="2074" w:type="dxa"/>
            <w:vAlign w:val="top"/>
          </w:tcPr>
          <w:p w14:paraId="5283741D">
            <w:pPr>
              <w:spacing w:before="76" w:line="221" w:lineRule="auto"/>
              <w:ind w:left="139"/>
              <w:rPr>
                <w:rFonts w:ascii="宋体" w:hAnsi="宋体" w:eastAsia="宋体" w:cs="宋体"/>
                <w:sz w:val="16"/>
                <w:szCs w:val="16"/>
              </w:rPr>
            </w:pPr>
            <w:r>
              <w:rPr>
                <w:rFonts w:ascii="宋体" w:hAnsi="宋体" w:eastAsia="宋体" w:cs="宋体"/>
                <w:spacing w:val="-8"/>
                <w:sz w:val="16"/>
                <w:szCs w:val="16"/>
              </w:rPr>
              <w:t>自评得分</w:t>
            </w:r>
          </w:p>
        </w:tc>
      </w:tr>
      <w:tr w14:paraId="23F5AD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219" w:type="dxa"/>
            <w:vMerge w:val="continue"/>
            <w:tcBorders>
              <w:top w:val="nil"/>
              <w:bottom w:val="nil"/>
            </w:tcBorders>
            <w:vAlign w:val="top"/>
          </w:tcPr>
          <w:p w14:paraId="5DE0FEA8">
            <w:pPr>
              <w:pStyle w:val="27"/>
            </w:pPr>
          </w:p>
        </w:tc>
        <w:tc>
          <w:tcPr>
            <w:tcW w:w="1079" w:type="dxa"/>
            <w:vMerge w:val="restart"/>
            <w:tcBorders>
              <w:bottom w:val="nil"/>
            </w:tcBorders>
            <w:vAlign w:val="top"/>
          </w:tcPr>
          <w:p w14:paraId="38B65F82">
            <w:pPr>
              <w:pStyle w:val="27"/>
              <w:spacing w:line="265" w:lineRule="auto"/>
            </w:pPr>
          </w:p>
          <w:p w14:paraId="57069F88">
            <w:pPr>
              <w:pStyle w:val="27"/>
              <w:spacing w:line="266" w:lineRule="auto"/>
            </w:pPr>
          </w:p>
          <w:p w14:paraId="4EFBBCCA">
            <w:pPr>
              <w:pStyle w:val="27"/>
              <w:spacing w:line="266" w:lineRule="auto"/>
            </w:pPr>
          </w:p>
          <w:p w14:paraId="37B0B9BC">
            <w:pPr>
              <w:pStyle w:val="27"/>
              <w:spacing w:line="266" w:lineRule="auto"/>
            </w:pPr>
          </w:p>
          <w:p w14:paraId="7657899D">
            <w:pPr>
              <w:pStyle w:val="27"/>
              <w:spacing w:line="266" w:lineRule="auto"/>
            </w:pPr>
          </w:p>
          <w:p w14:paraId="72C36557">
            <w:pPr>
              <w:pStyle w:val="27"/>
              <w:spacing w:line="266" w:lineRule="auto"/>
            </w:pPr>
          </w:p>
          <w:p w14:paraId="1B1921B2">
            <w:pPr>
              <w:spacing w:before="52" w:line="368" w:lineRule="auto"/>
              <w:ind w:left="113" w:right="329" w:hanging="4"/>
              <w:rPr>
                <w:rFonts w:ascii="宋体" w:hAnsi="宋体" w:eastAsia="宋体" w:cs="宋体"/>
                <w:sz w:val="16"/>
                <w:szCs w:val="16"/>
              </w:rPr>
            </w:pPr>
            <w:r>
              <w:rPr>
                <w:rFonts w:ascii="宋体" w:hAnsi="宋体" w:eastAsia="宋体" w:cs="宋体"/>
                <w:spacing w:val="-2"/>
                <w:sz w:val="16"/>
                <w:szCs w:val="16"/>
              </w:rPr>
              <w:t>产出指标</w:t>
            </w:r>
            <w:r>
              <w:rPr>
                <w:rFonts w:ascii="宋体" w:hAnsi="宋体" w:eastAsia="宋体" w:cs="宋体"/>
                <w:spacing w:val="1"/>
                <w:sz w:val="16"/>
                <w:szCs w:val="16"/>
              </w:rPr>
              <w:t xml:space="preserve"> </w:t>
            </w:r>
            <w:r>
              <w:rPr>
                <w:rFonts w:ascii="宋体" w:hAnsi="宋体" w:eastAsia="宋体" w:cs="宋体"/>
                <w:spacing w:val="-3"/>
                <w:sz w:val="16"/>
                <w:szCs w:val="16"/>
              </w:rPr>
              <w:t>（50）</w:t>
            </w:r>
          </w:p>
        </w:tc>
        <w:tc>
          <w:tcPr>
            <w:tcW w:w="1079" w:type="dxa"/>
            <w:vAlign w:val="top"/>
          </w:tcPr>
          <w:p w14:paraId="5FC1FE9E">
            <w:pPr>
              <w:pStyle w:val="27"/>
              <w:spacing w:line="334" w:lineRule="auto"/>
            </w:pPr>
          </w:p>
          <w:p w14:paraId="6477434E">
            <w:pPr>
              <w:spacing w:before="52" w:line="221" w:lineRule="auto"/>
              <w:ind w:left="111"/>
              <w:rPr>
                <w:rFonts w:ascii="宋体" w:hAnsi="宋体" w:eastAsia="宋体" w:cs="宋体"/>
                <w:sz w:val="16"/>
                <w:szCs w:val="16"/>
              </w:rPr>
            </w:pPr>
            <w:r>
              <w:rPr>
                <w:rFonts w:ascii="宋体" w:hAnsi="宋体" w:eastAsia="宋体" w:cs="宋体"/>
                <w:spacing w:val="-2"/>
                <w:sz w:val="16"/>
                <w:szCs w:val="16"/>
              </w:rPr>
              <w:t>数量指标</w:t>
            </w:r>
          </w:p>
        </w:tc>
        <w:tc>
          <w:tcPr>
            <w:tcW w:w="2653" w:type="dxa"/>
            <w:gridSpan w:val="2"/>
            <w:vAlign w:val="top"/>
          </w:tcPr>
          <w:p w14:paraId="2BAA708A">
            <w:pPr>
              <w:pStyle w:val="27"/>
              <w:spacing w:line="333" w:lineRule="auto"/>
            </w:pPr>
          </w:p>
          <w:p w14:paraId="7C1BAC7C">
            <w:pPr>
              <w:spacing w:before="52" w:line="222" w:lineRule="auto"/>
              <w:ind w:left="114"/>
              <w:rPr>
                <w:rFonts w:ascii="宋体" w:hAnsi="宋体" w:eastAsia="宋体" w:cs="宋体"/>
                <w:sz w:val="16"/>
                <w:szCs w:val="16"/>
              </w:rPr>
            </w:pPr>
            <w:r>
              <w:rPr>
                <w:rFonts w:ascii="宋体" w:hAnsi="宋体" w:eastAsia="宋体" w:cs="宋体"/>
                <w:spacing w:val="-2"/>
                <w:sz w:val="16"/>
                <w:szCs w:val="16"/>
              </w:rPr>
              <w:t>设施正常运行</w:t>
            </w:r>
          </w:p>
        </w:tc>
        <w:tc>
          <w:tcPr>
            <w:tcW w:w="1080" w:type="dxa"/>
            <w:vAlign w:val="top"/>
          </w:tcPr>
          <w:p w14:paraId="569CF357">
            <w:pPr>
              <w:spacing w:before="76" w:line="221" w:lineRule="auto"/>
              <w:ind w:left="126"/>
              <w:rPr>
                <w:rFonts w:ascii="宋体" w:hAnsi="宋体" w:eastAsia="宋体" w:cs="宋体"/>
                <w:sz w:val="16"/>
                <w:szCs w:val="16"/>
              </w:rPr>
            </w:pPr>
            <w:r>
              <w:rPr>
                <w:rFonts w:ascii="宋体" w:hAnsi="宋体" w:eastAsia="宋体" w:cs="宋体"/>
                <w:spacing w:val="-4"/>
                <w:sz w:val="16"/>
                <w:szCs w:val="16"/>
              </w:rPr>
              <w:t>园内设备及</w:t>
            </w:r>
          </w:p>
          <w:p w14:paraId="35C6D31F">
            <w:pPr>
              <w:spacing w:before="119" w:line="313" w:lineRule="auto"/>
              <w:ind w:left="115" w:right="166" w:hanging="3"/>
              <w:rPr>
                <w:rFonts w:ascii="宋体" w:hAnsi="宋体" w:eastAsia="宋体" w:cs="宋体"/>
                <w:sz w:val="16"/>
                <w:szCs w:val="16"/>
              </w:rPr>
            </w:pPr>
            <w:r>
              <w:rPr>
                <w:rFonts w:ascii="宋体" w:hAnsi="宋体" w:eastAsia="宋体" w:cs="宋体"/>
                <w:spacing w:val="-1"/>
                <w:sz w:val="16"/>
                <w:szCs w:val="16"/>
              </w:rPr>
              <w:t>亮化正常运</w:t>
            </w:r>
            <w:r>
              <w:rPr>
                <w:rFonts w:ascii="宋体" w:hAnsi="宋体" w:eastAsia="宋体" w:cs="宋体"/>
                <w:sz w:val="16"/>
                <w:szCs w:val="16"/>
              </w:rPr>
              <w:t xml:space="preserve"> </w:t>
            </w:r>
            <w:r>
              <w:rPr>
                <w:rFonts w:ascii="宋体" w:hAnsi="宋体" w:eastAsia="宋体" w:cs="宋体"/>
                <w:spacing w:val="-2"/>
                <w:sz w:val="16"/>
                <w:szCs w:val="16"/>
              </w:rPr>
              <w:t>行率≥95%</w:t>
            </w:r>
          </w:p>
        </w:tc>
        <w:tc>
          <w:tcPr>
            <w:tcW w:w="1080" w:type="dxa"/>
            <w:vAlign w:val="top"/>
          </w:tcPr>
          <w:p w14:paraId="707B755C">
            <w:pPr>
              <w:spacing w:before="76" w:line="221" w:lineRule="auto"/>
              <w:ind w:left="126"/>
              <w:rPr>
                <w:rFonts w:ascii="宋体" w:hAnsi="宋体" w:eastAsia="宋体" w:cs="宋体"/>
                <w:sz w:val="16"/>
                <w:szCs w:val="16"/>
              </w:rPr>
            </w:pPr>
            <w:r>
              <w:rPr>
                <w:rFonts w:ascii="宋体" w:hAnsi="宋体" w:eastAsia="宋体" w:cs="宋体"/>
                <w:spacing w:val="-4"/>
                <w:sz w:val="16"/>
                <w:szCs w:val="16"/>
              </w:rPr>
              <w:t>园内设备及</w:t>
            </w:r>
          </w:p>
          <w:p w14:paraId="0379D9A9">
            <w:pPr>
              <w:spacing w:before="119" w:line="313" w:lineRule="auto"/>
              <w:ind w:left="115" w:right="166" w:hanging="3"/>
              <w:rPr>
                <w:rFonts w:ascii="宋体" w:hAnsi="宋体" w:eastAsia="宋体" w:cs="宋体"/>
                <w:sz w:val="16"/>
                <w:szCs w:val="16"/>
              </w:rPr>
            </w:pPr>
            <w:r>
              <w:rPr>
                <w:rFonts w:ascii="宋体" w:hAnsi="宋体" w:eastAsia="宋体" w:cs="宋体"/>
                <w:spacing w:val="-1"/>
                <w:sz w:val="16"/>
                <w:szCs w:val="16"/>
              </w:rPr>
              <w:t>亮化正常运</w:t>
            </w:r>
            <w:r>
              <w:rPr>
                <w:rFonts w:ascii="宋体" w:hAnsi="宋体" w:eastAsia="宋体" w:cs="宋体"/>
                <w:sz w:val="16"/>
                <w:szCs w:val="16"/>
              </w:rPr>
              <w:t xml:space="preserve"> </w:t>
            </w:r>
            <w:r>
              <w:rPr>
                <w:rFonts w:ascii="宋体" w:hAnsi="宋体" w:eastAsia="宋体" w:cs="宋体"/>
                <w:spacing w:val="-2"/>
                <w:sz w:val="16"/>
                <w:szCs w:val="16"/>
              </w:rPr>
              <w:t>行率≥95%</w:t>
            </w:r>
          </w:p>
        </w:tc>
        <w:tc>
          <w:tcPr>
            <w:tcW w:w="2074" w:type="dxa"/>
            <w:vAlign w:val="top"/>
          </w:tcPr>
          <w:p w14:paraId="69F45661">
            <w:pPr>
              <w:pStyle w:val="27"/>
              <w:spacing w:line="334" w:lineRule="auto"/>
            </w:pPr>
          </w:p>
          <w:p w14:paraId="366C17FD">
            <w:pPr>
              <w:spacing w:before="52"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0D8B40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219" w:type="dxa"/>
            <w:vMerge w:val="continue"/>
            <w:tcBorders>
              <w:top w:val="nil"/>
              <w:bottom w:val="nil"/>
            </w:tcBorders>
            <w:vAlign w:val="top"/>
          </w:tcPr>
          <w:p w14:paraId="7B02D652">
            <w:pPr>
              <w:pStyle w:val="27"/>
            </w:pPr>
          </w:p>
        </w:tc>
        <w:tc>
          <w:tcPr>
            <w:tcW w:w="1079" w:type="dxa"/>
            <w:vMerge w:val="continue"/>
            <w:tcBorders>
              <w:top w:val="nil"/>
              <w:bottom w:val="nil"/>
            </w:tcBorders>
            <w:vAlign w:val="top"/>
          </w:tcPr>
          <w:p w14:paraId="2DA0FB4D">
            <w:pPr>
              <w:pStyle w:val="27"/>
            </w:pPr>
          </w:p>
        </w:tc>
        <w:tc>
          <w:tcPr>
            <w:tcW w:w="1079" w:type="dxa"/>
            <w:vAlign w:val="top"/>
          </w:tcPr>
          <w:p w14:paraId="1486DF72">
            <w:pPr>
              <w:pStyle w:val="27"/>
              <w:spacing w:line="334" w:lineRule="auto"/>
            </w:pPr>
          </w:p>
          <w:p w14:paraId="3A614D50">
            <w:pPr>
              <w:spacing w:before="52" w:line="222" w:lineRule="auto"/>
              <w:ind w:left="111"/>
              <w:rPr>
                <w:rFonts w:ascii="宋体" w:hAnsi="宋体" w:eastAsia="宋体" w:cs="宋体"/>
                <w:sz w:val="16"/>
                <w:szCs w:val="16"/>
              </w:rPr>
            </w:pPr>
            <w:r>
              <w:rPr>
                <w:rFonts w:ascii="宋体" w:hAnsi="宋体" w:eastAsia="宋体" w:cs="宋体"/>
                <w:spacing w:val="-2"/>
                <w:sz w:val="16"/>
                <w:szCs w:val="16"/>
              </w:rPr>
              <w:t>质量指标</w:t>
            </w:r>
          </w:p>
        </w:tc>
        <w:tc>
          <w:tcPr>
            <w:tcW w:w="2653" w:type="dxa"/>
            <w:gridSpan w:val="2"/>
            <w:vAlign w:val="top"/>
          </w:tcPr>
          <w:p w14:paraId="7A92195C">
            <w:pPr>
              <w:pStyle w:val="27"/>
              <w:spacing w:line="334" w:lineRule="auto"/>
            </w:pPr>
          </w:p>
          <w:p w14:paraId="54FDBD04">
            <w:pPr>
              <w:spacing w:before="52" w:line="221" w:lineRule="auto"/>
              <w:ind w:left="112"/>
              <w:rPr>
                <w:rFonts w:ascii="宋体" w:hAnsi="宋体" w:eastAsia="宋体" w:cs="宋体"/>
                <w:sz w:val="16"/>
                <w:szCs w:val="16"/>
              </w:rPr>
            </w:pPr>
            <w:r>
              <w:rPr>
                <w:rFonts w:ascii="宋体" w:hAnsi="宋体" w:eastAsia="宋体" w:cs="宋体"/>
                <w:spacing w:val="-1"/>
                <w:sz w:val="16"/>
                <w:szCs w:val="16"/>
              </w:rPr>
              <w:t>用电设备运行率</w:t>
            </w:r>
          </w:p>
        </w:tc>
        <w:tc>
          <w:tcPr>
            <w:tcW w:w="1080" w:type="dxa"/>
            <w:vAlign w:val="top"/>
          </w:tcPr>
          <w:p w14:paraId="51CA869A">
            <w:pPr>
              <w:spacing w:before="76" w:line="221" w:lineRule="auto"/>
              <w:ind w:left="115"/>
              <w:rPr>
                <w:rFonts w:ascii="宋体" w:hAnsi="宋体" w:eastAsia="宋体" w:cs="宋体"/>
                <w:sz w:val="16"/>
                <w:szCs w:val="16"/>
              </w:rPr>
            </w:pPr>
            <w:r>
              <w:rPr>
                <w:rFonts w:ascii="宋体" w:hAnsi="宋体" w:eastAsia="宋体" w:cs="宋体"/>
                <w:spacing w:val="-2"/>
                <w:sz w:val="16"/>
                <w:szCs w:val="16"/>
              </w:rPr>
              <w:t>设备及亮化</w:t>
            </w:r>
          </w:p>
          <w:p w14:paraId="7DC98103">
            <w:pPr>
              <w:spacing w:before="120" w:line="312" w:lineRule="auto"/>
              <w:ind w:left="115" w:right="166" w:hanging="1"/>
              <w:rPr>
                <w:rFonts w:ascii="宋体" w:hAnsi="宋体" w:eastAsia="宋体" w:cs="宋体"/>
                <w:sz w:val="16"/>
                <w:szCs w:val="16"/>
              </w:rPr>
            </w:pPr>
            <w:r>
              <w:rPr>
                <w:rFonts w:ascii="宋体" w:hAnsi="宋体" w:eastAsia="宋体" w:cs="宋体"/>
                <w:spacing w:val="-2"/>
                <w:sz w:val="16"/>
                <w:szCs w:val="16"/>
              </w:rPr>
              <w:t>用电正常运</w:t>
            </w:r>
            <w:r>
              <w:rPr>
                <w:rFonts w:ascii="宋体" w:hAnsi="宋体" w:eastAsia="宋体" w:cs="宋体"/>
                <w:spacing w:val="3"/>
                <w:sz w:val="16"/>
                <w:szCs w:val="16"/>
              </w:rPr>
              <w:t xml:space="preserve"> </w:t>
            </w:r>
            <w:r>
              <w:rPr>
                <w:rFonts w:ascii="宋体" w:hAnsi="宋体" w:eastAsia="宋体" w:cs="宋体"/>
                <w:spacing w:val="-2"/>
                <w:sz w:val="16"/>
                <w:szCs w:val="16"/>
              </w:rPr>
              <w:t>行率≥95%</w:t>
            </w:r>
          </w:p>
        </w:tc>
        <w:tc>
          <w:tcPr>
            <w:tcW w:w="1080" w:type="dxa"/>
            <w:vAlign w:val="top"/>
          </w:tcPr>
          <w:p w14:paraId="4222E775">
            <w:pPr>
              <w:spacing w:before="76" w:line="221" w:lineRule="auto"/>
              <w:ind w:left="115"/>
              <w:rPr>
                <w:rFonts w:ascii="宋体" w:hAnsi="宋体" w:eastAsia="宋体" w:cs="宋体"/>
                <w:sz w:val="16"/>
                <w:szCs w:val="16"/>
              </w:rPr>
            </w:pPr>
            <w:r>
              <w:rPr>
                <w:rFonts w:ascii="宋体" w:hAnsi="宋体" w:eastAsia="宋体" w:cs="宋体"/>
                <w:spacing w:val="-2"/>
                <w:sz w:val="16"/>
                <w:szCs w:val="16"/>
              </w:rPr>
              <w:t>设备及亮化</w:t>
            </w:r>
          </w:p>
          <w:p w14:paraId="17CF9E2A">
            <w:pPr>
              <w:spacing w:before="120" w:line="312" w:lineRule="auto"/>
              <w:ind w:left="115" w:right="166" w:hanging="1"/>
              <w:rPr>
                <w:rFonts w:ascii="宋体" w:hAnsi="宋体" w:eastAsia="宋体" w:cs="宋体"/>
                <w:sz w:val="16"/>
                <w:szCs w:val="16"/>
              </w:rPr>
            </w:pPr>
            <w:r>
              <w:rPr>
                <w:rFonts w:ascii="宋体" w:hAnsi="宋体" w:eastAsia="宋体" w:cs="宋体"/>
                <w:spacing w:val="-2"/>
                <w:sz w:val="16"/>
                <w:szCs w:val="16"/>
              </w:rPr>
              <w:t>用电正常运</w:t>
            </w:r>
            <w:r>
              <w:rPr>
                <w:rFonts w:ascii="宋体" w:hAnsi="宋体" w:eastAsia="宋体" w:cs="宋体"/>
                <w:spacing w:val="3"/>
                <w:sz w:val="16"/>
                <w:szCs w:val="16"/>
              </w:rPr>
              <w:t xml:space="preserve"> </w:t>
            </w:r>
            <w:r>
              <w:rPr>
                <w:rFonts w:ascii="宋体" w:hAnsi="宋体" w:eastAsia="宋体" w:cs="宋体"/>
                <w:spacing w:val="-2"/>
                <w:sz w:val="16"/>
                <w:szCs w:val="16"/>
              </w:rPr>
              <w:t>行率≥95%</w:t>
            </w:r>
          </w:p>
        </w:tc>
        <w:tc>
          <w:tcPr>
            <w:tcW w:w="2074" w:type="dxa"/>
            <w:vAlign w:val="top"/>
          </w:tcPr>
          <w:p w14:paraId="21139B49">
            <w:pPr>
              <w:pStyle w:val="27"/>
              <w:spacing w:line="335" w:lineRule="auto"/>
            </w:pPr>
          </w:p>
          <w:p w14:paraId="50AED0A4">
            <w:pPr>
              <w:spacing w:before="52"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58DFA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1D10D0D2">
            <w:pPr>
              <w:pStyle w:val="27"/>
            </w:pPr>
          </w:p>
        </w:tc>
        <w:tc>
          <w:tcPr>
            <w:tcW w:w="1079" w:type="dxa"/>
            <w:vMerge w:val="continue"/>
            <w:tcBorders>
              <w:top w:val="nil"/>
              <w:bottom w:val="nil"/>
            </w:tcBorders>
            <w:vAlign w:val="top"/>
          </w:tcPr>
          <w:p w14:paraId="1985787F">
            <w:pPr>
              <w:pStyle w:val="27"/>
            </w:pPr>
          </w:p>
        </w:tc>
        <w:tc>
          <w:tcPr>
            <w:tcW w:w="1079" w:type="dxa"/>
            <w:vAlign w:val="top"/>
          </w:tcPr>
          <w:p w14:paraId="2450BB24">
            <w:pPr>
              <w:spacing w:before="235" w:line="222" w:lineRule="auto"/>
              <w:ind w:left="118"/>
              <w:rPr>
                <w:rFonts w:ascii="宋体" w:hAnsi="宋体" w:eastAsia="宋体" w:cs="宋体"/>
                <w:sz w:val="16"/>
                <w:szCs w:val="16"/>
              </w:rPr>
            </w:pPr>
            <w:r>
              <w:rPr>
                <w:rFonts w:ascii="宋体" w:hAnsi="宋体" w:eastAsia="宋体" w:cs="宋体"/>
                <w:spacing w:val="-4"/>
                <w:sz w:val="16"/>
                <w:szCs w:val="16"/>
              </w:rPr>
              <w:t>时效指标</w:t>
            </w:r>
          </w:p>
        </w:tc>
        <w:tc>
          <w:tcPr>
            <w:tcW w:w="2653" w:type="dxa"/>
            <w:gridSpan w:val="2"/>
            <w:vAlign w:val="top"/>
          </w:tcPr>
          <w:p w14:paraId="3BA5DFC8">
            <w:pPr>
              <w:spacing w:before="235" w:line="223" w:lineRule="auto"/>
              <w:ind w:left="111"/>
              <w:rPr>
                <w:rFonts w:ascii="宋体" w:hAnsi="宋体" w:eastAsia="宋体" w:cs="宋体"/>
                <w:sz w:val="16"/>
                <w:szCs w:val="16"/>
              </w:rPr>
            </w:pPr>
            <w:r>
              <w:rPr>
                <w:rFonts w:ascii="宋体" w:hAnsi="宋体" w:eastAsia="宋体" w:cs="宋体"/>
                <w:spacing w:val="-2"/>
                <w:sz w:val="16"/>
                <w:szCs w:val="16"/>
              </w:rPr>
              <w:t>及时性</w:t>
            </w:r>
          </w:p>
        </w:tc>
        <w:tc>
          <w:tcPr>
            <w:tcW w:w="1080" w:type="dxa"/>
            <w:vAlign w:val="top"/>
          </w:tcPr>
          <w:p w14:paraId="517BD643">
            <w:pPr>
              <w:spacing w:before="79" w:line="311" w:lineRule="auto"/>
              <w:ind w:left="120" w:right="166" w:hanging="2"/>
              <w:rPr>
                <w:rFonts w:ascii="宋体" w:hAnsi="宋体" w:eastAsia="宋体" w:cs="宋体"/>
                <w:sz w:val="16"/>
                <w:szCs w:val="16"/>
              </w:rPr>
            </w:pPr>
            <w:r>
              <w:rPr>
                <w:rFonts w:ascii="宋体" w:hAnsi="宋体" w:eastAsia="宋体" w:cs="宋体"/>
                <w:spacing w:val="-2"/>
                <w:sz w:val="16"/>
                <w:szCs w:val="16"/>
              </w:rPr>
              <w:t>突发事件及</w:t>
            </w:r>
            <w:r>
              <w:rPr>
                <w:rFonts w:ascii="宋体" w:hAnsi="宋体" w:eastAsia="宋体" w:cs="宋体"/>
                <w:sz w:val="16"/>
                <w:szCs w:val="16"/>
              </w:rPr>
              <w:t xml:space="preserve"> </w:t>
            </w:r>
            <w:r>
              <w:rPr>
                <w:rFonts w:ascii="宋体" w:hAnsi="宋体" w:eastAsia="宋体" w:cs="宋体"/>
                <w:spacing w:val="-5"/>
                <w:sz w:val="16"/>
                <w:szCs w:val="16"/>
              </w:rPr>
              <w:t>时到位</w:t>
            </w:r>
          </w:p>
        </w:tc>
        <w:tc>
          <w:tcPr>
            <w:tcW w:w="1080" w:type="dxa"/>
            <w:vAlign w:val="top"/>
          </w:tcPr>
          <w:p w14:paraId="7D5CF223">
            <w:pPr>
              <w:spacing w:before="79" w:line="311" w:lineRule="auto"/>
              <w:ind w:left="120" w:right="166" w:hanging="2"/>
              <w:rPr>
                <w:rFonts w:ascii="宋体" w:hAnsi="宋体" w:eastAsia="宋体" w:cs="宋体"/>
                <w:sz w:val="16"/>
                <w:szCs w:val="16"/>
              </w:rPr>
            </w:pPr>
            <w:r>
              <w:rPr>
                <w:rFonts w:ascii="宋体" w:hAnsi="宋体" w:eastAsia="宋体" w:cs="宋体"/>
                <w:spacing w:val="-2"/>
                <w:sz w:val="16"/>
                <w:szCs w:val="16"/>
              </w:rPr>
              <w:t>突发事件及</w:t>
            </w:r>
            <w:r>
              <w:rPr>
                <w:rFonts w:ascii="宋体" w:hAnsi="宋体" w:eastAsia="宋体" w:cs="宋体"/>
                <w:sz w:val="16"/>
                <w:szCs w:val="16"/>
              </w:rPr>
              <w:t xml:space="preserve"> </w:t>
            </w:r>
            <w:r>
              <w:rPr>
                <w:rFonts w:ascii="宋体" w:hAnsi="宋体" w:eastAsia="宋体" w:cs="宋体"/>
                <w:spacing w:val="-5"/>
                <w:sz w:val="16"/>
                <w:szCs w:val="16"/>
              </w:rPr>
              <w:t>时到位</w:t>
            </w:r>
          </w:p>
        </w:tc>
        <w:tc>
          <w:tcPr>
            <w:tcW w:w="2074" w:type="dxa"/>
            <w:vAlign w:val="top"/>
          </w:tcPr>
          <w:p w14:paraId="5B873550">
            <w:pPr>
              <w:spacing w:before="236"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4B8DD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219" w:type="dxa"/>
            <w:vMerge w:val="continue"/>
            <w:tcBorders>
              <w:top w:val="nil"/>
              <w:bottom w:val="nil"/>
            </w:tcBorders>
            <w:vAlign w:val="top"/>
          </w:tcPr>
          <w:p w14:paraId="3BCD3B26">
            <w:pPr>
              <w:pStyle w:val="27"/>
            </w:pPr>
          </w:p>
        </w:tc>
        <w:tc>
          <w:tcPr>
            <w:tcW w:w="1079" w:type="dxa"/>
            <w:vMerge w:val="continue"/>
            <w:tcBorders>
              <w:top w:val="nil"/>
              <w:bottom w:val="nil"/>
            </w:tcBorders>
            <w:vAlign w:val="top"/>
          </w:tcPr>
          <w:p w14:paraId="02622717">
            <w:pPr>
              <w:pStyle w:val="27"/>
            </w:pPr>
          </w:p>
        </w:tc>
        <w:tc>
          <w:tcPr>
            <w:tcW w:w="1079" w:type="dxa"/>
            <w:vAlign w:val="top"/>
          </w:tcPr>
          <w:p w14:paraId="0617EE7E">
            <w:pPr>
              <w:pStyle w:val="27"/>
              <w:spacing w:line="336" w:lineRule="auto"/>
            </w:pPr>
          </w:p>
          <w:p w14:paraId="0AB9FC28">
            <w:pPr>
              <w:spacing w:before="52" w:line="221" w:lineRule="auto"/>
              <w:ind w:left="111"/>
              <w:rPr>
                <w:rFonts w:ascii="宋体" w:hAnsi="宋体" w:eastAsia="宋体" w:cs="宋体"/>
                <w:sz w:val="16"/>
                <w:szCs w:val="16"/>
              </w:rPr>
            </w:pPr>
            <w:r>
              <w:rPr>
                <w:rFonts w:ascii="宋体" w:hAnsi="宋体" w:eastAsia="宋体" w:cs="宋体"/>
                <w:spacing w:val="-2"/>
                <w:sz w:val="16"/>
                <w:szCs w:val="16"/>
              </w:rPr>
              <w:t>成本指标</w:t>
            </w:r>
          </w:p>
        </w:tc>
        <w:tc>
          <w:tcPr>
            <w:tcW w:w="2653" w:type="dxa"/>
            <w:gridSpan w:val="2"/>
            <w:vAlign w:val="top"/>
          </w:tcPr>
          <w:p w14:paraId="5A09265F">
            <w:pPr>
              <w:pStyle w:val="27"/>
              <w:spacing w:line="337" w:lineRule="auto"/>
            </w:pPr>
          </w:p>
          <w:p w14:paraId="16E9AB6A">
            <w:pPr>
              <w:spacing w:before="52" w:line="221" w:lineRule="auto"/>
              <w:ind w:left="114"/>
              <w:rPr>
                <w:rFonts w:ascii="宋体" w:hAnsi="宋体" w:eastAsia="宋体" w:cs="宋体"/>
                <w:sz w:val="16"/>
                <w:szCs w:val="16"/>
              </w:rPr>
            </w:pPr>
            <w:r>
              <w:rPr>
                <w:rFonts w:ascii="宋体" w:hAnsi="宋体" w:eastAsia="宋体" w:cs="宋体"/>
                <w:spacing w:val="-2"/>
                <w:sz w:val="16"/>
                <w:szCs w:val="16"/>
              </w:rPr>
              <w:t>不超预算</w:t>
            </w:r>
          </w:p>
        </w:tc>
        <w:tc>
          <w:tcPr>
            <w:tcW w:w="1080" w:type="dxa"/>
            <w:vAlign w:val="top"/>
          </w:tcPr>
          <w:p w14:paraId="4B153570">
            <w:pPr>
              <w:spacing w:before="79" w:line="222" w:lineRule="auto"/>
              <w:ind w:left="116"/>
              <w:rPr>
                <w:rFonts w:ascii="宋体" w:hAnsi="宋体" w:eastAsia="宋体" w:cs="宋体"/>
                <w:sz w:val="16"/>
                <w:szCs w:val="16"/>
              </w:rPr>
            </w:pPr>
            <w:r>
              <w:rPr>
                <w:rFonts w:ascii="宋体" w:hAnsi="宋体" w:eastAsia="宋体" w:cs="宋体"/>
                <w:spacing w:val="-2"/>
                <w:sz w:val="16"/>
                <w:szCs w:val="16"/>
              </w:rPr>
              <w:t>实际支出成</w:t>
            </w:r>
          </w:p>
          <w:p w14:paraId="389E607A">
            <w:pPr>
              <w:spacing w:before="119" w:line="311" w:lineRule="auto"/>
              <w:ind w:left="113" w:right="166"/>
              <w:rPr>
                <w:rFonts w:ascii="宋体" w:hAnsi="宋体" w:eastAsia="宋体" w:cs="宋体"/>
                <w:sz w:val="16"/>
                <w:szCs w:val="16"/>
              </w:rPr>
            </w:pPr>
            <w:r>
              <w:rPr>
                <w:rFonts w:ascii="宋体" w:hAnsi="宋体" w:eastAsia="宋体" w:cs="宋体"/>
                <w:spacing w:val="-2"/>
                <w:sz w:val="16"/>
                <w:szCs w:val="16"/>
              </w:rPr>
              <w:t>本不超预算</w:t>
            </w:r>
            <w:r>
              <w:rPr>
                <w:rFonts w:ascii="宋体" w:hAnsi="宋体" w:eastAsia="宋体" w:cs="宋体"/>
                <w:spacing w:val="3"/>
                <w:sz w:val="16"/>
                <w:szCs w:val="16"/>
              </w:rPr>
              <w:t xml:space="preserve"> </w:t>
            </w:r>
            <w:r>
              <w:rPr>
                <w:rFonts w:ascii="宋体" w:hAnsi="宋体" w:eastAsia="宋体" w:cs="宋体"/>
                <w:sz w:val="16"/>
                <w:szCs w:val="16"/>
              </w:rPr>
              <w:t>数</w:t>
            </w:r>
          </w:p>
        </w:tc>
        <w:tc>
          <w:tcPr>
            <w:tcW w:w="1080" w:type="dxa"/>
            <w:vAlign w:val="top"/>
          </w:tcPr>
          <w:p w14:paraId="77846E91">
            <w:pPr>
              <w:spacing w:before="79" w:line="222" w:lineRule="auto"/>
              <w:ind w:left="116"/>
              <w:rPr>
                <w:rFonts w:ascii="宋体" w:hAnsi="宋体" w:eastAsia="宋体" w:cs="宋体"/>
                <w:sz w:val="16"/>
                <w:szCs w:val="16"/>
              </w:rPr>
            </w:pPr>
            <w:r>
              <w:rPr>
                <w:rFonts w:ascii="宋体" w:hAnsi="宋体" w:eastAsia="宋体" w:cs="宋体"/>
                <w:spacing w:val="-2"/>
                <w:sz w:val="16"/>
                <w:szCs w:val="16"/>
              </w:rPr>
              <w:t>实际支出成</w:t>
            </w:r>
          </w:p>
          <w:p w14:paraId="632B6BDF">
            <w:pPr>
              <w:spacing w:before="119" w:line="311" w:lineRule="auto"/>
              <w:ind w:left="113" w:right="166"/>
              <w:rPr>
                <w:rFonts w:ascii="宋体" w:hAnsi="宋体" w:eastAsia="宋体" w:cs="宋体"/>
                <w:sz w:val="16"/>
                <w:szCs w:val="16"/>
              </w:rPr>
            </w:pPr>
            <w:r>
              <w:rPr>
                <w:rFonts w:ascii="宋体" w:hAnsi="宋体" w:eastAsia="宋体" w:cs="宋体"/>
                <w:spacing w:val="-2"/>
                <w:sz w:val="16"/>
                <w:szCs w:val="16"/>
              </w:rPr>
              <w:t>本不超预算</w:t>
            </w:r>
            <w:r>
              <w:rPr>
                <w:rFonts w:ascii="宋体" w:hAnsi="宋体" w:eastAsia="宋体" w:cs="宋体"/>
                <w:spacing w:val="3"/>
                <w:sz w:val="16"/>
                <w:szCs w:val="16"/>
              </w:rPr>
              <w:t xml:space="preserve"> </w:t>
            </w:r>
            <w:r>
              <w:rPr>
                <w:rFonts w:ascii="宋体" w:hAnsi="宋体" w:eastAsia="宋体" w:cs="宋体"/>
                <w:sz w:val="16"/>
                <w:szCs w:val="16"/>
              </w:rPr>
              <w:t>数</w:t>
            </w:r>
          </w:p>
        </w:tc>
        <w:tc>
          <w:tcPr>
            <w:tcW w:w="2074" w:type="dxa"/>
            <w:vAlign w:val="top"/>
          </w:tcPr>
          <w:p w14:paraId="3D07682E">
            <w:pPr>
              <w:pStyle w:val="27"/>
              <w:spacing w:line="337" w:lineRule="auto"/>
            </w:pPr>
          </w:p>
          <w:p w14:paraId="559BC4E1">
            <w:pPr>
              <w:spacing w:before="52"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4AF3C4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1E8CCB29">
            <w:pPr>
              <w:pStyle w:val="27"/>
            </w:pPr>
          </w:p>
        </w:tc>
        <w:tc>
          <w:tcPr>
            <w:tcW w:w="1079" w:type="dxa"/>
            <w:vMerge w:val="continue"/>
            <w:tcBorders>
              <w:top w:val="nil"/>
            </w:tcBorders>
            <w:vAlign w:val="top"/>
          </w:tcPr>
          <w:p w14:paraId="625D9700">
            <w:pPr>
              <w:pStyle w:val="27"/>
            </w:pPr>
          </w:p>
        </w:tc>
        <w:tc>
          <w:tcPr>
            <w:tcW w:w="1079" w:type="dxa"/>
            <w:vAlign w:val="top"/>
          </w:tcPr>
          <w:p w14:paraId="71D51260">
            <w:pPr>
              <w:spacing w:before="80" w:line="221" w:lineRule="auto"/>
              <w:ind w:left="111"/>
              <w:rPr>
                <w:rFonts w:ascii="宋体" w:hAnsi="宋体" w:eastAsia="宋体" w:cs="宋体"/>
                <w:sz w:val="16"/>
                <w:szCs w:val="16"/>
              </w:rPr>
            </w:pPr>
            <w:r>
              <w:rPr>
                <w:rFonts w:ascii="宋体" w:hAnsi="宋体" w:eastAsia="宋体" w:cs="宋体"/>
                <w:spacing w:val="-2"/>
                <w:sz w:val="16"/>
                <w:szCs w:val="16"/>
              </w:rPr>
              <w:t>预算执行率</w:t>
            </w:r>
          </w:p>
        </w:tc>
        <w:tc>
          <w:tcPr>
            <w:tcW w:w="2653" w:type="dxa"/>
            <w:gridSpan w:val="2"/>
            <w:vAlign w:val="top"/>
          </w:tcPr>
          <w:p w14:paraId="435EC12A">
            <w:pPr>
              <w:pStyle w:val="27"/>
            </w:pPr>
          </w:p>
        </w:tc>
        <w:tc>
          <w:tcPr>
            <w:tcW w:w="1080" w:type="dxa"/>
            <w:vAlign w:val="top"/>
          </w:tcPr>
          <w:p w14:paraId="184BD8A5">
            <w:pPr>
              <w:spacing w:before="79" w:line="224" w:lineRule="auto"/>
              <w:ind w:left="113"/>
              <w:rPr>
                <w:rFonts w:ascii="宋体" w:hAnsi="宋体" w:eastAsia="宋体" w:cs="宋体"/>
                <w:sz w:val="16"/>
                <w:szCs w:val="16"/>
              </w:rPr>
            </w:pPr>
            <w:r>
              <w:rPr>
                <w:rFonts w:ascii="宋体" w:hAnsi="宋体" w:eastAsia="宋体" w:cs="宋体"/>
                <w:spacing w:val="-2"/>
                <w:sz w:val="16"/>
                <w:szCs w:val="16"/>
              </w:rPr>
              <w:t>85%以上</w:t>
            </w:r>
          </w:p>
        </w:tc>
        <w:tc>
          <w:tcPr>
            <w:tcW w:w="1080" w:type="dxa"/>
            <w:vAlign w:val="top"/>
          </w:tcPr>
          <w:p w14:paraId="11879E11">
            <w:pPr>
              <w:spacing w:before="80" w:line="241" w:lineRule="auto"/>
              <w:ind w:left="124"/>
              <w:rPr>
                <w:rFonts w:ascii="宋体" w:hAnsi="宋体" w:eastAsia="宋体" w:cs="宋体"/>
                <w:sz w:val="16"/>
                <w:szCs w:val="16"/>
              </w:rPr>
            </w:pPr>
            <w:r>
              <w:rPr>
                <w:rFonts w:ascii="宋体" w:hAnsi="宋体" w:eastAsia="宋体" w:cs="宋体"/>
                <w:spacing w:val="-5"/>
                <w:sz w:val="16"/>
                <w:szCs w:val="16"/>
              </w:rPr>
              <w:t>100%</w:t>
            </w:r>
          </w:p>
        </w:tc>
        <w:tc>
          <w:tcPr>
            <w:tcW w:w="2074" w:type="dxa"/>
            <w:vAlign w:val="top"/>
          </w:tcPr>
          <w:p w14:paraId="3732E52C">
            <w:pPr>
              <w:spacing w:before="80"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57464C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1219" w:type="dxa"/>
            <w:vMerge w:val="continue"/>
            <w:tcBorders>
              <w:top w:val="nil"/>
              <w:bottom w:val="nil"/>
            </w:tcBorders>
            <w:vAlign w:val="top"/>
          </w:tcPr>
          <w:p w14:paraId="1166FD71">
            <w:pPr>
              <w:pStyle w:val="27"/>
            </w:pPr>
          </w:p>
        </w:tc>
        <w:tc>
          <w:tcPr>
            <w:tcW w:w="1079" w:type="dxa"/>
            <w:vMerge w:val="restart"/>
            <w:tcBorders>
              <w:bottom w:val="nil"/>
            </w:tcBorders>
            <w:vAlign w:val="top"/>
          </w:tcPr>
          <w:p w14:paraId="38FA8110">
            <w:pPr>
              <w:pStyle w:val="27"/>
              <w:spacing w:line="250" w:lineRule="auto"/>
            </w:pPr>
          </w:p>
          <w:p w14:paraId="2F00287E">
            <w:pPr>
              <w:pStyle w:val="27"/>
              <w:spacing w:line="251" w:lineRule="auto"/>
            </w:pPr>
          </w:p>
          <w:p w14:paraId="53F451B8">
            <w:pPr>
              <w:pStyle w:val="27"/>
              <w:spacing w:line="251" w:lineRule="auto"/>
            </w:pPr>
          </w:p>
          <w:p w14:paraId="60C8D39D">
            <w:pPr>
              <w:pStyle w:val="27"/>
              <w:spacing w:line="251" w:lineRule="auto"/>
            </w:pPr>
          </w:p>
          <w:p w14:paraId="63F26968">
            <w:pPr>
              <w:pStyle w:val="27"/>
              <w:spacing w:line="251" w:lineRule="auto"/>
            </w:pPr>
          </w:p>
          <w:p w14:paraId="122581CD">
            <w:pPr>
              <w:pStyle w:val="27"/>
              <w:spacing w:line="251" w:lineRule="auto"/>
            </w:pPr>
          </w:p>
          <w:p w14:paraId="171BDA3C">
            <w:pPr>
              <w:pStyle w:val="27"/>
              <w:spacing w:line="251" w:lineRule="auto"/>
            </w:pPr>
          </w:p>
          <w:p w14:paraId="19502329">
            <w:pPr>
              <w:spacing w:before="52" w:line="368" w:lineRule="auto"/>
              <w:ind w:left="113" w:right="329"/>
              <w:rPr>
                <w:rFonts w:ascii="宋体" w:hAnsi="宋体" w:eastAsia="宋体" w:cs="宋体"/>
                <w:sz w:val="16"/>
                <w:szCs w:val="16"/>
              </w:rPr>
            </w:pPr>
            <w:r>
              <w:rPr>
                <w:rFonts w:ascii="宋体" w:hAnsi="宋体" w:eastAsia="宋体" w:cs="宋体"/>
                <w:spacing w:val="-3"/>
                <w:sz w:val="16"/>
                <w:szCs w:val="16"/>
              </w:rPr>
              <w:t>效益指标</w:t>
            </w:r>
            <w:r>
              <w:rPr>
                <w:rFonts w:ascii="宋体" w:hAnsi="宋体" w:eastAsia="宋体" w:cs="宋体"/>
                <w:spacing w:val="1"/>
                <w:sz w:val="16"/>
                <w:szCs w:val="16"/>
              </w:rPr>
              <w:t xml:space="preserve"> </w:t>
            </w:r>
            <w:r>
              <w:rPr>
                <w:rFonts w:ascii="宋体" w:hAnsi="宋体" w:eastAsia="宋体" w:cs="宋体"/>
                <w:spacing w:val="-3"/>
                <w:sz w:val="16"/>
                <w:szCs w:val="16"/>
              </w:rPr>
              <w:t>（50）</w:t>
            </w:r>
          </w:p>
        </w:tc>
        <w:tc>
          <w:tcPr>
            <w:tcW w:w="1079" w:type="dxa"/>
            <w:vAlign w:val="top"/>
          </w:tcPr>
          <w:p w14:paraId="537F4CDB">
            <w:pPr>
              <w:spacing w:before="235" w:line="362" w:lineRule="auto"/>
              <w:ind w:left="111" w:right="167"/>
              <w:rPr>
                <w:rFonts w:ascii="宋体" w:hAnsi="宋体" w:eastAsia="宋体" w:cs="宋体"/>
                <w:sz w:val="16"/>
                <w:szCs w:val="16"/>
              </w:rPr>
            </w:pPr>
            <w:r>
              <w:rPr>
                <w:rFonts w:ascii="宋体" w:hAnsi="宋体" w:eastAsia="宋体" w:cs="宋体"/>
                <w:spacing w:val="-2"/>
                <w:sz w:val="16"/>
                <w:szCs w:val="16"/>
              </w:rPr>
              <w:t>经济效益指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5E41E6AD">
            <w:pPr>
              <w:pStyle w:val="27"/>
              <w:spacing w:line="337" w:lineRule="auto"/>
            </w:pPr>
          </w:p>
          <w:p w14:paraId="4CBB06FA">
            <w:pPr>
              <w:spacing w:before="52" w:line="221" w:lineRule="auto"/>
              <w:ind w:left="112"/>
              <w:rPr>
                <w:rFonts w:ascii="宋体" w:hAnsi="宋体" w:eastAsia="宋体" w:cs="宋体"/>
                <w:sz w:val="16"/>
                <w:szCs w:val="16"/>
              </w:rPr>
            </w:pPr>
            <w:r>
              <w:rPr>
                <w:rFonts w:ascii="宋体" w:hAnsi="宋体" w:eastAsia="宋体" w:cs="宋体"/>
                <w:spacing w:val="-1"/>
                <w:sz w:val="16"/>
                <w:szCs w:val="16"/>
              </w:rPr>
              <w:t>保障节日活动用电</w:t>
            </w:r>
          </w:p>
        </w:tc>
        <w:tc>
          <w:tcPr>
            <w:tcW w:w="1080" w:type="dxa"/>
            <w:vAlign w:val="top"/>
          </w:tcPr>
          <w:p w14:paraId="074CE14D">
            <w:pPr>
              <w:spacing w:before="79" w:line="222" w:lineRule="auto"/>
              <w:ind w:left="113"/>
              <w:rPr>
                <w:rFonts w:ascii="宋体" w:hAnsi="宋体" w:eastAsia="宋体" w:cs="宋体"/>
                <w:sz w:val="16"/>
                <w:szCs w:val="16"/>
              </w:rPr>
            </w:pPr>
            <w:r>
              <w:rPr>
                <w:rFonts w:ascii="宋体" w:hAnsi="宋体" w:eastAsia="宋体" w:cs="宋体"/>
                <w:spacing w:val="-2"/>
                <w:sz w:val="16"/>
                <w:szCs w:val="16"/>
              </w:rPr>
              <w:t>增加游客，</w:t>
            </w:r>
          </w:p>
          <w:p w14:paraId="401BDC97">
            <w:pPr>
              <w:spacing w:before="120" w:line="311" w:lineRule="auto"/>
              <w:ind w:left="112" w:right="166" w:firstLine="1"/>
              <w:rPr>
                <w:rFonts w:ascii="宋体" w:hAnsi="宋体" w:eastAsia="宋体" w:cs="宋体"/>
                <w:sz w:val="16"/>
                <w:szCs w:val="16"/>
              </w:rPr>
            </w:pPr>
            <w:r>
              <w:rPr>
                <w:rFonts w:ascii="宋体" w:hAnsi="宋体" w:eastAsia="宋体" w:cs="宋体"/>
                <w:spacing w:val="-2"/>
                <w:sz w:val="16"/>
                <w:szCs w:val="16"/>
              </w:rPr>
              <w:t>提升游客体</w:t>
            </w:r>
            <w:r>
              <w:rPr>
                <w:rFonts w:ascii="宋体" w:hAnsi="宋体" w:eastAsia="宋体" w:cs="宋体"/>
                <w:spacing w:val="3"/>
                <w:sz w:val="16"/>
                <w:szCs w:val="16"/>
              </w:rPr>
              <w:t xml:space="preserve"> </w:t>
            </w:r>
            <w:r>
              <w:rPr>
                <w:rFonts w:ascii="宋体" w:hAnsi="宋体" w:eastAsia="宋体" w:cs="宋体"/>
                <w:spacing w:val="-2"/>
                <w:sz w:val="16"/>
                <w:szCs w:val="16"/>
              </w:rPr>
              <w:t>验感</w:t>
            </w:r>
          </w:p>
        </w:tc>
        <w:tc>
          <w:tcPr>
            <w:tcW w:w="1080" w:type="dxa"/>
            <w:vAlign w:val="top"/>
          </w:tcPr>
          <w:p w14:paraId="6D9AAC14">
            <w:pPr>
              <w:spacing w:before="79" w:line="222" w:lineRule="auto"/>
              <w:ind w:left="113"/>
              <w:rPr>
                <w:rFonts w:ascii="宋体" w:hAnsi="宋体" w:eastAsia="宋体" w:cs="宋体"/>
                <w:sz w:val="16"/>
                <w:szCs w:val="16"/>
              </w:rPr>
            </w:pPr>
            <w:r>
              <w:rPr>
                <w:rFonts w:ascii="宋体" w:hAnsi="宋体" w:eastAsia="宋体" w:cs="宋体"/>
                <w:spacing w:val="-2"/>
                <w:sz w:val="16"/>
                <w:szCs w:val="16"/>
              </w:rPr>
              <w:t>增加游客，</w:t>
            </w:r>
          </w:p>
          <w:p w14:paraId="1DB88B1F">
            <w:pPr>
              <w:spacing w:before="120" w:line="311" w:lineRule="auto"/>
              <w:ind w:left="112" w:right="166" w:firstLine="1"/>
              <w:rPr>
                <w:rFonts w:ascii="宋体" w:hAnsi="宋体" w:eastAsia="宋体" w:cs="宋体"/>
                <w:sz w:val="16"/>
                <w:szCs w:val="16"/>
              </w:rPr>
            </w:pPr>
            <w:r>
              <w:rPr>
                <w:rFonts w:ascii="宋体" w:hAnsi="宋体" w:eastAsia="宋体" w:cs="宋体"/>
                <w:spacing w:val="-2"/>
                <w:sz w:val="16"/>
                <w:szCs w:val="16"/>
              </w:rPr>
              <w:t>提升游客体</w:t>
            </w:r>
            <w:r>
              <w:rPr>
                <w:rFonts w:ascii="宋体" w:hAnsi="宋体" w:eastAsia="宋体" w:cs="宋体"/>
                <w:spacing w:val="3"/>
                <w:sz w:val="16"/>
                <w:szCs w:val="16"/>
              </w:rPr>
              <w:t xml:space="preserve"> </w:t>
            </w:r>
            <w:r>
              <w:rPr>
                <w:rFonts w:ascii="宋体" w:hAnsi="宋体" w:eastAsia="宋体" w:cs="宋体"/>
                <w:spacing w:val="-2"/>
                <w:sz w:val="16"/>
                <w:szCs w:val="16"/>
              </w:rPr>
              <w:t>验感</w:t>
            </w:r>
          </w:p>
        </w:tc>
        <w:tc>
          <w:tcPr>
            <w:tcW w:w="2074" w:type="dxa"/>
            <w:vAlign w:val="top"/>
          </w:tcPr>
          <w:p w14:paraId="36A6C10A">
            <w:pPr>
              <w:pStyle w:val="27"/>
              <w:spacing w:line="337" w:lineRule="auto"/>
            </w:pPr>
          </w:p>
          <w:p w14:paraId="3478D585">
            <w:pPr>
              <w:spacing w:before="52"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0624BF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5CFC91CD">
            <w:pPr>
              <w:pStyle w:val="27"/>
            </w:pPr>
          </w:p>
        </w:tc>
        <w:tc>
          <w:tcPr>
            <w:tcW w:w="1079" w:type="dxa"/>
            <w:vMerge w:val="continue"/>
            <w:tcBorders>
              <w:top w:val="nil"/>
              <w:bottom w:val="nil"/>
            </w:tcBorders>
            <w:vAlign w:val="top"/>
          </w:tcPr>
          <w:p w14:paraId="4DCE1734">
            <w:pPr>
              <w:pStyle w:val="27"/>
            </w:pPr>
          </w:p>
        </w:tc>
        <w:tc>
          <w:tcPr>
            <w:tcW w:w="1079" w:type="dxa"/>
            <w:vAlign w:val="top"/>
          </w:tcPr>
          <w:p w14:paraId="4BAD443E">
            <w:pPr>
              <w:spacing w:before="79" w:line="311" w:lineRule="auto"/>
              <w:ind w:left="111" w:right="167"/>
              <w:rPr>
                <w:rFonts w:ascii="宋体" w:hAnsi="宋体" w:eastAsia="宋体" w:cs="宋体"/>
                <w:sz w:val="16"/>
                <w:szCs w:val="16"/>
              </w:rPr>
            </w:pPr>
            <w:r>
              <w:rPr>
                <w:rFonts w:ascii="宋体" w:hAnsi="宋体" w:eastAsia="宋体" w:cs="宋体"/>
                <w:spacing w:val="-2"/>
                <w:sz w:val="16"/>
                <w:szCs w:val="16"/>
              </w:rPr>
              <w:t>社会效益指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4A722800">
            <w:pPr>
              <w:spacing w:before="234" w:line="221" w:lineRule="auto"/>
              <w:ind w:left="111"/>
              <w:rPr>
                <w:rFonts w:ascii="宋体" w:hAnsi="宋体" w:eastAsia="宋体" w:cs="宋体"/>
                <w:sz w:val="16"/>
                <w:szCs w:val="16"/>
              </w:rPr>
            </w:pPr>
            <w:r>
              <w:rPr>
                <w:rFonts w:ascii="宋体" w:hAnsi="宋体" w:eastAsia="宋体" w:cs="宋体"/>
                <w:spacing w:val="-1"/>
                <w:sz w:val="16"/>
                <w:szCs w:val="16"/>
              </w:rPr>
              <w:t>供电正常运行</w:t>
            </w:r>
          </w:p>
        </w:tc>
        <w:tc>
          <w:tcPr>
            <w:tcW w:w="1080" w:type="dxa"/>
            <w:vAlign w:val="top"/>
          </w:tcPr>
          <w:p w14:paraId="3A4C9C98">
            <w:pPr>
              <w:spacing w:before="79" w:line="311" w:lineRule="auto"/>
              <w:ind w:left="115" w:right="166" w:hanging="2"/>
              <w:rPr>
                <w:rFonts w:ascii="宋体" w:hAnsi="宋体" w:eastAsia="宋体" w:cs="宋体"/>
                <w:sz w:val="16"/>
                <w:szCs w:val="16"/>
              </w:rPr>
            </w:pPr>
            <w:r>
              <w:rPr>
                <w:rFonts w:ascii="宋体" w:hAnsi="宋体" w:eastAsia="宋体" w:cs="宋体"/>
                <w:spacing w:val="-1"/>
                <w:sz w:val="16"/>
                <w:szCs w:val="16"/>
              </w:rPr>
              <w:t>供电正常运</w:t>
            </w:r>
            <w:r>
              <w:rPr>
                <w:rFonts w:ascii="宋体" w:hAnsi="宋体" w:eastAsia="宋体" w:cs="宋体"/>
                <w:sz w:val="16"/>
                <w:szCs w:val="16"/>
              </w:rPr>
              <w:t xml:space="preserve"> 行</w:t>
            </w:r>
          </w:p>
        </w:tc>
        <w:tc>
          <w:tcPr>
            <w:tcW w:w="1080" w:type="dxa"/>
            <w:vAlign w:val="top"/>
          </w:tcPr>
          <w:p w14:paraId="56CB1F61">
            <w:pPr>
              <w:spacing w:before="79" w:line="311" w:lineRule="auto"/>
              <w:ind w:left="115" w:right="166" w:hanging="2"/>
              <w:rPr>
                <w:rFonts w:ascii="宋体" w:hAnsi="宋体" w:eastAsia="宋体" w:cs="宋体"/>
                <w:sz w:val="16"/>
                <w:szCs w:val="16"/>
              </w:rPr>
            </w:pPr>
            <w:r>
              <w:rPr>
                <w:rFonts w:ascii="宋体" w:hAnsi="宋体" w:eastAsia="宋体" w:cs="宋体"/>
                <w:spacing w:val="-1"/>
                <w:sz w:val="16"/>
                <w:szCs w:val="16"/>
              </w:rPr>
              <w:t>供电正常运</w:t>
            </w:r>
            <w:r>
              <w:rPr>
                <w:rFonts w:ascii="宋体" w:hAnsi="宋体" w:eastAsia="宋体" w:cs="宋体"/>
                <w:sz w:val="16"/>
                <w:szCs w:val="16"/>
              </w:rPr>
              <w:t xml:space="preserve"> 行</w:t>
            </w:r>
          </w:p>
        </w:tc>
        <w:tc>
          <w:tcPr>
            <w:tcW w:w="2074" w:type="dxa"/>
            <w:vAlign w:val="top"/>
          </w:tcPr>
          <w:p w14:paraId="50A74835">
            <w:pPr>
              <w:spacing w:before="234" w:line="241" w:lineRule="auto"/>
              <w:ind w:left="113"/>
              <w:rPr>
                <w:rFonts w:ascii="宋体" w:hAnsi="宋体" w:eastAsia="宋体" w:cs="宋体"/>
                <w:sz w:val="16"/>
                <w:szCs w:val="16"/>
              </w:rPr>
            </w:pPr>
            <w:r>
              <w:rPr>
                <w:rFonts w:ascii="宋体" w:hAnsi="宋体" w:eastAsia="宋体" w:cs="宋体"/>
                <w:spacing w:val="-2"/>
                <w:sz w:val="16"/>
                <w:szCs w:val="16"/>
              </w:rPr>
              <w:t>9.5</w:t>
            </w:r>
          </w:p>
        </w:tc>
      </w:tr>
      <w:tr w14:paraId="5B85FB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219" w:type="dxa"/>
            <w:vMerge w:val="continue"/>
            <w:tcBorders>
              <w:top w:val="nil"/>
              <w:bottom w:val="nil"/>
            </w:tcBorders>
            <w:vAlign w:val="top"/>
          </w:tcPr>
          <w:p w14:paraId="0370163E">
            <w:pPr>
              <w:pStyle w:val="27"/>
            </w:pPr>
          </w:p>
        </w:tc>
        <w:tc>
          <w:tcPr>
            <w:tcW w:w="1079" w:type="dxa"/>
            <w:vMerge w:val="continue"/>
            <w:tcBorders>
              <w:top w:val="nil"/>
              <w:bottom w:val="nil"/>
            </w:tcBorders>
            <w:vAlign w:val="top"/>
          </w:tcPr>
          <w:p w14:paraId="0B952C4C">
            <w:pPr>
              <w:pStyle w:val="27"/>
            </w:pPr>
          </w:p>
        </w:tc>
        <w:tc>
          <w:tcPr>
            <w:tcW w:w="1079" w:type="dxa"/>
            <w:vAlign w:val="top"/>
          </w:tcPr>
          <w:p w14:paraId="19E67FCB">
            <w:pPr>
              <w:spacing w:before="235" w:line="362" w:lineRule="auto"/>
              <w:ind w:left="111" w:right="167"/>
              <w:rPr>
                <w:rFonts w:ascii="宋体" w:hAnsi="宋体" w:eastAsia="宋体" w:cs="宋体"/>
                <w:sz w:val="16"/>
                <w:szCs w:val="16"/>
              </w:rPr>
            </w:pPr>
            <w:r>
              <w:rPr>
                <w:rFonts w:ascii="宋体" w:hAnsi="宋体" w:eastAsia="宋体" w:cs="宋体"/>
                <w:spacing w:val="-2"/>
                <w:sz w:val="16"/>
                <w:szCs w:val="16"/>
              </w:rPr>
              <w:t>生态效益指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76CA7F83">
            <w:pPr>
              <w:pStyle w:val="27"/>
              <w:spacing w:line="336" w:lineRule="auto"/>
            </w:pPr>
          </w:p>
          <w:p w14:paraId="15C4A9B7">
            <w:pPr>
              <w:spacing w:before="52" w:line="221" w:lineRule="auto"/>
              <w:ind w:left="111"/>
              <w:rPr>
                <w:rFonts w:ascii="宋体" w:hAnsi="宋体" w:eastAsia="宋体" w:cs="宋体"/>
                <w:sz w:val="16"/>
                <w:szCs w:val="16"/>
              </w:rPr>
            </w:pPr>
            <w:r>
              <w:rPr>
                <w:rFonts w:ascii="宋体" w:hAnsi="宋体" w:eastAsia="宋体" w:cs="宋体"/>
                <w:spacing w:val="-1"/>
                <w:sz w:val="16"/>
                <w:szCs w:val="16"/>
              </w:rPr>
              <w:t>供电正常运行</w:t>
            </w:r>
          </w:p>
        </w:tc>
        <w:tc>
          <w:tcPr>
            <w:tcW w:w="1080" w:type="dxa"/>
            <w:vAlign w:val="top"/>
          </w:tcPr>
          <w:p w14:paraId="63026B88">
            <w:pPr>
              <w:spacing w:before="78" w:line="221" w:lineRule="auto"/>
              <w:ind w:left="113"/>
              <w:rPr>
                <w:rFonts w:ascii="宋体" w:hAnsi="宋体" w:eastAsia="宋体" w:cs="宋体"/>
                <w:sz w:val="16"/>
                <w:szCs w:val="16"/>
              </w:rPr>
            </w:pPr>
            <w:r>
              <w:rPr>
                <w:rFonts w:ascii="宋体" w:hAnsi="宋体" w:eastAsia="宋体" w:cs="宋体"/>
                <w:spacing w:val="-2"/>
                <w:sz w:val="16"/>
                <w:szCs w:val="16"/>
              </w:rPr>
              <w:t>保障园内设</w:t>
            </w:r>
          </w:p>
          <w:p w14:paraId="40995438">
            <w:pPr>
              <w:spacing w:before="120" w:line="311" w:lineRule="auto"/>
              <w:ind w:left="116" w:right="166" w:hanging="1"/>
              <w:rPr>
                <w:rFonts w:ascii="宋体" w:hAnsi="宋体" w:eastAsia="宋体" w:cs="宋体"/>
                <w:sz w:val="16"/>
                <w:szCs w:val="16"/>
              </w:rPr>
            </w:pPr>
            <w:r>
              <w:rPr>
                <w:rFonts w:ascii="宋体" w:hAnsi="宋体" w:eastAsia="宋体" w:cs="宋体"/>
                <w:spacing w:val="-2"/>
                <w:sz w:val="16"/>
                <w:szCs w:val="16"/>
              </w:rPr>
              <w:t>备及亮化正</w:t>
            </w:r>
            <w:r>
              <w:rPr>
                <w:rFonts w:ascii="宋体" w:hAnsi="宋体" w:eastAsia="宋体" w:cs="宋体"/>
                <w:spacing w:val="2"/>
                <w:sz w:val="16"/>
                <w:szCs w:val="16"/>
              </w:rPr>
              <w:t xml:space="preserve"> </w:t>
            </w:r>
            <w:r>
              <w:rPr>
                <w:rFonts w:ascii="宋体" w:hAnsi="宋体" w:eastAsia="宋体" w:cs="宋体"/>
                <w:spacing w:val="-3"/>
                <w:sz w:val="16"/>
                <w:szCs w:val="16"/>
              </w:rPr>
              <w:t>常运行</w:t>
            </w:r>
          </w:p>
        </w:tc>
        <w:tc>
          <w:tcPr>
            <w:tcW w:w="1080" w:type="dxa"/>
            <w:vAlign w:val="top"/>
          </w:tcPr>
          <w:p w14:paraId="76C9F84B">
            <w:pPr>
              <w:spacing w:before="78" w:line="221" w:lineRule="auto"/>
              <w:ind w:left="113"/>
              <w:rPr>
                <w:rFonts w:ascii="宋体" w:hAnsi="宋体" w:eastAsia="宋体" w:cs="宋体"/>
                <w:sz w:val="16"/>
                <w:szCs w:val="16"/>
              </w:rPr>
            </w:pPr>
            <w:r>
              <w:rPr>
                <w:rFonts w:ascii="宋体" w:hAnsi="宋体" w:eastAsia="宋体" w:cs="宋体"/>
                <w:spacing w:val="-2"/>
                <w:sz w:val="16"/>
                <w:szCs w:val="16"/>
              </w:rPr>
              <w:t>保障园内设</w:t>
            </w:r>
          </w:p>
          <w:p w14:paraId="701316CB">
            <w:pPr>
              <w:spacing w:before="120" w:line="311" w:lineRule="auto"/>
              <w:ind w:left="116" w:right="166" w:hanging="1"/>
              <w:rPr>
                <w:rFonts w:ascii="宋体" w:hAnsi="宋体" w:eastAsia="宋体" w:cs="宋体"/>
                <w:sz w:val="16"/>
                <w:szCs w:val="16"/>
              </w:rPr>
            </w:pPr>
            <w:r>
              <w:rPr>
                <w:rFonts w:ascii="宋体" w:hAnsi="宋体" w:eastAsia="宋体" w:cs="宋体"/>
                <w:spacing w:val="-2"/>
                <w:sz w:val="16"/>
                <w:szCs w:val="16"/>
              </w:rPr>
              <w:t>备及亮化正</w:t>
            </w:r>
            <w:r>
              <w:rPr>
                <w:rFonts w:ascii="宋体" w:hAnsi="宋体" w:eastAsia="宋体" w:cs="宋体"/>
                <w:spacing w:val="2"/>
                <w:sz w:val="16"/>
                <w:szCs w:val="16"/>
              </w:rPr>
              <w:t xml:space="preserve"> </w:t>
            </w:r>
            <w:r>
              <w:rPr>
                <w:rFonts w:ascii="宋体" w:hAnsi="宋体" w:eastAsia="宋体" w:cs="宋体"/>
                <w:spacing w:val="-3"/>
                <w:sz w:val="16"/>
                <w:szCs w:val="16"/>
              </w:rPr>
              <w:t>常运行</w:t>
            </w:r>
          </w:p>
        </w:tc>
        <w:tc>
          <w:tcPr>
            <w:tcW w:w="2074" w:type="dxa"/>
            <w:vAlign w:val="top"/>
          </w:tcPr>
          <w:p w14:paraId="0F573F48">
            <w:pPr>
              <w:pStyle w:val="27"/>
              <w:spacing w:line="336" w:lineRule="auto"/>
            </w:pPr>
          </w:p>
          <w:p w14:paraId="78B1B985">
            <w:pPr>
              <w:spacing w:before="52" w:line="241" w:lineRule="auto"/>
              <w:ind w:left="113"/>
              <w:rPr>
                <w:rFonts w:ascii="宋体" w:hAnsi="宋体" w:eastAsia="宋体" w:cs="宋体"/>
                <w:sz w:val="16"/>
                <w:szCs w:val="16"/>
              </w:rPr>
            </w:pPr>
            <w:r>
              <w:rPr>
                <w:rFonts w:ascii="宋体" w:hAnsi="宋体" w:eastAsia="宋体" w:cs="宋体"/>
                <w:spacing w:val="-2"/>
                <w:sz w:val="16"/>
                <w:szCs w:val="16"/>
              </w:rPr>
              <w:t>9.5</w:t>
            </w:r>
          </w:p>
        </w:tc>
      </w:tr>
      <w:tr w14:paraId="67B7D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1219" w:type="dxa"/>
            <w:vMerge w:val="continue"/>
            <w:tcBorders>
              <w:top w:val="nil"/>
              <w:bottom w:val="nil"/>
            </w:tcBorders>
            <w:vAlign w:val="top"/>
          </w:tcPr>
          <w:p w14:paraId="5F933D78">
            <w:pPr>
              <w:pStyle w:val="27"/>
            </w:pPr>
          </w:p>
        </w:tc>
        <w:tc>
          <w:tcPr>
            <w:tcW w:w="1079" w:type="dxa"/>
            <w:vMerge w:val="continue"/>
            <w:tcBorders>
              <w:top w:val="nil"/>
              <w:bottom w:val="nil"/>
            </w:tcBorders>
            <w:vAlign w:val="top"/>
          </w:tcPr>
          <w:p w14:paraId="30324F52">
            <w:pPr>
              <w:pStyle w:val="27"/>
            </w:pPr>
          </w:p>
        </w:tc>
        <w:tc>
          <w:tcPr>
            <w:tcW w:w="1079" w:type="dxa"/>
            <w:vAlign w:val="top"/>
          </w:tcPr>
          <w:p w14:paraId="25485C94">
            <w:pPr>
              <w:spacing w:before="238" w:line="362" w:lineRule="auto"/>
              <w:ind w:left="111" w:right="167"/>
              <w:rPr>
                <w:rFonts w:ascii="宋体" w:hAnsi="宋体" w:eastAsia="宋体" w:cs="宋体"/>
                <w:sz w:val="16"/>
                <w:szCs w:val="16"/>
              </w:rPr>
            </w:pPr>
            <w:r>
              <w:rPr>
                <w:rFonts w:ascii="宋体" w:hAnsi="宋体" w:eastAsia="宋体" w:cs="宋体"/>
                <w:spacing w:val="-2"/>
                <w:sz w:val="16"/>
                <w:szCs w:val="16"/>
              </w:rPr>
              <w:t>可持续影响</w:t>
            </w:r>
            <w:r>
              <w:rPr>
                <w:rFonts w:ascii="宋体" w:hAnsi="宋体" w:eastAsia="宋体" w:cs="宋体"/>
                <w:spacing w:val="3"/>
                <w:sz w:val="16"/>
                <w:szCs w:val="16"/>
              </w:rPr>
              <w:t xml:space="preserve"> </w:t>
            </w:r>
            <w:r>
              <w:rPr>
                <w:rFonts w:ascii="宋体" w:hAnsi="宋体" w:eastAsia="宋体" w:cs="宋体"/>
                <w:spacing w:val="-4"/>
                <w:sz w:val="16"/>
                <w:szCs w:val="16"/>
              </w:rPr>
              <w:t>指标</w:t>
            </w:r>
          </w:p>
        </w:tc>
        <w:tc>
          <w:tcPr>
            <w:tcW w:w="2653" w:type="dxa"/>
            <w:gridSpan w:val="2"/>
            <w:vAlign w:val="top"/>
          </w:tcPr>
          <w:p w14:paraId="6AA424F7">
            <w:pPr>
              <w:spacing w:before="237" w:line="364" w:lineRule="auto"/>
              <w:ind w:left="119" w:right="142" w:hanging="8"/>
              <w:rPr>
                <w:rFonts w:ascii="宋体" w:hAnsi="宋体" w:eastAsia="宋体" w:cs="宋体"/>
                <w:sz w:val="16"/>
                <w:szCs w:val="16"/>
              </w:rPr>
            </w:pPr>
            <w:r>
              <w:rPr>
                <w:rFonts w:ascii="宋体" w:hAnsi="宋体" w:eastAsia="宋体" w:cs="宋体"/>
                <w:spacing w:val="-1"/>
                <w:sz w:val="16"/>
                <w:szCs w:val="16"/>
              </w:rPr>
              <w:t>对园区安全运行的可持续发展的影</w:t>
            </w:r>
            <w:r>
              <w:rPr>
                <w:rFonts w:ascii="宋体" w:hAnsi="宋体" w:eastAsia="宋体" w:cs="宋体"/>
                <w:spacing w:val="8"/>
                <w:sz w:val="16"/>
                <w:szCs w:val="16"/>
              </w:rPr>
              <w:t xml:space="preserve"> </w:t>
            </w:r>
            <w:r>
              <w:rPr>
                <w:rFonts w:ascii="宋体" w:hAnsi="宋体" w:eastAsia="宋体" w:cs="宋体"/>
                <w:sz w:val="16"/>
                <w:szCs w:val="16"/>
              </w:rPr>
              <w:t>响</w:t>
            </w:r>
          </w:p>
        </w:tc>
        <w:tc>
          <w:tcPr>
            <w:tcW w:w="1080" w:type="dxa"/>
            <w:vAlign w:val="top"/>
          </w:tcPr>
          <w:p w14:paraId="53A973B4">
            <w:pPr>
              <w:spacing w:before="81" w:line="221" w:lineRule="auto"/>
              <w:ind w:left="113"/>
              <w:rPr>
                <w:rFonts w:ascii="宋体" w:hAnsi="宋体" w:eastAsia="宋体" w:cs="宋体"/>
                <w:sz w:val="16"/>
                <w:szCs w:val="16"/>
              </w:rPr>
            </w:pPr>
            <w:r>
              <w:rPr>
                <w:rFonts w:ascii="宋体" w:hAnsi="宋体" w:eastAsia="宋体" w:cs="宋体"/>
                <w:spacing w:val="-2"/>
                <w:sz w:val="16"/>
                <w:szCs w:val="16"/>
              </w:rPr>
              <w:t>保障园内设</w:t>
            </w:r>
          </w:p>
          <w:p w14:paraId="156BC4CB">
            <w:pPr>
              <w:spacing w:before="120" w:line="310" w:lineRule="auto"/>
              <w:ind w:left="116" w:right="166" w:hanging="1"/>
              <w:rPr>
                <w:rFonts w:ascii="宋体" w:hAnsi="宋体" w:eastAsia="宋体" w:cs="宋体"/>
                <w:sz w:val="16"/>
                <w:szCs w:val="16"/>
              </w:rPr>
            </w:pPr>
            <w:r>
              <w:rPr>
                <w:rFonts w:ascii="宋体" w:hAnsi="宋体" w:eastAsia="宋体" w:cs="宋体"/>
                <w:spacing w:val="-2"/>
                <w:sz w:val="16"/>
                <w:szCs w:val="16"/>
              </w:rPr>
              <w:t>备及亮化正</w:t>
            </w:r>
            <w:r>
              <w:rPr>
                <w:rFonts w:ascii="宋体" w:hAnsi="宋体" w:eastAsia="宋体" w:cs="宋体"/>
                <w:spacing w:val="2"/>
                <w:sz w:val="16"/>
                <w:szCs w:val="16"/>
              </w:rPr>
              <w:t xml:space="preserve"> </w:t>
            </w:r>
            <w:r>
              <w:rPr>
                <w:rFonts w:ascii="宋体" w:hAnsi="宋体" w:eastAsia="宋体" w:cs="宋体"/>
                <w:spacing w:val="-3"/>
                <w:sz w:val="16"/>
                <w:szCs w:val="16"/>
              </w:rPr>
              <w:t>常运行</w:t>
            </w:r>
          </w:p>
        </w:tc>
        <w:tc>
          <w:tcPr>
            <w:tcW w:w="1080" w:type="dxa"/>
            <w:vAlign w:val="top"/>
          </w:tcPr>
          <w:p w14:paraId="7C85FDBB">
            <w:pPr>
              <w:spacing w:before="81" w:line="221" w:lineRule="auto"/>
              <w:ind w:left="113"/>
              <w:rPr>
                <w:rFonts w:ascii="宋体" w:hAnsi="宋体" w:eastAsia="宋体" w:cs="宋体"/>
                <w:sz w:val="16"/>
                <w:szCs w:val="16"/>
              </w:rPr>
            </w:pPr>
            <w:r>
              <w:rPr>
                <w:rFonts w:ascii="宋体" w:hAnsi="宋体" w:eastAsia="宋体" w:cs="宋体"/>
                <w:spacing w:val="-2"/>
                <w:sz w:val="16"/>
                <w:szCs w:val="16"/>
              </w:rPr>
              <w:t>保障园内设</w:t>
            </w:r>
          </w:p>
          <w:p w14:paraId="3CF3B8C9">
            <w:pPr>
              <w:spacing w:before="120" w:line="310" w:lineRule="auto"/>
              <w:ind w:left="116" w:right="166" w:hanging="1"/>
              <w:rPr>
                <w:rFonts w:ascii="宋体" w:hAnsi="宋体" w:eastAsia="宋体" w:cs="宋体"/>
                <w:sz w:val="16"/>
                <w:szCs w:val="16"/>
              </w:rPr>
            </w:pPr>
            <w:r>
              <w:rPr>
                <w:rFonts w:ascii="宋体" w:hAnsi="宋体" w:eastAsia="宋体" w:cs="宋体"/>
                <w:spacing w:val="-2"/>
                <w:sz w:val="16"/>
                <w:szCs w:val="16"/>
              </w:rPr>
              <w:t>备及亮化正</w:t>
            </w:r>
            <w:r>
              <w:rPr>
                <w:rFonts w:ascii="宋体" w:hAnsi="宋体" w:eastAsia="宋体" w:cs="宋体"/>
                <w:spacing w:val="2"/>
                <w:sz w:val="16"/>
                <w:szCs w:val="16"/>
              </w:rPr>
              <w:t xml:space="preserve"> </w:t>
            </w:r>
            <w:r>
              <w:rPr>
                <w:rFonts w:ascii="宋体" w:hAnsi="宋体" w:eastAsia="宋体" w:cs="宋体"/>
                <w:spacing w:val="-3"/>
                <w:sz w:val="16"/>
                <w:szCs w:val="16"/>
              </w:rPr>
              <w:t>常运行</w:t>
            </w:r>
          </w:p>
        </w:tc>
        <w:tc>
          <w:tcPr>
            <w:tcW w:w="2074" w:type="dxa"/>
            <w:vAlign w:val="top"/>
          </w:tcPr>
          <w:p w14:paraId="31F14775">
            <w:pPr>
              <w:pStyle w:val="27"/>
              <w:spacing w:line="339" w:lineRule="auto"/>
            </w:pPr>
          </w:p>
          <w:p w14:paraId="0FF33D4D">
            <w:pPr>
              <w:spacing w:before="52"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2BCA85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1BECD4E8">
            <w:pPr>
              <w:pStyle w:val="27"/>
            </w:pPr>
          </w:p>
        </w:tc>
        <w:tc>
          <w:tcPr>
            <w:tcW w:w="1079" w:type="dxa"/>
            <w:vMerge w:val="continue"/>
            <w:tcBorders>
              <w:top w:val="nil"/>
              <w:bottom w:val="nil"/>
            </w:tcBorders>
            <w:vAlign w:val="top"/>
          </w:tcPr>
          <w:p w14:paraId="65C70666">
            <w:pPr>
              <w:pStyle w:val="27"/>
            </w:pPr>
          </w:p>
        </w:tc>
        <w:tc>
          <w:tcPr>
            <w:tcW w:w="1079" w:type="dxa"/>
            <w:vMerge w:val="restart"/>
            <w:tcBorders>
              <w:bottom w:val="nil"/>
            </w:tcBorders>
            <w:vAlign w:val="top"/>
          </w:tcPr>
          <w:p w14:paraId="064E0F46">
            <w:pPr>
              <w:spacing w:before="242" w:line="221" w:lineRule="auto"/>
              <w:ind w:left="110"/>
              <w:rPr>
                <w:rFonts w:ascii="宋体" w:hAnsi="宋体" w:eastAsia="宋体" w:cs="宋体"/>
                <w:sz w:val="16"/>
                <w:szCs w:val="16"/>
              </w:rPr>
            </w:pPr>
            <w:r>
              <w:rPr>
                <w:rFonts w:ascii="宋体" w:hAnsi="宋体" w:eastAsia="宋体" w:cs="宋体"/>
                <w:spacing w:val="-1"/>
                <w:sz w:val="16"/>
                <w:szCs w:val="16"/>
              </w:rPr>
              <w:t>满意度指标</w:t>
            </w:r>
          </w:p>
        </w:tc>
        <w:tc>
          <w:tcPr>
            <w:tcW w:w="2653" w:type="dxa"/>
            <w:gridSpan w:val="2"/>
            <w:vAlign w:val="top"/>
          </w:tcPr>
          <w:p w14:paraId="6C7BCE69">
            <w:pPr>
              <w:spacing w:before="81" w:line="221" w:lineRule="auto"/>
              <w:ind w:left="111"/>
              <w:rPr>
                <w:rFonts w:ascii="宋体" w:hAnsi="宋体" w:eastAsia="宋体" w:cs="宋体"/>
                <w:sz w:val="16"/>
                <w:szCs w:val="16"/>
              </w:rPr>
            </w:pPr>
            <w:r>
              <w:rPr>
                <w:rFonts w:ascii="宋体" w:hAnsi="宋体" w:eastAsia="宋体" w:cs="宋体"/>
                <w:spacing w:val="-2"/>
                <w:sz w:val="16"/>
                <w:szCs w:val="16"/>
              </w:rPr>
              <w:t>群众满意</w:t>
            </w:r>
          </w:p>
        </w:tc>
        <w:tc>
          <w:tcPr>
            <w:tcW w:w="1080" w:type="dxa"/>
            <w:vAlign w:val="top"/>
          </w:tcPr>
          <w:p w14:paraId="311C50CF">
            <w:pPr>
              <w:spacing w:before="81" w:line="221" w:lineRule="auto"/>
              <w:ind w:left="114"/>
              <w:rPr>
                <w:rFonts w:ascii="宋体" w:hAnsi="宋体" w:eastAsia="宋体" w:cs="宋体"/>
                <w:sz w:val="16"/>
                <w:szCs w:val="16"/>
              </w:rPr>
            </w:pPr>
            <w:r>
              <w:rPr>
                <w:rFonts w:ascii="宋体" w:hAnsi="宋体" w:eastAsia="宋体" w:cs="宋体"/>
                <w:spacing w:val="-2"/>
                <w:sz w:val="16"/>
                <w:szCs w:val="16"/>
              </w:rPr>
              <w:t>用电稳定</w:t>
            </w:r>
          </w:p>
        </w:tc>
        <w:tc>
          <w:tcPr>
            <w:tcW w:w="1080" w:type="dxa"/>
            <w:vAlign w:val="top"/>
          </w:tcPr>
          <w:p w14:paraId="40131AB7">
            <w:pPr>
              <w:spacing w:before="81" w:line="221" w:lineRule="auto"/>
              <w:ind w:left="114"/>
              <w:rPr>
                <w:rFonts w:ascii="宋体" w:hAnsi="宋体" w:eastAsia="宋体" w:cs="宋体"/>
                <w:sz w:val="16"/>
                <w:szCs w:val="16"/>
              </w:rPr>
            </w:pPr>
            <w:r>
              <w:rPr>
                <w:rFonts w:ascii="宋体" w:hAnsi="宋体" w:eastAsia="宋体" w:cs="宋体"/>
                <w:spacing w:val="-2"/>
                <w:sz w:val="16"/>
                <w:szCs w:val="16"/>
              </w:rPr>
              <w:t>用电稳定</w:t>
            </w:r>
          </w:p>
        </w:tc>
        <w:tc>
          <w:tcPr>
            <w:tcW w:w="2074" w:type="dxa"/>
            <w:vAlign w:val="top"/>
          </w:tcPr>
          <w:p w14:paraId="210C83D2">
            <w:pPr>
              <w:spacing w:before="81"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509543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1B9E12CD">
            <w:pPr>
              <w:pStyle w:val="27"/>
            </w:pPr>
          </w:p>
        </w:tc>
        <w:tc>
          <w:tcPr>
            <w:tcW w:w="1079" w:type="dxa"/>
            <w:vMerge w:val="continue"/>
            <w:tcBorders>
              <w:top w:val="nil"/>
            </w:tcBorders>
            <w:vAlign w:val="top"/>
          </w:tcPr>
          <w:p w14:paraId="113CD6A0">
            <w:pPr>
              <w:pStyle w:val="27"/>
            </w:pPr>
          </w:p>
        </w:tc>
        <w:tc>
          <w:tcPr>
            <w:tcW w:w="1079" w:type="dxa"/>
            <w:vMerge w:val="continue"/>
            <w:tcBorders>
              <w:top w:val="nil"/>
            </w:tcBorders>
            <w:vAlign w:val="top"/>
          </w:tcPr>
          <w:p w14:paraId="77BDB973">
            <w:pPr>
              <w:pStyle w:val="27"/>
            </w:pPr>
          </w:p>
        </w:tc>
        <w:tc>
          <w:tcPr>
            <w:tcW w:w="2653" w:type="dxa"/>
            <w:gridSpan w:val="2"/>
            <w:vAlign w:val="top"/>
          </w:tcPr>
          <w:p w14:paraId="6D51D0F5">
            <w:pPr>
              <w:pStyle w:val="27"/>
            </w:pPr>
          </w:p>
        </w:tc>
        <w:tc>
          <w:tcPr>
            <w:tcW w:w="1080" w:type="dxa"/>
            <w:vAlign w:val="top"/>
          </w:tcPr>
          <w:p w14:paraId="28D17A3F">
            <w:pPr>
              <w:pStyle w:val="27"/>
            </w:pPr>
          </w:p>
        </w:tc>
        <w:tc>
          <w:tcPr>
            <w:tcW w:w="1080" w:type="dxa"/>
            <w:vAlign w:val="top"/>
          </w:tcPr>
          <w:p w14:paraId="703B7EFF">
            <w:pPr>
              <w:pStyle w:val="27"/>
            </w:pPr>
          </w:p>
        </w:tc>
        <w:tc>
          <w:tcPr>
            <w:tcW w:w="2074" w:type="dxa"/>
            <w:vAlign w:val="top"/>
          </w:tcPr>
          <w:p w14:paraId="281A63D4">
            <w:pPr>
              <w:pStyle w:val="27"/>
            </w:pPr>
          </w:p>
        </w:tc>
      </w:tr>
      <w:tr w14:paraId="6A26CA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tcBorders>
            <w:vAlign w:val="top"/>
          </w:tcPr>
          <w:p w14:paraId="34162285">
            <w:pPr>
              <w:pStyle w:val="27"/>
            </w:pPr>
          </w:p>
        </w:tc>
        <w:tc>
          <w:tcPr>
            <w:tcW w:w="6971" w:type="dxa"/>
            <w:gridSpan w:val="6"/>
            <w:vAlign w:val="top"/>
          </w:tcPr>
          <w:p w14:paraId="370CD8DB">
            <w:pPr>
              <w:spacing w:before="80" w:line="222" w:lineRule="auto"/>
              <w:ind w:left="111"/>
              <w:rPr>
                <w:rFonts w:ascii="宋体" w:hAnsi="宋体" w:eastAsia="宋体" w:cs="宋体"/>
                <w:sz w:val="16"/>
                <w:szCs w:val="16"/>
              </w:rPr>
            </w:pPr>
            <w:r>
              <w:rPr>
                <w:rFonts w:ascii="宋体" w:hAnsi="宋体" w:eastAsia="宋体" w:cs="宋体"/>
                <w:spacing w:val="-4"/>
                <w:sz w:val="16"/>
                <w:szCs w:val="16"/>
              </w:rPr>
              <w:t>总分</w:t>
            </w:r>
          </w:p>
        </w:tc>
        <w:tc>
          <w:tcPr>
            <w:tcW w:w="2074" w:type="dxa"/>
            <w:vAlign w:val="top"/>
          </w:tcPr>
          <w:p w14:paraId="7B653375">
            <w:pPr>
              <w:spacing w:before="80" w:line="241" w:lineRule="auto"/>
              <w:ind w:left="113"/>
              <w:rPr>
                <w:rFonts w:ascii="宋体" w:hAnsi="宋体" w:eastAsia="宋体" w:cs="宋体"/>
                <w:sz w:val="16"/>
                <w:szCs w:val="16"/>
              </w:rPr>
            </w:pPr>
            <w:r>
              <w:rPr>
                <w:rFonts w:ascii="宋体" w:hAnsi="宋体" w:eastAsia="宋体" w:cs="宋体"/>
                <w:spacing w:val="-3"/>
                <w:sz w:val="16"/>
                <w:szCs w:val="16"/>
              </w:rPr>
              <w:t>99</w:t>
            </w:r>
          </w:p>
        </w:tc>
      </w:tr>
      <w:tr w14:paraId="4D3D87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1219" w:type="dxa"/>
            <w:vAlign w:val="top"/>
          </w:tcPr>
          <w:p w14:paraId="5C3CB4C8">
            <w:pPr>
              <w:spacing w:before="80" w:line="360" w:lineRule="auto"/>
              <w:ind w:left="114" w:right="145" w:firstLine="2"/>
              <w:rPr>
                <w:rFonts w:ascii="宋体" w:hAnsi="宋体" w:eastAsia="宋体" w:cs="宋体"/>
                <w:sz w:val="16"/>
                <w:szCs w:val="16"/>
              </w:rPr>
            </w:pPr>
            <w:r>
              <w:rPr>
                <w:rFonts w:ascii="宋体" w:hAnsi="宋体" w:eastAsia="宋体" w:cs="宋体"/>
                <w:spacing w:val="-2"/>
                <w:sz w:val="16"/>
                <w:szCs w:val="16"/>
              </w:rPr>
              <w:t>五、 存在问</w:t>
            </w:r>
            <w:r>
              <w:rPr>
                <w:rFonts w:ascii="宋体" w:hAnsi="宋体" w:eastAsia="宋体" w:cs="宋体"/>
                <w:spacing w:val="1"/>
                <w:sz w:val="16"/>
                <w:szCs w:val="16"/>
              </w:rPr>
              <w:t xml:space="preserve">  </w:t>
            </w:r>
            <w:r>
              <w:rPr>
                <w:rFonts w:ascii="宋体" w:hAnsi="宋体" w:eastAsia="宋体" w:cs="宋体"/>
                <w:spacing w:val="-2"/>
                <w:sz w:val="16"/>
                <w:szCs w:val="16"/>
              </w:rPr>
              <w:t>题、原因及下</w:t>
            </w:r>
          </w:p>
          <w:p w14:paraId="72664992">
            <w:pPr>
              <w:spacing w:line="221" w:lineRule="auto"/>
              <w:ind w:left="116"/>
              <w:rPr>
                <w:rFonts w:ascii="宋体" w:hAnsi="宋体" w:eastAsia="宋体" w:cs="宋体"/>
                <w:sz w:val="16"/>
                <w:szCs w:val="16"/>
              </w:rPr>
            </w:pPr>
            <w:r>
              <w:rPr>
                <w:rFonts w:ascii="宋体" w:hAnsi="宋体" w:eastAsia="宋体" w:cs="宋体"/>
                <w:spacing w:val="-2"/>
                <w:sz w:val="16"/>
                <w:szCs w:val="16"/>
              </w:rPr>
              <w:t>一步整改措施</w:t>
            </w:r>
          </w:p>
        </w:tc>
        <w:tc>
          <w:tcPr>
            <w:tcW w:w="9045" w:type="dxa"/>
            <w:gridSpan w:val="7"/>
            <w:vAlign w:val="top"/>
          </w:tcPr>
          <w:p w14:paraId="08DB88B9">
            <w:pPr>
              <w:pStyle w:val="27"/>
            </w:pPr>
          </w:p>
        </w:tc>
      </w:tr>
    </w:tbl>
    <w:p w14:paraId="47CC63D1">
      <w:pPr>
        <w:pStyle w:val="7"/>
      </w:pPr>
    </w:p>
    <w:p w14:paraId="18B7E18F">
      <w:pPr>
        <w:sectPr>
          <w:pgSz w:w="11906" w:h="16839"/>
          <w:pgMar w:top="400" w:right="182" w:bottom="0" w:left="1454" w:header="0" w:footer="0" w:gutter="0"/>
          <w:cols w:space="720" w:num="1"/>
        </w:sectPr>
      </w:pPr>
    </w:p>
    <w:p w14:paraId="1E7036B3">
      <w:pPr>
        <w:spacing w:before="27"/>
      </w:pPr>
    </w:p>
    <w:p w14:paraId="15F941AF">
      <w:pPr>
        <w:spacing w:before="27"/>
      </w:pPr>
    </w:p>
    <w:p w14:paraId="3C010B76">
      <w:pPr>
        <w:spacing w:before="27"/>
      </w:pPr>
    </w:p>
    <w:p w14:paraId="2E9C9B43">
      <w:pPr>
        <w:spacing w:before="27"/>
      </w:pPr>
    </w:p>
    <w:tbl>
      <w:tblPr>
        <w:tblStyle w:val="26"/>
        <w:tblW w:w="102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19"/>
        <w:gridCol w:w="1079"/>
        <w:gridCol w:w="1079"/>
        <w:gridCol w:w="1244"/>
        <w:gridCol w:w="1409"/>
        <w:gridCol w:w="1080"/>
        <w:gridCol w:w="1080"/>
        <w:gridCol w:w="2074"/>
      </w:tblGrid>
      <w:tr w14:paraId="33500B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1219" w:type="dxa"/>
            <w:vAlign w:val="top"/>
          </w:tcPr>
          <w:p w14:paraId="378741D3">
            <w:pPr>
              <w:spacing w:before="171" w:line="221" w:lineRule="auto"/>
              <w:ind w:left="116"/>
              <w:rPr>
                <w:rFonts w:ascii="宋体" w:hAnsi="宋体" w:eastAsia="宋体" w:cs="宋体"/>
                <w:sz w:val="16"/>
                <w:szCs w:val="16"/>
              </w:rPr>
            </w:pPr>
            <w:r>
              <w:rPr>
                <w:rFonts w:ascii="宋体" w:hAnsi="宋体" w:eastAsia="宋体" w:cs="宋体"/>
                <w:spacing w:val="-3"/>
                <w:sz w:val="16"/>
                <w:szCs w:val="16"/>
              </w:rPr>
              <w:t>一、</w:t>
            </w:r>
            <w:r>
              <w:rPr>
                <w:rFonts w:ascii="宋体" w:hAnsi="宋体" w:eastAsia="宋体" w:cs="宋体"/>
                <w:spacing w:val="-34"/>
                <w:sz w:val="16"/>
                <w:szCs w:val="16"/>
              </w:rPr>
              <w:t xml:space="preserve"> </w:t>
            </w:r>
            <w:r>
              <w:rPr>
                <w:rFonts w:ascii="宋体" w:hAnsi="宋体" w:eastAsia="宋体" w:cs="宋体"/>
                <w:spacing w:val="-3"/>
                <w:sz w:val="16"/>
                <w:szCs w:val="16"/>
              </w:rPr>
              <w:t>基本情况</w:t>
            </w:r>
          </w:p>
        </w:tc>
        <w:tc>
          <w:tcPr>
            <w:tcW w:w="1079" w:type="dxa"/>
            <w:vAlign w:val="top"/>
          </w:tcPr>
          <w:p w14:paraId="6E72BA51">
            <w:pPr>
              <w:spacing w:before="171" w:line="222" w:lineRule="auto"/>
              <w:ind w:left="112"/>
              <w:rPr>
                <w:rFonts w:ascii="宋体" w:hAnsi="宋体" w:eastAsia="宋体" w:cs="宋体"/>
                <w:sz w:val="16"/>
                <w:szCs w:val="16"/>
              </w:rPr>
            </w:pPr>
            <w:r>
              <w:rPr>
                <w:rFonts w:ascii="宋体" w:hAnsi="宋体" w:eastAsia="宋体" w:cs="宋体"/>
                <w:spacing w:val="-2"/>
                <w:sz w:val="16"/>
                <w:szCs w:val="16"/>
              </w:rPr>
              <w:t>项目名称</w:t>
            </w:r>
          </w:p>
        </w:tc>
        <w:tc>
          <w:tcPr>
            <w:tcW w:w="2323" w:type="dxa"/>
            <w:gridSpan w:val="2"/>
            <w:vAlign w:val="top"/>
          </w:tcPr>
          <w:p w14:paraId="60EA90E2">
            <w:pPr>
              <w:spacing w:before="171" w:line="222" w:lineRule="auto"/>
              <w:ind w:left="112"/>
              <w:rPr>
                <w:rFonts w:ascii="宋体" w:hAnsi="宋体" w:eastAsia="宋体" w:cs="宋体"/>
                <w:sz w:val="16"/>
                <w:szCs w:val="16"/>
              </w:rPr>
            </w:pPr>
            <w:r>
              <w:rPr>
                <w:rFonts w:ascii="宋体" w:hAnsi="宋体" w:eastAsia="宋体" w:cs="宋体"/>
                <w:spacing w:val="-3"/>
                <w:sz w:val="16"/>
                <w:szCs w:val="16"/>
              </w:rPr>
              <w:t>差旅费</w:t>
            </w:r>
          </w:p>
        </w:tc>
        <w:tc>
          <w:tcPr>
            <w:tcW w:w="1409" w:type="dxa"/>
            <w:vAlign w:val="top"/>
          </w:tcPr>
          <w:p w14:paraId="4933DFA8">
            <w:pPr>
              <w:spacing w:before="171" w:line="221" w:lineRule="auto"/>
              <w:ind w:left="117"/>
              <w:rPr>
                <w:rFonts w:ascii="宋体" w:hAnsi="宋体" w:eastAsia="宋体" w:cs="宋体"/>
                <w:sz w:val="16"/>
                <w:szCs w:val="16"/>
              </w:rPr>
            </w:pPr>
            <w:r>
              <w:rPr>
                <w:rFonts w:ascii="宋体" w:hAnsi="宋体" w:eastAsia="宋体" w:cs="宋体"/>
                <w:spacing w:val="-2"/>
                <w:sz w:val="16"/>
                <w:szCs w:val="16"/>
              </w:rPr>
              <w:t>实施(主管）单位</w:t>
            </w:r>
          </w:p>
        </w:tc>
        <w:tc>
          <w:tcPr>
            <w:tcW w:w="4234" w:type="dxa"/>
            <w:gridSpan w:val="3"/>
            <w:vAlign w:val="top"/>
          </w:tcPr>
          <w:p w14:paraId="0295F95F">
            <w:pPr>
              <w:spacing w:before="171" w:line="221" w:lineRule="auto"/>
              <w:ind w:left="116"/>
              <w:rPr>
                <w:rFonts w:ascii="宋体" w:hAnsi="宋体" w:eastAsia="宋体" w:cs="宋体"/>
                <w:sz w:val="16"/>
                <w:szCs w:val="16"/>
              </w:rPr>
            </w:pPr>
            <w:r>
              <w:rPr>
                <w:rFonts w:ascii="宋体" w:hAnsi="宋体" w:eastAsia="宋体" w:cs="宋体"/>
                <w:spacing w:val="-1"/>
                <w:sz w:val="16"/>
                <w:szCs w:val="16"/>
              </w:rPr>
              <w:t>正定县园博园管理中心</w:t>
            </w:r>
          </w:p>
        </w:tc>
      </w:tr>
      <w:tr w14:paraId="19D38F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restart"/>
            <w:tcBorders>
              <w:bottom w:val="nil"/>
            </w:tcBorders>
            <w:vAlign w:val="top"/>
          </w:tcPr>
          <w:p w14:paraId="6395BEED">
            <w:pPr>
              <w:pStyle w:val="27"/>
              <w:spacing w:line="252" w:lineRule="auto"/>
            </w:pPr>
          </w:p>
          <w:p w14:paraId="1B54254D">
            <w:pPr>
              <w:pStyle w:val="27"/>
              <w:spacing w:line="253" w:lineRule="auto"/>
            </w:pPr>
          </w:p>
          <w:p w14:paraId="35AEAB06">
            <w:pPr>
              <w:spacing w:before="52" w:line="362" w:lineRule="auto"/>
              <w:ind w:left="112" w:right="145" w:firstLine="3"/>
              <w:rPr>
                <w:rFonts w:ascii="宋体" w:hAnsi="宋体" w:eastAsia="宋体" w:cs="宋体"/>
                <w:sz w:val="16"/>
                <w:szCs w:val="16"/>
              </w:rPr>
            </w:pPr>
            <w:r>
              <w:rPr>
                <w:rFonts w:ascii="宋体" w:hAnsi="宋体" w:eastAsia="宋体" w:cs="宋体"/>
                <w:spacing w:val="-2"/>
                <w:sz w:val="16"/>
                <w:szCs w:val="16"/>
              </w:rPr>
              <w:t>二、预算执行</w:t>
            </w:r>
            <w:r>
              <w:rPr>
                <w:rFonts w:ascii="宋体" w:hAnsi="宋体" w:eastAsia="宋体" w:cs="宋体"/>
                <w:spacing w:val="2"/>
                <w:sz w:val="16"/>
                <w:szCs w:val="16"/>
              </w:rPr>
              <w:t xml:space="preserve"> </w:t>
            </w:r>
            <w:r>
              <w:rPr>
                <w:rFonts w:ascii="宋体" w:hAnsi="宋体" w:eastAsia="宋体" w:cs="宋体"/>
                <w:spacing w:val="-2"/>
                <w:sz w:val="16"/>
                <w:szCs w:val="16"/>
              </w:rPr>
              <w:t>情况</w:t>
            </w:r>
          </w:p>
        </w:tc>
        <w:tc>
          <w:tcPr>
            <w:tcW w:w="2158" w:type="dxa"/>
            <w:gridSpan w:val="2"/>
            <w:vAlign w:val="top"/>
          </w:tcPr>
          <w:p w14:paraId="6C12C78F">
            <w:pPr>
              <w:spacing w:before="75" w:line="221" w:lineRule="auto"/>
              <w:ind w:left="110"/>
              <w:rPr>
                <w:rFonts w:ascii="宋体" w:hAnsi="宋体" w:eastAsia="宋体" w:cs="宋体"/>
                <w:sz w:val="16"/>
                <w:szCs w:val="16"/>
              </w:rPr>
            </w:pPr>
            <w:r>
              <w:rPr>
                <w:rFonts w:ascii="宋体" w:hAnsi="宋体" w:eastAsia="宋体" w:cs="宋体"/>
                <w:spacing w:val="-1"/>
                <w:sz w:val="16"/>
                <w:szCs w:val="16"/>
              </w:rPr>
              <w:t>预算安排情况（调整后）</w:t>
            </w:r>
          </w:p>
        </w:tc>
        <w:tc>
          <w:tcPr>
            <w:tcW w:w="2653" w:type="dxa"/>
            <w:gridSpan w:val="2"/>
            <w:vAlign w:val="top"/>
          </w:tcPr>
          <w:p w14:paraId="38D5F7DB">
            <w:pPr>
              <w:spacing w:before="75" w:line="222" w:lineRule="auto"/>
              <w:ind w:left="118"/>
              <w:rPr>
                <w:rFonts w:ascii="宋体" w:hAnsi="宋体" w:eastAsia="宋体" w:cs="宋体"/>
                <w:sz w:val="16"/>
                <w:szCs w:val="16"/>
              </w:rPr>
            </w:pPr>
            <w:r>
              <w:rPr>
                <w:rFonts w:ascii="宋体" w:hAnsi="宋体" w:eastAsia="宋体" w:cs="宋体"/>
                <w:spacing w:val="-2"/>
                <w:sz w:val="16"/>
                <w:szCs w:val="16"/>
              </w:rPr>
              <w:t>资金到位情况</w:t>
            </w:r>
          </w:p>
        </w:tc>
        <w:tc>
          <w:tcPr>
            <w:tcW w:w="2160" w:type="dxa"/>
            <w:gridSpan w:val="2"/>
            <w:vAlign w:val="top"/>
          </w:tcPr>
          <w:p w14:paraId="5BDD5130">
            <w:pPr>
              <w:spacing w:before="75" w:line="221" w:lineRule="auto"/>
              <w:ind w:left="120"/>
              <w:rPr>
                <w:rFonts w:ascii="宋体" w:hAnsi="宋体" w:eastAsia="宋体" w:cs="宋体"/>
                <w:sz w:val="16"/>
                <w:szCs w:val="16"/>
              </w:rPr>
            </w:pPr>
            <w:r>
              <w:rPr>
                <w:rFonts w:ascii="宋体" w:hAnsi="宋体" w:eastAsia="宋体" w:cs="宋体"/>
                <w:spacing w:val="-2"/>
                <w:sz w:val="16"/>
                <w:szCs w:val="16"/>
              </w:rPr>
              <w:t>资金执行情况</w:t>
            </w:r>
          </w:p>
        </w:tc>
        <w:tc>
          <w:tcPr>
            <w:tcW w:w="2074" w:type="dxa"/>
            <w:vAlign w:val="top"/>
          </w:tcPr>
          <w:p w14:paraId="5F05721B">
            <w:pPr>
              <w:spacing w:before="75" w:line="221" w:lineRule="auto"/>
              <w:ind w:left="114"/>
              <w:rPr>
                <w:rFonts w:ascii="宋体" w:hAnsi="宋体" w:eastAsia="宋体" w:cs="宋体"/>
                <w:sz w:val="16"/>
                <w:szCs w:val="16"/>
              </w:rPr>
            </w:pPr>
            <w:r>
              <w:rPr>
                <w:rFonts w:ascii="宋体" w:hAnsi="宋体" w:eastAsia="宋体" w:cs="宋体"/>
                <w:spacing w:val="-1"/>
                <w:sz w:val="16"/>
                <w:szCs w:val="16"/>
              </w:rPr>
              <w:t>预算执行进度</w:t>
            </w:r>
          </w:p>
        </w:tc>
      </w:tr>
      <w:tr w14:paraId="60637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65EB6BB1">
            <w:pPr>
              <w:pStyle w:val="27"/>
            </w:pPr>
          </w:p>
        </w:tc>
        <w:tc>
          <w:tcPr>
            <w:tcW w:w="1079" w:type="dxa"/>
            <w:vAlign w:val="top"/>
          </w:tcPr>
          <w:p w14:paraId="739512B5">
            <w:pPr>
              <w:spacing w:before="77" w:line="221" w:lineRule="auto"/>
              <w:ind w:left="110"/>
              <w:rPr>
                <w:rFonts w:ascii="宋体" w:hAnsi="宋体" w:eastAsia="宋体" w:cs="宋体"/>
                <w:sz w:val="16"/>
                <w:szCs w:val="16"/>
              </w:rPr>
            </w:pPr>
            <w:r>
              <w:rPr>
                <w:rFonts w:ascii="宋体" w:hAnsi="宋体" w:eastAsia="宋体" w:cs="宋体"/>
                <w:spacing w:val="-2"/>
                <w:sz w:val="16"/>
                <w:szCs w:val="16"/>
              </w:rPr>
              <w:t>预算数：</w:t>
            </w:r>
          </w:p>
        </w:tc>
        <w:tc>
          <w:tcPr>
            <w:tcW w:w="1079" w:type="dxa"/>
            <w:vAlign w:val="top"/>
          </w:tcPr>
          <w:p w14:paraId="78B461A2">
            <w:pPr>
              <w:spacing w:before="77" w:line="210" w:lineRule="exact"/>
              <w:ind w:left="122"/>
              <w:rPr>
                <w:rFonts w:hint="default" w:ascii="宋体" w:hAnsi="宋体" w:eastAsia="宋体" w:cs="宋体"/>
                <w:sz w:val="16"/>
                <w:szCs w:val="16"/>
                <w:lang w:val="en-US" w:eastAsia="zh-CN"/>
              </w:rPr>
            </w:pPr>
            <w:r>
              <w:rPr>
                <w:rFonts w:hint="eastAsia" w:ascii="宋体" w:hAnsi="宋体" w:eastAsia="宋体" w:cs="宋体"/>
                <w:sz w:val="16"/>
                <w:szCs w:val="16"/>
                <w:lang w:val="en-US" w:eastAsia="zh-CN"/>
              </w:rPr>
              <w:t>1</w:t>
            </w:r>
          </w:p>
        </w:tc>
        <w:tc>
          <w:tcPr>
            <w:tcW w:w="1244" w:type="dxa"/>
            <w:vAlign w:val="top"/>
          </w:tcPr>
          <w:p w14:paraId="3B5F73D1">
            <w:pPr>
              <w:spacing w:before="77" w:line="221" w:lineRule="auto"/>
              <w:ind w:left="116"/>
              <w:rPr>
                <w:rFonts w:ascii="宋体" w:hAnsi="宋体" w:eastAsia="宋体" w:cs="宋体"/>
                <w:sz w:val="16"/>
                <w:szCs w:val="16"/>
              </w:rPr>
            </w:pPr>
            <w:r>
              <w:rPr>
                <w:rFonts w:ascii="宋体" w:hAnsi="宋体" w:eastAsia="宋体" w:cs="宋体"/>
                <w:spacing w:val="-3"/>
                <w:sz w:val="16"/>
                <w:szCs w:val="16"/>
              </w:rPr>
              <w:t>到位数：</w:t>
            </w:r>
          </w:p>
        </w:tc>
        <w:tc>
          <w:tcPr>
            <w:tcW w:w="1409" w:type="dxa"/>
            <w:vAlign w:val="top"/>
          </w:tcPr>
          <w:p w14:paraId="1225B61B">
            <w:pPr>
              <w:spacing w:before="77" w:line="241" w:lineRule="auto"/>
              <w:ind w:left="114"/>
              <w:rPr>
                <w:rFonts w:ascii="宋体" w:hAnsi="宋体" w:eastAsia="宋体" w:cs="宋体"/>
                <w:sz w:val="16"/>
                <w:szCs w:val="16"/>
              </w:rPr>
            </w:pPr>
            <w:r>
              <w:rPr>
                <w:rFonts w:hint="eastAsia" w:ascii="宋体" w:hAnsi="宋体" w:eastAsia="宋体" w:cs="宋体"/>
                <w:sz w:val="16"/>
                <w:szCs w:val="16"/>
                <w:lang w:val="en-US" w:eastAsia="zh-CN"/>
              </w:rPr>
              <w:t>0.7260</w:t>
            </w:r>
          </w:p>
        </w:tc>
        <w:tc>
          <w:tcPr>
            <w:tcW w:w="1080" w:type="dxa"/>
            <w:vAlign w:val="top"/>
          </w:tcPr>
          <w:p w14:paraId="4EA26F2C">
            <w:pPr>
              <w:spacing w:before="77" w:line="221" w:lineRule="auto"/>
              <w:ind w:left="113"/>
              <w:rPr>
                <w:rFonts w:ascii="宋体" w:hAnsi="宋体" w:eastAsia="宋体" w:cs="宋体"/>
                <w:sz w:val="16"/>
                <w:szCs w:val="16"/>
              </w:rPr>
            </w:pPr>
            <w:r>
              <w:rPr>
                <w:rFonts w:ascii="宋体" w:hAnsi="宋体" w:eastAsia="宋体" w:cs="宋体"/>
                <w:spacing w:val="-2"/>
                <w:sz w:val="16"/>
                <w:szCs w:val="16"/>
              </w:rPr>
              <w:t>执行数：</w:t>
            </w:r>
          </w:p>
        </w:tc>
        <w:tc>
          <w:tcPr>
            <w:tcW w:w="1080" w:type="dxa"/>
            <w:vAlign w:val="top"/>
          </w:tcPr>
          <w:p w14:paraId="4FE2E415">
            <w:pPr>
              <w:spacing w:before="77" w:line="241" w:lineRule="auto"/>
              <w:ind w:left="114"/>
              <w:rPr>
                <w:rFonts w:ascii="宋体" w:hAnsi="宋体" w:eastAsia="宋体" w:cs="宋体"/>
                <w:sz w:val="16"/>
                <w:szCs w:val="16"/>
              </w:rPr>
            </w:pPr>
            <w:r>
              <w:rPr>
                <w:rFonts w:hint="eastAsia" w:ascii="宋体" w:hAnsi="宋体" w:eastAsia="宋体" w:cs="宋体"/>
                <w:sz w:val="16"/>
                <w:szCs w:val="16"/>
                <w:lang w:val="en-US" w:eastAsia="zh-CN"/>
              </w:rPr>
              <w:t>0.7260</w:t>
            </w:r>
          </w:p>
        </w:tc>
        <w:tc>
          <w:tcPr>
            <w:tcW w:w="2074" w:type="dxa"/>
            <w:vMerge w:val="restart"/>
            <w:tcBorders>
              <w:bottom w:val="nil"/>
            </w:tcBorders>
            <w:vAlign w:val="top"/>
          </w:tcPr>
          <w:p w14:paraId="4CD6B762">
            <w:pPr>
              <w:pStyle w:val="27"/>
              <w:spacing w:line="249" w:lineRule="auto"/>
            </w:pPr>
          </w:p>
          <w:p w14:paraId="195DCE59">
            <w:pPr>
              <w:pStyle w:val="27"/>
              <w:spacing w:line="250" w:lineRule="auto"/>
            </w:pPr>
          </w:p>
          <w:p w14:paraId="22D618C7">
            <w:pPr>
              <w:spacing w:before="52" w:line="241" w:lineRule="auto"/>
              <w:ind w:left="113"/>
              <w:rPr>
                <w:rFonts w:ascii="宋体" w:hAnsi="宋体" w:eastAsia="宋体" w:cs="宋体"/>
                <w:sz w:val="16"/>
                <w:szCs w:val="16"/>
              </w:rPr>
            </w:pPr>
            <w:r>
              <w:rPr>
                <w:rFonts w:hint="eastAsia" w:ascii="宋体" w:hAnsi="宋体" w:eastAsia="宋体" w:cs="宋体"/>
                <w:spacing w:val="-1"/>
                <w:sz w:val="16"/>
                <w:szCs w:val="16"/>
                <w:lang w:val="en-US" w:eastAsia="zh-CN"/>
              </w:rPr>
              <w:t>72.6</w:t>
            </w:r>
            <w:r>
              <w:rPr>
                <w:rFonts w:ascii="宋体" w:hAnsi="宋体" w:eastAsia="宋体" w:cs="宋体"/>
                <w:spacing w:val="-1"/>
                <w:sz w:val="16"/>
                <w:szCs w:val="16"/>
              </w:rPr>
              <w:t>%</w:t>
            </w:r>
          </w:p>
        </w:tc>
      </w:tr>
      <w:tr w14:paraId="560C56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19" w:type="dxa"/>
            <w:vMerge w:val="continue"/>
            <w:tcBorders>
              <w:top w:val="nil"/>
              <w:bottom w:val="nil"/>
            </w:tcBorders>
            <w:vAlign w:val="top"/>
          </w:tcPr>
          <w:p w14:paraId="6BA0FD85">
            <w:pPr>
              <w:pStyle w:val="27"/>
            </w:pPr>
          </w:p>
        </w:tc>
        <w:tc>
          <w:tcPr>
            <w:tcW w:w="1079" w:type="dxa"/>
            <w:vAlign w:val="top"/>
          </w:tcPr>
          <w:p w14:paraId="264D92DA">
            <w:pPr>
              <w:spacing w:before="77" w:line="312" w:lineRule="auto"/>
              <w:ind w:left="116" w:right="168" w:hanging="6"/>
              <w:rPr>
                <w:rFonts w:ascii="宋体" w:hAnsi="宋体" w:eastAsia="宋体" w:cs="宋体"/>
                <w:sz w:val="16"/>
                <w:szCs w:val="16"/>
              </w:rPr>
            </w:pPr>
            <w:r>
              <w:rPr>
                <w:rFonts w:ascii="宋体" w:hAnsi="宋体" w:eastAsia="宋体" w:cs="宋体"/>
                <w:spacing w:val="-2"/>
                <w:sz w:val="16"/>
                <w:szCs w:val="16"/>
              </w:rPr>
              <w:t>其中：财政</w:t>
            </w:r>
            <w:r>
              <w:rPr>
                <w:rFonts w:ascii="宋体" w:hAnsi="宋体" w:eastAsia="宋体" w:cs="宋体"/>
                <w:spacing w:val="3"/>
                <w:sz w:val="16"/>
                <w:szCs w:val="16"/>
              </w:rPr>
              <w:t xml:space="preserve"> </w:t>
            </w:r>
            <w:r>
              <w:rPr>
                <w:rFonts w:ascii="宋体" w:hAnsi="宋体" w:eastAsia="宋体" w:cs="宋体"/>
                <w:spacing w:val="-6"/>
                <w:sz w:val="16"/>
                <w:szCs w:val="16"/>
              </w:rPr>
              <w:t>资金</w:t>
            </w:r>
          </w:p>
        </w:tc>
        <w:tc>
          <w:tcPr>
            <w:tcW w:w="1079" w:type="dxa"/>
            <w:vAlign w:val="top"/>
          </w:tcPr>
          <w:p w14:paraId="583A69E3">
            <w:pPr>
              <w:spacing w:before="233" w:line="210" w:lineRule="exact"/>
              <w:ind w:left="122"/>
              <w:rPr>
                <w:rFonts w:ascii="宋体" w:hAnsi="宋体" w:eastAsia="宋体" w:cs="宋体"/>
                <w:sz w:val="16"/>
                <w:szCs w:val="16"/>
              </w:rPr>
            </w:pPr>
            <w:r>
              <w:rPr>
                <w:rFonts w:hint="eastAsia" w:ascii="宋体" w:hAnsi="宋体" w:eastAsia="宋体" w:cs="宋体"/>
                <w:sz w:val="16"/>
                <w:szCs w:val="16"/>
                <w:lang w:val="en-US" w:eastAsia="zh-CN"/>
              </w:rPr>
              <w:t>0.7260</w:t>
            </w:r>
          </w:p>
        </w:tc>
        <w:tc>
          <w:tcPr>
            <w:tcW w:w="1244" w:type="dxa"/>
            <w:vAlign w:val="top"/>
          </w:tcPr>
          <w:p w14:paraId="63B00424">
            <w:pPr>
              <w:spacing w:before="77" w:line="312" w:lineRule="auto"/>
              <w:ind w:left="112" w:right="173"/>
              <w:rPr>
                <w:rFonts w:ascii="宋体" w:hAnsi="宋体" w:eastAsia="宋体" w:cs="宋体"/>
                <w:sz w:val="16"/>
                <w:szCs w:val="16"/>
              </w:rPr>
            </w:pPr>
            <w:r>
              <w:rPr>
                <w:rFonts w:ascii="宋体" w:hAnsi="宋体" w:eastAsia="宋体" w:cs="宋体"/>
                <w:spacing w:val="-2"/>
                <w:sz w:val="16"/>
                <w:szCs w:val="16"/>
              </w:rPr>
              <w:t>其中：财政资</w:t>
            </w:r>
            <w:r>
              <w:rPr>
                <w:rFonts w:ascii="宋体" w:hAnsi="宋体" w:eastAsia="宋体" w:cs="宋体"/>
                <w:spacing w:val="4"/>
                <w:sz w:val="16"/>
                <w:szCs w:val="16"/>
              </w:rPr>
              <w:t xml:space="preserve"> </w:t>
            </w:r>
            <w:r>
              <w:rPr>
                <w:rFonts w:ascii="宋体" w:hAnsi="宋体" w:eastAsia="宋体" w:cs="宋体"/>
                <w:sz w:val="16"/>
                <w:szCs w:val="16"/>
              </w:rPr>
              <w:t>金</w:t>
            </w:r>
          </w:p>
        </w:tc>
        <w:tc>
          <w:tcPr>
            <w:tcW w:w="1409" w:type="dxa"/>
            <w:vAlign w:val="top"/>
          </w:tcPr>
          <w:p w14:paraId="6CFC4B38">
            <w:pPr>
              <w:spacing w:before="232" w:line="241" w:lineRule="auto"/>
              <w:ind w:left="114"/>
              <w:rPr>
                <w:rFonts w:ascii="宋体" w:hAnsi="宋体" w:eastAsia="宋体" w:cs="宋体"/>
                <w:sz w:val="16"/>
                <w:szCs w:val="16"/>
              </w:rPr>
            </w:pPr>
            <w:r>
              <w:rPr>
                <w:rFonts w:hint="eastAsia" w:ascii="宋体" w:hAnsi="宋体" w:eastAsia="宋体" w:cs="宋体"/>
                <w:sz w:val="16"/>
                <w:szCs w:val="16"/>
                <w:lang w:val="en-US" w:eastAsia="zh-CN"/>
              </w:rPr>
              <w:t>0.7260</w:t>
            </w:r>
          </w:p>
        </w:tc>
        <w:tc>
          <w:tcPr>
            <w:tcW w:w="1080" w:type="dxa"/>
            <w:vAlign w:val="top"/>
          </w:tcPr>
          <w:p w14:paraId="40440696">
            <w:pPr>
              <w:spacing w:before="77" w:line="312" w:lineRule="auto"/>
              <w:ind w:left="119" w:right="166" w:hanging="6"/>
              <w:rPr>
                <w:rFonts w:ascii="宋体" w:hAnsi="宋体" w:eastAsia="宋体" w:cs="宋体"/>
                <w:sz w:val="16"/>
                <w:szCs w:val="16"/>
              </w:rPr>
            </w:pPr>
            <w:r>
              <w:rPr>
                <w:rFonts w:ascii="宋体" w:hAnsi="宋体" w:eastAsia="宋体" w:cs="宋体"/>
                <w:spacing w:val="-2"/>
                <w:sz w:val="16"/>
                <w:szCs w:val="16"/>
              </w:rPr>
              <w:t>其中：财政</w:t>
            </w:r>
            <w:r>
              <w:rPr>
                <w:rFonts w:ascii="宋体" w:hAnsi="宋体" w:eastAsia="宋体" w:cs="宋体"/>
                <w:spacing w:val="3"/>
                <w:sz w:val="16"/>
                <w:szCs w:val="16"/>
              </w:rPr>
              <w:t xml:space="preserve"> </w:t>
            </w:r>
            <w:r>
              <w:rPr>
                <w:rFonts w:ascii="宋体" w:hAnsi="宋体" w:eastAsia="宋体" w:cs="宋体"/>
                <w:spacing w:val="-6"/>
                <w:sz w:val="16"/>
                <w:szCs w:val="16"/>
              </w:rPr>
              <w:t>资金</w:t>
            </w:r>
          </w:p>
        </w:tc>
        <w:tc>
          <w:tcPr>
            <w:tcW w:w="1080" w:type="dxa"/>
            <w:vAlign w:val="top"/>
          </w:tcPr>
          <w:p w14:paraId="2A320CF3">
            <w:pPr>
              <w:spacing w:before="232" w:line="241" w:lineRule="auto"/>
              <w:ind w:left="114"/>
              <w:rPr>
                <w:rFonts w:ascii="宋体" w:hAnsi="宋体" w:eastAsia="宋体" w:cs="宋体"/>
                <w:sz w:val="16"/>
                <w:szCs w:val="16"/>
              </w:rPr>
            </w:pPr>
            <w:r>
              <w:rPr>
                <w:rFonts w:hint="eastAsia" w:ascii="宋体" w:hAnsi="宋体" w:eastAsia="宋体" w:cs="宋体"/>
                <w:sz w:val="16"/>
                <w:szCs w:val="16"/>
                <w:lang w:val="en-US" w:eastAsia="zh-CN"/>
              </w:rPr>
              <w:t>0.7260</w:t>
            </w:r>
          </w:p>
        </w:tc>
        <w:tc>
          <w:tcPr>
            <w:tcW w:w="2074" w:type="dxa"/>
            <w:vMerge w:val="continue"/>
            <w:tcBorders>
              <w:top w:val="nil"/>
              <w:bottom w:val="nil"/>
            </w:tcBorders>
            <w:vAlign w:val="top"/>
          </w:tcPr>
          <w:p w14:paraId="3F8628E7">
            <w:pPr>
              <w:pStyle w:val="27"/>
            </w:pPr>
          </w:p>
        </w:tc>
      </w:tr>
      <w:tr w14:paraId="00997E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tcBorders>
            <w:vAlign w:val="top"/>
          </w:tcPr>
          <w:p w14:paraId="1133A1DD">
            <w:pPr>
              <w:pStyle w:val="27"/>
            </w:pPr>
          </w:p>
        </w:tc>
        <w:tc>
          <w:tcPr>
            <w:tcW w:w="1079" w:type="dxa"/>
            <w:vAlign w:val="top"/>
          </w:tcPr>
          <w:p w14:paraId="3A31688D">
            <w:pPr>
              <w:spacing w:before="77" w:line="222" w:lineRule="auto"/>
              <w:ind w:left="110"/>
              <w:rPr>
                <w:rFonts w:ascii="宋体" w:hAnsi="宋体" w:eastAsia="宋体" w:cs="宋体"/>
                <w:sz w:val="16"/>
                <w:szCs w:val="16"/>
              </w:rPr>
            </w:pPr>
            <w:r>
              <w:rPr>
                <w:rFonts w:ascii="宋体" w:hAnsi="宋体" w:eastAsia="宋体" w:cs="宋体"/>
                <w:spacing w:val="-3"/>
                <w:sz w:val="16"/>
                <w:szCs w:val="16"/>
              </w:rPr>
              <w:t>其他</w:t>
            </w:r>
          </w:p>
        </w:tc>
        <w:tc>
          <w:tcPr>
            <w:tcW w:w="1079" w:type="dxa"/>
            <w:vAlign w:val="top"/>
          </w:tcPr>
          <w:p w14:paraId="0076217F">
            <w:pPr>
              <w:pStyle w:val="27"/>
            </w:pPr>
          </w:p>
        </w:tc>
        <w:tc>
          <w:tcPr>
            <w:tcW w:w="1244" w:type="dxa"/>
            <w:vAlign w:val="top"/>
          </w:tcPr>
          <w:p w14:paraId="551EFA81">
            <w:pPr>
              <w:spacing w:before="77" w:line="222" w:lineRule="auto"/>
              <w:ind w:left="112"/>
              <w:rPr>
                <w:rFonts w:ascii="宋体" w:hAnsi="宋体" w:eastAsia="宋体" w:cs="宋体"/>
                <w:sz w:val="16"/>
                <w:szCs w:val="16"/>
              </w:rPr>
            </w:pPr>
            <w:r>
              <w:rPr>
                <w:rFonts w:ascii="宋体" w:hAnsi="宋体" w:eastAsia="宋体" w:cs="宋体"/>
                <w:spacing w:val="-3"/>
                <w:sz w:val="16"/>
                <w:szCs w:val="16"/>
              </w:rPr>
              <w:t>其他</w:t>
            </w:r>
          </w:p>
        </w:tc>
        <w:tc>
          <w:tcPr>
            <w:tcW w:w="1409" w:type="dxa"/>
            <w:vAlign w:val="top"/>
          </w:tcPr>
          <w:p w14:paraId="3FD13F6D">
            <w:pPr>
              <w:pStyle w:val="27"/>
            </w:pPr>
          </w:p>
        </w:tc>
        <w:tc>
          <w:tcPr>
            <w:tcW w:w="1080" w:type="dxa"/>
            <w:vAlign w:val="top"/>
          </w:tcPr>
          <w:p w14:paraId="00C98D1F">
            <w:pPr>
              <w:spacing w:before="77" w:line="222" w:lineRule="auto"/>
              <w:ind w:left="113"/>
              <w:rPr>
                <w:rFonts w:ascii="宋体" w:hAnsi="宋体" w:eastAsia="宋体" w:cs="宋体"/>
                <w:sz w:val="16"/>
                <w:szCs w:val="16"/>
              </w:rPr>
            </w:pPr>
            <w:r>
              <w:rPr>
                <w:rFonts w:ascii="宋体" w:hAnsi="宋体" w:eastAsia="宋体" w:cs="宋体"/>
                <w:spacing w:val="-3"/>
                <w:sz w:val="16"/>
                <w:szCs w:val="16"/>
              </w:rPr>
              <w:t>其他</w:t>
            </w:r>
          </w:p>
        </w:tc>
        <w:tc>
          <w:tcPr>
            <w:tcW w:w="1080" w:type="dxa"/>
            <w:vAlign w:val="top"/>
          </w:tcPr>
          <w:p w14:paraId="1AB1E5AF">
            <w:pPr>
              <w:pStyle w:val="27"/>
            </w:pPr>
          </w:p>
        </w:tc>
        <w:tc>
          <w:tcPr>
            <w:tcW w:w="2074" w:type="dxa"/>
            <w:vMerge w:val="continue"/>
            <w:tcBorders>
              <w:top w:val="nil"/>
            </w:tcBorders>
            <w:vAlign w:val="top"/>
          </w:tcPr>
          <w:p w14:paraId="1C5CAAA6">
            <w:pPr>
              <w:pStyle w:val="27"/>
            </w:pPr>
          </w:p>
        </w:tc>
      </w:tr>
      <w:tr w14:paraId="5B0E6A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restart"/>
            <w:tcBorders>
              <w:bottom w:val="nil"/>
            </w:tcBorders>
            <w:vAlign w:val="top"/>
          </w:tcPr>
          <w:p w14:paraId="48AE636F">
            <w:pPr>
              <w:spacing w:before="274" w:line="362" w:lineRule="auto"/>
              <w:ind w:left="112" w:right="145" w:firstLine="1"/>
              <w:rPr>
                <w:rFonts w:ascii="宋体" w:hAnsi="宋体" w:eastAsia="宋体" w:cs="宋体"/>
                <w:sz w:val="16"/>
                <w:szCs w:val="16"/>
              </w:rPr>
            </w:pPr>
            <w:r>
              <w:rPr>
                <w:rFonts w:ascii="宋体" w:hAnsi="宋体" w:eastAsia="宋体" w:cs="宋体"/>
                <w:spacing w:val="-7"/>
                <w:sz w:val="16"/>
                <w:szCs w:val="16"/>
              </w:rPr>
              <w:t>三、</w:t>
            </w:r>
            <w:r>
              <w:rPr>
                <w:rFonts w:ascii="宋体" w:hAnsi="宋体" w:eastAsia="宋体" w:cs="宋体"/>
                <w:spacing w:val="-45"/>
                <w:sz w:val="16"/>
                <w:szCs w:val="16"/>
              </w:rPr>
              <w:t xml:space="preserve"> </w:t>
            </w:r>
            <w:r>
              <w:rPr>
                <w:rFonts w:ascii="宋体" w:hAnsi="宋体" w:eastAsia="宋体" w:cs="宋体"/>
                <w:spacing w:val="-7"/>
                <w:sz w:val="16"/>
                <w:szCs w:val="16"/>
              </w:rPr>
              <w:t>目标完成</w:t>
            </w:r>
            <w:r>
              <w:rPr>
                <w:rFonts w:ascii="宋体" w:hAnsi="宋体" w:eastAsia="宋体" w:cs="宋体"/>
                <w:sz w:val="16"/>
                <w:szCs w:val="16"/>
              </w:rPr>
              <w:t xml:space="preserve"> </w:t>
            </w:r>
            <w:r>
              <w:rPr>
                <w:rFonts w:ascii="宋体" w:hAnsi="宋体" w:eastAsia="宋体" w:cs="宋体"/>
                <w:spacing w:val="-2"/>
                <w:sz w:val="16"/>
                <w:szCs w:val="16"/>
              </w:rPr>
              <w:t>情况</w:t>
            </w:r>
          </w:p>
        </w:tc>
        <w:tc>
          <w:tcPr>
            <w:tcW w:w="3402" w:type="dxa"/>
            <w:gridSpan w:val="3"/>
            <w:vAlign w:val="top"/>
          </w:tcPr>
          <w:p w14:paraId="0F9D3F2C">
            <w:pPr>
              <w:spacing w:before="77" w:line="221" w:lineRule="auto"/>
              <w:ind w:left="110"/>
              <w:rPr>
                <w:rFonts w:ascii="宋体" w:hAnsi="宋体" w:eastAsia="宋体" w:cs="宋体"/>
                <w:sz w:val="16"/>
                <w:szCs w:val="16"/>
              </w:rPr>
            </w:pPr>
            <w:r>
              <w:rPr>
                <w:rFonts w:ascii="宋体" w:hAnsi="宋体" w:eastAsia="宋体" w:cs="宋体"/>
                <w:spacing w:val="-1"/>
                <w:sz w:val="16"/>
                <w:szCs w:val="16"/>
              </w:rPr>
              <w:t>年度预期目标</w:t>
            </w:r>
          </w:p>
        </w:tc>
        <w:tc>
          <w:tcPr>
            <w:tcW w:w="3569" w:type="dxa"/>
            <w:gridSpan w:val="3"/>
            <w:vAlign w:val="top"/>
          </w:tcPr>
          <w:p w14:paraId="22E97132">
            <w:pPr>
              <w:spacing w:before="77" w:line="221" w:lineRule="auto"/>
              <w:ind w:left="116"/>
              <w:rPr>
                <w:rFonts w:ascii="宋体" w:hAnsi="宋体" w:eastAsia="宋体" w:cs="宋体"/>
                <w:sz w:val="16"/>
                <w:szCs w:val="16"/>
              </w:rPr>
            </w:pPr>
            <w:r>
              <w:rPr>
                <w:rFonts w:ascii="宋体" w:hAnsi="宋体" w:eastAsia="宋体" w:cs="宋体"/>
                <w:spacing w:val="-2"/>
                <w:sz w:val="16"/>
                <w:szCs w:val="16"/>
              </w:rPr>
              <w:t>具体完成情况</w:t>
            </w:r>
          </w:p>
        </w:tc>
        <w:tc>
          <w:tcPr>
            <w:tcW w:w="2074" w:type="dxa"/>
            <w:vAlign w:val="top"/>
          </w:tcPr>
          <w:p w14:paraId="06F24E8A">
            <w:pPr>
              <w:spacing w:before="77" w:line="221" w:lineRule="auto"/>
              <w:ind w:left="115"/>
              <w:rPr>
                <w:rFonts w:ascii="宋体" w:hAnsi="宋体" w:eastAsia="宋体" w:cs="宋体"/>
                <w:sz w:val="16"/>
                <w:szCs w:val="16"/>
              </w:rPr>
            </w:pPr>
            <w:r>
              <w:rPr>
                <w:rFonts w:ascii="宋体" w:hAnsi="宋体" w:eastAsia="宋体" w:cs="宋体"/>
                <w:spacing w:val="-2"/>
                <w:sz w:val="16"/>
                <w:szCs w:val="16"/>
              </w:rPr>
              <w:t>总体完成率</w:t>
            </w:r>
          </w:p>
        </w:tc>
      </w:tr>
      <w:tr w14:paraId="45862E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219" w:type="dxa"/>
            <w:vMerge w:val="continue"/>
            <w:tcBorders>
              <w:top w:val="nil"/>
            </w:tcBorders>
            <w:vAlign w:val="top"/>
          </w:tcPr>
          <w:p w14:paraId="62771E11">
            <w:pPr>
              <w:pStyle w:val="27"/>
            </w:pPr>
          </w:p>
        </w:tc>
        <w:tc>
          <w:tcPr>
            <w:tcW w:w="3402" w:type="dxa"/>
            <w:gridSpan w:val="3"/>
            <w:vAlign w:val="top"/>
          </w:tcPr>
          <w:p w14:paraId="0CEF3018">
            <w:pPr>
              <w:spacing w:before="269" w:line="221" w:lineRule="auto"/>
              <w:ind w:left="110"/>
              <w:rPr>
                <w:rFonts w:ascii="宋体" w:hAnsi="宋体" w:eastAsia="宋体" w:cs="宋体"/>
                <w:sz w:val="16"/>
                <w:szCs w:val="16"/>
              </w:rPr>
            </w:pPr>
            <w:r>
              <w:rPr>
                <w:rFonts w:ascii="宋体" w:hAnsi="宋体" w:eastAsia="宋体" w:cs="宋体"/>
                <w:spacing w:val="-1"/>
                <w:sz w:val="16"/>
                <w:szCs w:val="16"/>
              </w:rPr>
              <w:t>合理使用，完善管理，提高满意度</w:t>
            </w:r>
          </w:p>
        </w:tc>
        <w:tc>
          <w:tcPr>
            <w:tcW w:w="3569" w:type="dxa"/>
            <w:gridSpan w:val="3"/>
            <w:vAlign w:val="top"/>
          </w:tcPr>
          <w:p w14:paraId="18CA035A">
            <w:pPr>
              <w:spacing w:before="269" w:line="221" w:lineRule="auto"/>
              <w:ind w:left="113"/>
              <w:rPr>
                <w:rFonts w:ascii="宋体" w:hAnsi="宋体" w:eastAsia="宋体" w:cs="宋体"/>
                <w:sz w:val="16"/>
                <w:szCs w:val="16"/>
              </w:rPr>
            </w:pPr>
            <w:r>
              <w:rPr>
                <w:rFonts w:ascii="宋体" w:hAnsi="宋体" w:eastAsia="宋体" w:cs="宋体"/>
                <w:spacing w:val="-1"/>
                <w:sz w:val="16"/>
                <w:szCs w:val="16"/>
              </w:rPr>
              <w:t>合理使用，完善管理，提高满意度</w:t>
            </w:r>
          </w:p>
        </w:tc>
        <w:tc>
          <w:tcPr>
            <w:tcW w:w="2074" w:type="dxa"/>
            <w:vAlign w:val="top"/>
          </w:tcPr>
          <w:p w14:paraId="12CF1565">
            <w:pPr>
              <w:spacing w:before="269" w:line="241" w:lineRule="auto"/>
              <w:ind w:left="113"/>
              <w:rPr>
                <w:rFonts w:ascii="宋体" w:hAnsi="宋体" w:eastAsia="宋体" w:cs="宋体"/>
                <w:sz w:val="16"/>
                <w:szCs w:val="16"/>
              </w:rPr>
            </w:pPr>
            <w:r>
              <w:rPr>
                <w:rFonts w:hint="eastAsia" w:ascii="宋体" w:hAnsi="宋体" w:eastAsia="宋体" w:cs="宋体"/>
                <w:spacing w:val="-1"/>
                <w:sz w:val="16"/>
                <w:szCs w:val="16"/>
                <w:lang w:val="en-US" w:eastAsia="zh-CN"/>
              </w:rPr>
              <w:t>72.6</w:t>
            </w:r>
            <w:r>
              <w:rPr>
                <w:rFonts w:ascii="宋体" w:hAnsi="宋体" w:eastAsia="宋体" w:cs="宋体"/>
                <w:spacing w:val="-1"/>
                <w:sz w:val="16"/>
                <w:szCs w:val="16"/>
              </w:rPr>
              <w:t>%</w:t>
            </w:r>
          </w:p>
        </w:tc>
      </w:tr>
      <w:tr w14:paraId="3A9F12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restart"/>
            <w:tcBorders>
              <w:bottom w:val="nil"/>
            </w:tcBorders>
            <w:vAlign w:val="top"/>
          </w:tcPr>
          <w:p w14:paraId="3BC48FD6">
            <w:pPr>
              <w:pStyle w:val="27"/>
              <w:spacing w:line="253" w:lineRule="auto"/>
            </w:pPr>
          </w:p>
          <w:p w14:paraId="1517FA40">
            <w:pPr>
              <w:pStyle w:val="27"/>
              <w:spacing w:line="253" w:lineRule="auto"/>
            </w:pPr>
          </w:p>
          <w:p w14:paraId="21C589DE">
            <w:pPr>
              <w:pStyle w:val="27"/>
              <w:spacing w:line="253" w:lineRule="auto"/>
            </w:pPr>
          </w:p>
          <w:p w14:paraId="29FC298A">
            <w:pPr>
              <w:pStyle w:val="27"/>
              <w:spacing w:line="253" w:lineRule="auto"/>
            </w:pPr>
          </w:p>
          <w:p w14:paraId="7DBFC7BE">
            <w:pPr>
              <w:pStyle w:val="27"/>
              <w:spacing w:line="253" w:lineRule="auto"/>
            </w:pPr>
          </w:p>
          <w:p w14:paraId="6FEF5ED8">
            <w:pPr>
              <w:pStyle w:val="27"/>
              <w:spacing w:line="253" w:lineRule="auto"/>
            </w:pPr>
          </w:p>
          <w:p w14:paraId="7FC5FD58">
            <w:pPr>
              <w:pStyle w:val="27"/>
              <w:spacing w:line="254" w:lineRule="auto"/>
            </w:pPr>
          </w:p>
          <w:p w14:paraId="4B91DA96">
            <w:pPr>
              <w:pStyle w:val="27"/>
              <w:spacing w:line="254" w:lineRule="auto"/>
            </w:pPr>
          </w:p>
          <w:p w14:paraId="0351B242">
            <w:pPr>
              <w:pStyle w:val="27"/>
              <w:spacing w:line="254" w:lineRule="auto"/>
            </w:pPr>
          </w:p>
          <w:p w14:paraId="1C66ED96">
            <w:pPr>
              <w:pStyle w:val="27"/>
              <w:spacing w:line="254" w:lineRule="auto"/>
            </w:pPr>
          </w:p>
          <w:p w14:paraId="54EC829E">
            <w:pPr>
              <w:pStyle w:val="27"/>
              <w:spacing w:line="254" w:lineRule="auto"/>
            </w:pPr>
          </w:p>
          <w:p w14:paraId="40530B78">
            <w:pPr>
              <w:pStyle w:val="27"/>
              <w:spacing w:line="254" w:lineRule="auto"/>
            </w:pPr>
          </w:p>
          <w:p w14:paraId="73B88A2B">
            <w:pPr>
              <w:pStyle w:val="27"/>
              <w:spacing w:line="254" w:lineRule="auto"/>
            </w:pPr>
          </w:p>
          <w:p w14:paraId="03447068">
            <w:pPr>
              <w:pStyle w:val="27"/>
              <w:spacing w:line="254" w:lineRule="auto"/>
            </w:pPr>
          </w:p>
          <w:p w14:paraId="72F350E1">
            <w:pPr>
              <w:pStyle w:val="27"/>
              <w:spacing w:line="254" w:lineRule="auto"/>
            </w:pPr>
          </w:p>
          <w:p w14:paraId="12676E96">
            <w:pPr>
              <w:pStyle w:val="27"/>
              <w:spacing w:line="254" w:lineRule="auto"/>
            </w:pPr>
          </w:p>
          <w:p w14:paraId="3D9AEA62">
            <w:pPr>
              <w:pStyle w:val="27"/>
              <w:spacing w:line="254" w:lineRule="auto"/>
            </w:pPr>
          </w:p>
          <w:p w14:paraId="495E50FC">
            <w:pPr>
              <w:spacing w:before="52" w:line="221" w:lineRule="auto"/>
              <w:ind w:left="129"/>
              <w:rPr>
                <w:rFonts w:ascii="宋体" w:hAnsi="宋体" w:eastAsia="宋体" w:cs="宋体"/>
                <w:sz w:val="16"/>
                <w:szCs w:val="16"/>
              </w:rPr>
            </w:pPr>
            <w:r>
              <w:rPr>
                <w:rFonts w:ascii="宋体" w:hAnsi="宋体" w:eastAsia="宋体" w:cs="宋体"/>
                <w:spacing w:val="-5"/>
                <w:sz w:val="16"/>
                <w:szCs w:val="16"/>
              </w:rPr>
              <w:t>四、</w:t>
            </w:r>
            <w:r>
              <w:rPr>
                <w:rFonts w:ascii="宋体" w:hAnsi="宋体" w:eastAsia="宋体" w:cs="宋体"/>
                <w:spacing w:val="-34"/>
                <w:sz w:val="16"/>
                <w:szCs w:val="16"/>
              </w:rPr>
              <w:t xml:space="preserve"> </w:t>
            </w:r>
            <w:r>
              <w:rPr>
                <w:rFonts w:ascii="宋体" w:hAnsi="宋体" w:eastAsia="宋体" w:cs="宋体"/>
                <w:spacing w:val="-5"/>
                <w:sz w:val="16"/>
                <w:szCs w:val="16"/>
              </w:rPr>
              <w:t>年度绩效</w:t>
            </w:r>
          </w:p>
          <w:p w14:paraId="01591B7A">
            <w:pPr>
              <w:spacing w:before="120" w:line="221" w:lineRule="auto"/>
              <w:ind w:left="116"/>
              <w:rPr>
                <w:rFonts w:ascii="宋体" w:hAnsi="宋体" w:eastAsia="宋体" w:cs="宋体"/>
                <w:sz w:val="16"/>
                <w:szCs w:val="16"/>
              </w:rPr>
            </w:pPr>
            <w:r>
              <w:rPr>
                <w:rFonts w:ascii="宋体" w:hAnsi="宋体" w:eastAsia="宋体" w:cs="宋体"/>
                <w:spacing w:val="-2"/>
                <w:sz w:val="16"/>
                <w:szCs w:val="16"/>
              </w:rPr>
              <w:t>指标完成情况</w:t>
            </w:r>
          </w:p>
        </w:tc>
        <w:tc>
          <w:tcPr>
            <w:tcW w:w="1079" w:type="dxa"/>
            <w:vAlign w:val="top"/>
          </w:tcPr>
          <w:p w14:paraId="012E581A">
            <w:pPr>
              <w:spacing w:before="78" w:line="222" w:lineRule="auto"/>
              <w:ind w:left="112"/>
              <w:rPr>
                <w:rFonts w:ascii="宋体" w:hAnsi="宋体" w:eastAsia="宋体" w:cs="宋体"/>
                <w:sz w:val="16"/>
                <w:szCs w:val="16"/>
              </w:rPr>
            </w:pPr>
            <w:r>
              <w:rPr>
                <w:rFonts w:ascii="宋体" w:hAnsi="宋体" w:eastAsia="宋体" w:cs="宋体"/>
                <w:spacing w:val="-2"/>
                <w:sz w:val="16"/>
                <w:szCs w:val="16"/>
              </w:rPr>
              <w:t>一级指标</w:t>
            </w:r>
          </w:p>
        </w:tc>
        <w:tc>
          <w:tcPr>
            <w:tcW w:w="1079" w:type="dxa"/>
            <w:vAlign w:val="top"/>
          </w:tcPr>
          <w:p w14:paraId="79B744D7">
            <w:pPr>
              <w:spacing w:before="78" w:line="222" w:lineRule="auto"/>
              <w:ind w:left="113"/>
              <w:rPr>
                <w:rFonts w:ascii="宋体" w:hAnsi="宋体" w:eastAsia="宋体" w:cs="宋体"/>
                <w:sz w:val="16"/>
                <w:szCs w:val="16"/>
              </w:rPr>
            </w:pPr>
            <w:r>
              <w:rPr>
                <w:rFonts w:ascii="宋体" w:hAnsi="宋体" w:eastAsia="宋体" w:cs="宋体"/>
                <w:spacing w:val="-2"/>
                <w:sz w:val="16"/>
                <w:szCs w:val="16"/>
              </w:rPr>
              <w:t>二级指标</w:t>
            </w:r>
          </w:p>
        </w:tc>
        <w:tc>
          <w:tcPr>
            <w:tcW w:w="2653" w:type="dxa"/>
            <w:gridSpan w:val="2"/>
            <w:vAlign w:val="top"/>
          </w:tcPr>
          <w:p w14:paraId="3574949F">
            <w:pPr>
              <w:spacing w:before="78" w:line="222" w:lineRule="auto"/>
              <w:ind w:left="111"/>
              <w:rPr>
                <w:rFonts w:ascii="宋体" w:hAnsi="宋体" w:eastAsia="宋体" w:cs="宋体"/>
                <w:sz w:val="16"/>
                <w:szCs w:val="16"/>
              </w:rPr>
            </w:pPr>
            <w:r>
              <w:rPr>
                <w:rFonts w:ascii="宋体" w:hAnsi="宋体" w:eastAsia="宋体" w:cs="宋体"/>
                <w:spacing w:val="-2"/>
                <w:sz w:val="16"/>
                <w:szCs w:val="16"/>
              </w:rPr>
              <w:t>三级指标</w:t>
            </w:r>
          </w:p>
        </w:tc>
        <w:tc>
          <w:tcPr>
            <w:tcW w:w="1080" w:type="dxa"/>
            <w:vAlign w:val="top"/>
          </w:tcPr>
          <w:p w14:paraId="3AE05EDB">
            <w:pPr>
              <w:spacing w:before="78" w:line="221" w:lineRule="auto"/>
              <w:ind w:left="114"/>
              <w:rPr>
                <w:rFonts w:ascii="宋体" w:hAnsi="宋体" w:eastAsia="宋体" w:cs="宋体"/>
                <w:sz w:val="16"/>
                <w:szCs w:val="16"/>
              </w:rPr>
            </w:pPr>
            <w:r>
              <w:rPr>
                <w:rFonts w:ascii="宋体" w:hAnsi="宋体" w:eastAsia="宋体" w:cs="宋体"/>
                <w:spacing w:val="-2"/>
                <w:sz w:val="16"/>
                <w:szCs w:val="16"/>
              </w:rPr>
              <w:t>预期指标值</w:t>
            </w:r>
          </w:p>
        </w:tc>
        <w:tc>
          <w:tcPr>
            <w:tcW w:w="1080" w:type="dxa"/>
            <w:vAlign w:val="top"/>
          </w:tcPr>
          <w:p w14:paraId="1501D73E">
            <w:pPr>
              <w:spacing w:before="78" w:line="221" w:lineRule="auto"/>
              <w:ind w:left="116"/>
              <w:rPr>
                <w:rFonts w:ascii="宋体" w:hAnsi="宋体" w:eastAsia="宋体" w:cs="宋体"/>
                <w:sz w:val="16"/>
                <w:szCs w:val="16"/>
              </w:rPr>
            </w:pPr>
            <w:r>
              <w:rPr>
                <w:rFonts w:ascii="宋体" w:hAnsi="宋体" w:eastAsia="宋体" w:cs="宋体"/>
                <w:spacing w:val="-2"/>
                <w:sz w:val="16"/>
                <w:szCs w:val="16"/>
              </w:rPr>
              <w:t>实际完成值</w:t>
            </w:r>
          </w:p>
        </w:tc>
        <w:tc>
          <w:tcPr>
            <w:tcW w:w="2074" w:type="dxa"/>
            <w:vAlign w:val="top"/>
          </w:tcPr>
          <w:p w14:paraId="5A367132">
            <w:pPr>
              <w:spacing w:before="78" w:line="221" w:lineRule="auto"/>
              <w:ind w:left="139"/>
              <w:rPr>
                <w:rFonts w:ascii="宋体" w:hAnsi="宋体" w:eastAsia="宋体" w:cs="宋体"/>
                <w:sz w:val="16"/>
                <w:szCs w:val="16"/>
              </w:rPr>
            </w:pPr>
            <w:r>
              <w:rPr>
                <w:rFonts w:ascii="宋体" w:hAnsi="宋体" w:eastAsia="宋体" w:cs="宋体"/>
                <w:spacing w:val="-8"/>
                <w:sz w:val="16"/>
                <w:szCs w:val="16"/>
              </w:rPr>
              <w:t>自评得分</w:t>
            </w:r>
          </w:p>
        </w:tc>
      </w:tr>
      <w:tr w14:paraId="7930D8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19" w:type="dxa"/>
            <w:vMerge w:val="continue"/>
            <w:tcBorders>
              <w:top w:val="nil"/>
              <w:bottom w:val="nil"/>
            </w:tcBorders>
            <w:vAlign w:val="top"/>
          </w:tcPr>
          <w:p w14:paraId="70C427EA">
            <w:pPr>
              <w:pStyle w:val="27"/>
            </w:pPr>
          </w:p>
        </w:tc>
        <w:tc>
          <w:tcPr>
            <w:tcW w:w="1079" w:type="dxa"/>
            <w:vMerge w:val="restart"/>
            <w:tcBorders>
              <w:bottom w:val="nil"/>
            </w:tcBorders>
            <w:vAlign w:val="top"/>
          </w:tcPr>
          <w:p w14:paraId="34500CD6">
            <w:pPr>
              <w:pStyle w:val="27"/>
              <w:spacing w:line="253" w:lineRule="auto"/>
            </w:pPr>
          </w:p>
          <w:p w14:paraId="69E56D01">
            <w:pPr>
              <w:pStyle w:val="27"/>
              <w:spacing w:line="253" w:lineRule="auto"/>
            </w:pPr>
          </w:p>
          <w:p w14:paraId="36198FD5">
            <w:pPr>
              <w:pStyle w:val="27"/>
              <w:spacing w:line="253" w:lineRule="auto"/>
            </w:pPr>
          </w:p>
          <w:p w14:paraId="69D5FE9A">
            <w:pPr>
              <w:pStyle w:val="27"/>
              <w:spacing w:line="253" w:lineRule="auto"/>
            </w:pPr>
          </w:p>
          <w:p w14:paraId="1B74B2E8">
            <w:pPr>
              <w:pStyle w:val="27"/>
              <w:spacing w:line="253" w:lineRule="auto"/>
            </w:pPr>
          </w:p>
          <w:p w14:paraId="071AE24A">
            <w:pPr>
              <w:pStyle w:val="27"/>
              <w:spacing w:line="253" w:lineRule="auto"/>
            </w:pPr>
          </w:p>
          <w:p w14:paraId="0005C57F">
            <w:pPr>
              <w:pStyle w:val="27"/>
              <w:spacing w:line="254" w:lineRule="auto"/>
            </w:pPr>
          </w:p>
          <w:p w14:paraId="0D15236B">
            <w:pPr>
              <w:spacing w:before="52" w:line="368" w:lineRule="auto"/>
              <w:ind w:left="113" w:right="329" w:hanging="4"/>
              <w:rPr>
                <w:rFonts w:ascii="宋体" w:hAnsi="宋体" w:eastAsia="宋体" w:cs="宋体"/>
                <w:sz w:val="16"/>
                <w:szCs w:val="16"/>
              </w:rPr>
            </w:pPr>
            <w:r>
              <w:rPr>
                <w:rFonts w:ascii="宋体" w:hAnsi="宋体" w:eastAsia="宋体" w:cs="宋体"/>
                <w:spacing w:val="-2"/>
                <w:sz w:val="16"/>
                <w:szCs w:val="16"/>
              </w:rPr>
              <w:t>产出指标</w:t>
            </w:r>
            <w:r>
              <w:rPr>
                <w:rFonts w:ascii="宋体" w:hAnsi="宋体" w:eastAsia="宋体" w:cs="宋体"/>
                <w:spacing w:val="1"/>
                <w:sz w:val="16"/>
                <w:szCs w:val="16"/>
              </w:rPr>
              <w:t xml:space="preserve"> </w:t>
            </w:r>
            <w:r>
              <w:rPr>
                <w:rFonts w:ascii="宋体" w:hAnsi="宋体" w:eastAsia="宋体" w:cs="宋体"/>
                <w:spacing w:val="-3"/>
                <w:sz w:val="16"/>
                <w:szCs w:val="16"/>
              </w:rPr>
              <w:t>（50）</w:t>
            </w:r>
          </w:p>
        </w:tc>
        <w:tc>
          <w:tcPr>
            <w:tcW w:w="1079" w:type="dxa"/>
            <w:vMerge w:val="restart"/>
            <w:tcBorders>
              <w:bottom w:val="nil"/>
            </w:tcBorders>
            <w:vAlign w:val="top"/>
          </w:tcPr>
          <w:p w14:paraId="50F6AC88">
            <w:pPr>
              <w:pStyle w:val="27"/>
              <w:spacing w:line="340" w:lineRule="auto"/>
            </w:pPr>
          </w:p>
          <w:p w14:paraId="1A890BF9">
            <w:pPr>
              <w:spacing w:before="52" w:line="221" w:lineRule="auto"/>
              <w:ind w:left="111"/>
              <w:rPr>
                <w:rFonts w:ascii="宋体" w:hAnsi="宋体" w:eastAsia="宋体" w:cs="宋体"/>
                <w:sz w:val="16"/>
                <w:szCs w:val="16"/>
              </w:rPr>
            </w:pPr>
            <w:r>
              <w:rPr>
                <w:rFonts w:ascii="宋体" w:hAnsi="宋体" w:eastAsia="宋体" w:cs="宋体"/>
                <w:spacing w:val="-2"/>
                <w:sz w:val="16"/>
                <w:szCs w:val="16"/>
              </w:rPr>
              <w:t>数量指标</w:t>
            </w:r>
          </w:p>
        </w:tc>
        <w:tc>
          <w:tcPr>
            <w:tcW w:w="2653" w:type="dxa"/>
            <w:gridSpan w:val="2"/>
            <w:vAlign w:val="top"/>
          </w:tcPr>
          <w:p w14:paraId="2B06CCFA">
            <w:pPr>
              <w:spacing w:before="234" w:line="221" w:lineRule="auto"/>
              <w:ind w:left="125"/>
              <w:rPr>
                <w:rFonts w:ascii="宋体" w:hAnsi="宋体" w:eastAsia="宋体" w:cs="宋体"/>
                <w:sz w:val="16"/>
                <w:szCs w:val="16"/>
              </w:rPr>
            </w:pPr>
            <w:r>
              <w:rPr>
                <w:rFonts w:ascii="宋体" w:hAnsi="宋体" w:eastAsia="宋体" w:cs="宋体"/>
                <w:spacing w:val="-5"/>
                <w:sz w:val="16"/>
                <w:szCs w:val="16"/>
              </w:rPr>
              <w:t>出差次数</w:t>
            </w:r>
          </w:p>
        </w:tc>
        <w:tc>
          <w:tcPr>
            <w:tcW w:w="1080" w:type="dxa"/>
            <w:vAlign w:val="top"/>
          </w:tcPr>
          <w:p w14:paraId="32019E95">
            <w:pPr>
              <w:spacing w:before="78" w:line="311" w:lineRule="auto"/>
              <w:ind w:left="118" w:right="166" w:hanging="5"/>
              <w:rPr>
                <w:rFonts w:ascii="宋体" w:hAnsi="宋体" w:eastAsia="宋体" w:cs="宋体"/>
                <w:sz w:val="16"/>
                <w:szCs w:val="16"/>
              </w:rPr>
            </w:pPr>
            <w:r>
              <w:rPr>
                <w:rFonts w:ascii="宋体" w:hAnsi="宋体" w:eastAsia="宋体" w:cs="宋体"/>
                <w:spacing w:val="-2"/>
                <w:sz w:val="16"/>
                <w:szCs w:val="16"/>
              </w:rPr>
              <w:t>提高出差效</w:t>
            </w:r>
            <w:r>
              <w:rPr>
                <w:rFonts w:ascii="宋体" w:hAnsi="宋体" w:eastAsia="宋体" w:cs="宋体"/>
                <w:spacing w:val="3"/>
                <w:sz w:val="16"/>
                <w:szCs w:val="16"/>
              </w:rPr>
              <w:t xml:space="preserve"> </w:t>
            </w:r>
            <w:r>
              <w:rPr>
                <w:rFonts w:ascii="宋体" w:hAnsi="宋体" w:eastAsia="宋体" w:cs="宋体"/>
                <w:sz w:val="16"/>
                <w:szCs w:val="16"/>
              </w:rPr>
              <w:t>能</w:t>
            </w:r>
          </w:p>
        </w:tc>
        <w:tc>
          <w:tcPr>
            <w:tcW w:w="1080" w:type="dxa"/>
            <w:vAlign w:val="top"/>
          </w:tcPr>
          <w:p w14:paraId="2C760859">
            <w:pPr>
              <w:spacing w:before="78" w:line="311" w:lineRule="auto"/>
              <w:ind w:left="118" w:right="166" w:hanging="5"/>
              <w:rPr>
                <w:rFonts w:ascii="宋体" w:hAnsi="宋体" w:eastAsia="宋体" w:cs="宋体"/>
                <w:sz w:val="16"/>
                <w:szCs w:val="16"/>
              </w:rPr>
            </w:pPr>
            <w:r>
              <w:rPr>
                <w:rFonts w:ascii="宋体" w:hAnsi="宋体" w:eastAsia="宋体" w:cs="宋体"/>
                <w:spacing w:val="-2"/>
                <w:sz w:val="16"/>
                <w:szCs w:val="16"/>
              </w:rPr>
              <w:t>提高出差效</w:t>
            </w:r>
            <w:r>
              <w:rPr>
                <w:rFonts w:ascii="宋体" w:hAnsi="宋体" w:eastAsia="宋体" w:cs="宋体"/>
                <w:spacing w:val="3"/>
                <w:sz w:val="16"/>
                <w:szCs w:val="16"/>
              </w:rPr>
              <w:t xml:space="preserve"> </w:t>
            </w:r>
            <w:r>
              <w:rPr>
                <w:rFonts w:ascii="宋体" w:hAnsi="宋体" w:eastAsia="宋体" w:cs="宋体"/>
                <w:sz w:val="16"/>
                <w:szCs w:val="16"/>
              </w:rPr>
              <w:t>能</w:t>
            </w:r>
          </w:p>
        </w:tc>
        <w:tc>
          <w:tcPr>
            <w:tcW w:w="2074" w:type="dxa"/>
            <w:vAlign w:val="top"/>
          </w:tcPr>
          <w:p w14:paraId="69448A28">
            <w:pPr>
              <w:spacing w:before="234"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3EBF6D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6098A642">
            <w:pPr>
              <w:pStyle w:val="27"/>
            </w:pPr>
          </w:p>
        </w:tc>
        <w:tc>
          <w:tcPr>
            <w:tcW w:w="1079" w:type="dxa"/>
            <w:vMerge w:val="continue"/>
            <w:tcBorders>
              <w:top w:val="nil"/>
              <w:bottom w:val="nil"/>
            </w:tcBorders>
            <w:vAlign w:val="top"/>
          </w:tcPr>
          <w:p w14:paraId="4435D9D3">
            <w:pPr>
              <w:pStyle w:val="27"/>
            </w:pPr>
          </w:p>
        </w:tc>
        <w:tc>
          <w:tcPr>
            <w:tcW w:w="1079" w:type="dxa"/>
            <w:vMerge w:val="continue"/>
            <w:tcBorders>
              <w:top w:val="nil"/>
            </w:tcBorders>
            <w:vAlign w:val="top"/>
          </w:tcPr>
          <w:p w14:paraId="691F27AE">
            <w:pPr>
              <w:pStyle w:val="27"/>
            </w:pPr>
          </w:p>
        </w:tc>
        <w:tc>
          <w:tcPr>
            <w:tcW w:w="2653" w:type="dxa"/>
            <w:gridSpan w:val="2"/>
            <w:vAlign w:val="top"/>
          </w:tcPr>
          <w:p w14:paraId="2952C3B5">
            <w:pPr>
              <w:pStyle w:val="27"/>
            </w:pPr>
          </w:p>
        </w:tc>
        <w:tc>
          <w:tcPr>
            <w:tcW w:w="1080" w:type="dxa"/>
            <w:vAlign w:val="top"/>
          </w:tcPr>
          <w:p w14:paraId="60FB6B0C">
            <w:pPr>
              <w:pStyle w:val="27"/>
            </w:pPr>
          </w:p>
        </w:tc>
        <w:tc>
          <w:tcPr>
            <w:tcW w:w="1080" w:type="dxa"/>
            <w:vAlign w:val="top"/>
          </w:tcPr>
          <w:p w14:paraId="1F6B71CE">
            <w:pPr>
              <w:pStyle w:val="27"/>
            </w:pPr>
          </w:p>
        </w:tc>
        <w:tc>
          <w:tcPr>
            <w:tcW w:w="2074" w:type="dxa"/>
            <w:vAlign w:val="top"/>
          </w:tcPr>
          <w:p w14:paraId="527B0C5E">
            <w:pPr>
              <w:pStyle w:val="27"/>
            </w:pPr>
          </w:p>
        </w:tc>
      </w:tr>
      <w:tr w14:paraId="7EE06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51A45FC8">
            <w:pPr>
              <w:pStyle w:val="27"/>
            </w:pPr>
          </w:p>
        </w:tc>
        <w:tc>
          <w:tcPr>
            <w:tcW w:w="1079" w:type="dxa"/>
            <w:vMerge w:val="continue"/>
            <w:tcBorders>
              <w:top w:val="nil"/>
              <w:bottom w:val="nil"/>
            </w:tcBorders>
            <w:vAlign w:val="top"/>
          </w:tcPr>
          <w:p w14:paraId="297F9619">
            <w:pPr>
              <w:pStyle w:val="27"/>
            </w:pPr>
          </w:p>
        </w:tc>
        <w:tc>
          <w:tcPr>
            <w:tcW w:w="1079" w:type="dxa"/>
            <w:vMerge w:val="restart"/>
            <w:tcBorders>
              <w:bottom w:val="nil"/>
            </w:tcBorders>
            <w:vAlign w:val="top"/>
          </w:tcPr>
          <w:p w14:paraId="3824D1A3">
            <w:pPr>
              <w:pStyle w:val="27"/>
              <w:spacing w:line="343" w:lineRule="auto"/>
            </w:pPr>
          </w:p>
          <w:p w14:paraId="13E682F7">
            <w:pPr>
              <w:spacing w:before="52" w:line="222" w:lineRule="auto"/>
              <w:ind w:left="111"/>
              <w:rPr>
                <w:rFonts w:ascii="宋体" w:hAnsi="宋体" w:eastAsia="宋体" w:cs="宋体"/>
                <w:sz w:val="16"/>
                <w:szCs w:val="16"/>
              </w:rPr>
            </w:pPr>
            <w:r>
              <w:rPr>
                <w:rFonts w:ascii="宋体" w:hAnsi="宋体" w:eastAsia="宋体" w:cs="宋体"/>
                <w:spacing w:val="-2"/>
                <w:sz w:val="16"/>
                <w:szCs w:val="16"/>
              </w:rPr>
              <w:t>质量指标</w:t>
            </w:r>
          </w:p>
        </w:tc>
        <w:tc>
          <w:tcPr>
            <w:tcW w:w="2653" w:type="dxa"/>
            <w:gridSpan w:val="2"/>
            <w:vAlign w:val="top"/>
          </w:tcPr>
          <w:p w14:paraId="29B2A93C">
            <w:pPr>
              <w:spacing w:before="236" w:line="221" w:lineRule="auto"/>
              <w:ind w:left="118"/>
              <w:rPr>
                <w:rFonts w:ascii="宋体" w:hAnsi="宋体" w:eastAsia="宋体" w:cs="宋体"/>
                <w:sz w:val="16"/>
                <w:szCs w:val="16"/>
              </w:rPr>
            </w:pPr>
            <w:r>
              <w:rPr>
                <w:rFonts w:ascii="宋体" w:hAnsi="宋体" w:eastAsia="宋体" w:cs="宋体"/>
                <w:spacing w:val="-3"/>
                <w:sz w:val="16"/>
                <w:szCs w:val="16"/>
              </w:rPr>
              <w:t>资金使用率</w:t>
            </w:r>
          </w:p>
        </w:tc>
        <w:tc>
          <w:tcPr>
            <w:tcW w:w="1080" w:type="dxa"/>
            <w:vAlign w:val="top"/>
          </w:tcPr>
          <w:p w14:paraId="1A9E2095">
            <w:pPr>
              <w:spacing w:before="79" w:line="311" w:lineRule="auto"/>
              <w:ind w:left="113" w:right="166"/>
              <w:rPr>
                <w:rFonts w:ascii="宋体" w:hAnsi="宋体" w:eastAsia="宋体" w:cs="宋体"/>
                <w:sz w:val="16"/>
                <w:szCs w:val="16"/>
              </w:rPr>
            </w:pPr>
            <w:r>
              <w:rPr>
                <w:rFonts w:ascii="宋体" w:hAnsi="宋体" w:eastAsia="宋体" w:cs="宋体"/>
                <w:spacing w:val="-2"/>
                <w:sz w:val="16"/>
                <w:szCs w:val="16"/>
              </w:rPr>
              <w:t>提高资金使</w:t>
            </w:r>
            <w:r>
              <w:rPr>
                <w:rFonts w:ascii="宋体" w:hAnsi="宋体" w:eastAsia="宋体" w:cs="宋体"/>
                <w:spacing w:val="3"/>
                <w:sz w:val="16"/>
                <w:szCs w:val="16"/>
              </w:rPr>
              <w:t xml:space="preserve"> </w:t>
            </w:r>
            <w:r>
              <w:rPr>
                <w:rFonts w:ascii="宋体" w:hAnsi="宋体" w:eastAsia="宋体" w:cs="宋体"/>
                <w:spacing w:val="-1"/>
                <w:sz w:val="16"/>
                <w:szCs w:val="16"/>
              </w:rPr>
              <w:t>用率≥95%</w:t>
            </w:r>
          </w:p>
        </w:tc>
        <w:tc>
          <w:tcPr>
            <w:tcW w:w="1080" w:type="dxa"/>
            <w:vAlign w:val="top"/>
          </w:tcPr>
          <w:p w14:paraId="617B75FC">
            <w:pPr>
              <w:spacing w:before="79" w:line="311" w:lineRule="auto"/>
              <w:ind w:left="113" w:right="166"/>
              <w:rPr>
                <w:rFonts w:ascii="宋体" w:hAnsi="宋体" w:eastAsia="宋体" w:cs="宋体"/>
                <w:sz w:val="16"/>
                <w:szCs w:val="16"/>
              </w:rPr>
            </w:pPr>
            <w:r>
              <w:rPr>
                <w:rFonts w:ascii="宋体" w:hAnsi="宋体" w:eastAsia="宋体" w:cs="宋体"/>
                <w:spacing w:val="-2"/>
                <w:sz w:val="16"/>
                <w:szCs w:val="16"/>
              </w:rPr>
              <w:t>提高资金使</w:t>
            </w:r>
            <w:r>
              <w:rPr>
                <w:rFonts w:ascii="宋体" w:hAnsi="宋体" w:eastAsia="宋体" w:cs="宋体"/>
                <w:spacing w:val="3"/>
                <w:sz w:val="16"/>
                <w:szCs w:val="16"/>
              </w:rPr>
              <w:t xml:space="preserve"> </w:t>
            </w:r>
            <w:r>
              <w:rPr>
                <w:rFonts w:ascii="宋体" w:hAnsi="宋体" w:eastAsia="宋体" w:cs="宋体"/>
                <w:spacing w:val="-1"/>
                <w:sz w:val="16"/>
                <w:szCs w:val="16"/>
              </w:rPr>
              <w:t>用率≥95%</w:t>
            </w:r>
          </w:p>
        </w:tc>
        <w:tc>
          <w:tcPr>
            <w:tcW w:w="2074" w:type="dxa"/>
            <w:vAlign w:val="top"/>
          </w:tcPr>
          <w:p w14:paraId="7A17C805">
            <w:pPr>
              <w:spacing w:before="237"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5DD94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35D71564">
            <w:pPr>
              <w:pStyle w:val="27"/>
            </w:pPr>
          </w:p>
        </w:tc>
        <w:tc>
          <w:tcPr>
            <w:tcW w:w="1079" w:type="dxa"/>
            <w:vMerge w:val="continue"/>
            <w:tcBorders>
              <w:top w:val="nil"/>
              <w:bottom w:val="nil"/>
            </w:tcBorders>
            <w:vAlign w:val="top"/>
          </w:tcPr>
          <w:p w14:paraId="1D90AAC4">
            <w:pPr>
              <w:pStyle w:val="27"/>
            </w:pPr>
          </w:p>
        </w:tc>
        <w:tc>
          <w:tcPr>
            <w:tcW w:w="1079" w:type="dxa"/>
            <w:vMerge w:val="continue"/>
            <w:tcBorders>
              <w:top w:val="nil"/>
            </w:tcBorders>
            <w:vAlign w:val="top"/>
          </w:tcPr>
          <w:p w14:paraId="1261452D">
            <w:pPr>
              <w:pStyle w:val="27"/>
            </w:pPr>
          </w:p>
        </w:tc>
        <w:tc>
          <w:tcPr>
            <w:tcW w:w="2653" w:type="dxa"/>
            <w:gridSpan w:val="2"/>
            <w:vAlign w:val="top"/>
          </w:tcPr>
          <w:p w14:paraId="4E44F81D">
            <w:pPr>
              <w:pStyle w:val="27"/>
            </w:pPr>
          </w:p>
        </w:tc>
        <w:tc>
          <w:tcPr>
            <w:tcW w:w="1080" w:type="dxa"/>
            <w:vAlign w:val="top"/>
          </w:tcPr>
          <w:p w14:paraId="0D0809B6">
            <w:pPr>
              <w:pStyle w:val="27"/>
            </w:pPr>
          </w:p>
        </w:tc>
        <w:tc>
          <w:tcPr>
            <w:tcW w:w="1080" w:type="dxa"/>
            <w:vAlign w:val="top"/>
          </w:tcPr>
          <w:p w14:paraId="5379D553">
            <w:pPr>
              <w:pStyle w:val="27"/>
            </w:pPr>
          </w:p>
        </w:tc>
        <w:tc>
          <w:tcPr>
            <w:tcW w:w="2074" w:type="dxa"/>
            <w:vAlign w:val="top"/>
          </w:tcPr>
          <w:p w14:paraId="296A9BE0">
            <w:pPr>
              <w:pStyle w:val="27"/>
            </w:pPr>
          </w:p>
        </w:tc>
      </w:tr>
      <w:tr w14:paraId="01A095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522D0905">
            <w:pPr>
              <w:pStyle w:val="27"/>
            </w:pPr>
          </w:p>
        </w:tc>
        <w:tc>
          <w:tcPr>
            <w:tcW w:w="1079" w:type="dxa"/>
            <w:vMerge w:val="continue"/>
            <w:tcBorders>
              <w:top w:val="nil"/>
              <w:bottom w:val="nil"/>
            </w:tcBorders>
            <w:vAlign w:val="top"/>
          </w:tcPr>
          <w:p w14:paraId="0AACAF4E">
            <w:pPr>
              <w:pStyle w:val="27"/>
            </w:pPr>
          </w:p>
        </w:tc>
        <w:tc>
          <w:tcPr>
            <w:tcW w:w="1079" w:type="dxa"/>
            <w:vMerge w:val="restart"/>
            <w:tcBorders>
              <w:bottom w:val="nil"/>
            </w:tcBorders>
            <w:vAlign w:val="top"/>
          </w:tcPr>
          <w:p w14:paraId="166E226E">
            <w:pPr>
              <w:pStyle w:val="27"/>
              <w:spacing w:line="342" w:lineRule="auto"/>
            </w:pPr>
          </w:p>
          <w:p w14:paraId="3BF801D9">
            <w:pPr>
              <w:spacing w:before="52" w:line="222" w:lineRule="auto"/>
              <w:ind w:left="118"/>
              <w:rPr>
                <w:rFonts w:ascii="宋体" w:hAnsi="宋体" w:eastAsia="宋体" w:cs="宋体"/>
                <w:sz w:val="16"/>
                <w:szCs w:val="16"/>
              </w:rPr>
            </w:pPr>
            <w:r>
              <w:rPr>
                <w:rFonts w:ascii="宋体" w:hAnsi="宋体" w:eastAsia="宋体" w:cs="宋体"/>
                <w:spacing w:val="-4"/>
                <w:sz w:val="16"/>
                <w:szCs w:val="16"/>
              </w:rPr>
              <w:t>时效指标</w:t>
            </w:r>
          </w:p>
        </w:tc>
        <w:tc>
          <w:tcPr>
            <w:tcW w:w="2653" w:type="dxa"/>
            <w:gridSpan w:val="2"/>
            <w:vAlign w:val="top"/>
          </w:tcPr>
          <w:p w14:paraId="121B4EB9">
            <w:pPr>
              <w:spacing w:before="236" w:line="221" w:lineRule="auto"/>
              <w:ind w:left="112"/>
              <w:rPr>
                <w:rFonts w:ascii="宋体" w:hAnsi="宋体" w:eastAsia="宋体" w:cs="宋体"/>
                <w:sz w:val="16"/>
                <w:szCs w:val="16"/>
              </w:rPr>
            </w:pPr>
            <w:r>
              <w:rPr>
                <w:rFonts w:ascii="宋体" w:hAnsi="宋体" w:eastAsia="宋体" w:cs="宋体"/>
                <w:spacing w:val="-2"/>
                <w:sz w:val="16"/>
                <w:szCs w:val="16"/>
              </w:rPr>
              <w:t>完成率</w:t>
            </w:r>
          </w:p>
        </w:tc>
        <w:tc>
          <w:tcPr>
            <w:tcW w:w="1080" w:type="dxa"/>
            <w:vAlign w:val="top"/>
          </w:tcPr>
          <w:p w14:paraId="6E18F5CB">
            <w:pPr>
              <w:spacing w:before="79" w:line="311" w:lineRule="auto"/>
              <w:ind w:left="116" w:right="166" w:firstLine="9"/>
              <w:rPr>
                <w:rFonts w:ascii="宋体" w:hAnsi="宋体" w:eastAsia="宋体" w:cs="宋体"/>
                <w:sz w:val="16"/>
                <w:szCs w:val="16"/>
              </w:rPr>
            </w:pPr>
            <w:r>
              <w:rPr>
                <w:rFonts w:ascii="宋体" w:hAnsi="宋体" w:eastAsia="宋体" w:cs="宋体"/>
                <w:spacing w:val="-4"/>
                <w:sz w:val="16"/>
                <w:szCs w:val="16"/>
              </w:rPr>
              <w:t>出差及时有</w:t>
            </w:r>
            <w:r>
              <w:rPr>
                <w:rFonts w:ascii="宋体" w:hAnsi="宋体" w:eastAsia="宋体" w:cs="宋体"/>
                <w:sz w:val="16"/>
                <w:szCs w:val="16"/>
              </w:rPr>
              <w:t xml:space="preserve"> 效</w:t>
            </w:r>
          </w:p>
        </w:tc>
        <w:tc>
          <w:tcPr>
            <w:tcW w:w="1080" w:type="dxa"/>
            <w:vAlign w:val="top"/>
          </w:tcPr>
          <w:p w14:paraId="6BEBE1AA">
            <w:pPr>
              <w:spacing w:before="79" w:line="311" w:lineRule="auto"/>
              <w:ind w:left="116" w:right="166" w:firstLine="9"/>
              <w:rPr>
                <w:rFonts w:ascii="宋体" w:hAnsi="宋体" w:eastAsia="宋体" w:cs="宋体"/>
                <w:sz w:val="16"/>
                <w:szCs w:val="16"/>
              </w:rPr>
            </w:pPr>
            <w:r>
              <w:rPr>
                <w:rFonts w:ascii="宋体" w:hAnsi="宋体" w:eastAsia="宋体" w:cs="宋体"/>
                <w:spacing w:val="-4"/>
                <w:sz w:val="16"/>
                <w:szCs w:val="16"/>
              </w:rPr>
              <w:t>出差及时有</w:t>
            </w:r>
            <w:r>
              <w:rPr>
                <w:rFonts w:ascii="宋体" w:hAnsi="宋体" w:eastAsia="宋体" w:cs="宋体"/>
                <w:sz w:val="16"/>
                <w:szCs w:val="16"/>
              </w:rPr>
              <w:t xml:space="preserve"> 效</w:t>
            </w:r>
          </w:p>
        </w:tc>
        <w:tc>
          <w:tcPr>
            <w:tcW w:w="2074" w:type="dxa"/>
            <w:vAlign w:val="top"/>
          </w:tcPr>
          <w:p w14:paraId="747FE41C">
            <w:pPr>
              <w:spacing w:before="235" w:line="241" w:lineRule="auto"/>
              <w:ind w:left="113"/>
              <w:rPr>
                <w:rFonts w:ascii="宋体" w:hAnsi="宋体" w:eastAsia="宋体" w:cs="宋体"/>
                <w:sz w:val="16"/>
                <w:szCs w:val="16"/>
              </w:rPr>
            </w:pPr>
            <w:r>
              <w:rPr>
                <w:rFonts w:ascii="宋体" w:hAnsi="宋体" w:eastAsia="宋体" w:cs="宋体"/>
                <w:spacing w:val="-2"/>
                <w:sz w:val="16"/>
                <w:szCs w:val="16"/>
              </w:rPr>
              <w:t>9.5</w:t>
            </w:r>
          </w:p>
        </w:tc>
      </w:tr>
      <w:tr w14:paraId="720BD2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093E3AF8">
            <w:pPr>
              <w:pStyle w:val="27"/>
            </w:pPr>
          </w:p>
        </w:tc>
        <w:tc>
          <w:tcPr>
            <w:tcW w:w="1079" w:type="dxa"/>
            <w:vMerge w:val="continue"/>
            <w:tcBorders>
              <w:top w:val="nil"/>
              <w:bottom w:val="nil"/>
            </w:tcBorders>
            <w:vAlign w:val="top"/>
          </w:tcPr>
          <w:p w14:paraId="456EDADC">
            <w:pPr>
              <w:pStyle w:val="27"/>
            </w:pPr>
          </w:p>
        </w:tc>
        <w:tc>
          <w:tcPr>
            <w:tcW w:w="1079" w:type="dxa"/>
            <w:vMerge w:val="continue"/>
            <w:tcBorders>
              <w:top w:val="nil"/>
            </w:tcBorders>
            <w:vAlign w:val="top"/>
          </w:tcPr>
          <w:p w14:paraId="65339CCE">
            <w:pPr>
              <w:pStyle w:val="27"/>
            </w:pPr>
          </w:p>
        </w:tc>
        <w:tc>
          <w:tcPr>
            <w:tcW w:w="2653" w:type="dxa"/>
            <w:gridSpan w:val="2"/>
            <w:vAlign w:val="top"/>
          </w:tcPr>
          <w:p w14:paraId="78CBFCFF">
            <w:pPr>
              <w:pStyle w:val="27"/>
            </w:pPr>
          </w:p>
        </w:tc>
        <w:tc>
          <w:tcPr>
            <w:tcW w:w="1080" w:type="dxa"/>
            <w:vAlign w:val="top"/>
          </w:tcPr>
          <w:p w14:paraId="12D72B04">
            <w:pPr>
              <w:pStyle w:val="27"/>
            </w:pPr>
          </w:p>
        </w:tc>
        <w:tc>
          <w:tcPr>
            <w:tcW w:w="1080" w:type="dxa"/>
            <w:vAlign w:val="top"/>
          </w:tcPr>
          <w:p w14:paraId="04400C42">
            <w:pPr>
              <w:pStyle w:val="27"/>
            </w:pPr>
          </w:p>
        </w:tc>
        <w:tc>
          <w:tcPr>
            <w:tcW w:w="2074" w:type="dxa"/>
            <w:vAlign w:val="top"/>
          </w:tcPr>
          <w:p w14:paraId="52DCA656">
            <w:pPr>
              <w:pStyle w:val="27"/>
            </w:pPr>
          </w:p>
        </w:tc>
      </w:tr>
      <w:tr w14:paraId="6351AD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2F059E86">
            <w:pPr>
              <w:pStyle w:val="27"/>
            </w:pPr>
          </w:p>
        </w:tc>
        <w:tc>
          <w:tcPr>
            <w:tcW w:w="1079" w:type="dxa"/>
            <w:vMerge w:val="continue"/>
            <w:tcBorders>
              <w:top w:val="nil"/>
              <w:bottom w:val="nil"/>
            </w:tcBorders>
            <w:vAlign w:val="top"/>
          </w:tcPr>
          <w:p w14:paraId="38BCDF4C">
            <w:pPr>
              <w:pStyle w:val="27"/>
            </w:pPr>
          </w:p>
        </w:tc>
        <w:tc>
          <w:tcPr>
            <w:tcW w:w="1079" w:type="dxa"/>
            <w:vMerge w:val="restart"/>
            <w:tcBorders>
              <w:bottom w:val="nil"/>
            </w:tcBorders>
            <w:vAlign w:val="top"/>
          </w:tcPr>
          <w:p w14:paraId="7A1BAB17">
            <w:pPr>
              <w:pStyle w:val="27"/>
              <w:spacing w:line="341" w:lineRule="auto"/>
            </w:pPr>
          </w:p>
          <w:p w14:paraId="16D9BEAF">
            <w:pPr>
              <w:spacing w:before="52" w:line="221" w:lineRule="auto"/>
              <w:ind w:left="111"/>
              <w:rPr>
                <w:rFonts w:ascii="宋体" w:hAnsi="宋体" w:eastAsia="宋体" w:cs="宋体"/>
                <w:sz w:val="16"/>
                <w:szCs w:val="16"/>
              </w:rPr>
            </w:pPr>
            <w:r>
              <w:rPr>
                <w:rFonts w:ascii="宋体" w:hAnsi="宋体" w:eastAsia="宋体" w:cs="宋体"/>
                <w:spacing w:val="-2"/>
                <w:sz w:val="16"/>
                <w:szCs w:val="16"/>
              </w:rPr>
              <w:t>成本指标</w:t>
            </w:r>
          </w:p>
        </w:tc>
        <w:tc>
          <w:tcPr>
            <w:tcW w:w="2653" w:type="dxa"/>
            <w:gridSpan w:val="2"/>
            <w:vAlign w:val="top"/>
          </w:tcPr>
          <w:p w14:paraId="1765A3F1">
            <w:pPr>
              <w:spacing w:before="234" w:line="221" w:lineRule="auto"/>
              <w:ind w:left="112"/>
              <w:rPr>
                <w:rFonts w:ascii="宋体" w:hAnsi="宋体" w:eastAsia="宋体" w:cs="宋体"/>
                <w:sz w:val="16"/>
                <w:szCs w:val="16"/>
              </w:rPr>
            </w:pPr>
            <w:r>
              <w:rPr>
                <w:rFonts w:ascii="宋体" w:hAnsi="宋体" w:eastAsia="宋体" w:cs="宋体"/>
                <w:spacing w:val="-2"/>
                <w:sz w:val="16"/>
                <w:szCs w:val="16"/>
              </w:rPr>
              <w:t>成本控制</w:t>
            </w:r>
          </w:p>
        </w:tc>
        <w:tc>
          <w:tcPr>
            <w:tcW w:w="1080" w:type="dxa"/>
            <w:vAlign w:val="top"/>
          </w:tcPr>
          <w:p w14:paraId="15B1C40E">
            <w:pPr>
              <w:spacing w:before="78" w:line="223" w:lineRule="auto"/>
              <w:ind w:left="113"/>
              <w:rPr>
                <w:rFonts w:ascii="宋体" w:hAnsi="宋体" w:eastAsia="宋体" w:cs="宋体"/>
                <w:sz w:val="16"/>
                <w:szCs w:val="16"/>
              </w:rPr>
            </w:pPr>
            <w:r>
              <w:rPr>
                <w:rFonts w:ascii="宋体" w:hAnsi="宋体" w:eastAsia="宋体" w:cs="宋体"/>
                <w:spacing w:val="-2"/>
                <w:sz w:val="16"/>
                <w:szCs w:val="16"/>
              </w:rPr>
              <w:t>合理利用资</w:t>
            </w:r>
          </w:p>
          <w:p w14:paraId="301BDA04">
            <w:pPr>
              <w:spacing w:before="118" w:line="222" w:lineRule="auto"/>
              <w:ind w:left="114"/>
              <w:rPr>
                <w:rFonts w:ascii="宋体" w:hAnsi="宋体" w:eastAsia="宋体" w:cs="宋体"/>
                <w:sz w:val="16"/>
                <w:szCs w:val="16"/>
              </w:rPr>
            </w:pPr>
            <w:r>
              <w:rPr>
                <w:rFonts w:ascii="宋体" w:hAnsi="宋体" w:eastAsia="宋体" w:cs="宋体"/>
                <w:spacing w:val="-3"/>
                <w:sz w:val="16"/>
                <w:szCs w:val="16"/>
              </w:rPr>
              <w:t>金≤1</w:t>
            </w:r>
            <w:r>
              <w:rPr>
                <w:rFonts w:ascii="宋体" w:hAnsi="宋体" w:eastAsia="宋体" w:cs="宋体"/>
                <w:spacing w:val="-31"/>
                <w:sz w:val="16"/>
                <w:szCs w:val="16"/>
              </w:rPr>
              <w:t xml:space="preserve"> </w:t>
            </w:r>
            <w:r>
              <w:rPr>
                <w:rFonts w:ascii="宋体" w:hAnsi="宋体" w:eastAsia="宋体" w:cs="宋体"/>
                <w:spacing w:val="-3"/>
                <w:sz w:val="16"/>
                <w:szCs w:val="16"/>
              </w:rPr>
              <w:t>万元</w:t>
            </w:r>
          </w:p>
        </w:tc>
        <w:tc>
          <w:tcPr>
            <w:tcW w:w="1080" w:type="dxa"/>
            <w:vAlign w:val="top"/>
          </w:tcPr>
          <w:p w14:paraId="17BA869A">
            <w:pPr>
              <w:spacing w:before="235" w:line="222" w:lineRule="auto"/>
              <w:ind w:left="114"/>
              <w:rPr>
                <w:rFonts w:ascii="宋体" w:hAnsi="宋体" w:eastAsia="宋体" w:cs="宋体"/>
                <w:sz w:val="16"/>
                <w:szCs w:val="16"/>
              </w:rPr>
            </w:pPr>
            <w:r>
              <w:rPr>
                <w:rFonts w:ascii="宋体" w:hAnsi="宋体" w:eastAsia="宋体" w:cs="宋体"/>
                <w:spacing w:val="-2"/>
                <w:sz w:val="16"/>
                <w:szCs w:val="16"/>
              </w:rPr>
              <w:t>0.9648</w:t>
            </w:r>
            <w:r>
              <w:rPr>
                <w:rFonts w:ascii="宋体" w:hAnsi="宋体" w:eastAsia="宋体" w:cs="宋体"/>
                <w:spacing w:val="-30"/>
                <w:sz w:val="16"/>
                <w:szCs w:val="16"/>
              </w:rPr>
              <w:t xml:space="preserve"> </w:t>
            </w:r>
            <w:r>
              <w:rPr>
                <w:rFonts w:ascii="宋体" w:hAnsi="宋体" w:eastAsia="宋体" w:cs="宋体"/>
                <w:spacing w:val="-2"/>
                <w:sz w:val="16"/>
                <w:szCs w:val="16"/>
              </w:rPr>
              <w:t>万元</w:t>
            </w:r>
          </w:p>
        </w:tc>
        <w:tc>
          <w:tcPr>
            <w:tcW w:w="2074" w:type="dxa"/>
            <w:vAlign w:val="top"/>
          </w:tcPr>
          <w:p w14:paraId="45B7C62E">
            <w:pPr>
              <w:spacing w:before="235"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6B401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55591F05">
            <w:pPr>
              <w:pStyle w:val="27"/>
            </w:pPr>
          </w:p>
        </w:tc>
        <w:tc>
          <w:tcPr>
            <w:tcW w:w="1079" w:type="dxa"/>
            <w:vMerge w:val="continue"/>
            <w:tcBorders>
              <w:top w:val="nil"/>
              <w:bottom w:val="nil"/>
            </w:tcBorders>
            <w:vAlign w:val="top"/>
          </w:tcPr>
          <w:p w14:paraId="59B9EF03">
            <w:pPr>
              <w:pStyle w:val="27"/>
            </w:pPr>
          </w:p>
        </w:tc>
        <w:tc>
          <w:tcPr>
            <w:tcW w:w="1079" w:type="dxa"/>
            <w:vMerge w:val="continue"/>
            <w:tcBorders>
              <w:top w:val="nil"/>
            </w:tcBorders>
            <w:vAlign w:val="top"/>
          </w:tcPr>
          <w:p w14:paraId="700B780B">
            <w:pPr>
              <w:pStyle w:val="27"/>
            </w:pPr>
          </w:p>
        </w:tc>
        <w:tc>
          <w:tcPr>
            <w:tcW w:w="2653" w:type="dxa"/>
            <w:gridSpan w:val="2"/>
            <w:vAlign w:val="top"/>
          </w:tcPr>
          <w:p w14:paraId="2AA31ACE">
            <w:pPr>
              <w:pStyle w:val="27"/>
            </w:pPr>
          </w:p>
        </w:tc>
        <w:tc>
          <w:tcPr>
            <w:tcW w:w="1080" w:type="dxa"/>
            <w:vAlign w:val="top"/>
          </w:tcPr>
          <w:p w14:paraId="12BA73FF">
            <w:pPr>
              <w:pStyle w:val="27"/>
            </w:pPr>
          </w:p>
        </w:tc>
        <w:tc>
          <w:tcPr>
            <w:tcW w:w="1080" w:type="dxa"/>
            <w:vAlign w:val="top"/>
          </w:tcPr>
          <w:p w14:paraId="2948DDD0">
            <w:pPr>
              <w:pStyle w:val="27"/>
            </w:pPr>
          </w:p>
        </w:tc>
        <w:tc>
          <w:tcPr>
            <w:tcW w:w="2074" w:type="dxa"/>
            <w:vAlign w:val="top"/>
          </w:tcPr>
          <w:p w14:paraId="3592709D">
            <w:pPr>
              <w:pStyle w:val="27"/>
            </w:pPr>
          </w:p>
        </w:tc>
      </w:tr>
      <w:tr w14:paraId="6C8036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4B0EB76E">
            <w:pPr>
              <w:pStyle w:val="27"/>
            </w:pPr>
          </w:p>
        </w:tc>
        <w:tc>
          <w:tcPr>
            <w:tcW w:w="1079" w:type="dxa"/>
            <w:vMerge w:val="continue"/>
            <w:tcBorders>
              <w:top w:val="nil"/>
            </w:tcBorders>
            <w:vAlign w:val="top"/>
          </w:tcPr>
          <w:p w14:paraId="34A03624">
            <w:pPr>
              <w:pStyle w:val="27"/>
            </w:pPr>
          </w:p>
        </w:tc>
        <w:tc>
          <w:tcPr>
            <w:tcW w:w="1079" w:type="dxa"/>
            <w:vAlign w:val="top"/>
          </w:tcPr>
          <w:p w14:paraId="134AA021">
            <w:pPr>
              <w:spacing w:before="80" w:line="221" w:lineRule="auto"/>
              <w:ind w:left="111"/>
              <w:rPr>
                <w:rFonts w:ascii="宋体" w:hAnsi="宋体" w:eastAsia="宋体" w:cs="宋体"/>
                <w:sz w:val="16"/>
                <w:szCs w:val="16"/>
              </w:rPr>
            </w:pPr>
            <w:r>
              <w:rPr>
                <w:rFonts w:ascii="宋体" w:hAnsi="宋体" w:eastAsia="宋体" w:cs="宋体"/>
                <w:spacing w:val="-2"/>
                <w:sz w:val="16"/>
                <w:szCs w:val="16"/>
              </w:rPr>
              <w:t>预算执行率</w:t>
            </w:r>
          </w:p>
        </w:tc>
        <w:tc>
          <w:tcPr>
            <w:tcW w:w="2653" w:type="dxa"/>
            <w:gridSpan w:val="2"/>
            <w:vAlign w:val="top"/>
          </w:tcPr>
          <w:p w14:paraId="5C0DEA44">
            <w:pPr>
              <w:pStyle w:val="27"/>
            </w:pPr>
          </w:p>
        </w:tc>
        <w:tc>
          <w:tcPr>
            <w:tcW w:w="1080" w:type="dxa"/>
            <w:vAlign w:val="top"/>
          </w:tcPr>
          <w:p w14:paraId="6F4C506F">
            <w:pPr>
              <w:spacing w:before="80" w:line="224" w:lineRule="auto"/>
              <w:ind w:left="113"/>
              <w:rPr>
                <w:rFonts w:ascii="宋体" w:hAnsi="宋体" w:eastAsia="宋体" w:cs="宋体"/>
                <w:sz w:val="16"/>
                <w:szCs w:val="16"/>
              </w:rPr>
            </w:pPr>
            <w:r>
              <w:rPr>
                <w:rFonts w:ascii="宋体" w:hAnsi="宋体" w:eastAsia="宋体" w:cs="宋体"/>
                <w:spacing w:val="-2"/>
                <w:sz w:val="16"/>
                <w:szCs w:val="16"/>
              </w:rPr>
              <w:t>85%以上</w:t>
            </w:r>
          </w:p>
        </w:tc>
        <w:tc>
          <w:tcPr>
            <w:tcW w:w="1080" w:type="dxa"/>
            <w:vAlign w:val="top"/>
          </w:tcPr>
          <w:p w14:paraId="336F3645">
            <w:pPr>
              <w:spacing w:before="80" w:line="241" w:lineRule="auto"/>
              <w:ind w:left="113"/>
              <w:rPr>
                <w:rFonts w:ascii="宋体" w:hAnsi="宋体" w:eastAsia="宋体" w:cs="宋体"/>
                <w:sz w:val="16"/>
                <w:szCs w:val="16"/>
              </w:rPr>
            </w:pPr>
            <w:r>
              <w:rPr>
                <w:rFonts w:ascii="宋体" w:hAnsi="宋体" w:eastAsia="宋体" w:cs="宋体"/>
                <w:spacing w:val="-1"/>
                <w:sz w:val="16"/>
                <w:szCs w:val="16"/>
              </w:rPr>
              <w:t>96.48%</w:t>
            </w:r>
          </w:p>
        </w:tc>
        <w:tc>
          <w:tcPr>
            <w:tcW w:w="2074" w:type="dxa"/>
            <w:vAlign w:val="top"/>
          </w:tcPr>
          <w:p w14:paraId="0C425F40">
            <w:pPr>
              <w:spacing w:before="81"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5F9BD3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00F8F550">
            <w:pPr>
              <w:pStyle w:val="27"/>
            </w:pPr>
          </w:p>
        </w:tc>
        <w:tc>
          <w:tcPr>
            <w:tcW w:w="1079" w:type="dxa"/>
            <w:vMerge w:val="restart"/>
            <w:tcBorders>
              <w:bottom w:val="nil"/>
            </w:tcBorders>
            <w:vAlign w:val="top"/>
          </w:tcPr>
          <w:p w14:paraId="1C6DE70F">
            <w:pPr>
              <w:pStyle w:val="27"/>
              <w:spacing w:line="241" w:lineRule="auto"/>
            </w:pPr>
          </w:p>
          <w:p w14:paraId="68163910">
            <w:pPr>
              <w:pStyle w:val="27"/>
              <w:spacing w:line="241" w:lineRule="auto"/>
            </w:pPr>
          </w:p>
          <w:p w14:paraId="6A6A9FAD">
            <w:pPr>
              <w:pStyle w:val="27"/>
              <w:spacing w:line="241" w:lineRule="auto"/>
            </w:pPr>
          </w:p>
          <w:p w14:paraId="2E909592">
            <w:pPr>
              <w:pStyle w:val="27"/>
              <w:spacing w:line="241" w:lineRule="auto"/>
            </w:pPr>
          </w:p>
          <w:p w14:paraId="08A25741">
            <w:pPr>
              <w:pStyle w:val="27"/>
              <w:spacing w:line="241" w:lineRule="auto"/>
            </w:pPr>
          </w:p>
          <w:p w14:paraId="4BDE018E">
            <w:pPr>
              <w:pStyle w:val="27"/>
              <w:spacing w:line="242" w:lineRule="auto"/>
            </w:pPr>
          </w:p>
          <w:p w14:paraId="26E0CA9E">
            <w:pPr>
              <w:pStyle w:val="27"/>
              <w:spacing w:line="242" w:lineRule="auto"/>
            </w:pPr>
          </w:p>
          <w:p w14:paraId="64DBF6A1">
            <w:pPr>
              <w:pStyle w:val="27"/>
              <w:spacing w:line="242" w:lineRule="auto"/>
            </w:pPr>
          </w:p>
          <w:p w14:paraId="02FA5554">
            <w:pPr>
              <w:spacing w:before="52" w:line="368" w:lineRule="auto"/>
              <w:ind w:left="113" w:right="329"/>
              <w:rPr>
                <w:rFonts w:ascii="宋体" w:hAnsi="宋体" w:eastAsia="宋体" w:cs="宋体"/>
                <w:sz w:val="16"/>
                <w:szCs w:val="16"/>
              </w:rPr>
            </w:pPr>
            <w:r>
              <w:rPr>
                <w:rFonts w:ascii="宋体" w:hAnsi="宋体" w:eastAsia="宋体" w:cs="宋体"/>
                <w:spacing w:val="-3"/>
                <w:sz w:val="16"/>
                <w:szCs w:val="16"/>
              </w:rPr>
              <w:t>效益指标</w:t>
            </w:r>
            <w:r>
              <w:rPr>
                <w:rFonts w:ascii="宋体" w:hAnsi="宋体" w:eastAsia="宋体" w:cs="宋体"/>
                <w:spacing w:val="1"/>
                <w:sz w:val="16"/>
                <w:szCs w:val="16"/>
              </w:rPr>
              <w:t xml:space="preserve"> </w:t>
            </w:r>
            <w:r>
              <w:rPr>
                <w:rFonts w:ascii="宋体" w:hAnsi="宋体" w:eastAsia="宋体" w:cs="宋体"/>
                <w:spacing w:val="-3"/>
                <w:sz w:val="16"/>
                <w:szCs w:val="16"/>
              </w:rPr>
              <w:t>（50）</w:t>
            </w:r>
          </w:p>
        </w:tc>
        <w:tc>
          <w:tcPr>
            <w:tcW w:w="1079" w:type="dxa"/>
            <w:vMerge w:val="restart"/>
            <w:tcBorders>
              <w:bottom w:val="nil"/>
            </w:tcBorders>
            <w:vAlign w:val="top"/>
          </w:tcPr>
          <w:p w14:paraId="699CA249">
            <w:pPr>
              <w:spacing w:before="241" w:line="362" w:lineRule="auto"/>
              <w:ind w:left="111" w:right="167"/>
              <w:rPr>
                <w:rFonts w:ascii="宋体" w:hAnsi="宋体" w:eastAsia="宋体" w:cs="宋体"/>
                <w:sz w:val="16"/>
                <w:szCs w:val="16"/>
              </w:rPr>
            </w:pPr>
            <w:r>
              <w:rPr>
                <w:rFonts w:ascii="宋体" w:hAnsi="宋体" w:eastAsia="宋体" w:cs="宋体"/>
                <w:spacing w:val="-2"/>
                <w:sz w:val="16"/>
                <w:szCs w:val="16"/>
              </w:rPr>
              <w:t>经济效益指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3411811F">
            <w:pPr>
              <w:spacing w:before="236" w:line="221" w:lineRule="auto"/>
              <w:ind w:left="124"/>
              <w:rPr>
                <w:rFonts w:ascii="宋体" w:hAnsi="宋体" w:eastAsia="宋体" w:cs="宋体"/>
                <w:sz w:val="16"/>
                <w:szCs w:val="16"/>
              </w:rPr>
            </w:pPr>
            <w:r>
              <w:rPr>
                <w:rFonts w:ascii="宋体" w:hAnsi="宋体" w:eastAsia="宋体" w:cs="宋体"/>
                <w:spacing w:val="-3"/>
                <w:sz w:val="16"/>
                <w:szCs w:val="16"/>
              </w:rPr>
              <w:t>园区管理提升</w:t>
            </w:r>
          </w:p>
        </w:tc>
        <w:tc>
          <w:tcPr>
            <w:tcW w:w="1080" w:type="dxa"/>
            <w:vAlign w:val="top"/>
          </w:tcPr>
          <w:p w14:paraId="52367EBA">
            <w:pPr>
              <w:spacing w:before="79" w:line="311" w:lineRule="auto"/>
              <w:ind w:left="113" w:right="166"/>
              <w:rPr>
                <w:rFonts w:ascii="宋体" w:hAnsi="宋体" w:eastAsia="宋体" w:cs="宋体"/>
                <w:sz w:val="16"/>
                <w:szCs w:val="16"/>
              </w:rPr>
            </w:pPr>
            <w:r>
              <w:rPr>
                <w:rFonts w:ascii="宋体" w:hAnsi="宋体" w:eastAsia="宋体" w:cs="宋体"/>
                <w:spacing w:val="-1"/>
                <w:sz w:val="16"/>
                <w:szCs w:val="16"/>
              </w:rPr>
              <w:t>群众满意度</w:t>
            </w:r>
            <w:r>
              <w:rPr>
                <w:rFonts w:ascii="宋体" w:hAnsi="宋体" w:eastAsia="宋体" w:cs="宋体"/>
                <w:sz w:val="16"/>
                <w:szCs w:val="16"/>
              </w:rPr>
              <w:t xml:space="preserve"> </w:t>
            </w:r>
            <w:r>
              <w:rPr>
                <w:rFonts w:ascii="宋体" w:hAnsi="宋体" w:eastAsia="宋体" w:cs="宋体"/>
                <w:spacing w:val="-1"/>
                <w:sz w:val="16"/>
                <w:szCs w:val="16"/>
              </w:rPr>
              <w:t>提升≥95%</w:t>
            </w:r>
          </w:p>
        </w:tc>
        <w:tc>
          <w:tcPr>
            <w:tcW w:w="1080" w:type="dxa"/>
            <w:vAlign w:val="top"/>
          </w:tcPr>
          <w:p w14:paraId="32CB9506">
            <w:pPr>
              <w:spacing w:before="79" w:line="311" w:lineRule="auto"/>
              <w:ind w:left="114" w:right="166" w:hanging="1"/>
              <w:rPr>
                <w:rFonts w:ascii="宋体" w:hAnsi="宋体" w:eastAsia="宋体" w:cs="宋体"/>
                <w:sz w:val="16"/>
                <w:szCs w:val="16"/>
              </w:rPr>
            </w:pPr>
            <w:r>
              <w:rPr>
                <w:rFonts w:ascii="宋体" w:hAnsi="宋体" w:eastAsia="宋体" w:cs="宋体"/>
                <w:spacing w:val="-2"/>
                <w:sz w:val="16"/>
                <w:szCs w:val="16"/>
              </w:rPr>
              <w:t>提高业务能</w:t>
            </w:r>
            <w:r>
              <w:rPr>
                <w:rFonts w:ascii="宋体" w:hAnsi="宋体" w:eastAsia="宋体" w:cs="宋体"/>
                <w:spacing w:val="3"/>
                <w:sz w:val="16"/>
                <w:szCs w:val="16"/>
              </w:rPr>
              <w:t xml:space="preserve"> </w:t>
            </w:r>
            <w:r>
              <w:rPr>
                <w:rFonts w:ascii="宋体" w:hAnsi="宋体" w:eastAsia="宋体" w:cs="宋体"/>
                <w:sz w:val="16"/>
                <w:szCs w:val="16"/>
              </w:rPr>
              <w:t>力</w:t>
            </w:r>
          </w:p>
        </w:tc>
        <w:tc>
          <w:tcPr>
            <w:tcW w:w="2074" w:type="dxa"/>
            <w:vAlign w:val="top"/>
          </w:tcPr>
          <w:p w14:paraId="43B7C39E">
            <w:pPr>
              <w:spacing w:before="236" w:line="241" w:lineRule="auto"/>
              <w:ind w:left="115"/>
              <w:rPr>
                <w:rFonts w:ascii="宋体" w:hAnsi="宋体" w:eastAsia="宋体" w:cs="宋体"/>
                <w:sz w:val="16"/>
                <w:szCs w:val="16"/>
              </w:rPr>
            </w:pPr>
            <w:r>
              <w:rPr>
                <w:rFonts w:ascii="宋体" w:hAnsi="宋体" w:eastAsia="宋体" w:cs="宋体"/>
                <w:spacing w:val="-4"/>
                <w:sz w:val="16"/>
                <w:szCs w:val="16"/>
              </w:rPr>
              <w:t>20</w:t>
            </w:r>
          </w:p>
        </w:tc>
      </w:tr>
      <w:tr w14:paraId="514F73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355838C0">
            <w:pPr>
              <w:pStyle w:val="27"/>
            </w:pPr>
          </w:p>
        </w:tc>
        <w:tc>
          <w:tcPr>
            <w:tcW w:w="1079" w:type="dxa"/>
            <w:vMerge w:val="continue"/>
            <w:tcBorders>
              <w:top w:val="nil"/>
              <w:bottom w:val="nil"/>
            </w:tcBorders>
            <w:vAlign w:val="top"/>
          </w:tcPr>
          <w:p w14:paraId="0E809F8A">
            <w:pPr>
              <w:pStyle w:val="27"/>
            </w:pPr>
          </w:p>
        </w:tc>
        <w:tc>
          <w:tcPr>
            <w:tcW w:w="1079" w:type="dxa"/>
            <w:vMerge w:val="continue"/>
            <w:tcBorders>
              <w:top w:val="nil"/>
            </w:tcBorders>
            <w:vAlign w:val="top"/>
          </w:tcPr>
          <w:p w14:paraId="2E4DED9D">
            <w:pPr>
              <w:pStyle w:val="27"/>
            </w:pPr>
          </w:p>
        </w:tc>
        <w:tc>
          <w:tcPr>
            <w:tcW w:w="2653" w:type="dxa"/>
            <w:gridSpan w:val="2"/>
            <w:vAlign w:val="top"/>
          </w:tcPr>
          <w:p w14:paraId="190479C1">
            <w:pPr>
              <w:pStyle w:val="27"/>
            </w:pPr>
          </w:p>
        </w:tc>
        <w:tc>
          <w:tcPr>
            <w:tcW w:w="1080" w:type="dxa"/>
            <w:vAlign w:val="top"/>
          </w:tcPr>
          <w:p w14:paraId="6CAD0372">
            <w:pPr>
              <w:pStyle w:val="27"/>
            </w:pPr>
          </w:p>
        </w:tc>
        <w:tc>
          <w:tcPr>
            <w:tcW w:w="1080" w:type="dxa"/>
            <w:vAlign w:val="top"/>
          </w:tcPr>
          <w:p w14:paraId="3857E69C">
            <w:pPr>
              <w:pStyle w:val="27"/>
            </w:pPr>
          </w:p>
        </w:tc>
        <w:tc>
          <w:tcPr>
            <w:tcW w:w="2074" w:type="dxa"/>
            <w:vAlign w:val="top"/>
          </w:tcPr>
          <w:p w14:paraId="34F9452D">
            <w:pPr>
              <w:pStyle w:val="27"/>
            </w:pPr>
          </w:p>
        </w:tc>
      </w:tr>
      <w:tr w14:paraId="5BE0FF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50F6FA96">
            <w:pPr>
              <w:pStyle w:val="27"/>
            </w:pPr>
          </w:p>
        </w:tc>
        <w:tc>
          <w:tcPr>
            <w:tcW w:w="1079" w:type="dxa"/>
            <w:vMerge w:val="continue"/>
            <w:tcBorders>
              <w:top w:val="nil"/>
              <w:bottom w:val="nil"/>
            </w:tcBorders>
            <w:vAlign w:val="top"/>
          </w:tcPr>
          <w:p w14:paraId="6AC048E7">
            <w:pPr>
              <w:pStyle w:val="27"/>
            </w:pPr>
          </w:p>
        </w:tc>
        <w:tc>
          <w:tcPr>
            <w:tcW w:w="1079" w:type="dxa"/>
            <w:vMerge w:val="restart"/>
            <w:tcBorders>
              <w:bottom w:val="nil"/>
            </w:tcBorders>
            <w:vAlign w:val="top"/>
          </w:tcPr>
          <w:p w14:paraId="5BF8F1DC">
            <w:pPr>
              <w:spacing w:before="84" w:line="314" w:lineRule="auto"/>
              <w:ind w:left="111" w:right="167"/>
              <w:rPr>
                <w:rFonts w:ascii="宋体" w:hAnsi="宋体" w:eastAsia="宋体" w:cs="宋体"/>
                <w:sz w:val="16"/>
                <w:szCs w:val="16"/>
              </w:rPr>
            </w:pPr>
            <w:r>
              <w:rPr>
                <w:rFonts w:ascii="宋体" w:hAnsi="宋体" w:eastAsia="宋体" w:cs="宋体"/>
                <w:spacing w:val="-2"/>
                <w:sz w:val="16"/>
                <w:szCs w:val="16"/>
              </w:rPr>
              <w:t>社会效益指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76FE1540">
            <w:pPr>
              <w:spacing w:before="79" w:line="221" w:lineRule="auto"/>
              <w:ind w:left="112"/>
              <w:rPr>
                <w:rFonts w:ascii="宋体" w:hAnsi="宋体" w:eastAsia="宋体" w:cs="宋体"/>
                <w:sz w:val="16"/>
                <w:szCs w:val="16"/>
              </w:rPr>
            </w:pPr>
            <w:r>
              <w:rPr>
                <w:rFonts w:ascii="宋体" w:hAnsi="宋体" w:eastAsia="宋体" w:cs="宋体"/>
                <w:spacing w:val="-1"/>
                <w:sz w:val="16"/>
                <w:szCs w:val="16"/>
              </w:rPr>
              <w:t>提升管理水平</w:t>
            </w:r>
          </w:p>
        </w:tc>
        <w:tc>
          <w:tcPr>
            <w:tcW w:w="1080" w:type="dxa"/>
            <w:vAlign w:val="top"/>
          </w:tcPr>
          <w:p w14:paraId="7672A4DB">
            <w:pPr>
              <w:spacing w:before="79" w:line="221" w:lineRule="auto"/>
              <w:ind w:left="116"/>
              <w:rPr>
                <w:rFonts w:ascii="宋体" w:hAnsi="宋体" w:eastAsia="宋体" w:cs="宋体"/>
                <w:sz w:val="16"/>
                <w:szCs w:val="16"/>
              </w:rPr>
            </w:pPr>
            <w:r>
              <w:rPr>
                <w:rFonts w:ascii="宋体" w:hAnsi="宋体" w:eastAsia="宋体" w:cs="宋体"/>
                <w:spacing w:val="-3"/>
                <w:sz w:val="16"/>
                <w:szCs w:val="16"/>
              </w:rPr>
              <w:t>管理规范</w:t>
            </w:r>
          </w:p>
        </w:tc>
        <w:tc>
          <w:tcPr>
            <w:tcW w:w="1080" w:type="dxa"/>
            <w:vAlign w:val="top"/>
          </w:tcPr>
          <w:p w14:paraId="3B565EA4">
            <w:pPr>
              <w:spacing w:before="79" w:line="221" w:lineRule="auto"/>
              <w:ind w:left="116"/>
              <w:rPr>
                <w:rFonts w:ascii="宋体" w:hAnsi="宋体" w:eastAsia="宋体" w:cs="宋体"/>
                <w:sz w:val="16"/>
                <w:szCs w:val="16"/>
              </w:rPr>
            </w:pPr>
            <w:r>
              <w:rPr>
                <w:rFonts w:ascii="宋体" w:hAnsi="宋体" w:eastAsia="宋体" w:cs="宋体"/>
                <w:spacing w:val="-3"/>
                <w:sz w:val="16"/>
                <w:szCs w:val="16"/>
              </w:rPr>
              <w:t>管理规范</w:t>
            </w:r>
          </w:p>
        </w:tc>
        <w:tc>
          <w:tcPr>
            <w:tcW w:w="2074" w:type="dxa"/>
            <w:vAlign w:val="top"/>
          </w:tcPr>
          <w:p w14:paraId="49A30BE7">
            <w:pPr>
              <w:spacing w:before="79" w:line="241" w:lineRule="auto"/>
              <w:ind w:left="115"/>
              <w:rPr>
                <w:rFonts w:ascii="宋体" w:hAnsi="宋体" w:eastAsia="宋体" w:cs="宋体"/>
                <w:sz w:val="16"/>
                <w:szCs w:val="16"/>
              </w:rPr>
            </w:pPr>
            <w:r>
              <w:rPr>
                <w:rFonts w:ascii="宋体" w:hAnsi="宋体" w:eastAsia="宋体" w:cs="宋体"/>
                <w:spacing w:val="-4"/>
                <w:sz w:val="16"/>
                <w:szCs w:val="16"/>
              </w:rPr>
              <w:t>20</w:t>
            </w:r>
          </w:p>
        </w:tc>
      </w:tr>
      <w:tr w14:paraId="1CDF1E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71DC55E3">
            <w:pPr>
              <w:pStyle w:val="27"/>
            </w:pPr>
          </w:p>
        </w:tc>
        <w:tc>
          <w:tcPr>
            <w:tcW w:w="1079" w:type="dxa"/>
            <w:vMerge w:val="continue"/>
            <w:tcBorders>
              <w:top w:val="nil"/>
              <w:bottom w:val="nil"/>
            </w:tcBorders>
            <w:vAlign w:val="top"/>
          </w:tcPr>
          <w:p w14:paraId="114A2497">
            <w:pPr>
              <w:pStyle w:val="27"/>
            </w:pPr>
          </w:p>
        </w:tc>
        <w:tc>
          <w:tcPr>
            <w:tcW w:w="1079" w:type="dxa"/>
            <w:vMerge w:val="continue"/>
            <w:tcBorders>
              <w:top w:val="nil"/>
            </w:tcBorders>
            <w:vAlign w:val="top"/>
          </w:tcPr>
          <w:p w14:paraId="53E16FB9">
            <w:pPr>
              <w:pStyle w:val="27"/>
            </w:pPr>
          </w:p>
        </w:tc>
        <w:tc>
          <w:tcPr>
            <w:tcW w:w="2653" w:type="dxa"/>
            <w:gridSpan w:val="2"/>
            <w:vAlign w:val="top"/>
          </w:tcPr>
          <w:p w14:paraId="464AC590">
            <w:pPr>
              <w:pStyle w:val="27"/>
            </w:pPr>
          </w:p>
        </w:tc>
        <w:tc>
          <w:tcPr>
            <w:tcW w:w="1080" w:type="dxa"/>
            <w:vAlign w:val="top"/>
          </w:tcPr>
          <w:p w14:paraId="195F8F46">
            <w:pPr>
              <w:pStyle w:val="27"/>
            </w:pPr>
          </w:p>
        </w:tc>
        <w:tc>
          <w:tcPr>
            <w:tcW w:w="1080" w:type="dxa"/>
            <w:vAlign w:val="top"/>
          </w:tcPr>
          <w:p w14:paraId="095931BF">
            <w:pPr>
              <w:pStyle w:val="27"/>
            </w:pPr>
          </w:p>
        </w:tc>
        <w:tc>
          <w:tcPr>
            <w:tcW w:w="2074" w:type="dxa"/>
            <w:vAlign w:val="top"/>
          </w:tcPr>
          <w:p w14:paraId="7B71C305">
            <w:pPr>
              <w:pStyle w:val="27"/>
            </w:pPr>
          </w:p>
        </w:tc>
      </w:tr>
      <w:tr w14:paraId="5CCB44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19" w:type="dxa"/>
            <w:vMerge w:val="continue"/>
            <w:tcBorders>
              <w:top w:val="nil"/>
              <w:bottom w:val="nil"/>
            </w:tcBorders>
            <w:vAlign w:val="top"/>
          </w:tcPr>
          <w:p w14:paraId="1C7E55B6">
            <w:pPr>
              <w:pStyle w:val="27"/>
            </w:pPr>
          </w:p>
        </w:tc>
        <w:tc>
          <w:tcPr>
            <w:tcW w:w="1079" w:type="dxa"/>
            <w:vMerge w:val="continue"/>
            <w:tcBorders>
              <w:top w:val="nil"/>
              <w:bottom w:val="nil"/>
            </w:tcBorders>
            <w:vAlign w:val="top"/>
          </w:tcPr>
          <w:p w14:paraId="1FF3A11F">
            <w:pPr>
              <w:pStyle w:val="27"/>
            </w:pPr>
          </w:p>
        </w:tc>
        <w:tc>
          <w:tcPr>
            <w:tcW w:w="1079" w:type="dxa"/>
            <w:vMerge w:val="restart"/>
            <w:tcBorders>
              <w:bottom w:val="nil"/>
            </w:tcBorders>
            <w:vAlign w:val="top"/>
          </w:tcPr>
          <w:p w14:paraId="286FFDCC">
            <w:pPr>
              <w:spacing w:before="239" w:line="362" w:lineRule="auto"/>
              <w:ind w:left="111" w:right="167"/>
              <w:rPr>
                <w:rFonts w:ascii="宋体" w:hAnsi="宋体" w:eastAsia="宋体" w:cs="宋体"/>
                <w:sz w:val="16"/>
                <w:szCs w:val="16"/>
              </w:rPr>
            </w:pPr>
            <w:r>
              <w:rPr>
                <w:rFonts w:ascii="宋体" w:hAnsi="宋体" w:eastAsia="宋体" w:cs="宋体"/>
                <w:spacing w:val="-2"/>
                <w:sz w:val="16"/>
                <w:szCs w:val="16"/>
              </w:rPr>
              <w:t>生态效益指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7438CC98">
            <w:pPr>
              <w:spacing w:before="234" w:line="221" w:lineRule="auto"/>
              <w:ind w:left="114"/>
              <w:rPr>
                <w:rFonts w:ascii="宋体" w:hAnsi="宋体" w:eastAsia="宋体" w:cs="宋体"/>
                <w:sz w:val="16"/>
                <w:szCs w:val="16"/>
              </w:rPr>
            </w:pPr>
            <w:r>
              <w:rPr>
                <w:rFonts w:ascii="宋体" w:hAnsi="宋体" w:eastAsia="宋体" w:cs="宋体"/>
                <w:spacing w:val="-2"/>
                <w:sz w:val="16"/>
                <w:szCs w:val="16"/>
              </w:rPr>
              <w:t>不涉及此内容</w:t>
            </w:r>
          </w:p>
        </w:tc>
        <w:tc>
          <w:tcPr>
            <w:tcW w:w="1080" w:type="dxa"/>
            <w:vAlign w:val="top"/>
          </w:tcPr>
          <w:p w14:paraId="675A7B74">
            <w:pPr>
              <w:spacing w:before="78" w:line="311" w:lineRule="auto"/>
              <w:ind w:left="115" w:right="166"/>
              <w:rPr>
                <w:rFonts w:ascii="宋体" w:hAnsi="宋体" w:eastAsia="宋体" w:cs="宋体"/>
                <w:sz w:val="16"/>
                <w:szCs w:val="16"/>
              </w:rPr>
            </w:pPr>
            <w:r>
              <w:rPr>
                <w:rFonts w:ascii="宋体" w:hAnsi="宋体" w:eastAsia="宋体" w:cs="宋体"/>
                <w:spacing w:val="-2"/>
                <w:sz w:val="16"/>
                <w:szCs w:val="16"/>
              </w:rPr>
              <w:t>不涉及此内</w:t>
            </w:r>
            <w:r>
              <w:rPr>
                <w:rFonts w:ascii="宋体" w:hAnsi="宋体" w:eastAsia="宋体" w:cs="宋体"/>
                <w:spacing w:val="1"/>
                <w:sz w:val="16"/>
                <w:szCs w:val="16"/>
              </w:rPr>
              <w:t xml:space="preserve"> </w:t>
            </w:r>
            <w:r>
              <w:rPr>
                <w:rFonts w:ascii="宋体" w:hAnsi="宋体" w:eastAsia="宋体" w:cs="宋体"/>
                <w:sz w:val="16"/>
                <w:szCs w:val="16"/>
              </w:rPr>
              <w:t>容</w:t>
            </w:r>
          </w:p>
        </w:tc>
        <w:tc>
          <w:tcPr>
            <w:tcW w:w="1080" w:type="dxa"/>
            <w:vAlign w:val="top"/>
          </w:tcPr>
          <w:p w14:paraId="7D145B94">
            <w:pPr>
              <w:spacing w:before="78" w:line="311" w:lineRule="auto"/>
              <w:ind w:left="115" w:right="166"/>
              <w:rPr>
                <w:rFonts w:ascii="宋体" w:hAnsi="宋体" w:eastAsia="宋体" w:cs="宋体"/>
                <w:sz w:val="16"/>
                <w:szCs w:val="16"/>
              </w:rPr>
            </w:pPr>
            <w:r>
              <w:rPr>
                <w:rFonts w:ascii="宋体" w:hAnsi="宋体" w:eastAsia="宋体" w:cs="宋体"/>
                <w:spacing w:val="-2"/>
                <w:sz w:val="16"/>
                <w:szCs w:val="16"/>
              </w:rPr>
              <w:t>不涉及此内</w:t>
            </w:r>
            <w:r>
              <w:rPr>
                <w:rFonts w:ascii="宋体" w:hAnsi="宋体" w:eastAsia="宋体" w:cs="宋体"/>
                <w:spacing w:val="1"/>
                <w:sz w:val="16"/>
                <w:szCs w:val="16"/>
              </w:rPr>
              <w:t xml:space="preserve"> </w:t>
            </w:r>
            <w:r>
              <w:rPr>
                <w:rFonts w:ascii="宋体" w:hAnsi="宋体" w:eastAsia="宋体" w:cs="宋体"/>
                <w:sz w:val="16"/>
                <w:szCs w:val="16"/>
              </w:rPr>
              <w:t>容</w:t>
            </w:r>
          </w:p>
        </w:tc>
        <w:tc>
          <w:tcPr>
            <w:tcW w:w="2074" w:type="dxa"/>
            <w:vAlign w:val="top"/>
          </w:tcPr>
          <w:p w14:paraId="0AE49ED9">
            <w:pPr>
              <w:pStyle w:val="27"/>
            </w:pPr>
          </w:p>
        </w:tc>
      </w:tr>
      <w:tr w14:paraId="65D52E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51A3BAF2">
            <w:pPr>
              <w:pStyle w:val="27"/>
            </w:pPr>
          </w:p>
        </w:tc>
        <w:tc>
          <w:tcPr>
            <w:tcW w:w="1079" w:type="dxa"/>
            <w:vMerge w:val="continue"/>
            <w:tcBorders>
              <w:top w:val="nil"/>
              <w:bottom w:val="nil"/>
            </w:tcBorders>
            <w:vAlign w:val="top"/>
          </w:tcPr>
          <w:p w14:paraId="6AF2CF55">
            <w:pPr>
              <w:pStyle w:val="27"/>
            </w:pPr>
          </w:p>
        </w:tc>
        <w:tc>
          <w:tcPr>
            <w:tcW w:w="1079" w:type="dxa"/>
            <w:vMerge w:val="continue"/>
            <w:tcBorders>
              <w:top w:val="nil"/>
            </w:tcBorders>
            <w:vAlign w:val="top"/>
          </w:tcPr>
          <w:p w14:paraId="30476B96">
            <w:pPr>
              <w:pStyle w:val="27"/>
            </w:pPr>
          </w:p>
        </w:tc>
        <w:tc>
          <w:tcPr>
            <w:tcW w:w="2653" w:type="dxa"/>
            <w:gridSpan w:val="2"/>
            <w:vAlign w:val="top"/>
          </w:tcPr>
          <w:p w14:paraId="722C3DF3">
            <w:pPr>
              <w:pStyle w:val="27"/>
            </w:pPr>
          </w:p>
        </w:tc>
        <w:tc>
          <w:tcPr>
            <w:tcW w:w="1080" w:type="dxa"/>
            <w:vAlign w:val="top"/>
          </w:tcPr>
          <w:p w14:paraId="205034D4">
            <w:pPr>
              <w:pStyle w:val="27"/>
            </w:pPr>
          </w:p>
        </w:tc>
        <w:tc>
          <w:tcPr>
            <w:tcW w:w="1080" w:type="dxa"/>
            <w:vAlign w:val="top"/>
          </w:tcPr>
          <w:p w14:paraId="0377BEF1">
            <w:pPr>
              <w:pStyle w:val="27"/>
            </w:pPr>
          </w:p>
        </w:tc>
        <w:tc>
          <w:tcPr>
            <w:tcW w:w="2074" w:type="dxa"/>
            <w:vAlign w:val="top"/>
          </w:tcPr>
          <w:p w14:paraId="18F3B5FF">
            <w:pPr>
              <w:pStyle w:val="27"/>
            </w:pPr>
          </w:p>
        </w:tc>
      </w:tr>
      <w:tr w14:paraId="131C62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43374281">
            <w:pPr>
              <w:pStyle w:val="27"/>
            </w:pPr>
          </w:p>
        </w:tc>
        <w:tc>
          <w:tcPr>
            <w:tcW w:w="1079" w:type="dxa"/>
            <w:vMerge w:val="continue"/>
            <w:tcBorders>
              <w:top w:val="nil"/>
              <w:bottom w:val="nil"/>
            </w:tcBorders>
            <w:vAlign w:val="top"/>
          </w:tcPr>
          <w:p w14:paraId="27341829">
            <w:pPr>
              <w:pStyle w:val="27"/>
            </w:pPr>
          </w:p>
        </w:tc>
        <w:tc>
          <w:tcPr>
            <w:tcW w:w="1079" w:type="dxa"/>
            <w:vMerge w:val="restart"/>
            <w:tcBorders>
              <w:bottom w:val="nil"/>
            </w:tcBorders>
            <w:vAlign w:val="top"/>
          </w:tcPr>
          <w:p w14:paraId="1CDD340D">
            <w:pPr>
              <w:spacing w:before="242" w:line="362" w:lineRule="auto"/>
              <w:ind w:left="111" w:right="167"/>
              <w:rPr>
                <w:rFonts w:ascii="宋体" w:hAnsi="宋体" w:eastAsia="宋体" w:cs="宋体"/>
                <w:sz w:val="16"/>
                <w:szCs w:val="16"/>
              </w:rPr>
            </w:pPr>
            <w:r>
              <w:rPr>
                <w:rFonts w:ascii="宋体" w:hAnsi="宋体" w:eastAsia="宋体" w:cs="宋体"/>
                <w:spacing w:val="-2"/>
                <w:sz w:val="16"/>
                <w:szCs w:val="16"/>
              </w:rPr>
              <w:t>可持续影响</w:t>
            </w:r>
            <w:r>
              <w:rPr>
                <w:rFonts w:ascii="宋体" w:hAnsi="宋体" w:eastAsia="宋体" w:cs="宋体"/>
                <w:spacing w:val="3"/>
                <w:sz w:val="16"/>
                <w:szCs w:val="16"/>
              </w:rPr>
              <w:t xml:space="preserve"> </w:t>
            </w:r>
            <w:r>
              <w:rPr>
                <w:rFonts w:ascii="宋体" w:hAnsi="宋体" w:eastAsia="宋体" w:cs="宋体"/>
                <w:spacing w:val="-4"/>
                <w:sz w:val="16"/>
                <w:szCs w:val="16"/>
              </w:rPr>
              <w:t>指标</w:t>
            </w:r>
          </w:p>
        </w:tc>
        <w:tc>
          <w:tcPr>
            <w:tcW w:w="2653" w:type="dxa"/>
            <w:gridSpan w:val="2"/>
            <w:vAlign w:val="top"/>
          </w:tcPr>
          <w:p w14:paraId="47A372A2">
            <w:pPr>
              <w:spacing w:before="237" w:line="221" w:lineRule="auto"/>
              <w:ind w:left="114"/>
              <w:rPr>
                <w:rFonts w:ascii="宋体" w:hAnsi="宋体" w:eastAsia="宋体" w:cs="宋体"/>
                <w:sz w:val="16"/>
                <w:szCs w:val="16"/>
              </w:rPr>
            </w:pPr>
            <w:r>
              <w:rPr>
                <w:rFonts w:ascii="宋体" w:hAnsi="宋体" w:eastAsia="宋体" w:cs="宋体"/>
                <w:spacing w:val="-2"/>
                <w:sz w:val="16"/>
                <w:szCs w:val="16"/>
              </w:rPr>
              <w:t>不涉及此内容</w:t>
            </w:r>
          </w:p>
        </w:tc>
        <w:tc>
          <w:tcPr>
            <w:tcW w:w="1080" w:type="dxa"/>
            <w:vAlign w:val="top"/>
          </w:tcPr>
          <w:p w14:paraId="17303EFF">
            <w:pPr>
              <w:spacing w:before="81" w:line="310" w:lineRule="auto"/>
              <w:ind w:left="115" w:right="166"/>
              <w:rPr>
                <w:rFonts w:ascii="宋体" w:hAnsi="宋体" w:eastAsia="宋体" w:cs="宋体"/>
                <w:sz w:val="16"/>
                <w:szCs w:val="16"/>
              </w:rPr>
            </w:pPr>
            <w:r>
              <w:rPr>
                <w:rFonts w:ascii="宋体" w:hAnsi="宋体" w:eastAsia="宋体" w:cs="宋体"/>
                <w:spacing w:val="-2"/>
                <w:sz w:val="16"/>
                <w:szCs w:val="16"/>
              </w:rPr>
              <w:t>不涉及此内</w:t>
            </w:r>
            <w:r>
              <w:rPr>
                <w:rFonts w:ascii="宋体" w:hAnsi="宋体" w:eastAsia="宋体" w:cs="宋体"/>
                <w:spacing w:val="1"/>
                <w:sz w:val="16"/>
                <w:szCs w:val="16"/>
              </w:rPr>
              <w:t xml:space="preserve"> </w:t>
            </w:r>
            <w:r>
              <w:rPr>
                <w:rFonts w:ascii="宋体" w:hAnsi="宋体" w:eastAsia="宋体" w:cs="宋体"/>
                <w:sz w:val="16"/>
                <w:szCs w:val="16"/>
              </w:rPr>
              <w:t>容</w:t>
            </w:r>
          </w:p>
        </w:tc>
        <w:tc>
          <w:tcPr>
            <w:tcW w:w="1080" w:type="dxa"/>
            <w:vAlign w:val="top"/>
          </w:tcPr>
          <w:p w14:paraId="6149C137">
            <w:pPr>
              <w:spacing w:before="81" w:line="310" w:lineRule="auto"/>
              <w:ind w:left="115" w:right="166"/>
              <w:rPr>
                <w:rFonts w:ascii="宋体" w:hAnsi="宋体" w:eastAsia="宋体" w:cs="宋体"/>
                <w:sz w:val="16"/>
                <w:szCs w:val="16"/>
              </w:rPr>
            </w:pPr>
            <w:r>
              <w:rPr>
                <w:rFonts w:ascii="宋体" w:hAnsi="宋体" w:eastAsia="宋体" w:cs="宋体"/>
                <w:spacing w:val="-2"/>
                <w:sz w:val="16"/>
                <w:szCs w:val="16"/>
              </w:rPr>
              <w:t>不涉及此内</w:t>
            </w:r>
            <w:r>
              <w:rPr>
                <w:rFonts w:ascii="宋体" w:hAnsi="宋体" w:eastAsia="宋体" w:cs="宋体"/>
                <w:spacing w:val="1"/>
                <w:sz w:val="16"/>
                <w:szCs w:val="16"/>
              </w:rPr>
              <w:t xml:space="preserve"> </w:t>
            </w:r>
            <w:r>
              <w:rPr>
                <w:rFonts w:ascii="宋体" w:hAnsi="宋体" w:eastAsia="宋体" w:cs="宋体"/>
                <w:sz w:val="16"/>
                <w:szCs w:val="16"/>
              </w:rPr>
              <w:t>容</w:t>
            </w:r>
          </w:p>
        </w:tc>
        <w:tc>
          <w:tcPr>
            <w:tcW w:w="2074" w:type="dxa"/>
            <w:vAlign w:val="top"/>
          </w:tcPr>
          <w:p w14:paraId="4394A82A">
            <w:pPr>
              <w:pStyle w:val="27"/>
            </w:pPr>
          </w:p>
        </w:tc>
      </w:tr>
      <w:tr w14:paraId="0616C6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6EDFB59D">
            <w:pPr>
              <w:pStyle w:val="27"/>
            </w:pPr>
          </w:p>
        </w:tc>
        <w:tc>
          <w:tcPr>
            <w:tcW w:w="1079" w:type="dxa"/>
            <w:vMerge w:val="continue"/>
            <w:tcBorders>
              <w:top w:val="nil"/>
              <w:bottom w:val="nil"/>
            </w:tcBorders>
            <w:vAlign w:val="top"/>
          </w:tcPr>
          <w:p w14:paraId="488C5F66">
            <w:pPr>
              <w:pStyle w:val="27"/>
            </w:pPr>
          </w:p>
        </w:tc>
        <w:tc>
          <w:tcPr>
            <w:tcW w:w="1079" w:type="dxa"/>
            <w:vMerge w:val="continue"/>
            <w:tcBorders>
              <w:top w:val="nil"/>
            </w:tcBorders>
            <w:vAlign w:val="top"/>
          </w:tcPr>
          <w:p w14:paraId="5DB7D7B9">
            <w:pPr>
              <w:pStyle w:val="27"/>
            </w:pPr>
          </w:p>
        </w:tc>
        <w:tc>
          <w:tcPr>
            <w:tcW w:w="2653" w:type="dxa"/>
            <w:gridSpan w:val="2"/>
            <w:vAlign w:val="top"/>
          </w:tcPr>
          <w:p w14:paraId="0B4E5B2A">
            <w:pPr>
              <w:pStyle w:val="27"/>
            </w:pPr>
          </w:p>
        </w:tc>
        <w:tc>
          <w:tcPr>
            <w:tcW w:w="1080" w:type="dxa"/>
            <w:vAlign w:val="top"/>
          </w:tcPr>
          <w:p w14:paraId="07DB89EA">
            <w:pPr>
              <w:pStyle w:val="27"/>
            </w:pPr>
          </w:p>
        </w:tc>
        <w:tc>
          <w:tcPr>
            <w:tcW w:w="1080" w:type="dxa"/>
            <w:vAlign w:val="top"/>
          </w:tcPr>
          <w:p w14:paraId="7AAFD18A">
            <w:pPr>
              <w:pStyle w:val="27"/>
            </w:pPr>
          </w:p>
        </w:tc>
        <w:tc>
          <w:tcPr>
            <w:tcW w:w="2074" w:type="dxa"/>
            <w:vAlign w:val="top"/>
          </w:tcPr>
          <w:p w14:paraId="7E51BD99">
            <w:pPr>
              <w:pStyle w:val="27"/>
            </w:pPr>
          </w:p>
        </w:tc>
      </w:tr>
      <w:tr w14:paraId="372E05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71EBCC6E">
            <w:pPr>
              <w:pStyle w:val="27"/>
            </w:pPr>
          </w:p>
        </w:tc>
        <w:tc>
          <w:tcPr>
            <w:tcW w:w="1079" w:type="dxa"/>
            <w:vMerge w:val="continue"/>
            <w:tcBorders>
              <w:top w:val="nil"/>
              <w:bottom w:val="nil"/>
            </w:tcBorders>
            <w:vAlign w:val="top"/>
          </w:tcPr>
          <w:p w14:paraId="0264E45A">
            <w:pPr>
              <w:pStyle w:val="27"/>
            </w:pPr>
          </w:p>
        </w:tc>
        <w:tc>
          <w:tcPr>
            <w:tcW w:w="1079" w:type="dxa"/>
            <w:vMerge w:val="restart"/>
            <w:tcBorders>
              <w:bottom w:val="nil"/>
            </w:tcBorders>
            <w:vAlign w:val="top"/>
          </w:tcPr>
          <w:p w14:paraId="03056951">
            <w:pPr>
              <w:pStyle w:val="27"/>
              <w:spacing w:line="343" w:lineRule="auto"/>
            </w:pPr>
          </w:p>
          <w:p w14:paraId="39D37667">
            <w:pPr>
              <w:spacing w:before="52" w:line="221" w:lineRule="auto"/>
              <w:ind w:left="110"/>
              <w:rPr>
                <w:rFonts w:ascii="宋体" w:hAnsi="宋体" w:eastAsia="宋体" w:cs="宋体"/>
                <w:sz w:val="16"/>
                <w:szCs w:val="16"/>
              </w:rPr>
            </w:pPr>
            <w:r>
              <w:rPr>
                <w:rFonts w:ascii="宋体" w:hAnsi="宋体" w:eastAsia="宋体" w:cs="宋体"/>
                <w:spacing w:val="-1"/>
                <w:sz w:val="16"/>
                <w:szCs w:val="16"/>
              </w:rPr>
              <w:t>满意度指标</w:t>
            </w:r>
          </w:p>
        </w:tc>
        <w:tc>
          <w:tcPr>
            <w:tcW w:w="2653" w:type="dxa"/>
            <w:gridSpan w:val="2"/>
            <w:vAlign w:val="top"/>
          </w:tcPr>
          <w:p w14:paraId="6AB78B9D">
            <w:pPr>
              <w:spacing w:before="236" w:line="221" w:lineRule="auto"/>
              <w:ind w:left="111"/>
              <w:rPr>
                <w:rFonts w:ascii="宋体" w:hAnsi="宋体" w:eastAsia="宋体" w:cs="宋体"/>
                <w:sz w:val="16"/>
                <w:szCs w:val="16"/>
              </w:rPr>
            </w:pPr>
            <w:r>
              <w:rPr>
                <w:rFonts w:ascii="宋体" w:hAnsi="宋体" w:eastAsia="宋体" w:cs="宋体"/>
                <w:spacing w:val="-1"/>
                <w:sz w:val="16"/>
                <w:szCs w:val="16"/>
              </w:rPr>
              <w:t>群众满意度</w:t>
            </w:r>
          </w:p>
        </w:tc>
        <w:tc>
          <w:tcPr>
            <w:tcW w:w="1080" w:type="dxa"/>
            <w:vAlign w:val="top"/>
          </w:tcPr>
          <w:p w14:paraId="568029EA">
            <w:pPr>
              <w:spacing w:before="79" w:line="311" w:lineRule="auto"/>
              <w:ind w:left="113" w:right="166"/>
              <w:rPr>
                <w:rFonts w:ascii="宋体" w:hAnsi="宋体" w:eastAsia="宋体" w:cs="宋体"/>
                <w:sz w:val="16"/>
                <w:szCs w:val="16"/>
              </w:rPr>
            </w:pPr>
            <w:r>
              <w:rPr>
                <w:rFonts w:ascii="宋体" w:hAnsi="宋体" w:eastAsia="宋体" w:cs="宋体"/>
                <w:spacing w:val="-1"/>
                <w:sz w:val="16"/>
                <w:szCs w:val="16"/>
              </w:rPr>
              <w:t>群众满意度</w:t>
            </w:r>
            <w:r>
              <w:rPr>
                <w:rFonts w:ascii="宋体" w:hAnsi="宋体" w:eastAsia="宋体" w:cs="宋体"/>
                <w:sz w:val="16"/>
                <w:szCs w:val="16"/>
              </w:rPr>
              <w:t xml:space="preserve"> </w:t>
            </w:r>
            <w:r>
              <w:rPr>
                <w:rFonts w:ascii="宋体" w:hAnsi="宋体" w:eastAsia="宋体" w:cs="宋体"/>
                <w:spacing w:val="-3"/>
                <w:sz w:val="16"/>
                <w:szCs w:val="16"/>
              </w:rPr>
              <w:t>提升</w:t>
            </w:r>
          </w:p>
        </w:tc>
        <w:tc>
          <w:tcPr>
            <w:tcW w:w="1080" w:type="dxa"/>
            <w:vAlign w:val="top"/>
          </w:tcPr>
          <w:p w14:paraId="1D070376">
            <w:pPr>
              <w:spacing w:before="79" w:line="311" w:lineRule="auto"/>
              <w:ind w:left="113" w:right="166"/>
              <w:rPr>
                <w:rFonts w:ascii="宋体" w:hAnsi="宋体" w:eastAsia="宋体" w:cs="宋体"/>
                <w:sz w:val="16"/>
                <w:szCs w:val="16"/>
              </w:rPr>
            </w:pPr>
            <w:r>
              <w:rPr>
                <w:rFonts w:ascii="宋体" w:hAnsi="宋体" w:eastAsia="宋体" w:cs="宋体"/>
                <w:spacing w:val="-1"/>
                <w:sz w:val="16"/>
                <w:szCs w:val="16"/>
              </w:rPr>
              <w:t>群众满意度</w:t>
            </w:r>
            <w:r>
              <w:rPr>
                <w:rFonts w:ascii="宋体" w:hAnsi="宋体" w:eastAsia="宋体" w:cs="宋体"/>
                <w:sz w:val="16"/>
                <w:szCs w:val="16"/>
              </w:rPr>
              <w:t xml:space="preserve"> </w:t>
            </w:r>
            <w:r>
              <w:rPr>
                <w:rFonts w:ascii="宋体" w:hAnsi="宋体" w:eastAsia="宋体" w:cs="宋体"/>
                <w:spacing w:val="-3"/>
                <w:sz w:val="16"/>
                <w:szCs w:val="16"/>
              </w:rPr>
              <w:t>提升</w:t>
            </w:r>
          </w:p>
        </w:tc>
        <w:tc>
          <w:tcPr>
            <w:tcW w:w="2074" w:type="dxa"/>
            <w:vAlign w:val="top"/>
          </w:tcPr>
          <w:p w14:paraId="5CF0A715">
            <w:pPr>
              <w:spacing w:before="236" w:line="241" w:lineRule="auto"/>
              <w:ind w:left="113"/>
              <w:rPr>
                <w:rFonts w:ascii="宋体" w:hAnsi="宋体" w:eastAsia="宋体" w:cs="宋体"/>
                <w:sz w:val="16"/>
                <w:szCs w:val="16"/>
              </w:rPr>
            </w:pPr>
            <w:r>
              <w:rPr>
                <w:rFonts w:ascii="宋体" w:hAnsi="宋体" w:eastAsia="宋体" w:cs="宋体"/>
                <w:spacing w:val="-2"/>
                <w:sz w:val="16"/>
                <w:szCs w:val="16"/>
              </w:rPr>
              <w:t>9.5</w:t>
            </w:r>
          </w:p>
        </w:tc>
      </w:tr>
      <w:tr w14:paraId="2DE0C1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33C12519">
            <w:pPr>
              <w:pStyle w:val="27"/>
            </w:pPr>
          </w:p>
        </w:tc>
        <w:tc>
          <w:tcPr>
            <w:tcW w:w="1079" w:type="dxa"/>
            <w:vMerge w:val="continue"/>
            <w:tcBorders>
              <w:top w:val="nil"/>
            </w:tcBorders>
            <w:vAlign w:val="top"/>
          </w:tcPr>
          <w:p w14:paraId="1D41D2B3">
            <w:pPr>
              <w:pStyle w:val="27"/>
            </w:pPr>
          </w:p>
        </w:tc>
        <w:tc>
          <w:tcPr>
            <w:tcW w:w="1079" w:type="dxa"/>
            <w:vMerge w:val="continue"/>
            <w:tcBorders>
              <w:top w:val="nil"/>
            </w:tcBorders>
            <w:vAlign w:val="top"/>
          </w:tcPr>
          <w:p w14:paraId="6E98CC8D">
            <w:pPr>
              <w:pStyle w:val="27"/>
            </w:pPr>
          </w:p>
        </w:tc>
        <w:tc>
          <w:tcPr>
            <w:tcW w:w="2653" w:type="dxa"/>
            <w:gridSpan w:val="2"/>
            <w:vAlign w:val="top"/>
          </w:tcPr>
          <w:p w14:paraId="5E8057E4">
            <w:pPr>
              <w:pStyle w:val="27"/>
            </w:pPr>
          </w:p>
        </w:tc>
        <w:tc>
          <w:tcPr>
            <w:tcW w:w="1080" w:type="dxa"/>
            <w:vAlign w:val="top"/>
          </w:tcPr>
          <w:p w14:paraId="73D411DE">
            <w:pPr>
              <w:pStyle w:val="27"/>
            </w:pPr>
          </w:p>
        </w:tc>
        <w:tc>
          <w:tcPr>
            <w:tcW w:w="1080" w:type="dxa"/>
            <w:vAlign w:val="top"/>
          </w:tcPr>
          <w:p w14:paraId="17CED06C">
            <w:pPr>
              <w:pStyle w:val="27"/>
            </w:pPr>
          </w:p>
        </w:tc>
        <w:tc>
          <w:tcPr>
            <w:tcW w:w="2074" w:type="dxa"/>
            <w:vAlign w:val="top"/>
          </w:tcPr>
          <w:p w14:paraId="5EE00A7C">
            <w:pPr>
              <w:pStyle w:val="27"/>
            </w:pPr>
          </w:p>
        </w:tc>
      </w:tr>
      <w:tr w14:paraId="57A43E00">
        <w:tblPrEx>
          <w:tblCellMar>
            <w:top w:w="0" w:type="dxa"/>
            <w:left w:w="0" w:type="dxa"/>
            <w:bottom w:w="0" w:type="dxa"/>
            <w:right w:w="0" w:type="dxa"/>
          </w:tblCellMar>
        </w:tblPrEx>
        <w:trPr>
          <w:trHeight w:val="317" w:hRule="atLeast"/>
        </w:trPr>
        <w:tc>
          <w:tcPr>
            <w:tcW w:w="1219" w:type="dxa"/>
            <w:vMerge w:val="continue"/>
            <w:tcBorders>
              <w:top w:val="nil"/>
            </w:tcBorders>
            <w:vAlign w:val="top"/>
          </w:tcPr>
          <w:p w14:paraId="4BC6F878">
            <w:pPr>
              <w:pStyle w:val="27"/>
            </w:pPr>
          </w:p>
        </w:tc>
        <w:tc>
          <w:tcPr>
            <w:tcW w:w="6971" w:type="dxa"/>
            <w:gridSpan w:val="6"/>
            <w:vAlign w:val="top"/>
          </w:tcPr>
          <w:p w14:paraId="3E457921">
            <w:pPr>
              <w:spacing w:before="79" w:line="222" w:lineRule="auto"/>
              <w:ind w:left="111"/>
              <w:rPr>
                <w:rFonts w:ascii="宋体" w:hAnsi="宋体" w:eastAsia="宋体" w:cs="宋体"/>
                <w:sz w:val="16"/>
                <w:szCs w:val="16"/>
              </w:rPr>
            </w:pPr>
            <w:r>
              <w:rPr>
                <w:rFonts w:ascii="宋体" w:hAnsi="宋体" w:eastAsia="宋体" w:cs="宋体"/>
                <w:spacing w:val="-4"/>
                <w:sz w:val="16"/>
                <w:szCs w:val="16"/>
              </w:rPr>
              <w:t>总分</w:t>
            </w:r>
          </w:p>
        </w:tc>
        <w:tc>
          <w:tcPr>
            <w:tcW w:w="2074" w:type="dxa"/>
            <w:vAlign w:val="top"/>
          </w:tcPr>
          <w:p w14:paraId="5FCF5FF1">
            <w:pPr>
              <w:spacing w:before="80" w:line="241" w:lineRule="auto"/>
              <w:ind w:left="113"/>
              <w:rPr>
                <w:rFonts w:ascii="宋体" w:hAnsi="宋体" w:eastAsia="宋体" w:cs="宋体"/>
                <w:sz w:val="16"/>
                <w:szCs w:val="16"/>
              </w:rPr>
            </w:pPr>
            <w:r>
              <w:rPr>
                <w:rFonts w:ascii="宋体" w:hAnsi="宋体" w:eastAsia="宋体" w:cs="宋体"/>
                <w:spacing w:val="-3"/>
                <w:sz w:val="16"/>
                <w:szCs w:val="16"/>
              </w:rPr>
              <w:t>99</w:t>
            </w:r>
          </w:p>
        </w:tc>
      </w:tr>
      <w:tr w14:paraId="108E45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1219" w:type="dxa"/>
            <w:vAlign w:val="top"/>
          </w:tcPr>
          <w:p w14:paraId="148265FA">
            <w:pPr>
              <w:spacing w:before="81" w:line="360" w:lineRule="auto"/>
              <w:ind w:left="114" w:right="145" w:firstLine="2"/>
              <w:rPr>
                <w:rFonts w:ascii="宋体" w:hAnsi="宋体" w:eastAsia="宋体" w:cs="宋体"/>
                <w:sz w:val="16"/>
                <w:szCs w:val="16"/>
              </w:rPr>
            </w:pPr>
            <w:r>
              <w:rPr>
                <w:rFonts w:ascii="宋体" w:hAnsi="宋体" w:eastAsia="宋体" w:cs="宋体"/>
                <w:spacing w:val="-2"/>
                <w:sz w:val="16"/>
                <w:szCs w:val="16"/>
              </w:rPr>
              <w:t>五、 存在问</w:t>
            </w:r>
            <w:r>
              <w:rPr>
                <w:rFonts w:ascii="宋体" w:hAnsi="宋体" w:eastAsia="宋体" w:cs="宋体"/>
                <w:spacing w:val="1"/>
                <w:sz w:val="16"/>
                <w:szCs w:val="16"/>
              </w:rPr>
              <w:t xml:space="preserve">  </w:t>
            </w:r>
            <w:r>
              <w:rPr>
                <w:rFonts w:ascii="宋体" w:hAnsi="宋体" w:eastAsia="宋体" w:cs="宋体"/>
                <w:spacing w:val="-2"/>
                <w:sz w:val="16"/>
                <w:szCs w:val="16"/>
              </w:rPr>
              <w:t>题、原因及下</w:t>
            </w:r>
          </w:p>
          <w:p w14:paraId="7D7387C6">
            <w:pPr>
              <w:spacing w:line="221" w:lineRule="auto"/>
              <w:ind w:left="116"/>
              <w:rPr>
                <w:rFonts w:ascii="宋体" w:hAnsi="宋体" w:eastAsia="宋体" w:cs="宋体"/>
                <w:sz w:val="16"/>
                <w:szCs w:val="16"/>
              </w:rPr>
            </w:pPr>
            <w:r>
              <w:rPr>
                <w:rFonts w:ascii="宋体" w:hAnsi="宋体" w:eastAsia="宋体" w:cs="宋体"/>
                <w:spacing w:val="-2"/>
                <w:sz w:val="16"/>
                <w:szCs w:val="16"/>
              </w:rPr>
              <w:t>一步整改措施</w:t>
            </w:r>
          </w:p>
        </w:tc>
        <w:tc>
          <w:tcPr>
            <w:tcW w:w="9045" w:type="dxa"/>
            <w:gridSpan w:val="7"/>
            <w:vAlign w:val="top"/>
          </w:tcPr>
          <w:p w14:paraId="2297C667">
            <w:pPr>
              <w:pStyle w:val="27"/>
            </w:pPr>
          </w:p>
        </w:tc>
      </w:tr>
    </w:tbl>
    <w:p w14:paraId="433713A2">
      <w:pPr>
        <w:pStyle w:val="7"/>
      </w:pPr>
    </w:p>
    <w:p w14:paraId="00973118">
      <w:pPr>
        <w:sectPr>
          <w:pgSz w:w="11906" w:h="16839"/>
          <w:pgMar w:top="400" w:right="182" w:bottom="0" w:left="1454" w:header="0" w:footer="0" w:gutter="0"/>
          <w:cols w:space="720" w:num="1"/>
        </w:sectPr>
      </w:pPr>
    </w:p>
    <w:tbl>
      <w:tblPr>
        <w:tblStyle w:val="26"/>
        <w:tblW w:w="102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19"/>
        <w:gridCol w:w="1079"/>
        <w:gridCol w:w="1079"/>
        <w:gridCol w:w="1244"/>
        <w:gridCol w:w="1409"/>
        <w:gridCol w:w="1080"/>
        <w:gridCol w:w="1080"/>
        <w:gridCol w:w="2074"/>
      </w:tblGrid>
      <w:tr w14:paraId="78B543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1219" w:type="dxa"/>
            <w:vAlign w:val="top"/>
          </w:tcPr>
          <w:p w14:paraId="1B88FF9E">
            <w:pPr>
              <w:spacing w:before="171" w:line="221" w:lineRule="auto"/>
              <w:ind w:left="116"/>
              <w:rPr>
                <w:rFonts w:ascii="宋体" w:hAnsi="宋体" w:eastAsia="宋体" w:cs="宋体"/>
                <w:sz w:val="16"/>
                <w:szCs w:val="16"/>
              </w:rPr>
            </w:pPr>
            <w:r>
              <w:rPr>
                <w:rFonts w:ascii="宋体" w:hAnsi="宋体" w:eastAsia="宋体" w:cs="宋体"/>
                <w:spacing w:val="-3"/>
                <w:sz w:val="16"/>
                <w:szCs w:val="16"/>
              </w:rPr>
              <w:t>一、</w:t>
            </w:r>
            <w:r>
              <w:rPr>
                <w:rFonts w:ascii="宋体" w:hAnsi="宋体" w:eastAsia="宋体" w:cs="宋体"/>
                <w:spacing w:val="-34"/>
                <w:sz w:val="16"/>
                <w:szCs w:val="16"/>
              </w:rPr>
              <w:t xml:space="preserve"> </w:t>
            </w:r>
            <w:r>
              <w:rPr>
                <w:rFonts w:ascii="宋体" w:hAnsi="宋体" w:eastAsia="宋体" w:cs="宋体"/>
                <w:spacing w:val="-3"/>
                <w:sz w:val="16"/>
                <w:szCs w:val="16"/>
              </w:rPr>
              <w:t>基本情况</w:t>
            </w:r>
          </w:p>
        </w:tc>
        <w:tc>
          <w:tcPr>
            <w:tcW w:w="1079" w:type="dxa"/>
            <w:vAlign w:val="top"/>
          </w:tcPr>
          <w:p w14:paraId="29A5D589">
            <w:pPr>
              <w:spacing w:before="171" w:line="222" w:lineRule="auto"/>
              <w:ind w:left="112"/>
              <w:rPr>
                <w:rFonts w:ascii="宋体" w:hAnsi="宋体" w:eastAsia="宋体" w:cs="宋体"/>
                <w:sz w:val="16"/>
                <w:szCs w:val="16"/>
              </w:rPr>
            </w:pPr>
            <w:r>
              <w:rPr>
                <w:rFonts w:ascii="宋体" w:hAnsi="宋体" w:eastAsia="宋体" w:cs="宋体"/>
                <w:spacing w:val="-2"/>
                <w:sz w:val="16"/>
                <w:szCs w:val="16"/>
              </w:rPr>
              <w:t>项目名称</w:t>
            </w:r>
          </w:p>
        </w:tc>
        <w:tc>
          <w:tcPr>
            <w:tcW w:w="2323" w:type="dxa"/>
            <w:gridSpan w:val="2"/>
            <w:vAlign w:val="top"/>
          </w:tcPr>
          <w:p w14:paraId="78462A75">
            <w:pPr>
              <w:spacing w:before="171" w:line="222" w:lineRule="auto"/>
              <w:ind w:left="112"/>
              <w:rPr>
                <w:rFonts w:hint="eastAsia" w:ascii="宋体" w:hAnsi="宋体" w:eastAsia="宋体" w:cs="宋体"/>
                <w:sz w:val="16"/>
                <w:szCs w:val="16"/>
                <w:lang w:eastAsia="zh-CN"/>
              </w:rPr>
            </w:pPr>
            <w:r>
              <w:rPr>
                <w:rFonts w:hint="eastAsia" w:ascii="宋体" w:hAnsi="宋体" w:eastAsia="宋体" w:cs="宋体"/>
                <w:spacing w:val="-3"/>
                <w:sz w:val="16"/>
                <w:szCs w:val="16"/>
                <w:lang w:val="en-US" w:eastAsia="zh-CN"/>
              </w:rPr>
              <w:t>办公费</w:t>
            </w:r>
          </w:p>
        </w:tc>
        <w:tc>
          <w:tcPr>
            <w:tcW w:w="1409" w:type="dxa"/>
            <w:vAlign w:val="top"/>
          </w:tcPr>
          <w:p w14:paraId="2EE1ABF2">
            <w:pPr>
              <w:spacing w:before="171" w:line="221" w:lineRule="auto"/>
              <w:ind w:left="117"/>
              <w:rPr>
                <w:rFonts w:ascii="宋体" w:hAnsi="宋体" w:eastAsia="宋体" w:cs="宋体"/>
                <w:sz w:val="16"/>
                <w:szCs w:val="16"/>
              </w:rPr>
            </w:pPr>
            <w:r>
              <w:rPr>
                <w:rFonts w:ascii="宋体" w:hAnsi="宋体" w:eastAsia="宋体" w:cs="宋体"/>
                <w:spacing w:val="-2"/>
                <w:sz w:val="16"/>
                <w:szCs w:val="16"/>
              </w:rPr>
              <w:t>实施(主管）单位</w:t>
            </w:r>
          </w:p>
        </w:tc>
        <w:tc>
          <w:tcPr>
            <w:tcW w:w="4234" w:type="dxa"/>
            <w:gridSpan w:val="3"/>
            <w:vAlign w:val="top"/>
          </w:tcPr>
          <w:p w14:paraId="13226B3B">
            <w:pPr>
              <w:spacing w:before="171" w:line="221" w:lineRule="auto"/>
              <w:ind w:left="116"/>
              <w:rPr>
                <w:rFonts w:ascii="宋体" w:hAnsi="宋体" w:eastAsia="宋体" w:cs="宋体"/>
                <w:sz w:val="16"/>
                <w:szCs w:val="16"/>
              </w:rPr>
            </w:pPr>
            <w:r>
              <w:rPr>
                <w:rFonts w:ascii="宋体" w:hAnsi="宋体" w:eastAsia="宋体" w:cs="宋体"/>
                <w:spacing w:val="-1"/>
                <w:sz w:val="16"/>
                <w:szCs w:val="16"/>
              </w:rPr>
              <w:t>正定县园博园管理中心</w:t>
            </w:r>
          </w:p>
        </w:tc>
      </w:tr>
      <w:tr w14:paraId="059F96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restart"/>
            <w:tcBorders>
              <w:bottom w:val="nil"/>
            </w:tcBorders>
            <w:vAlign w:val="top"/>
          </w:tcPr>
          <w:p w14:paraId="5E38DCAE">
            <w:pPr>
              <w:pStyle w:val="27"/>
              <w:spacing w:line="252" w:lineRule="auto"/>
            </w:pPr>
          </w:p>
          <w:p w14:paraId="28374060">
            <w:pPr>
              <w:pStyle w:val="27"/>
              <w:spacing w:line="253" w:lineRule="auto"/>
            </w:pPr>
          </w:p>
          <w:p w14:paraId="7B98CFBE">
            <w:pPr>
              <w:spacing w:before="52" w:line="362" w:lineRule="auto"/>
              <w:ind w:left="112" w:right="145" w:firstLine="3"/>
              <w:rPr>
                <w:rFonts w:ascii="宋体" w:hAnsi="宋体" w:eastAsia="宋体" w:cs="宋体"/>
                <w:sz w:val="16"/>
                <w:szCs w:val="16"/>
              </w:rPr>
            </w:pPr>
            <w:r>
              <w:rPr>
                <w:rFonts w:ascii="宋体" w:hAnsi="宋体" w:eastAsia="宋体" w:cs="宋体"/>
                <w:spacing w:val="-2"/>
                <w:sz w:val="16"/>
                <w:szCs w:val="16"/>
              </w:rPr>
              <w:t>二、预算执行</w:t>
            </w:r>
            <w:r>
              <w:rPr>
                <w:rFonts w:ascii="宋体" w:hAnsi="宋体" w:eastAsia="宋体" w:cs="宋体"/>
                <w:spacing w:val="2"/>
                <w:sz w:val="16"/>
                <w:szCs w:val="16"/>
              </w:rPr>
              <w:t xml:space="preserve"> </w:t>
            </w:r>
            <w:r>
              <w:rPr>
                <w:rFonts w:ascii="宋体" w:hAnsi="宋体" w:eastAsia="宋体" w:cs="宋体"/>
                <w:spacing w:val="-2"/>
                <w:sz w:val="16"/>
                <w:szCs w:val="16"/>
              </w:rPr>
              <w:t>情况</w:t>
            </w:r>
          </w:p>
        </w:tc>
        <w:tc>
          <w:tcPr>
            <w:tcW w:w="2158" w:type="dxa"/>
            <w:gridSpan w:val="2"/>
            <w:vAlign w:val="top"/>
          </w:tcPr>
          <w:p w14:paraId="648989D7">
            <w:pPr>
              <w:spacing w:before="75" w:line="221" w:lineRule="auto"/>
              <w:ind w:left="110"/>
              <w:rPr>
                <w:rFonts w:ascii="宋体" w:hAnsi="宋体" w:eastAsia="宋体" w:cs="宋体"/>
                <w:sz w:val="16"/>
                <w:szCs w:val="16"/>
              </w:rPr>
            </w:pPr>
            <w:r>
              <w:rPr>
                <w:rFonts w:ascii="宋体" w:hAnsi="宋体" w:eastAsia="宋体" w:cs="宋体"/>
                <w:spacing w:val="-1"/>
                <w:sz w:val="16"/>
                <w:szCs w:val="16"/>
              </w:rPr>
              <w:t>预算安排情况（调整后）</w:t>
            </w:r>
          </w:p>
        </w:tc>
        <w:tc>
          <w:tcPr>
            <w:tcW w:w="2653" w:type="dxa"/>
            <w:gridSpan w:val="2"/>
            <w:vAlign w:val="top"/>
          </w:tcPr>
          <w:p w14:paraId="7F6A7611">
            <w:pPr>
              <w:spacing w:before="75" w:line="222" w:lineRule="auto"/>
              <w:ind w:left="118"/>
              <w:rPr>
                <w:rFonts w:ascii="宋体" w:hAnsi="宋体" w:eastAsia="宋体" w:cs="宋体"/>
                <w:sz w:val="16"/>
                <w:szCs w:val="16"/>
              </w:rPr>
            </w:pPr>
            <w:r>
              <w:rPr>
                <w:rFonts w:ascii="宋体" w:hAnsi="宋体" w:eastAsia="宋体" w:cs="宋体"/>
                <w:spacing w:val="-2"/>
                <w:sz w:val="16"/>
                <w:szCs w:val="16"/>
              </w:rPr>
              <w:t>资金到位情况</w:t>
            </w:r>
          </w:p>
        </w:tc>
        <w:tc>
          <w:tcPr>
            <w:tcW w:w="2160" w:type="dxa"/>
            <w:gridSpan w:val="2"/>
            <w:vAlign w:val="top"/>
          </w:tcPr>
          <w:p w14:paraId="19C97AC6">
            <w:pPr>
              <w:spacing w:before="75" w:line="221" w:lineRule="auto"/>
              <w:ind w:left="120"/>
              <w:rPr>
                <w:rFonts w:ascii="宋体" w:hAnsi="宋体" w:eastAsia="宋体" w:cs="宋体"/>
                <w:sz w:val="16"/>
                <w:szCs w:val="16"/>
              </w:rPr>
            </w:pPr>
            <w:r>
              <w:rPr>
                <w:rFonts w:ascii="宋体" w:hAnsi="宋体" w:eastAsia="宋体" w:cs="宋体"/>
                <w:spacing w:val="-2"/>
                <w:sz w:val="16"/>
                <w:szCs w:val="16"/>
              </w:rPr>
              <w:t>资金执行情况</w:t>
            </w:r>
          </w:p>
        </w:tc>
        <w:tc>
          <w:tcPr>
            <w:tcW w:w="2074" w:type="dxa"/>
            <w:vAlign w:val="top"/>
          </w:tcPr>
          <w:p w14:paraId="58374EDC">
            <w:pPr>
              <w:spacing w:before="75" w:line="221" w:lineRule="auto"/>
              <w:ind w:left="114"/>
              <w:rPr>
                <w:rFonts w:ascii="宋体" w:hAnsi="宋体" w:eastAsia="宋体" w:cs="宋体"/>
                <w:sz w:val="16"/>
                <w:szCs w:val="16"/>
              </w:rPr>
            </w:pPr>
            <w:r>
              <w:rPr>
                <w:rFonts w:ascii="宋体" w:hAnsi="宋体" w:eastAsia="宋体" w:cs="宋体"/>
                <w:spacing w:val="-1"/>
                <w:sz w:val="16"/>
                <w:szCs w:val="16"/>
              </w:rPr>
              <w:t>预算执行进度</w:t>
            </w:r>
          </w:p>
        </w:tc>
      </w:tr>
      <w:tr w14:paraId="7249BF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70E7EB84">
            <w:pPr>
              <w:pStyle w:val="27"/>
            </w:pPr>
          </w:p>
        </w:tc>
        <w:tc>
          <w:tcPr>
            <w:tcW w:w="1079" w:type="dxa"/>
            <w:vAlign w:val="top"/>
          </w:tcPr>
          <w:p w14:paraId="34BD58D6">
            <w:pPr>
              <w:spacing w:before="77" w:line="221" w:lineRule="auto"/>
              <w:ind w:left="110"/>
              <w:rPr>
                <w:rFonts w:ascii="宋体" w:hAnsi="宋体" w:eastAsia="宋体" w:cs="宋体"/>
                <w:sz w:val="16"/>
                <w:szCs w:val="16"/>
              </w:rPr>
            </w:pPr>
            <w:r>
              <w:rPr>
                <w:rFonts w:ascii="宋体" w:hAnsi="宋体" w:eastAsia="宋体" w:cs="宋体"/>
                <w:spacing w:val="-2"/>
                <w:sz w:val="16"/>
                <w:szCs w:val="16"/>
              </w:rPr>
              <w:t>预算数：</w:t>
            </w:r>
          </w:p>
        </w:tc>
        <w:tc>
          <w:tcPr>
            <w:tcW w:w="1079" w:type="dxa"/>
            <w:vAlign w:val="top"/>
          </w:tcPr>
          <w:p w14:paraId="54E4AD35">
            <w:pPr>
              <w:spacing w:before="77" w:line="210" w:lineRule="exact"/>
              <w:ind w:left="122"/>
              <w:rPr>
                <w:rFonts w:hint="default" w:ascii="宋体" w:hAnsi="宋体" w:eastAsia="宋体" w:cs="宋体"/>
                <w:sz w:val="16"/>
                <w:szCs w:val="16"/>
                <w:lang w:val="en-US" w:eastAsia="zh-CN"/>
              </w:rPr>
            </w:pPr>
            <w:r>
              <w:rPr>
                <w:rFonts w:hint="eastAsia" w:ascii="宋体" w:hAnsi="宋体" w:eastAsia="宋体" w:cs="宋体"/>
                <w:sz w:val="16"/>
                <w:szCs w:val="16"/>
                <w:lang w:val="en-US" w:eastAsia="zh-CN"/>
              </w:rPr>
              <w:t>5</w:t>
            </w:r>
          </w:p>
        </w:tc>
        <w:tc>
          <w:tcPr>
            <w:tcW w:w="1244" w:type="dxa"/>
            <w:vAlign w:val="top"/>
          </w:tcPr>
          <w:p w14:paraId="2EB4AF16">
            <w:pPr>
              <w:spacing w:before="77" w:line="221" w:lineRule="auto"/>
              <w:ind w:left="116"/>
              <w:rPr>
                <w:rFonts w:ascii="宋体" w:hAnsi="宋体" w:eastAsia="宋体" w:cs="宋体"/>
                <w:sz w:val="16"/>
                <w:szCs w:val="16"/>
              </w:rPr>
            </w:pPr>
            <w:r>
              <w:rPr>
                <w:rFonts w:ascii="宋体" w:hAnsi="宋体" w:eastAsia="宋体" w:cs="宋体"/>
                <w:spacing w:val="-3"/>
                <w:sz w:val="16"/>
                <w:szCs w:val="16"/>
              </w:rPr>
              <w:t>到位数：</w:t>
            </w:r>
          </w:p>
        </w:tc>
        <w:tc>
          <w:tcPr>
            <w:tcW w:w="1409" w:type="dxa"/>
            <w:vAlign w:val="top"/>
          </w:tcPr>
          <w:p w14:paraId="318DE96C">
            <w:pPr>
              <w:spacing w:before="77" w:line="241" w:lineRule="auto"/>
              <w:ind w:left="114"/>
              <w:rPr>
                <w:rFonts w:ascii="宋体" w:hAnsi="宋体" w:eastAsia="宋体" w:cs="宋体"/>
                <w:sz w:val="16"/>
                <w:szCs w:val="16"/>
              </w:rPr>
            </w:pPr>
            <w:r>
              <w:rPr>
                <w:rFonts w:hint="eastAsia" w:ascii="宋体" w:hAnsi="宋体" w:eastAsia="宋体" w:cs="宋体"/>
                <w:sz w:val="16"/>
                <w:szCs w:val="16"/>
                <w:lang w:val="en-US" w:eastAsia="zh-CN"/>
              </w:rPr>
              <w:t>4.8745</w:t>
            </w:r>
          </w:p>
        </w:tc>
        <w:tc>
          <w:tcPr>
            <w:tcW w:w="1080" w:type="dxa"/>
            <w:vAlign w:val="top"/>
          </w:tcPr>
          <w:p w14:paraId="0666CC4C">
            <w:pPr>
              <w:spacing w:before="77" w:line="221" w:lineRule="auto"/>
              <w:ind w:left="113"/>
              <w:rPr>
                <w:rFonts w:ascii="宋体" w:hAnsi="宋体" w:eastAsia="宋体" w:cs="宋体"/>
                <w:sz w:val="16"/>
                <w:szCs w:val="16"/>
              </w:rPr>
            </w:pPr>
            <w:r>
              <w:rPr>
                <w:rFonts w:ascii="宋体" w:hAnsi="宋体" w:eastAsia="宋体" w:cs="宋体"/>
                <w:spacing w:val="-2"/>
                <w:sz w:val="16"/>
                <w:szCs w:val="16"/>
              </w:rPr>
              <w:t>执行数：</w:t>
            </w:r>
          </w:p>
        </w:tc>
        <w:tc>
          <w:tcPr>
            <w:tcW w:w="1080" w:type="dxa"/>
            <w:vAlign w:val="top"/>
          </w:tcPr>
          <w:p w14:paraId="7B1B8A93">
            <w:pPr>
              <w:spacing w:before="77" w:line="241" w:lineRule="auto"/>
              <w:ind w:left="114"/>
              <w:rPr>
                <w:rFonts w:ascii="宋体" w:hAnsi="宋体" w:eastAsia="宋体" w:cs="宋体"/>
                <w:sz w:val="16"/>
                <w:szCs w:val="16"/>
              </w:rPr>
            </w:pPr>
            <w:r>
              <w:rPr>
                <w:rFonts w:hint="eastAsia" w:ascii="宋体" w:hAnsi="宋体" w:eastAsia="宋体" w:cs="宋体"/>
                <w:sz w:val="16"/>
                <w:szCs w:val="16"/>
                <w:lang w:val="en-US" w:eastAsia="zh-CN"/>
              </w:rPr>
              <w:t>4.8745</w:t>
            </w:r>
          </w:p>
        </w:tc>
        <w:tc>
          <w:tcPr>
            <w:tcW w:w="2074" w:type="dxa"/>
            <w:vMerge w:val="restart"/>
            <w:tcBorders>
              <w:bottom w:val="nil"/>
            </w:tcBorders>
            <w:vAlign w:val="top"/>
          </w:tcPr>
          <w:p w14:paraId="66FB8CD6">
            <w:pPr>
              <w:pStyle w:val="27"/>
              <w:spacing w:line="249" w:lineRule="auto"/>
            </w:pPr>
          </w:p>
          <w:p w14:paraId="0808DAE2">
            <w:pPr>
              <w:pStyle w:val="27"/>
              <w:spacing w:line="250" w:lineRule="auto"/>
            </w:pPr>
          </w:p>
          <w:p w14:paraId="70A1F639">
            <w:pPr>
              <w:spacing w:before="52" w:line="241" w:lineRule="auto"/>
              <w:ind w:left="113"/>
              <w:rPr>
                <w:rFonts w:ascii="宋体" w:hAnsi="宋体" w:eastAsia="宋体" w:cs="宋体"/>
                <w:sz w:val="16"/>
                <w:szCs w:val="16"/>
              </w:rPr>
            </w:pPr>
            <w:r>
              <w:rPr>
                <w:rFonts w:hint="eastAsia" w:ascii="宋体" w:hAnsi="宋体" w:eastAsia="宋体" w:cs="宋体"/>
                <w:spacing w:val="-1"/>
                <w:sz w:val="16"/>
                <w:szCs w:val="16"/>
                <w:lang w:val="en-US" w:eastAsia="zh-CN"/>
              </w:rPr>
              <w:t>97.49</w:t>
            </w:r>
            <w:r>
              <w:rPr>
                <w:rFonts w:ascii="宋体" w:hAnsi="宋体" w:eastAsia="宋体" w:cs="宋体"/>
                <w:spacing w:val="-1"/>
                <w:sz w:val="16"/>
                <w:szCs w:val="16"/>
              </w:rPr>
              <w:t>%</w:t>
            </w:r>
          </w:p>
        </w:tc>
      </w:tr>
      <w:tr w14:paraId="08B1ED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19" w:type="dxa"/>
            <w:vMerge w:val="continue"/>
            <w:tcBorders>
              <w:top w:val="nil"/>
              <w:bottom w:val="nil"/>
            </w:tcBorders>
            <w:vAlign w:val="top"/>
          </w:tcPr>
          <w:p w14:paraId="012FB161">
            <w:pPr>
              <w:pStyle w:val="27"/>
            </w:pPr>
          </w:p>
        </w:tc>
        <w:tc>
          <w:tcPr>
            <w:tcW w:w="1079" w:type="dxa"/>
            <w:vAlign w:val="top"/>
          </w:tcPr>
          <w:p w14:paraId="5877C287">
            <w:pPr>
              <w:spacing w:before="77" w:line="312" w:lineRule="auto"/>
              <w:ind w:left="116" w:right="168" w:hanging="6"/>
              <w:rPr>
                <w:rFonts w:ascii="宋体" w:hAnsi="宋体" w:eastAsia="宋体" w:cs="宋体"/>
                <w:sz w:val="16"/>
                <w:szCs w:val="16"/>
              </w:rPr>
            </w:pPr>
            <w:r>
              <w:rPr>
                <w:rFonts w:ascii="宋体" w:hAnsi="宋体" w:eastAsia="宋体" w:cs="宋体"/>
                <w:spacing w:val="-2"/>
                <w:sz w:val="16"/>
                <w:szCs w:val="16"/>
              </w:rPr>
              <w:t>其中：财政</w:t>
            </w:r>
            <w:r>
              <w:rPr>
                <w:rFonts w:ascii="宋体" w:hAnsi="宋体" w:eastAsia="宋体" w:cs="宋体"/>
                <w:spacing w:val="3"/>
                <w:sz w:val="16"/>
                <w:szCs w:val="16"/>
              </w:rPr>
              <w:t xml:space="preserve"> </w:t>
            </w:r>
            <w:r>
              <w:rPr>
                <w:rFonts w:ascii="宋体" w:hAnsi="宋体" w:eastAsia="宋体" w:cs="宋体"/>
                <w:spacing w:val="-6"/>
                <w:sz w:val="16"/>
                <w:szCs w:val="16"/>
              </w:rPr>
              <w:t>资金</w:t>
            </w:r>
          </w:p>
        </w:tc>
        <w:tc>
          <w:tcPr>
            <w:tcW w:w="1079" w:type="dxa"/>
            <w:vAlign w:val="top"/>
          </w:tcPr>
          <w:p w14:paraId="3C7C4CCA">
            <w:pPr>
              <w:spacing w:before="233" w:line="210" w:lineRule="exact"/>
              <w:ind w:left="122"/>
              <w:rPr>
                <w:rFonts w:ascii="宋体" w:hAnsi="宋体" w:eastAsia="宋体" w:cs="宋体"/>
                <w:sz w:val="16"/>
                <w:szCs w:val="16"/>
              </w:rPr>
            </w:pPr>
            <w:r>
              <w:rPr>
                <w:rFonts w:hint="eastAsia" w:ascii="宋体" w:hAnsi="宋体" w:eastAsia="宋体" w:cs="宋体"/>
                <w:sz w:val="16"/>
                <w:szCs w:val="16"/>
                <w:lang w:val="en-US" w:eastAsia="zh-CN"/>
              </w:rPr>
              <w:t>4.8745</w:t>
            </w:r>
          </w:p>
        </w:tc>
        <w:tc>
          <w:tcPr>
            <w:tcW w:w="1244" w:type="dxa"/>
            <w:vAlign w:val="top"/>
          </w:tcPr>
          <w:p w14:paraId="5D2878DC">
            <w:pPr>
              <w:spacing w:before="77" w:line="312" w:lineRule="auto"/>
              <w:ind w:left="112" w:right="173"/>
              <w:rPr>
                <w:rFonts w:ascii="宋体" w:hAnsi="宋体" w:eastAsia="宋体" w:cs="宋体"/>
                <w:sz w:val="16"/>
                <w:szCs w:val="16"/>
              </w:rPr>
            </w:pPr>
            <w:r>
              <w:rPr>
                <w:rFonts w:ascii="宋体" w:hAnsi="宋体" w:eastAsia="宋体" w:cs="宋体"/>
                <w:spacing w:val="-2"/>
                <w:sz w:val="16"/>
                <w:szCs w:val="16"/>
              </w:rPr>
              <w:t>其中：财政资</w:t>
            </w:r>
            <w:r>
              <w:rPr>
                <w:rFonts w:ascii="宋体" w:hAnsi="宋体" w:eastAsia="宋体" w:cs="宋体"/>
                <w:spacing w:val="4"/>
                <w:sz w:val="16"/>
                <w:szCs w:val="16"/>
              </w:rPr>
              <w:t xml:space="preserve"> </w:t>
            </w:r>
            <w:r>
              <w:rPr>
                <w:rFonts w:ascii="宋体" w:hAnsi="宋体" w:eastAsia="宋体" w:cs="宋体"/>
                <w:sz w:val="16"/>
                <w:szCs w:val="16"/>
              </w:rPr>
              <w:t>金</w:t>
            </w:r>
          </w:p>
        </w:tc>
        <w:tc>
          <w:tcPr>
            <w:tcW w:w="1409" w:type="dxa"/>
            <w:vAlign w:val="top"/>
          </w:tcPr>
          <w:p w14:paraId="11EA900D">
            <w:pPr>
              <w:spacing w:before="232" w:line="241" w:lineRule="auto"/>
              <w:ind w:left="114"/>
              <w:rPr>
                <w:rFonts w:ascii="宋体" w:hAnsi="宋体" w:eastAsia="宋体" w:cs="宋体"/>
                <w:sz w:val="16"/>
                <w:szCs w:val="16"/>
              </w:rPr>
            </w:pPr>
            <w:r>
              <w:rPr>
                <w:rFonts w:hint="eastAsia" w:ascii="宋体" w:hAnsi="宋体" w:eastAsia="宋体" w:cs="宋体"/>
                <w:sz w:val="16"/>
                <w:szCs w:val="16"/>
                <w:lang w:val="en-US" w:eastAsia="zh-CN"/>
              </w:rPr>
              <w:t>4.8745</w:t>
            </w:r>
          </w:p>
        </w:tc>
        <w:tc>
          <w:tcPr>
            <w:tcW w:w="1080" w:type="dxa"/>
            <w:vAlign w:val="top"/>
          </w:tcPr>
          <w:p w14:paraId="70B46F0F">
            <w:pPr>
              <w:spacing w:before="77" w:line="312" w:lineRule="auto"/>
              <w:ind w:left="119" w:right="166" w:hanging="6"/>
              <w:rPr>
                <w:rFonts w:ascii="宋体" w:hAnsi="宋体" w:eastAsia="宋体" w:cs="宋体"/>
                <w:sz w:val="16"/>
                <w:szCs w:val="16"/>
              </w:rPr>
            </w:pPr>
            <w:r>
              <w:rPr>
                <w:rFonts w:ascii="宋体" w:hAnsi="宋体" w:eastAsia="宋体" w:cs="宋体"/>
                <w:spacing w:val="-2"/>
                <w:sz w:val="16"/>
                <w:szCs w:val="16"/>
              </w:rPr>
              <w:t>其中：财政</w:t>
            </w:r>
            <w:r>
              <w:rPr>
                <w:rFonts w:ascii="宋体" w:hAnsi="宋体" w:eastAsia="宋体" w:cs="宋体"/>
                <w:spacing w:val="3"/>
                <w:sz w:val="16"/>
                <w:szCs w:val="16"/>
              </w:rPr>
              <w:t xml:space="preserve"> </w:t>
            </w:r>
            <w:r>
              <w:rPr>
                <w:rFonts w:ascii="宋体" w:hAnsi="宋体" w:eastAsia="宋体" w:cs="宋体"/>
                <w:spacing w:val="-6"/>
                <w:sz w:val="16"/>
                <w:szCs w:val="16"/>
              </w:rPr>
              <w:t>资金</w:t>
            </w:r>
          </w:p>
        </w:tc>
        <w:tc>
          <w:tcPr>
            <w:tcW w:w="1080" w:type="dxa"/>
            <w:vAlign w:val="top"/>
          </w:tcPr>
          <w:p w14:paraId="3CE2EA26">
            <w:pPr>
              <w:spacing w:before="232" w:line="241" w:lineRule="auto"/>
              <w:ind w:left="114"/>
              <w:rPr>
                <w:rFonts w:ascii="宋体" w:hAnsi="宋体" w:eastAsia="宋体" w:cs="宋体"/>
                <w:sz w:val="16"/>
                <w:szCs w:val="16"/>
              </w:rPr>
            </w:pPr>
            <w:r>
              <w:rPr>
                <w:rFonts w:hint="eastAsia" w:ascii="宋体" w:hAnsi="宋体" w:eastAsia="宋体" w:cs="宋体"/>
                <w:sz w:val="16"/>
                <w:szCs w:val="16"/>
                <w:lang w:val="en-US" w:eastAsia="zh-CN"/>
              </w:rPr>
              <w:t>4.8745</w:t>
            </w:r>
          </w:p>
        </w:tc>
        <w:tc>
          <w:tcPr>
            <w:tcW w:w="2074" w:type="dxa"/>
            <w:vMerge w:val="continue"/>
            <w:tcBorders>
              <w:top w:val="nil"/>
              <w:bottom w:val="nil"/>
            </w:tcBorders>
            <w:vAlign w:val="top"/>
          </w:tcPr>
          <w:p w14:paraId="6C17DA10">
            <w:pPr>
              <w:pStyle w:val="27"/>
            </w:pPr>
          </w:p>
        </w:tc>
      </w:tr>
      <w:tr w14:paraId="3D1479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tcBorders>
            <w:vAlign w:val="top"/>
          </w:tcPr>
          <w:p w14:paraId="3F02C80C">
            <w:pPr>
              <w:pStyle w:val="27"/>
            </w:pPr>
          </w:p>
        </w:tc>
        <w:tc>
          <w:tcPr>
            <w:tcW w:w="1079" w:type="dxa"/>
            <w:vAlign w:val="top"/>
          </w:tcPr>
          <w:p w14:paraId="6613A5C9">
            <w:pPr>
              <w:spacing w:before="77" w:line="222" w:lineRule="auto"/>
              <w:ind w:left="110"/>
              <w:rPr>
                <w:rFonts w:ascii="宋体" w:hAnsi="宋体" w:eastAsia="宋体" w:cs="宋体"/>
                <w:sz w:val="16"/>
                <w:szCs w:val="16"/>
              </w:rPr>
            </w:pPr>
            <w:r>
              <w:rPr>
                <w:rFonts w:ascii="宋体" w:hAnsi="宋体" w:eastAsia="宋体" w:cs="宋体"/>
                <w:spacing w:val="-3"/>
                <w:sz w:val="16"/>
                <w:szCs w:val="16"/>
              </w:rPr>
              <w:t>其他</w:t>
            </w:r>
          </w:p>
        </w:tc>
        <w:tc>
          <w:tcPr>
            <w:tcW w:w="1079" w:type="dxa"/>
            <w:vAlign w:val="top"/>
          </w:tcPr>
          <w:p w14:paraId="0BA1B822">
            <w:pPr>
              <w:pStyle w:val="27"/>
            </w:pPr>
          </w:p>
        </w:tc>
        <w:tc>
          <w:tcPr>
            <w:tcW w:w="1244" w:type="dxa"/>
            <w:vAlign w:val="top"/>
          </w:tcPr>
          <w:p w14:paraId="79659BF4">
            <w:pPr>
              <w:spacing w:before="77" w:line="222" w:lineRule="auto"/>
              <w:ind w:left="112"/>
              <w:rPr>
                <w:rFonts w:ascii="宋体" w:hAnsi="宋体" w:eastAsia="宋体" w:cs="宋体"/>
                <w:sz w:val="16"/>
                <w:szCs w:val="16"/>
              </w:rPr>
            </w:pPr>
            <w:r>
              <w:rPr>
                <w:rFonts w:ascii="宋体" w:hAnsi="宋体" w:eastAsia="宋体" w:cs="宋体"/>
                <w:spacing w:val="-3"/>
                <w:sz w:val="16"/>
                <w:szCs w:val="16"/>
              </w:rPr>
              <w:t>其他</w:t>
            </w:r>
          </w:p>
        </w:tc>
        <w:tc>
          <w:tcPr>
            <w:tcW w:w="1409" w:type="dxa"/>
            <w:vAlign w:val="top"/>
          </w:tcPr>
          <w:p w14:paraId="5322357C">
            <w:pPr>
              <w:pStyle w:val="27"/>
            </w:pPr>
          </w:p>
        </w:tc>
        <w:tc>
          <w:tcPr>
            <w:tcW w:w="1080" w:type="dxa"/>
            <w:vAlign w:val="top"/>
          </w:tcPr>
          <w:p w14:paraId="362BC1A0">
            <w:pPr>
              <w:spacing w:before="77" w:line="222" w:lineRule="auto"/>
              <w:ind w:left="113"/>
              <w:rPr>
                <w:rFonts w:ascii="宋体" w:hAnsi="宋体" w:eastAsia="宋体" w:cs="宋体"/>
                <w:sz w:val="16"/>
                <w:szCs w:val="16"/>
              </w:rPr>
            </w:pPr>
            <w:r>
              <w:rPr>
                <w:rFonts w:ascii="宋体" w:hAnsi="宋体" w:eastAsia="宋体" w:cs="宋体"/>
                <w:spacing w:val="-3"/>
                <w:sz w:val="16"/>
                <w:szCs w:val="16"/>
              </w:rPr>
              <w:t>其他</w:t>
            </w:r>
          </w:p>
        </w:tc>
        <w:tc>
          <w:tcPr>
            <w:tcW w:w="1080" w:type="dxa"/>
            <w:vAlign w:val="top"/>
          </w:tcPr>
          <w:p w14:paraId="2CDCBD5A">
            <w:pPr>
              <w:pStyle w:val="27"/>
            </w:pPr>
          </w:p>
        </w:tc>
        <w:tc>
          <w:tcPr>
            <w:tcW w:w="2074" w:type="dxa"/>
            <w:vMerge w:val="continue"/>
            <w:tcBorders>
              <w:top w:val="nil"/>
            </w:tcBorders>
            <w:vAlign w:val="top"/>
          </w:tcPr>
          <w:p w14:paraId="18C9AA79">
            <w:pPr>
              <w:pStyle w:val="27"/>
            </w:pPr>
          </w:p>
        </w:tc>
      </w:tr>
      <w:tr w14:paraId="10F17E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restart"/>
            <w:tcBorders>
              <w:bottom w:val="nil"/>
            </w:tcBorders>
            <w:vAlign w:val="top"/>
          </w:tcPr>
          <w:p w14:paraId="56F4B5CA">
            <w:pPr>
              <w:spacing w:before="274" w:line="362" w:lineRule="auto"/>
              <w:ind w:left="112" w:right="145" w:firstLine="1"/>
              <w:rPr>
                <w:rFonts w:ascii="宋体" w:hAnsi="宋体" w:eastAsia="宋体" w:cs="宋体"/>
                <w:sz w:val="16"/>
                <w:szCs w:val="16"/>
              </w:rPr>
            </w:pPr>
            <w:r>
              <w:rPr>
                <w:rFonts w:ascii="宋体" w:hAnsi="宋体" w:eastAsia="宋体" w:cs="宋体"/>
                <w:spacing w:val="-7"/>
                <w:sz w:val="16"/>
                <w:szCs w:val="16"/>
              </w:rPr>
              <w:t>三、</w:t>
            </w:r>
            <w:r>
              <w:rPr>
                <w:rFonts w:ascii="宋体" w:hAnsi="宋体" w:eastAsia="宋体" w:cs="宋体"/>
                <w:spacing w:val="-45"/>
                <w:sz w:val="16"/>
                <w:szCs w:val="16"/>
              </w:rPr>
              <w:t xml:space="preserve"> </w:t>
            </w:r>
            <w:r>
              <w:rPr>
                <w:rFonts w:ascii="宋体" w:hAnsi="宋体" w:eastAsia="宋体" w:cs="宋体"/>
                <w:spacing w:val="-7"/>
                <w:sz w:val="16"/>
                <w:szCs w:val="16"/>
              </w:rPr>
              <w:t>目标完成</w:t>
            </w:r>
            <w:r>
              <w:rPr>
                <w:rFonts w:ascii="宋体" w:hAnsi="宋体" w:eastAsia="宋体" w:cs="宋体"/>
                <w:sz w:val="16"/>
                <w:szCs w:val="16"/>
              </w:rPr>
              <w:t xml:space="preserve"> </w:t>
            </w:r>
            <w:r>
              <w:rPr>
                <w:rFonts w:ascii="宋体" w:hAnsi="宋体" w:eastAsia="宋体" w:cs="宋体"/>
                <w:spacing w:val="-2"/>
                <w:sz w:val="16"/>
                <w:szCs w:val="16"/>
              </w:rPr>
              <w:t>情况</w:t>
            </w:r>
          </w:p>
        </w:tc>
        <w:tc>
          <w:tcPr>
            <w:tcW w:w="3402" w:type="dxa"/>
            <w:gridSpan w:val="3"/>
            <w:vAlign w:val="top"/>
          </w:tcPr>
          <w:p w14:paraId="722A8ED6">
            <w:pPr>
              <w:spacing w:before="77" w:line="221" w:lineRule="auto"/>
              <w:ind w:left="110"/>
              <w:rPr>
                <w:rFonts w:ascii="宋体" w:hAnsi="宋体" w:eastAsia="宋体" w:cs="宋体"/>
                <w:sz w:val="16"/>
                <w:szCs w:val="16"/>
              </w:rPr>
            </w:pPr>
            <w:r>
              <w:rPr>
                <w:rFonts w:ascii="宋体" w:hAnsi="宋体" w:eastAsia="宋体" w:cs="宋体"/>
                <w:spacing w:val="-1"/>
                <w:sz w:val="16"/>
                <w:szCs w:val="16"/>
              </w:rPr>
              <w:t>年度预期目标</w:t>
            </w:r>
          </w:p>
        </w:tc>
        <w:tc>
          <w:tcPr>
            <w:tcW w:w="3569" w:type="dxa"/>
            <w:gridSpan w:val="3"/>
            <w:vAlign w:val="top"/>
          </w:tcPr>
          <w:p w14:paraId="2E21BA86">
            <w:pPr>
              <w:spacing w:before="77" w:line="221" w:lineRule="auto"/>
              <w:ind w:left="116"/>
              <w:rPr>
                <w:rFonts w:ascii="宋体" w:hAnsi="宋体" w:eastAsia="宋体" w:cs="宋体"/>
                <w:sz w:val="16"/>
                <w:szCs w:val="16"/>
              </w:rPr>
            </w:pPr>
            <w:r>
              <w:rPr>
                <w:rFonts w:ascii="宋体" w:hAnsi="宋体" w:eastAsia="宋体" w:cs="宋体"/>
                <w:spacing w:val="-2"/>
                <w:sz w:val="16"/>
                <w:szCs w:val="16"/>
              </w:rPr>
              <w:t>具体完成情况</w:t>
            </w:r>
          </w:p>
        </w:tc>
        <w:tc>
          <w:tcPr>
            <w:tcW w:w="2074" w:type="dxa"/>
            <w:vAlign w:val="top"/>
          </w:tcPr>
          <w:p w14:paraId="0711BA82">
            <w:pPr>
              <w:spacing w:before="77" w:line="221" w:lineRule="auto"/>
              <w:ind w:left="115"/>
              <w:rPr>
                <w:rFonts w:ascii="宋体" w:hAnsi="宋体" w:eastAsia="宋体" w:cs="宋体"/>
                <w:sz w:val="16"/>
                <w:szCs w:val="16"/>
              </w:rPr>
            </w:pPr>
            <w:r>
              <w:rPr>
                <w:rFonts w:ascii="宋体" w:hAnsi="宋体" w:eastAsia="宋体" w:cs="宋体"/>
                <w:spacing w:val="-2"/>
                <w:sz w:val="16"/>
                <w:szCs w:val="16"/>
              </w:rPr>
              <w:t>总体完成率</w:t>
            </w:r>
          </w:p>
        </w:tc>
      </w:tr>
      <w:tr w14:paraId="1B83CD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219" w:type="dxa"/>
            <w:vMerge w:val="continue"/>
            <w:tcBorders>
              <w:top w:val="nil"/>
            </w:tcBorders>
            <w:vAlign w:val="top"/>
          </w:tcPr>
          <w:p w14:paraId="00710B15">
            <w:pPr>
              <w:pStyle w:val="27"/>
            </w:pPr>
          </w:p>
        </w:tc>
        <w:tc>
          <w:tcPr>
            <w:tcW w:w="3402" w:type="dxa"/>
            <w:gridSpan w:val="3"/>
            <w:vAlign w:val="top"/>
          </w:tcPr>
          <w:p w14:paraId="070BA72B">
            <w:pPr>
              <w:spacing w:before="269" w:line="221" w:lineRule="auto"/>
              <w:ind w:left="110"/>
              <w:rPr>
                <w:rFonts w:ascii="宋体" w:hAnsi="宋体" w:eastAsia="宋体" w:cs="宋体"/>
                <w:sz w:val="16"/>
                <w:szCs w:val="16"/>
              </w:rPr>
            </w:pPr>
            <w:r>
              <w:rPr>
                <w:rFonts w:ascii="宋体" w:hAnsi="宋体" w:eastAsia="宋体" w:cs="宋体"/>
                <w:spacing w:val="-1"/>
                <w:sz w:val="16"/>
                <w:szCs w:val="16"/>
              </w:rPr>
              <w:t>合理使用，改善办公软硬件，提高效率，未超预算。</w:t>
            </w:r>
          </w:p>
        </w:tc>
        <w:tc>
          <w:tcPr>
            <w:tcW w:w="3569" w:type="dxa"/>
            <w:gridSpan w:val="3"/>
            <w:vAlign w:val="top"/>
          </w:tcPr>
          <w:p w14:paraId="7E749604">
            <w:pPr>
              <w:spacing w:before="269" w:line="221" w:lineRule="auto"/>
              <w:ind w:left="113"/>
              <w:rPr>
                <w:rFonts w:ascii="宋体" w:hAnsi="宋体" w:eastAsia="宋体" w:cs="宋体"/>
                <w:sz w:val="16"/>
                <w:szCs w:val="16"/>
              </w:rPr>
            </w:pPr>
            <w:r>
              <w:rPr>
                <w:rFonts w:ascii="宋体" w:hAnsi="宋体" w:eastAsia="宋体" w:cs="宋体"/>
                <w:spacing w:val="-1"/>
                <w:sz w:val="16"/>
                <w:szCs w:val="16"/>
              </w:rPr>
              <w:t>合理使用，改善办公软硬件，提高效率，未超预算。</w:t>
            </w:r>
          </w:p>
        </w:tc>
        <w:tc>
          <w:tcPr>
            <w:tcW w:w="2074" w:type="dxa"/>
            <w:vAlign w:val="top"/>
          </w:tcPr>
          <w:p w14:paraId="5B375F06">
            <w:pPr>
              <w:spacing w:before="269" w:line="241" w:lineRule="auto"/>
              <w:ind w:left="113"/>
              <w:rPr>
                <w:rFonts w:ascii="宋体" w:hAnsi="宋体" w:eastAsia="宋体" w:cs="宋体"/>
                <w:sz w:val="16"/>
                <w:szCs w:val="16"/>
              </w:rPr>
            </w:pPr>
            <w:r>
              <w:rPr>
                <w:rFonts w:ascii="宋体" w:hAnsi="宋体" w:eastAsia="宋体" w:cs="宋体"/>
                <w:spacing w:val="-2"/>
                <w:sz w:val="16"/>
                <w:szCs w:val="16"/>
              </w:rPr>
              <w:t>9</w:t>
            </w:r>
            <w:r>
              <w:rPr>
                <w:rFonts w:hint="eastAsia" w:ascii="宋体" w:hAnsi="宋体" w:eastAsia="宋体" w:cs="宋体"/>
                <w:spacing w:val="-2"/>
                <w:sz w:val="16"/>
                <w:szCs w:val="16"/>
                <w:lang w:val="en-US" w:eastAsia="zh-CN"/>
              </w:rPr>
              <w:t>7.49</w:t>
            </w:r>
            <w:r>
              <w:rPr>
                <w:rFonts w:ascii="宋体" w:hAnsi="宋体" w:eastAsia="宋体" w:cs="宋体"/>
                <w:spacing w:val="-2"/>
                <w:sz w:val="16"/>
                <w:szCs w:val="16"/>
              </w:rPr>
              <w:t>%</w:t>
            </w:r>
          </w:p>
        </w:tc>
      </w:tr>
      <w:tr w14:paraId="22F97D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restart"/>
            <w:tcBorders>
              <w:bottom w:val="nil"/>
            </w:tcBorders>
            <w:vAlign w:val="top"/>
          </w:tcPr>
          <w:p w14:paraId="57E1BE47">
            <w:pPr>
              <w:pStyle w:val="27"/>
              <w:spacing w:line="253" w:lineRule="auto"/>
            </w:pPr>
          </w:p>
          <w:p w14:paraId="5993C50F">
            <w:pPr>
              <w:pStyle w:val="27"/>
              <w:spacing w:line="253" w:lineRule="auto"/>
            </w:pPr>
          </w:p>
          <w:p w14:paraId="01F13C9F">
            <w:pPr>
              <w:pStyle w:val="27"/>
              <w:spacing w:line="253" w:lineRule="auto"/>
            </w:pPr>
          </w:p>
          <w:p w14:paraId="6C0A6E5B">
            <w:pPr>
              <w:pStyle w:val="27"/>
              <w:spacing w:line="253" w:lineRule="auto"/>
            </w:pPr>
          </w:p>
          <w:p w14:paraId="59E61B32">
            <w:pPr>
              <w:pStyle w:val="27"/>
              <w:spacing w:line="253" w:lineRule="auto"/>
            </w:pPr>
          </w:p>
          <w:p w14:paraId="22DF2AE3">
            <w:pPr>
              <w:pStyle w:val="27"/>
              <w:spacing w:line="253" w:lineRule="auto"/>
            </w:pPr>
          </w:p>
          <w:p w14:paraId="1FFFD9C7">
            <w:pPr>
              <w:pStyle w:val="27"/>
              <w:spacing w:line="254" w:lineRule="auto"/>
            </w:pPr>
          </w:p>
          <w:p w14:paraId="7F24F51A">
            <w:pPr>
              <w:pStyle w:val="27"/>
              <w:spacing w:line="254" w:lineRule="auto"/>
            </w:pPr>
          </w:p>
          <w:p w14:paraId="590F012B">
            <w:pPr>
              <w:pStyle w:val="27"/>
              <w:spacing w:line="254" w:lineRule="auto"/>
            </w:pPr>
          </w:p>
          <w:p w14:paraId="02F56716">
            <w:pPr>
              <w:pStyle w:val="27"/>
              <w:spacing w:line="254" w:lineRule="auto"/>
            </w:pPr>
          </w:p>
          <w:p w14:paraId="3226F8D3">
            <w:pPr>
              <w:pStyle w:val="27"/>
              <w:spacing w:line="254" w:lineRule="auto"/>
            </w:pPr>
          </w:p>
          <w:p w14:paraId="1E073502">
            <w:pPr>
              <w:pStyle w:val="27"/>
              <w:spacing w:line="254" w:lineRule="auto"/>
            </w:pPr>
          </w:p>
          <w:p w14:paraId="002B391E">
            <w:pPr>
              <w:pStyle w:val="27"/>
              <w:spacing w:line="254" w:lineRule="auto"/>
            </w:pPr>
          </w:p>
          <w:p w14:paraId="742F0EF1">
            <w:pPr>
              <w:pStyle w:val="27"/>
              <w:spacing w:line="254" w:lineRule="auto"/>
            </w:pPr>
          </w:p>
          <w:p w14:paraId="12BA0E96">
            <w:pPr>
              <w:pStyle w:val="27"/>
              <w:spacing w:line="254" w:lineRule="auto"/>
            </w:pPr>
          </w:p>
          <w:p w14:paraId="0F977A85">
            <w:pPr>
              <w:pStyle w:val="27"/>
              <w:spacing w:line="254" w:lineRule="auto"/>
            </w:pPr>
          </w:p>
          <w:p w14:paraId="06A12F99">
            <w:pPr>
              <w:pStyle w:val="27"/>
              <w:spacing w:line="254" w:lineRule="auto"/>
            </w:pPr>
          </w:p>
          <w:p w14:paraId="4121D40A">
            <w:pPr>
              <w:spacing w:before="52" w:line="221" w:lineRule="auto"/>
              <w:ind w:left="129"/>
              <w:rPr>
                <w:rFonts w:ascii="宋体" w:hAnsi="宋体" w:eastAsia="宋体" w:cs="宋体"/>
                <w:sz w:val="16"/>
                <w:szCs w:val="16"/>
              </w:rPr>
            </w:pPr>
            <w:r>
              <w:rPr>
                <w:rFonts w:ascii="宋体" w:hAnsi="宋体" w:eastAsia="宋体" w:cs="宋体"/>
                <w:spacing w:val="-5"/>
                <w:sz w:val="16"/>
                <w:szCs w:val="16"/>
              </w:rPr>
              <w:t>四、</w:t>
            </w:r>
            <w:r>
              <w:rPr>
                <w:rFonts w:ascii="宋体" w:hAnsi="宋体" w:eastAsia="宋体" w:cs="宋体"/>
                <w:spacing w:val="-34"/>
                <w:sz w:val="16"/>
                <w:szCs w:val="16"/>
              </w:rPr>
              <w:t xml:space="preserve"> </w:t>
            </w:r>
            <w:r>
              <w:rPr>
                <w:rFonts w:ascii="宋体" w:hAnsi="宋体" w:eastAsia="宋体" w:cs="宋体"/>
                <w:spacing w:val="-5"/>
                <w:sz w:val="16"/>
                <w:szCs w:val="16"/>
              </w:rPr>
              <w:t>年度绩效</w:t>
            </w:r>
          </w:p>
          <w:p w14:paraId="6D697220">
            <w:pPr>
              <w:spacing w:before="120" w:line="221" w:lineRule="auto"/>
              <w:ind w:left="116"/>
              <w:rPr>
                <w:rFonts w:ascii="宋体" w:hAnsi="宋体" w:eastAsia="宋体" w:cs="宋体"/>
                <w:sz w:val="16"/>
                <w:szCs w:val="16"/>
              </w:rPr>
            </w:pPr>
            <w:r>
              <w:rPr>
                <w:rFonts w:ascii="宋体" w:hAnsi="宋体" w:eastAsia="宋体" w:cs="宋体"/>
                <w:spacing w:val="-2"/>
                <w:sz w:val="16"/>
                <w:szCs w:val="16"/>
              </w:rPr>
              <w:t>指标完成情况</w:t>
            </w:r>
          </w:p>
        </w:tc>
        <w:tc>
          <w:tcPr>
            <w:tcW w:w="1079" w:type="dxa"/>
            <w:vAlign w:val="top"/>
          </w:tcPr>
          <w:p w14:paraId="0251C8D2">
            <w:pPr>
              <w:spacing w:before="78" w:line="222" w:lineRule="auto"/>
              <w:ind w:left="112"/>
              <w:rPr>
                <w:rFonts w:ascii="宋体" w:hAnsi="宋体" w:eastAsia="宋体" w:cs="宋体"/>
                <w:sz w:val="16"/>
                <w:szCs w:val="16"/>
              </w:rPr>
            </w:pPr>
            <w:r>
              <w:rPr>
                <w:rFonts w:ascii="宋体" w:hAnsi="宋体" w:eastAsia="宋体" w:cs="宋体"/>
                <w:spacing w:val="-2"/>
                <w:sz w:val="16"/>
                <w:szCs w:val="16"/>
              </w:rPr>
              <w:t>一级指标</w:t>
            </w:r>
          </w:p>
        </w:tc>
        <w:tc>
          <w:tcPr>
            <w:tcW w:w="1079" w:type="dxa"/>
            <w:vAlign w:val="top"/>
          </w:tcPr>
          <w:p w14:paraId="4D5205CC">
            <w:pPr>
              <w:spacing w:before="78" w:line="222" w:lineRule="auto"/>
              <w:ind w:left="113"/>
              <w:rPr>
                <w:rFonts w:ascii="宋体" w:hAnsi="宋体" w:eastAsia="宋体" w:cs="宋体"/>
                <w:sz w:val="16"/>
                <w:szCs w:val="16"/>
              </w:rPr>
            </w:pPr>
            <w:r>
              <w:rPr>
                <w:rFonts w:ascii="宋体" w:hAnsi="宋体" w:eastAsia="宋体" w:cs="宋体"/>
                <w:spacing w:val="-2"/>
                <w:sz w:val="16"/>
                <w:szCs w:val="16"/>
              </w:rPr>
              <w:t>二级指标</w:t>
            </w:r>
          </w:p>
        </w:tc>
        <w:tc>
          <w:tcPr>
            <w:tcW w:w="2653" w:type="dxa"/>
            <w:gridSpan w:val="2"/>
            <w:vAlign w:val="top"/>
          </w:tcPr>
          <w:p w14:paraId="20227945">
            <w:pPr>
              <w:spacing w:before="78" w:line="222" w:lineRule="auto"/>
              <w:ind w:left="111"/>
              <w:rPr>
                <w:rFonts w:ascii="宋体" w:hAnsi="宋体" w:eastAsia="宋体" w:cs="宋体"/>
                <w:sz w:val="16"/>
                <w:szCs w:val="16"/>
              </w:rPr>
            </w:pPr>
            <w:r>
              <w:rPr>
                <w:rFonts w:ascii="宋体" w:hAnsi="宋体" w:eastAsia="宋体" w:cs="宋体"/>
                <w:spacing w:val="-2"/>
                <w:sz w:val="16"/>
                <w:szCs w:val="16"/>
              </w:rPr>
              <w:t>三级指标</w:t>
            </w:r>
          </w:p>
        </w:tc>
        <w:tc>
          <w:tcPr>
            <w:tcW w:w="1080" w:type="dxa"/>
            <w:vAlign w:val="top"/>
          </w:tcPr>
          <w:p w14:paraId="5768B1DE">
            <w:pPr>
              <w:spacing w:before="78" w:line="221" w:lineRule="auto"/>
              <w:ind w:left="114"/>
              <w:rPr>
                <w:rFonts w:ascii="宋体" w:hAnsi="宋体" w:eastAsia="宋体" w:cs="宋体"/>
                <w:sz w:val="16"/>
                <w:szCs w:val="16"/>
              </w:rPr>
            </w:pPr>
            <w:r>
              <w:rPr>
                <w:rFonts w:ascii="宋体" w:hAnsi="宋体" w:eastAsia="宋体" w:cs="宋体"/>
                <w:spacing w:val="-2"/>
                <w:sz w:val="16"/>
                <w:szCs w:val="16"/>
              </w:rPr>
              <w:t>预期指标值</w:t>
            </w:r>
          </w:p>
        </w:tc>
        <w:tc>
          <w:tcPr>
            <w:tcW w:w="1080" w:type="dxa"/>
            <w:vAlign w:val="top"/>
          </w:tcPr>
          <w:p w14:paraId="0E65478B">
            <w:pPr>
              <w:spacing w:before="78" w:line="221" w:lineRule="auto"/>
              <w:ind w:left="116"/>
              <w:rPr>
                <w:rFonts w:ascii="宋体" w:hAnsi="宋体" w:eastAsia="宋体" w:cs="宋体"/>
                <w:sz w:val="16"/>
                <w:szCs w:val="16"/>
              </w:rPr>
            </w:pPr>
            <w:r>
              <w:rPr>
                <w:rFonts w:ascii="宋体" w:hAnsi="宋体" w:eastAsia="宋体" w:cs="宋体"/>
                <w:spacing w:val="-2"/>
                <w:sz w:val="16"/>
                <w:szCs w:val="16"/>
              </w:rPr>
              <w:t>实际完成值</w:t>
            </w:r>
          </w:p>
        </w:tc>
        <w:tc>
          <w:tcPr>
            <w:tcW w:w="2074" w:type="dxa"/>
            <w:vAlign w:val="top"/>
          </w:tcPr>
          <w:p w14:paraId="5CC8E12E">
            <w:pPr>
              <w:spacing w:before="78" w:line="221" w:lineRule="auto"/>
              <w:ind w:left="139"/>
              <w:rPr>
                <w:rFonts w:ascii="宋体" w:hAnsi="宋体" w:eastAsia="宋体" w:cs="宋体"/>
                <w:sz w:val="16"/>
                <w:szCs w:val="16"/>
              </w:rPr>
            </w:pPr>
            <w:r>
              <w:rPr>
                <w:rFonts w:ascii="宋体" w:hAnsi="宋体" w:eastAsia="宋体" w:cs="宋体"/>
                <w:spacing w:val="-8"/>
                <w:sz w:val="16"/>
                <w:szCs w:val="16"/>
              </w:rPr>
              <w:t>自评得分</w:t>
            </w:r>
          </w:p>
        </w:tc>
      </w:tr>
      <w:tr w14:paraId="78829D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19" w:type="dxa"/>
            <w:vMerge w:val="continue"/>
            <w:tcBorders>
              <w:top w:val="nil"/>
              <w:bottom w:val="nil"/>
            </w:tcBorders>
            <w:vAlign w:val="top"/>
          </w:tcPr>
          <w:p w14:paraId="1D3425F2">
            <w:pPr>
              <w:pStyle w:val="27"/>
            </w:pPr>
          </w:p>
        </w:tc>
        <w:tc>
          <w:tcPr>
            <w:tcW w:w="1079" w:type="dxa"/>
            <w:vMerge w:val="restart"/>
            <w:tcBorders>
              <w:bottom w:val="nil"/>
            </w:tcBorders>
            <w:vAlign w:val="top"/>
          </w:tcPr>
          <w:p w14:paraId="083E25E3">
            <w:pPr>
              <w:pStyle w:val="27"/>
              <w:spacing w:line="253" w:lineRule="auto"/>
            </w:pPr>
          </w:p>
          <w:p w14:paraId="17EE6FE1">
            <w:pPr>
              <w:pStyle w:val="27"/>
              <w:spacing w:line="253" w:lineRule="auto"/>
            </w:pPr>
          </w:p>
          <w:p w14:paraId="30A44779">
            <w:pPr>
              <w:pStyle w:val="27"/>
              <w:spacing w:line="253" w:lineRule="auto"/>
            </w:pPr>
          </w:p>
          <w:p w14:paraId="24A46C64">
            <w:pPr>
              <w:pStyle w:val="27"/>
              <w:spacing w:line="253" w:lineRule="auto"/>
            </w:pPr>
          </w:p>
          <w:p w14:paraId="30FE9782">
            <w:pPr>
              <w:pStyle w:val="27"/>
              <w:spacing w:line="253" w:lineRule="auto"/>
            </w:pPr>
          </w:p>
          <w:p w14:paraId="4E4C903B">
            <w:pPr>
              <w:pStyle w:val="27"/>
              <w:spacing w:line="253" w:lineRule="auto"/>
            </w:pPr>
          </w:p>
          <w:p w14:paraId="4D6B32ED">
            <w:pPr>
              <w:pStyle w:val="27"/>
              <w:spacing w:line="254" w:lineRule="auto"/>
            </w:pPr>
          </w:p>
          <w:p w14:paraId="160D828C">
            <w:pPr>
              <w:spacing w:before="52" w:line="368" w:lineRule="auto"/>
              <w:ind w:left="113" w:right="329" w:hanging="4"/>
              <w:rPr>
                <w:rFonts w:ascii="宋体" w:hAnsi="宋体" w:eastAsia="宋体" w:cs="宋体"/>
                <w:sz w:val="16"/>
                <w:szCs w:val="16"/>
              </w:rPr>
            </w:pPr>
            <w:r>
              <w:rPr>
                <w:rFonts w:ascii="宋体" w:hAnsi="宋体" w:eastAsia="宋体" w:cs="宋体"/>
                <w:spacing w:val="-2"/>
                <w:sz w:val="16"/>
                <w:szCs w:val="16"/>
              </w:rPr>
              <w:t>产出指标</w:t>
            </w:r>
            <w:r>
              <w:rPr>
                <w:rFonts w:ascii="宋体" w:hAnsi="宋体" w:eastAsia="宋体" w:cs="宋体"/>
                <w:spacing w:val="1"/>
                <w:sz w:val="16"/>
                <w:szCs w:val="16"/>
              </w:rPr>
              <w:t xml:space="preserve"> </w:t>
            </w:r>
            <w:r>
              <w:rPr>
                <w:rFonts w:ascii="宋体" w:hAnsi="宋体" w:eastAsia="宋体" w:cs="宋体"/>
                <w:spacing w:val="-3"/>
                <w:sz w:val="16"/>
                <w:szCs w:val="16"/>
              </w:rPr>
              <w:t>（50）</w:t>
            </w:r>
          </w:p>
        </w:tc>
        <w:tc>
          <w:tcPr>
            <w:tcW w:w="1079" w:type="dxa"/>
            <w:vMerge w:val="restart"/>
            <w:tcBorders>
              <w:bottom w:val="nil"/>
            </w:tcBorders>
            <w:vAlign w:val="top"/>
          </w:tcPr>
          <w:p w14:paraId="1BA89884">
            <w:pPr>
              <w:pStyle w:val="27"/>
              <w:spacing w:line="340" w:lineRule="auto"/>
            </w:pPr>
          </w:p>
          <w:p w14:paraId="26C6CBB7">
            <w:pPr>
              <w:spacing w:before="52" w:line="221" w:lineRule="auto"/>
              <w:ind w:left="111"/>
              <w:rPr>
                <w:rFonts w:ascii="宋体" w:hAnsi="宋体" w:eastAsia="宋体" w:cs="宋体"/>
                <w:sz w:val="16"/>
                <w:szCs w:val="16"/>
              </w:rPr>
            </w:pPr>
            <w:r>
              <w:rPr>
                <w:rFonts w:ascii="宋体" w:hAnsi="宋体" w:eastAsia="宋体" w:cs="宋体"/>
                <w:spacing w:val="-2"/>
                <w:sz w:val="16"/>
                <w:szCs w:val="16"/>
              </w:rPr>
              <w:t>数量指标</w:t>
            </w:r>
          </w:p>
        </w:tc>
        <w:tc>
          <w:tcPr>
            <w:tcW w:w="2653" w:type="dxa"/>
            <w:gridSpan w:val="2"/>
            <w:vAlign w:val="top"/>
          </w:tcPr>
          <w:p w14:paraId="69E4842A">
            <w:pPr>
              <w:spacing w:before="234" w:line="221" w:lineRule="auto"/>
              <w:ind w:left="125"/>
              <w:rPr>
                <w:rFonts w:ascii="宋体" w:hAnsi="宋体" w:eastAsia="宋体" w:cs="宋体"/>
                <w:sz w:val="16"/>
                <w:szCs w:val="16"/>
              </w:rPr>
            </w:pPr>
            <w:r>
              <w:rPr>
                <w:rFonts w:ascii="宋体" w:hAnsi="宋体" w:eastAsia="宋体" w:cs="宋体"/>
                <w:sz w:val="16"/>
                <w:szCs w:val="16"/>
              </w:rPr>
              <w:t>按计划完成培训等，办公用品</w:t>
            </w:r>
            <w:r>
              <w:rPr>
                <w:rFonts w:ascii="宋体" w:hAnsi="宋体" w:eastAsia="宋体" w:cs="宋体"/>
                <w:spacing w:val="1"/>
                <w:sz w:val="16"/>
                <w:szCs w:val="16"/>
              </w:rPr>
              <w:t xml:space="preserve"> </w:t>
            </w:r>
            <w:r>
              <w:rPr>
                <w:rFonts w:ascii="宋体" w:hAnsi="宋体" w:eastAsia="宋体" w:cs="宋体"/>
                <w:spacing w:val="-1"/>
                <w:sz w:val="16"/>
                <w:szCs w:val="16"/>
              </w:rPr>
              <w:t>按时按需购买</w:t>
            </w:r>
          </w:p>
        </w:tc>
        <w:tc>
          <w:tcPr>
            <w:tcW w:w="1080" w:type="dxa"/>
            <w:vAlign w:val="top"/>
          </w:tcPr>
          <w:p w14:paraId="617A107E">
            <w:pPr>
              <w:spacing w:before="78" w:line="311" w:lineRule="auto"/>
              <w:ind w:left="118" w:right="166" w:hanging="5"/>
              <w:rPr>
                <w:rFonts w:ascii="宋体" w:hAnsi="宋体" w:eastAsia="宋体" w:cs="宋体"/>
                <w:sz w:val="16"/>
                <w:szCs w:val="16"/>
              </w:rPr>
            </w:pPr>
            <w:r>
              <w:rPr>
                <w:rFonts w:ascii="宋体" w:hAnsi="宋体" w:eastAsia="宋体" w:cs="宋体"/>
                <w:sz w:val="16"/>
                <w:szCs w:val="16"/>
              </w:rPr>
              <w:t>按计划完成培训等，办公用品</w:t>
            </w:r>
            <w:r>
              <w:rPr>
                <w:rFonts w:ascii="宋体" w:hAnsi="宋体" w:eastAsia="宋体" w:cs="宋体"/>
                <w:spacing w:val="4"/>
                <w:sz w:val="16"/>
                <w:szCs w:val="16"/>
              </w:rPr>
              <w:t xml:space="preserve"> </w:t>
            </w:r>
            <w:r>
              <w:rPr>
                <w:rFonts w:ascii="宋体" w:hAnsi="宋体" w:eastAsia="宋体" w:cs="宋体"/>
                <w:spacing w:val="-1"/>
                <w:sz w:val="16"/>
                <w:szCs w:val="16"/>
              </w:rPr>
              <w:t>按时按需购买</w:t>
            </w:r>
          </w:p>
        </w:tc>
        <w:tc>
          <w:tcPr>
            <w:tcW w:w="1080" w:type="dxa"/>
            <w:vAlign w:val="top"/>
          </w:tcPr>
          <w:p w14:paraId="0FE4E095">
            <w:pPr>
              <w:spacing w:before="78" w:line="311" w:lineRule="auto"/>
              <w:ind w:left="118" w:right="166" w:hanging="5"/>
              <w:rPr>
                <w:rFonts w:ascii="宋体" w:hAnsi="宋体" w:eastAsia="宋体" w:cs="宋体"/>
                <w:sz w:val="16"/>
                <w:szCs w:val="16"/>
              </w:rPr>
            </w:pPr>
            <w:r>
              <w:rPr>
                <w:rFonts w:ascii="宋体" w:hAnsi="宋体" w:eastAsia="宋体" w:cs="宋体"/>
                <w:sz w:val="16"/>
                <w:szCs w:val="16"/>
              </w:rPr>
              <w:t>按计划完成培训等，办公用品</w:t>
            </w:r>
            <w:r>
              <w:rPr>
                <w:rFonts w:ascii="宋体" w:hAnsi="宋体" w:eastAsia="宋体" w:cs="宋体"/>
                <w:spacing w:val="4"/>
                <w:sz w:val="16"/>
                <w:szCs w:val="16"/>
              </w:rPr>
              <w:t xml:space="preserve"> </w:t>
            </w:r>
            <w:r>
              <w:rPr>
                <w:rFonts w:ascii="宋体" w:hAnsi="宋体" w:eastAsia="宋体" w:cs="宋体"/>
                <w:spacing w:val="-1"/>
                <w:sz w:val="16"/>
                <w:szCs w:val="16"/>
              </w:rPr>
              <w:t>按时按需购买</w:t>
            </w:r>
          </w:p>
        </w:tc>
        <w:tc>
          <w:tcPr>
            <w:tcW w:w="2074" w:type="dxa"/>
            <w:vAlign w:val="top"/>
          </w:tcPr>
          <w:p w14:paraId="77615EB6">
            <w:pPr>
              <w:spacing w:before="234"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4D1D9D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75B58776">
            <w:pPr>
              <w:pStyle w:val="27"/>
            </w:pPr>
          </w:p>
        </w:tc>
        <w:tc>
          <w:tcPr>
            <w:tcW w:w="1079" w:type="dxa"/>
            <w:vMerge w:val="continue"/>
            <w:tcBorders>
              <w:top w:val="nil"/>
              <w:bottom w:val="nil"/>
            </w:tcBorders>
            <w:vAlign w:val="top"/>
          </w:tcPr>
          <w:p w14:paraId="10B1EBBB">
            <w:pPr>
              <w:pStyle w:val="27"/>
            </w:pPr>
          </w:p>
        </w:tc>
        <w:tc>
          <w:tcPr>
            <w:tcW w:w="1079" w:type="dxa"/>
            <w:vMerge w:val="continue"/>
            <w:tcBorders>
              <w:top w:val="nil"/>
            </w:tcBorders>
            <w:vAlign w:val="top"/>
          </w:tcPr>
          <w:p w14:paraId="5E86ABE3">
            <w:pPr>
              <w:pStyle w:val="27"/>
            </w:pPr>
          </w:p>
        </w:tc>
        <w:tc>
          <w:tcPr>
            <w:tcW w:w="2653" w:type="dxa"/>
            <w:gridSpan w:val="2"/>
            <w:vAlign w:val="top"/>
          </w:tcPr>
          <w:p w14:paraId="50CFDFF1">
            <w:pPr>
              <w:pStyle w:val="27"/>
            </w:pPr>
          </w:p>
        </w:tc>
        <w:tc>
          <w:tcPr>
            <w:tcW w:w="1080" w:type="dxa"/>
            <w:vAlign w:val="top"/>
          </w:tcPr>
          <w:p w14:paraId="7B47B59C">
            <w:pPr>
              <w:pStyle w:val="27"/>
            </w:pPr>
          </w:p>
        </w:tc>
        <w:tc>
          <w:tcPr>
            <w:tcW w:w="1080" w:type="dxa"/>
            <w:vAlign w:val="top"/>
          </w:tcPr>
          <w:p w14:paraId="56C2EDF7">
            <w:pPr>
              <w:pStyle w:val="27"/>
            </w:pPr>
          </w:p>
        </w:tc>
        <w:tc>
          <w:tcPr>
            <w:tcW w:w="2074" w:type="dxa"/>
            <w:vAlign w:val="top"/>
          </w:tcPr>
          <w:p w14:paraId="7DE00EDC">
            <w:pPr>
              <w:pStyle w:val="27"/>
            </w:pPr>
          </w:p>
        </w:tc>
      </w:tr>
      <w:tr w14:paraId="0B7A16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2196580F">
            <w:pPr>
              <w:pStyle w:val="27"/>
            </w:pPr>
          </w:p>
        </w:tc>
        <w:tc>
          <w:tcPr>
            <w:tcW w:w="1079" w:type="dxa"/>
            <w:vMerge w:val="continue"/>
            <w:tcBorders>
              <w:top w:val="nil"/>
              <w:bottom w:val="nil"/>
            </w:tcBorders>
            <w:vAlign w:val="top"/>
          </w:tcPr>
          <w:p w14:paraId="3A8EB334">
            <w:pPr>
              <w:pStyle w:val="27"/>
            </w:pPr>
          </w:p>
        </w:tc>
        <w:tc>
          <w:tcPr>
            <w:tcW w:w="1079" w:type="dxa"/>
            <w:vMerge w:val="restart"/>
            <w:tcBorders>
              <w:bottom w:val="nil"/>
            </w:tcBorders>
            <w:vAlign w:val="top"/>
          </w:tcPr>
          <w:p w14:paraId="131F9A3F">
            <w:pPr>
              <w:pStyle w:val="27"/>
              <w:spacing w:line="343" w:lineRule="auto"/>
            </w:pPr>
          </w:p>
          <w:p w14:paraId="1157E591">
            <w:pPr>
              <w:spacing w:before="52" w:line="222" w:lineRule="auto"/>
              <w:ind w:left="111"/>
              <w:rPr>
                <w:rFonts w:ascii="宋体" w:hAnsi="宋体" w:eastAsia="宋体" w:cs="宋体"/>
                <w:sz w:val="16"/>
                <w:szCs w:val="16"/>
              </w:rPr>
            </w:pPr>
            <w:r>
              <w:rPr>
                <w:rFonts w:ascii="宋体" w:hAnsi="宋体" w:eastAsia="宋体" w:cs="宋体"/>
                <w:spacing w:val="-2"/>
                <w:sz w:val="16"/>
                <w:szCs w:val="16"/>
              </w:rPr>
              <w:t>质量指标</w:t>
            </w:r>
          </w:p>
        </w:tc>
        <w:tc>
          <w:tcPr>
            <w:tcW w:w="2653" w:type="dxa"/>
            <w:gridSpan w:val="2"/>
            <w:vAlign w:val="top"/>
          </w:tcPr>
          <w:p w14:paraId="723CECCC">
            <w:pPr>
              <w:spacing w:before="236" w:line="221" w:lineRule="auto"/>
              <w:ind w:left="118"/>
              <w:rPr>
                <w:rFonts w:ascii="宋体" w:hAnsi="宋体" w:eastAsia="宋体" w:cs="宋体"/>
                <w:sz w:val="16"/>
                <w:szCs w:val="16"/>
              </w:rPr>
            </w:pPr>
            <w:r>
              <w:rPr>
                <w:spacing w:val="-2"/>
                <w:position w:val="2"/>
                <w:sz w:val="16"/>
                <w:szCs w:val="16"/>
              </w:rPr>
              <w:t>≥</w:t>
            </w:r>
            <w:r>
              <w:rPr>
                <w:rFonts w:ascii="Calibri" w:hAnsi="Calibri" w:eastAsia="Calibri" w:cs="Calibri"/>
                <w:spacing w:val="-2"/>
                <w:position w:val="2"/>
                <w:sz w:val="16"/>
                <w:szCs w:val="16"/>
              </w:rPr>
              <w:t>95%</w:t>
            </w:r>
          </w:p>
        </w:tc>
        <w:tc>
          <w:tcPr>
            <w:tcW w:w="1080" w:type="dxa"/>
            <w:vAlign w:val="top"/>
          </w:tcPr>
          <w:p w14:paraId="3A46641E">
            <w:pPr>
              <w:spacing w:before="79" w:line="311" w:lineRule="auto"/>
              <w:ind w:left="113" w:right="166"/>
              <w:rPr>
                <w:rFonts w:ascii="宋体" w:hAnsi="宋体" w:eastAsia="宋体" w:cs="宋体"/>
                <w:sz w:val="16"/>
                <w:szCs w:val="16"/>
              </w:rPr>
            </w:pPr>
            <w:r>
              <w:rPr>
                <w:rFonts w:ascii="Calibri" w:hAnsi="Calibri" w:eastAsia="Calibri" w:cs="Calibri"/>
                <w:spacing w:val="-3"/>
                <w:position w:val="2"/>
                <w:sz w:val="16"/>
                <w:szCs w:val="16"/>
              </w:rPr>
              <w:t>100%</w:t>
            </w:r>
          </w:p>
        </w:tc>
        <w:tc>
          <w:tcPr>
            <w:tcW w:w="1080" w:type="dxa"/>
            <w:vAlign w:val="top"/>
          </w:tcPr>
          <w:p w14:paraId="52875B86">
            <w:pPr>
              <w:spacing w:before="79" w:line="311" w:lineRule="auto"/>
              <w:ind w:left="113" w:right="166"/>
              <w:rPr>
                <w:rFonts w:ascii="宋体" w:hAnsi="宋体" w:eastAsia="宋体" w:cs="宋体"/>
                <w:sz w:val="16"/>
                <w:szCs w:val="16"/>
              </w:rPr>
            </w:pPr>
            <w:r>
              <w:rPr>
                <w:rFonts w:ascii="Calibri" w:hAnsi="Calibri" w:eastAsia="Calibri" w:cs="Calibri"/>
                <w:spacing w:val="-3"/>
                <w:position w:val="2"/>
                <w:sz w:val="16"/>
                <w:szCs w:val="16"/>
              </w:rPr>
              <w:t>100%</w:t>
            </w:r>
          </w:p>
        </w:tc>
        <w:tc>
          <w:tcPr>
            <w:tcW w:w="2074" w:type="dxa"/>
            <w:vAlign w:val="top"/>
          </w:tcPr>
          <w:p w14:paraId="32759323">
            <w:pPr>
              <w:spacing w:before="237"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767C3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4F851518">
            <w:pPr>
              <w:pStyle w:val="27"/>
            </w:pPr>
          </w:p>
        </w:tc>
        <w:tc>
          <w:tcPr>
            <w:tcW w:w="1079" w:type="dxa"/>
            <w:vMerge w:val="continue"/>
            <w:tcBorders>
              <w:top w:val="nil"/>
              <w:bottom w:val="nil"/>
            </w:tcBorders>
            <w:vAlign w:val="top"/>
          </w:tcPr>
          <w:p w14:paraId="47DE36F2">
            <w:pPr>
              <w:pStyle w:val="27"/>
            </w:pPr>
          </w:p>
        </w:tc>
        <w:tc>
          <w:tcPr>
            <w:tcW w:w="1079" w:type="dxa"/>
            <w:vMerge w:val="continue"/>
            <w:tcBorders>
              <w:top w:val="nil"/>
            </w:tcBorders>
            <w:vAlign w:val="top"/>
          </w:tcPr>
          <w:p w14:paraId="207C7C29">
            <w:pPr>
              <w:pStyle w:val="27"/>
            </w:pPr>
          </w:p>
        </w:tc>
        <w:tc>
          <w:tcPr>
            <w:tcW w:w="2653" w:type="dxa"/>
            <w:gridSpan w:val="2"/>
            <w:vAlign w:val="top"/>
          </w:tcPr>
          <w:p w14:paraId="109797CE">
            <w:pPr>
              <w:pStyle w:val="27"/>
            </w:pPr>
          </w:p>
        </w:tc>
        <w:tc>
          <w:tcPr>
            <w:tcW w:w="1080" w:type="dxa"/>
            <w:vAlign w:val="top"/>
          </w:tcPr>
          <w:p w14:paraId="1ED45419">
            <w:pPr>
              <w:pStyle w:val="27"/>
            </w:pPr>
          </w:p>
        </w:tc>
        <w:tc>
          <w:tcPr>
            <w:tcW w:w="1080" w:type="dxa"/>
            <w:vAlign w:val="top"/>
          </w:tcPr>
          <w:p w14:paraId="4AC58B53">
            <w:pPr>
              <w:pStyle w:val="27"/>
            </w:pPr>
          </w:p>
        </w:tc>
        <w:tc>
          <w:tcPr>
            <w:tcW w:w="2074" w:type="dxa"/>
            <w:vAlign w:val="top"/>
          </w:tcPr>
          <w:p w14:paraId="0F9CBF64">
            <w:pPr>
              <w:pStyle w:val="27"/>
            </w:pPr>
          </w:p>
        </w:tc>
      </w:tr>
      <w:tr w14:paraId="688724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7EB24777">
            <w:pPr>
              <w:pStyle w:val="27"/>
            </w:pPr>
          </w:p>
        </w:tc>
        <w:tc>
          <w:tcPr>
            <w:tcW w:w="1079" w:type="dxa"/>
            <w:vMerge w:val="continue"/>
            <w:tcBorders>
              <w:top w:val="nil"/>
              <w:bottom w:val="nil"/>
            </w:tcBorders>
            <w:vAlign w:val="top"/>
          </w:tcPr>
          <w:p w14:paraId="39DF8768">
            <w:pPr>
              <w:pStyle w:val="27"/>
            </w:pPr>
          </w:p>
        </w:tc>
        <w:tc>
          <w:tcPr>
            <w:tcW w:w="1079" w:type="dxa"/>
            <w:vMerge w:val="restart"/>
            <w:tcBorders>
              <w:bottom w:val="nil"/>
            </w:tcBorders>
            <w:vAlign w:val="top"/>
          </w:tcPr>
          <w:p w14:paraId="4D984796">
            <w:pPr>
              <w:pStyle w:val="27"/>
              <w:spacing w:line="342" w:lineRule="auto"/>
            </w:pPr>
          </w:p>
          <w:p w14:paraId="2751D684">
            <w:pPr>
              <w:spacing w:before="52" w:line="222" w:lineRule="auto"/>
              <w:ind w:left="118"/>
              <w:rPr>
                <w:rFonts w:ascii="宋体" w:hAnsi="宋体" w:eastAsia="宋体" w:cs="宋体"/>
                <w:sz w:val="16"/>
                <w:szCs w:val="16"/>
              </w:rPr>
            </w:pPr>
            <w:r>
              <w:rPr>
                <w:rFonts w:ascii="宋体" w:hAnsi="宋体" w:eastAsia="宋体" w:cs="宋体"/>
                <w:spacing w:val="-4"/>
                <w:sz w:val="16"/>
                <w:szCs w:val="16"/>
              </w:rPr>
              <w:t>时效指标</w:t>
            </w:r>
          </w:p>
        </w:tc>
        <w:tc>
          <w:tcPr>
            <w:tcW w:w="2653" w:type="dxa"/>
            <w:gridSpan w:val="2"/>
            <w:vAlign w:val="top"/>
          </w:tcPr>
          <w:p w14:paraId="26A8BC67">
            <w:pPr>
              <w:spacing w:before="236" w:line="221" w:lineRule="auto"/>
              <w:ind w:left="112"/>
              <w:rPr>
                <w:rFonts w:ascii="宋体" w:hAnsi="宋体" w:eastAsia="宋体" w:cs="宋体"/>
                <w:sz w:val="16"/>
                <w:szCs w:val="16"/>
              </w:rPr>
            </w:pPr>
            <w:r>
              <w:rPr>
                <w:rFonts w:ascii="宋体" w:hAnsi="宋体" w:eastAsia="宋体" w:cs="宋体"/>
                <w:spacing w:val="-1"/>
                <w:sz w:val="16"/>
                <w:szCs w:val="16"/>
              </w:rPr>
              <w:t>按时按需采购</w:t>
            </w:r>
          </w:p>
        </w:tc>
        <w:tc>
          <w:tcPr>
            <w:tcW w:w="1080" w:type="dxa"/>
            <w:vAlign w:val="top"/>
          </w:tcPr>
          <w:p w14:paraId="06C375C7">
            <w:pPr>
              <w:spacing w:before="79" w:line="311" w:lineRule="auto"/>
              <w:ind w:left="116" w:right="166" w:firstLine="9"/>
              <w:rPr>
                <w:rFonts w:ascii="宋体" w:hAnsi="宋体" w:eastAsia="宋体" w:cs="宋体"/>
                <w:sz w:val="16"/>
                <w:szCs w:val="16"/>
              </w:rPr>
            </w:pPr>
            <w:r>
              <w:rPr>
                <w:rFonts w:ascii="宋体" w:hAnsi="宋体" w:eastAsia="宋体" w:cs="宋体"/>
                <w:spacing w:val="-1"/>
                <w:sz w:val="16"/>
                <w:szCs w:val="16"/>
              </w:rPr>
              <w:t>按时按需采购</w:t>
            </w:r>
          </w:p>
        </w:tc>
        <w:tc>
          <w:tcPr>
            <w:tcW w:w="1080" w:type="dxa"/>
            <w:vAlign w:val="top"/>
          </w:tcPr>
          <w:p w14:paraId="76A9A25D">
            <w:pPr>
              <w:spacing w:before="79" w:line="311" w:lineRule="auto"/>
              <w:ind w:left="116" w:right="166" w:firstLine="9"/>
              <w:rPr>
                <w:rFonts w:ascii="宋体" w:hAnsi="宋体" w:eastAsia="宋体" w:cs="宋体"/>
                <w:sz w:val="16"/>
                <w:szCs w:val="16"/>
              </w:rPr>
            </w:pPr>
            <w:r>
              <w:rPr>
                <w:rFonts w:ascii="宋体" w:hAnsi="宋体" w:eastAsia="宋体" w:cs="宋体"/>
                <w:spacing w:val="-1"/>
                <w:sz w:val="16"/>
                <w:szCs w:val="16"/>
              </w:rPr>
              <w:t>按时按需采购</w:t>
            </w:r>
          </w:p>
        </w:tc>
        <w:tc>
          <w:tcPr>
            <w:tcW w:w="2074" w:type="dxa"/>
            <w:vAlign w:val="top"/>
          </w:tcPr>
          <w:p w14:paraId="0878F5DA">
            <w:pPr>
              <w:spacing w:before="235" w:line="241" w:lineRule="auto"/>
              <w:ind w:left="113"/>
              <w:rPr>
                <w:rFonts w:hint="default" w:ascii="宋体" w:hAnsi="宋体" w:eastAsia="宋体" w:cs="宋体"/>
                <w:sz w:val="16"/>
                <w:szCs w:val="16"/>
                <w:lang w:val="en-US" w:eastAsia="zh-CN"/>
              </w:rPr>
            </w:pPr>
            <w:r>
              <w:rPr>
                <w:rFonts w:hint="eastAsia" w:ascii="宋体" w:hAnsi="宋体" w:eastAsia="宋体" w:cs="宋体"/>
                <w:spacing w:val="-2"/>
                <w:sz w:val="16"/>
                <w:szCs w:val="16"/>
                <w:lang w:val="en-US" w:eastAsia="zh-CN"/>
              </w:rPr>
              <w:t>10</w:t>
            </w:r>
          </w:p>
        </w:tc>
      </w:tr>
      <w:tr w14:paraId="091DA2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50AAFD1C">
            <w:pPr>
              <w:pStyle w:val="27"/>
            </w:pPr>
          </w:p>
        </w:tc>
        <w:tc>
          <w:tcPr>
            <w:tcW w:w="1079" w:type="dxa"/>
            <w:vMerge w:val="continue"/>
            <w:tcBorders>
              <w:top w:val="nil"/>
              <w:bottom w:val="nil"/>
            </w:tcBorders>
            <w:vAlign w:val="top"/>
          </w:tcPr>
          <w:p w14:paraId="4A71D31E">
            <w:pPr>
              <w:pStyle w:val="27"/>
            </w:pPr>
          </w:p>
        </w:tc>
        <w:tc>
          <w:tcPr>
            <w:tcW w:w="1079" w:type="dxa"/>
            <w:vMerge w:val="continue"/>
            <w:tcBorders>
              <w:top w:val="nil"/>
            </w:tcBorders>
            <w:vAlign w:val="top"/>
          </w:tcPr>
          <w:p w14:paraId="175FCCC1">
            <w:pPr>
              <w:pStyle w:val="27"/>
            </w:pPr>
          </w:p>
        </w:tc>
        <w:tc>
          <w:tcPr>
            <w:tcW w:w="2653" w:type="dxa"/>
            <w:gridSpan w:val="2"/>
            <w:vAlign w:val="top"/>
          </w:tcPr>
          <w:p w14:paraId="6A2C23C8">
            <w:pPr>
              <w:pStyle w:val="27"/>
            </w:pPr>
          </w:p>
        </w:tc>
        <w:tc>
          <w:tcPr>
            <w:tcW w:w="1080" w:type="dxa"/>
            <w:vAlign w:val="top"/>
          </w:tcPr>
          <w:p w14:paraId="78F19EA8">
            <w:pPr>
              <w:pStyle w:val="27"/>
            </w:pPr>
          </w:p>
        </w:tc>
        <w:tc>
          <w:tcPr>
            <w:tcW w:w="1080" w:type="dxa"/>
            <w:vAlign w:val="top"/>
          </w:tcPr>
          <w:p w14:paraId="24C2D186">
            <w:pPr>
              <w:pStyle w:val="27"/>
            </w:pPr>
          </w:p>
        </w:tc>
        <w:tc>
          <w:tcPr>
            <w:tcW w:w="2074" w:type="dxa"/>
            <w:vAlign w:val="top"/>
          </w:tcPr>
          <w:p w14:paraId="3AD53298">
            <w:pPr>
              <w:pStyle w:val="27"/>
            </w:pPr>
          </w:p>
        </w:tc>
      </w:tr>
      <w:tr w14:paraId="0846E4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22D3ECC3">
            <w:pPr>
              <w:pStyle w:val="27"/>
            </w:pPr>
          </w:p>
        </w:tc>
        <w:tc>
          <w:tcPr>
            <w:tcW w:w="1079" w:type="dxa"/>
            <w:vMerge w:val="continue"/>
            <w:tcBorders>
              <w:top w:val="nil"/>
              <w:bottom w:val="nil"/>
            </w:tcBorders>
            <w:vAlign w:val="top"/>
          </w:tcPr>
          <w:p w14:paraId="4128A429">
            <w:pPr>
              <w:pStyle w:val="27"/>
            </w:pPr>
          </w:p>
        </w:tc>
        <w:tc>
          <w:tcPr>
            <w:tcW w:w="1079" w:type="dxa"/>
            <w:vMerge w:val="restart"/>
            <w:tcBorders>
              <w:bottom w:val="nil"/>
            </w:tcBorders>
            <w:vAlign w:val="top"/>
          </w:tcPr>
          <w:p w14:paraId="62C3A172">
            <w:pPr>
              <w:pStyle w:val="27"/>
              <w:spacing w:line="341" w:lineRule="auto"/>
            </w:pPr>
          </w:p>
          <w:p w14:paraId="22646EB1">
            <w:pPr>
              <w:spacing w:before="52" w:line="221" w:lineRule="auto"/>
              <w:ind w:left="111"/>
              <w:rPr>
                <w:rFonts w:ascii="宋体" w:hAnsi="宋体" w:eastAsia="宋体" w:cs="宋体"/>
                <w:sz w:val="16"/>
                <w:szCs w:val="16"/>
              </w:rPr>
            </w:pPr>
            <w:r>
              <w:rPr>
                <w:rFonts w:ascii="宋体" w:hAnsi="宋体" w:eastAsia="宋体" w:cs="宋体"/>
                <w:spacing w:val="-2"/>
                <w:sz w:val="16"/>
                <w:szCs w:val="16"/>
              </w:rPr>
              <w:t>成本指标</w:t>
            </w:r>
          </w:p>
        </w:tc>
        <w:tc>
          <w:tcPr>
            <w:tcW w:w="2653" w:type="dxa"/>
            <w:gridSpan w:val="2"/>
            <w:vAlign w:val="top"/>
          </w:tcPr>
          <w:p w14:paraId="3E0FB81A">
            <w:pPr>
              <w:spacing w:before="234" w:line="221" w:lineRule="auto"/>
              <w:ind w:left="112"/>
              <w:rPr>
                <w:rFonts w:ascii="宋体" w:hAnsi="宋体" w:eastAsia="宋体" w:cs="宋体"/>
                <w:sz w:val="16"/>
                <w:szCs w:val="16"/>
              </w:rPr>
            </w:pPr>
            <w:r>
              <w:rPr>
                <w:rFonts w:ascii="宋体" w:hAnsi="宋体" w:eastAsia="宋体" w:cs="宋体"/>
                <w:spacing w:val="-2"/>
                <w:sz w:val="16"/>
                <w:szCs w:val="16"/>
              </w:rPr>
              <w:t>成本控制</w:t>
            </w:r>
          </w:p>
        </w:tc>
        <w:tc>
          <w:tcPr>
            <w:tcW w:w="1080" w:type="dxa"/>
            <w:vAlign w:val="top"/>
          </w:tcPr>
          <w:p w14:paraId="2362789D">
            <w:pPr>
              <w:spacing w:before="78" w:line="223" w:lineRule="auto"/>
              <w:ind w:left="113"/>
              <w:rPr>
                <w:rFonts w:ascii="宋体" w:hAnsi="宋体" w:eastAsia="宋体" w:cs="宋体"/>
                <w:sz w:val="16"/>
                <w:szCs w:val="16"/>
              </w:rPr>
            </w:pPr>
            <w:r>
              <w:rPr>
                <w:rFonts w:ascii="宋体" w:hAnsi="宋体" w:eastAsia="宋体" w:cs="宋体"/>
                <w:spacing w:val="-2"/>
                <w:sz w:val="16"/>
                <w:szCs w:val="16"/>
              </w:rPr>
              <w:t>合理利用资</w:t>
            </w:r>
          </w:p>
          <w:p w14:paraId="2D5E65F5">
            <w:pPr>
              <w:spacing w:before="118" w:line="222" w:lineRule="auto"/>
              <w:ind w:left="114"/>
              <w:rPr>
                <w:rFonts w:ascii="宋体" w:hAnsi="宋体" w:eastAsia="宋体" w:cs="宋体"/>
                <w:sz w:val="16"/>
                <w:szCs w:val="16"/>
              </w:rPr>
            </w:pPr>
            <w:r>
              <w:rPr>
                <w:rFonts w:ascii="宋体" w:hAnsi="宋体" w:eastAsia="宋体" w:cs="宋体"/>
                <w:spacing w:val="-3"/>
                <w:sz w:val="16"/>
                <w:szCs w:val="16"/>
              </w:rPr>
              <w:t>金≤1</w:t>
            </w:r>
            <w:r>
              <w:rPr>
                <w:rFonts w:ascii="宋体" w:hAnsi="宋体" w:eastAsia="宋体" w:cs="宋体"/>
                <w:spacing w:val="-31"/>
                <w:sz w:val="16"/>
                <w:szCs w:val="16"/>
              </w:rPr>
              <w:t xml:space="preserve"> </w:t>
            </w:r>
            <w:r>
              <w:rPr>
                <w:rFonts w:ascii="宋体" w:hAnsi="宋体" w:eastAsia="宋体" w:cs="宋体"/>
                <w:spacing w:val="-3"/>
                <w:sz w:val="16"/>
                <w:szCs w:val="16"/>
              </w:rPr>
              <w:t>万元</w:t>
            </w:r>
          </w:p>
        </w:tc>
        <w:tc>
          <w:tcPr>
            <w:tcW w:w="1080" w:type="dxa"/>
            <w:vAlign w:val="top"/>
          </w:tcPr>
          <w:p w14:paraId="144D836D">
            <w:pPr>
              <w:spacing w:before="235" w:line="222" w:lineRule="auto"/>
              <w:ind w:left="114"/>
              <w:rPr>
                <w:rFonts w:ascii="宋体" w:hAnsi="宋体" w:eastAsia="宋体" w:cs="宋体"/>
                <w:sz w:val="16"/>
                <w:szCs w:val="16"/>
              </w:rPr>
            </w:pPr>
            <w:r>
              <w:rPr>
                <w:rFonts w:ascii="宋体" w:hAnsi="宋体" w:eastAsia="宋体" w:cs="宋体"/>
                <w:spacing w:val="-2"/>
                <w:sz w:val="16"/>
                <w:szCs w:val="16"/>
              </w:rPr>
              <w:t>0.</w:t>
            </w:r>
            <w:r>
              <w:rPr>
                <w:rFonts w:hint="eastAsia" w:ascii="宋体" w:hAnsi="宋体" w:eastAsia="宋体" w:cs="宋体"/>
                <w:spacing w:val="-2"/>
                <w:sz w:val="16"/>
                <w:szCs w:val="16"/>
                <w:lang w:val="en-US" w:eastAsia="zh-CN"/>
              </w:rPr>
              <w:t>7260</w:t>
            </w:r>
            <w:r>
              <w:rPr>
                <w:rFonts w:ascii="宋体" w:hAnsi="宋体" w:eastAsia="宋体" w:cs="宋体"/>
                <w:spacing w:val="-2"/>
                <w:sz w:val="16"/>
                <w:szCs w:val="16"/>
              </w:rPr>
              <w:t>万元</w:t>
            </w:r>
          </w:p>
        </w:tc>
        <w:tc>
          <w:tcPr>
            <w:tcW w:w="2074" w:type="dxa"/>
            <w:vAlign w:val="top"/>
          </w:tcPr>
          <w:p w14:paraId="171A5F7C">
            <w:pPr>
              <w:spacing w:before="235"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1B937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0EEAEFB3">
            <w:pPr>
              <w:pStyle w:val="27"/>
            </w:pPr>
          </w:p>
        </w:tc>
        <w:tc>
          <w:tcPr>
            <w:tcW w:w="1079" w:type="dxa"/>
            <w:vMerge w:val="continue"/>
            <w:tcBorders>
              <w:top w:val="nil"/>
              <w:bottom w:val="nil"/>
            </w:tcBorders>
            <w:vAlign w:val="top"/>
          </w:tcPr>
          <w:p w14:paraId="2D291C17">
            <w:pPr>
              <w:pStyle w:val="27"/>
            </w:pPr>
          </w:p>
        </w:tc>
        <w:tc>
          <w:tcPr>
            <w:tcW w:w="1079" w:type="dxa"/>
            <w:vMerge w:val="continue"/>
            <w:tcBorders>
              <w:top w:val="nil"/>
            </w:tcBorders>
            <w:vAlign w:val="top"/>
          </w:tcPr>
          <w:p w14:paraId="4D767339">
            <w:pPr>
              <w:pStyle w:val="27"/>
            </w:pPr>
          </w:p>
        </w:tc>
        <w:tc>
          <w:tcPr>
            <w:tcW w:w="2653" w:type="dxa"/>
            <w:gridSpan w:val="2"/>
            <w:vAlign w:val="top"/>
          </w:tcPr>
          <w:p w14:paraId="274645C7">
            <w:pPr>
              <w:pStyle w:val="27"/>
            </w:pPr>
          </w:p>
        </w:tc>
        <w:tc>
          <w:tcPr>
            <w:tcW w:w="1080" w:type="dxa"/>
            <w:vAlign w:val="top"/>
          </w:tcPr>
          <w:p w14:paraId="30606E85">
            <w:pPr>
              <w:pStyle w:val="27"/>
            </w:pPr>
          </w:p>
        </w:tc>
        <w:tc>
          <w:tcPr>
            <w:tcW w:w="1080" w:type="dxa"/>
            <w:vAlign w:val="top"/>
          </w:tcPr>
          <w:p w14:paraId="5EA74777">
            <w:pPr>
              <w:pStyle w:val="27"/>
            </w:pPr>
          </w:p>
        </w:tc>
        <w:tc>
          <w:tcPr>
            <w:tcW w:w="2074" w:type="dxa"/>
            <w:vAlign w:val="top"/>
          </w:tcPr>
          <w:p w14:paraId="35494792">
            <w:pPr>
              <w:pStyle w:val="27"/>
            </w:pPr>
          </w:p>
        </w:tc>
      </w:tr>
      <w:tr w14:paraId="614865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5B9D3EC8">
            <w:pPr>
              <w:pStyle w:val="27"/>
            </w:pPr>
          </w:p>
        </w:tc>
        <w:tc>
          <w:tcPr>
            <w:tcW w:w="1079" w:type="dxa"/>
            <w:vMerge w:val="continue"/>
            <w:tcBorders>
              <w:top w:val="nil"/>
            </w:tcBorders>
            <w:vAlign w:val="top"/>
          </w:tcPr>
          <w:p w14:paraId="11947935">
            <w:pPr>
              <w:pStyle w:val="27"/>
            </w:pPr>
          </w:p>
        </w:tc>
        <w:tc>
          <w:tcPr>
            <w:tcW w:w="1079" w:type="dxa"/>
            <w:vAlign w:val="top"/>
          </w:tcPr>
          <w:p w14:paraId="2B4C37FF">
            <w:pPr>
              <w:spacing w:before="80" w:line="221" w:lineRule="auto"/>
              <w:ind w:left="111"/>
              <w:rPr>
                <w:rFonts w:ascii="宋体" w:hAnsi="宋体" w:eastAsia="宋体" w:cs="宋体"/>
                <w:sz w:val="16"/>
                <w:szCs w:val="16"/>
              </w:rPr>
            </w:pPr>
            <w:r>
              <w:rPr>
                <w:rFonts w:ascii="宋体" w:hAnsi="宋体" w:eastAsia="宋体" w:cs="宋体"/>
                <w:spacing w:val="-2"/>
                <w:sz w:val="16"/>
                <w:szCs w:val="16"/>
              </w:rPr>
              <w:t>预算执行率</w:t>
            </w:r>
          </w:p>
        </w:tc>
        <w:tc>
          <w:tcPr>
            <w:tcW w:w="2653" w:type="dxa"/>
            <w:gridSpan w:val="2"/>
            <w:vAlign w:val="top"/>
          </w:tcPr>
          <w:p w14:paraId="25E2F27F">
            <w:pPr>
              <w:pStyle w:val="27"/>
            </w:pPr>
          </w:p>
        </w:tc>
        <w:tc>
          <w:tcPr>
            <w:tcW w:w="1080" w:type="dxa"/>
            <w:vAlign w:val="top"/>
          </w:tcPr>
          <w:p w14:paraId="59ACFF0C">
            <w:pPr>
              <w:spacing w:before="80" w:line="224" w:lineRule="auto"/>
              <w:ind w:left="113"/>
              <w:rPr>
                <w:rFonts w:ascii="宋体" w:hAnsi="宋体" w:eastAsia="宋体" w:cs="宋体"/>
                <w:sz w:val="16"/>
                <w:szCs w:val="16"/>
              </w:rPr>
            </w:pPr>
            <w:r>
              <w:rPr>
                <w:rFonts w:ascii="宋体" w:hAnsi="宋体" w:eastAsia="宋体" w:cs="宋体"/>
                <w:spacing w:val="-2"/>
                <w:sz w:val="16"/>
                <w:szCs w:val="16"/>
              </w:rPr>
              <w:t>85%以上</w:t>
            </w:r>
          </w:p>
        </w:tc>
        <w:tc>
          <w:tcPr>
            <w:tcW w:w="1080" w:type="dxa"/>
            <w:vAlign w:val="top"/>
          </w:tcPr>
          <w:p w14:paraId="68CA522D">
            <w:pPr>
              <w:spacing w:before="80" w:line="241" w:lineRule="auto"/>
              <w:ind w:left="113"/>
              <w:rPr>
                <w:rFonts w:ascii="宋体" w:hAnsi="宋体" w:eastAsia="宋体" w:cs="宋体"/>
                <w:sz w:val="16"/>
                <w:szCs w:val="16"/>
              </w:rPr>
            </w:pPr>
            <w:r>
              <w:rPr>
                <w:rFonts w:ascii="宋体" w:hAnsi="宋体" w:eastAsia="宋体" w:cs="宋体"/>
                <w:spacing w:val="-1"/>
                <w:sz w:val="16"/>
                <w:szCs w:val="16"/>
              </w:rPr>
              <w:t>96.48%</w:t>
            </w:r>
          </w:p>
        </w:tc>
        <w:tc>
          <w:tcPr>
            <w:tcW w:w="2074" w:type="dxa"/>
            <w:vAlign w:val="top"/>
          </w:tcPr>
          <w:p w14:paraId="65D4F656">
            <w:pPr>
              <w:spacing w:before="81" w:line="241" w:lineRule="auto"/>
              <w:ind w:left="124"/>
              <w:rPr>
                <w:rFonts w:ascii="宋体" w:hAnsi="宋体" w:eastAsia="宋体" w:cs="宋体"/>
                <w:sz w:val="16"/>
                <w:szCs w:val="16"/>
              </w:rPr>
            </w:pPr>
            <w:r>
              <w:rPr>
                <w:rFonts w:ascii="宋体" w:hAnsi="宋体" w:eastAsia="宋体" w:cs="宋体"/>
                <w:spacing w:val="-9"/>
                <w:sz w:val="16"/>
                <w:szCs w:val="16"/>
              </w:rPr>
              <w:t>10</w:t>
            </w:r>
          </w:p>
        </w:tc>
      </w:tr>
      <w:tr w14:paraId="79409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7806E0D0">
            <w:pPr>
              <w:pStyle w:val="27"/>
            </w:pPr>
          </w:p>
        </w:tc>
        <w:tc>
          <w:tcPr>
            <w:tcW w:w="1079" w:type="dxa"/>
            <w:vMerge w:val="restart"/>
            <w:tcBorders>
              <w:bottom w:val="nil"/>
            </w:tcBorders>
            <w:vAlign w:val="top"/>
          </w:tcPr>
          <w:p w14:paraId="5451CDEF">
            <w:pPr>
              <w:pStyle w:val="27"/>
              <w:spacing w:line="241" w:lineRule="auto"/>
            </w:pPr>
          </w:p>
          <w:p w14:paraId="637E34FC">
            <w:pPr>
              <w:pStyle w:val="27"/>
              <w:spacing w:line="241" w:lineRule="auto"/>
            </w:pPr>
          </w:p>
          <w:p w14:paraId="1CF71E3A">
            <w:pPr>
              <w:pStyle w:val="27"/>
              <w:spacing w:line="241" w:lineRule="auto"/>
            </w:pPr>
          </w:p>
          <w:p w14:paraId="0A4D8377">
            <w:pPr>
              <w:pStyle w:val="27"/>
              <w:spacing w:line="241" w:lineRule="auto"/>
            </w:pPr>
          </w:p>
          <w:p w14:paraId="526129A4">
            <w:pPr>
              <w:pStyle w:val="27"/>
              <w:spacing w:line="241" w:lineRule="auto"/>
            </w:pPr>
          </w:p>
          <w:p w14:paraId="4F677E09">
            <w:pPr>
              <w:pStyle w:val="27"/>
              <w:spacing w:line="242" w:lineRule="auto"/>
            </w:pPr>
          </w:p>
          <w:p w14:paraId="167A3879">
            <w:pPr>
              <w:pStyle w:val="27"/>
              <w:spacing w:line="242" w:lineRule="auto"/>
            </w:pPr>
          </w:p>
          <w:p w14:paraId="4AF656CD">
            <w:pPr>
              <w:pStyle w:val="27"/>
              <w:spacing w:line="242" w:lineRule="auto"/>
            </w:pPr>
          </w:p>
          <w:p w14:paraId="1B1EE0EB">
            <w:pPr>
              <w:spacing w:before="52" w:line="368" w:lineRule="auto"/>
              <w:ind w:left="113" w:right="329"/>
              <w:rPr>
                <w:rFonts w:ascii="宋体" w:hAnsi="宋体" w:eastAsia="宋体" w:cs="宋体"/>
                <w:sz w:val="16"/>
                <w:szCs w:val="16"/>
              </w:rPr>
            </w:pPr>
            <w:r>
              <w:rPr>
                <w:rFonts w:ascii="宋体" w:hAnsi="宋体" w:eastAsia="宋体" w:cs="宋体"/>
                <w:spacing w:val="-3"/>
                <w:sz w:val="16"/>
                <w:szCs w:val="16"/>
              </w:rPr>
              <w:t>效益指标</w:t>
            </w:r>
            <w:r>
              <w:rPr>
                <w:rFonts w:ascii="宋体" w:hAnsi="宋体" w:eastAsia="宋体" w:cs="宋体"/>
                <w:spacing w:val="1"/>
                <w:sz w:val="16"/>
                <w:szCs w:val="16"/>
              </w:rPr>
              <w:t xml:space="preserve"> </w:t>
            </w:r>
            <w:r>
              <w:rPr>
                <w:rFonts w:ascii="宋体" w:hAnsi="宋体" w:eastAsia="宋体" w:cs="宋体"/>
                <w:spacing w:val="-3"/>
                <w:sz w:val="16"/>
                <w:szCs w:val="16"/>
              </w:rPr>
              <w:t>（50）</w:t>
            </w:r>
          </w:p>
        </w:tc>
        <w:tc>
          <w:tcPr>
            <w:tcW w:w="1079" w:type="dxa"/>
            <w:vMerge w:val="restart"/>
            <w:tcBorders>
              <w:bottom w:val="nil"/>
            </w:tcBorders>
            <w:vAlign w:val="top"/>
          </w:tcPr>
          <w:p w14:paraId="20E1EAC5">
            <w:pPr>
              <w:spacing w:before="241" w:line="362" w:lineRule="auto"/>
              <w:ind w:left="111" w:right="167"/>
              <w:rPr>
                <w:rFonts w:ascii="宋体" w:hAnsi="宋体" w:eastAsia="宋体" w:cs="宋体"/>
                <w:sz w:val="16"/>
                <w:szCs w:val="16"/>
              </w:rPr>
            </w:pPr>
            <w:r>
              <w:rPr>
                <w:rFonts w:ascii="宋体" w:hAnsi="宋体" w:eastAsia="宋体" w:cs="宋体"/>
                <w:spacing w:val="-2"/>
                <w:sz w:val="16"/>
                <w:szCs w:val="16"/>
              </w:rPr>
              <w:t>经济效益指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1EA772BB">
            <w:pPr>
              <w:spacing w:before="236" w:line="221" w:lineRule="auto"/>
              <w:ind w:left="124"/>
              <w:rPr>
                <w:rFonts w:ascii="宋体" w:hAnsi="宋体" w:eastAsia="宋体" w:cs="宋体"/>
                <w:sz w:val="16"/>
                <w:szCs w:val="16"/>
              </w:rPr>
            </w:pPr>
            <w:r>
              <w:rPr>
                <w:rFonts w:ascii="宋体" w:hAnsi="宋体" w:eastAsia="宋体" w:cs="宋体"/>
                <w:spacing w:val="-3"/>
                <w:sz w:val="16"/>
                <w:szCs w:val="16"/>
              </w:rPr>
              <w:t>园区管理提升</w:t>
            </w:r>
          </w:p>
        </w:tc>
        <w:tc>
          <w:tcPr>
            <w:tcW w:w="1080" w:type="dxa"/>
            <w:vAlign w:val="top"/>
          </w:tcPr>
          <w:p w14:paraId="39A4BE60">
            <w:pPr>
              <w:spacing w:before="79" w:line="311" w:lineRule="auto"/>
              <w:ind w:left="113" w:right="166"/>
              <w:rPr>
                <w:rFonts w:ascii="宋体" w:hAnsi="宋体" w:eastAsia="宋体" w:cs="宋体"/>
                <w:sz w:val="16"/>
                <w:szCs w:val="16"/>
              </w:rPr>
            </w:pPr>
            <w:r>
              <w:rPr>
                <w:rFonts w:ascii="宋体" w:hAnsi="宋体" w:eastAsia="宋体" w:cs="宋体"/>
                <w:spacing w:val="-1"/>
                <w:sz w:val="16"/>
                <w:szCs w:val="16"/>
              </w:rPr>
              <w:t>群众满意度</w:t>
            </w:r>
            <w:r>
              <w:rPr>
                <w:rFonts w:ascii="宋体" w:hAnsi="宋体" w:eastAsia="宋体" w:cs="宋体"/>
                <w:sz w:val="16"/>
                <w:szCs w:val="16"/>
              </w:rPr>
              <w:t xml:space="preserve"> </w:t>
            </w:r>
            <w:r>
              <w:rPr>
                <w:rFonts w:ascii="宋体" w:hAnsi="宋体" w:eastAsia="宋体" w:cs="宋体"/>
                <w:spacing w:val="-1"/>
                <w:sz w:val="16"/>
                <w:szCs w:val="16"/>
              </w:rPr>
              <w:t>提升≥95%</w:t>
            </w:r>
          </w:p>
        </w:tc>
        <w:tc>
          <w:tcPr>
            <w:tcW w:w="1080" w:type="dxa"/>
            <w:vAlign w:val="top"/>
          </w:tcPr>
          <w:p w14:paraId="05129C50">
            <w:pPr>
              <w:spacing w:before="79" w:line="311" w:lineRule="auto"/>
              <w:ind w:left="114" w:right="166" w:hanging="1"/>
              <w:rPr>
                <w:rFonts w:ascii="宋体" w:hAnsi="宋体" w:eastAsia="宋体" w:cs="宋体"/>
                <w:sz w:val="16"/>
                <w:szCs w:val="16"/>
              </w:rPr>
            </w:pPr>
            <w:r>
              <w:rPr>
                <w:rFonts w:ascii="宋体" w:hAnsi="宋体" w:eastAsia="宋体" w:cs="宋体"/>
                <w:spacing w:val="-2"/>
                <w:sz w:val="16"/>
                <w:szCs w:val="16"/>
              </w:rPr>
              <w:t>提高业务能</w:t>
            </w:r>
            <w:r>
              <w:rPr>
                <w:rFonts w:ascii="宋体" w:hAnsi="宋体" w:eastAsia="宋体" w:cs="宋体"/>
                <w:spacing w:val="3"/>
                <w:sz w:val="16"/>
                <w:szCs w:val="16"/>
              </w:rPr>
              <w:t xml:space="preserve"> </w:t>
            </w:r>
            <w:r>
              <w:rPr>
                <w:rFonts w:ascii="宋体" w:hAnsi="宋体" w:eastAsia="宋体" w:cs="宋体"/>
                <w:sz w:val="16"/>
                <w:szCs w:val="16"/>
              </w:rPr>
              <w:t>力</w:t>
            </w:r>
          </w:p>
        </w:tc>
        <w:tc>
          <w:tcPr>
            <w:tcW w:w="2074" w:type="dxa"/>
            <w:vAlign w:val="top"/>
          </w:tcPr>
          <w:p w14:paraId="548A0439">
            <w:pPr>
              <w:spacing w:before="236" w:line="241" w:lineRule="auto"/>
              <w:ind w:left="115"/>
              <w:rPr>
                <w:rFonts w:ascii="宋体" w:hAnsi="宋体" w:eastAsia="宋体" w:cs="宋体"/>
                <w:sz w:val="16"/>
                <w:szCs w:val="16"/>
              </w:rPr>
            </w:pPr>
            <w:r>
              <w:rPr>
                <w:rFonts w:ascii="宋体" w:hAnsi="宋体" w:eastAsia="宋体" w:cs="宋体"/>
                <w:spacing w:val="-4"/>
                <w:sz w:val="16"/>
                <w:szCs w:val="16"/>
              </w:rPr>
              <w:t>20</w:t>
            </w:r>
          </w:p>
        </w:tc>
      </w:tr>
      <w:tr w14:paraId="7FFE2E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567783C2">
            <w:pPr>
              <w:pStyle w:val="27"/>
            </w:pPr>
          </w:p>
        </w:tc>
        <w:tc>
          <w:tcPr>
            <w:tcW w:w="1079" w:type="dxa"/>
            <w:vMerge w:val="continue"/>
            <w:tcBorders>
              <w:top w:val="nil"/>
              <w:bottom w:val="nil"/>
            </w:tcBorders>
            <w:vAlign w:val="top"/>
          </w:tcPr>
          <w:p w14:paraId="18676691">
            <w:pPr>
              <w:pStyle w:val="27"/>
            </w:pPr>
          </w:p>
        </w:tc>
        <w:tc>
          <w:tcPr>
            <w:tcW w:w="1079" w:type="dxa"/>
            <w:vMerge w:val="continue"/>
            <w:tcBorders>
              <w:top w:val="nil"/>
            </w:tcBorders>
            <w:vAlign w:val="top"/>
          </w:tcPr>
          <w:p w14:paraId="756D5632">
            <w:pPr>
              <w:pStyle w:val="27"/>
            </w:pPr>
          </w:p>
        </w:tc>
        <w:tc>
          <w:tcPr>
            <w:tcW w:w="2653" w:type="dxa"/>
            <w:gridSpan w:val="2"/>
            <w:vAlign w:val="top"/>
          </w:tcPr>
          <w:p w14:paraId="1227893D">
            <w:pPr>
              <w:pStyle w:val="27"/>
            </w:pPr>
          </w:p>
        </w:tc>
        <w:tc>
          <w:tcPr>
            <w:tcW w:w="1080" w:type="dxa"/>
            <w:vAlign w:val="top"/>
          </w:tcPr>
          <w:p w14:paraId="6E696260">
            <w:pPr>
              <w:pStyle w:val="27"/>
            </w:pPr>
          </w:p>
        </w:tc>
        <w:tc>
          <w:tcPr>
            <w:tcW w:w="1080" w:type="dxa"/>
            <w:vAlign w:val="top"/>
          </w:tcPr>
          <w:p w14:paraId="5D009A0E">
            <w:pPr>
              <w:pStyle w:val="27"/>
            </w:pPr>
          </w:p>
        </w:tc>
        <w:tc>
          <w:tcPr>
            <w:tcW w:w="2074" w:type="dxa"/>
            <w:vAlign w:val="top"/>
          </w:tcPr>
          <w:p w14:paraId="0ADA67FB">
            <w:pPr>
              <w:pStyle w:val="27"/>
            </w:pPr>
          </w:p>
        </w:tc>
      </w:tr>
      <w:tr w14:paraId="46452E2F">
        <w:tblPrEx>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74C467AE">
            <w:pPr>
              <w:pStyle w:val="27"/>
            </w:pPr>
          </w:p>
        </w:tc>
        <w:tc>
          <w:tcPr>
            <w:tcW w:w="1079" w:type="dxa"/>
            <w:vMerge w:val="continue"/>
            <w:tcBorders>
              <w:top w:val="nil"/>
              <w:bottom w:val="nil"/>
            </w:tcBorders>
            <w:vAlign w:val="top"/>
          </w:tcPr>
          <w:p w14:paraId="2549A0DF">
            <w:pPr>
              <w:pStyle w:val="27"/>
            </w:pPr>
          </w:p>
        </w:tc>
        <w:tc>
          <w:tcPr>
            <w:tcW w:w="1079" w:type="dxa"/>
            <w:vMerge w:val="restart"/>
            <w:tcBorders>
              <w:bottom w:val="nil"/>
            </w:tcBorders>
            <w:vAlign w:val="top"/>
          </w:tcPr>
          <w:p w14:paraId="22D53FD2">
            <w:pPr>
              <w:spacing w:before="84" w:line="314" w:lineRule="auto"/>
              <w:ind w:left="111" w:right="167"/>
              <w:rPr>
                <w:rFonts w:ascii="宋体" w:hAnsi="宋体" w:eastAsia="宋体" w:cs="宋体"/>
                <w:sz w:val="16"/>
                <w:szCs w:val="16"/>
              </w:rPr>
            </w:pPr>
            <w:r>
              <w:rPr>
                <w:rFonts w:ascii="宋体" w:hAnsi="宋体" w:eastAsia="宋体" w:cs="宋体"/>
                <w:spacing w:val="-2"/>
                <w:sz w:val="16"/>
                <w:szCs w:val="16"/>
              </w:rPr>
              <w:t>社会效益指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2E8733DB">
            <w:pPr>
              <w:spacing w:before="79" w:line="221" w:lineRule="auto"/>
              <w:ind w:left="112"/>
              <w:rPr>
                <w:rFonts w:ascii="宋体" w:hAnsi="宋体" w:eastAsia="宋体" w:cs="宋体"/>
                <w:sz w:val="16"/>
                <w:szCs w:val="16"/>
              </w:rPr>
            </w:pPr>
            <w:r>
              <w:rPr>
                <w:rFonts w:ascii="宋体" w:hAnsi="宋体" w:eastAsia="宋体" w:cs="宋体"/>
                <w:spacing w:val="-1"/>
                <w:sz w:val="16"/>
                <w:szCs w:val="16"/>
              </w:rPr>
              <w:t>提升管理水平</w:t>
            </w:r>
          </w:p>
        </w:tc>
        <w:tc>
          <w:tcPr>
            <w:tcW w:w="1080" w:type="dxa"/>
            <w:vAlign w:val="top"/>
          </w:tcPr>
          <w:p w14:paraId="7D91965F">
            <w:pPr>
              <w:spacing w:before="79" w:line="221" w:lineRule="auto"/>
              <w:ind w:left="116"/>
              <w:rPr>
                <w:rFonts w:ascii="宋体" w:hAnsi="宋体" w:eastAsia="宋体" w:cs="宋体"/>
                <w:sz w:val="16"/>
                <w:szCs w:val="16"/>
              </w:rPr>
            </w:pPr>
            <w:r>
              <w:rPr>
                <w:rFonts w:ascii="宋体" w:hAnsi="宋体" w:eastAsia="宋体" w:cs="宋体"/>
                <w:spacing w:val="-3"/>
                <w:sz w:val="16"/>
                <w:szCs w:val="16"/>
              </w:rPr>
              <w:t>管理规范</w:t>
            </w:r>
          </w:p>
        </w:tc>
        <w:tc>
          <w:tcPr>
            <w:tcW w:w="1080" w:type="dxa"/>
            <w:vAlign w:val="top"/>
          </w:tcPr>
          <w:p w14:paraId="4438DEDE">
            <w:pPr>
              <w:spacing w:before="79" w:line="221" w:lineRule="auto"/>
              <w:ind w:left="116"/>
              <w:rPr>
                <w:rFonts w:ascii="宋体" w:hAnsi="宋体" w:eastAsia="宋体" w:cs="宋体"/>
                <w:sz w:val="16"/>
                <w:szCs w:val="16"/>
              </w:rPr>
            </w:pPr>
            <w:r>
              <w:rPr>
                <w:rFonts w:ascii="宋体" w:hAnsi="宋体" w:eastAsia="宋体" w:cs="宋体"/>
                <w:spacing w:val="-3"/>
                <w:sz w:val="16"/>
                <w:szCs w:val="16"/>
              </w:rPr>
              <w:t>管理规范</w:t>
            </w:r>
          </w:p>
        </w:tc>
        <w:tc>
          <w:tcPr>
            <w:tcW w:w="2074" w:type="dxa"/>
            <w:vAlign w:val="top"/>
          </w:tcPr>
          <w:p w14:paraId="542ADE0F">
            <w:pPr>
              <w:spacing w:before="79" w:line="241" w:lineRule="auto"/>
              <w:ind w:left="115"/>
              <w:rPr>
                <w:rFonts w:ascii="宋体" w:hAnsi="宋体" w:eastAsia="宋体" w:cs="宋体"/>
                <w:sz w:val="16"/>
                <w:szCs w:val="16"/>
              </w:rPr>
            </w:pPr>
            <w:r>
              <w:rPr>
                <w:rFonts w:ascii="宋体" w:hAnsi="宋体" w:eastAsia="宋体" w:cs="宋体"/>
                <w:spacing w:val="-4"/>
                <w:sz w:val="16"/>
                <w:szCs w:val="16"/>
              </w:rPr>
              <w:t>20</w:t>
            </w:r>
          </w:p>
        </w:tc>
      </w:tr>
      <w:tr w14:paraId="343D48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63387AC9">
            <w:pPr>
              <w:pStyle w:val="27"/>
            </w:pPr>
          </w:p>
        </w:tc>
        <w:tc>
          <w:tcPr>
            <w:tcW w:w="1079" w:type="dxa"/>
            <w:vMerge w:val="continue"/>
            <w:tcBorders>
              <w:top w:val="nil"/>
              <w:bottom w:val="nil"/>
            </w:tcBorders>
            <w:vAlign w:val="top"/>
          </w:tcPr>
          <w:p w14:paraId="396FE6D6">
            <w:pPr>
              <w:pStyle w:val="27"/>
            </w:pPr>
          </w:p>
        </w:tc>
        <w:tc>
          <w:tcPr>
            <w:tcW w:w="1079" w:type="dxa"/>
            <w:vMerge w:val="continue"/>
            <w:tcBorders>
              <w:top w:val="nil"/>
            </w:tcBorders>
            <w:vAlign w:val="top"/>
          </w:tcPr>
          <w:p w14:paraId="6083A0DE">
            <w:pPr>
              <w:pStyle w:val="27"/>
            </w:pPr>
          </w:p>
        </w:tc>
        <w:tc>
          <w:tcPr>
            <w:tcW w:w="2653" w:type="dxa"/>
            <w:gridSpan w:val="2"/>
            <w:vAlign w:val="top"/>
          </w:tcPr>
          <w:p w14:paraId="4E81ECE7">
            <w:pPr>
              <w:pStyle w:val="27"/>
            </w:pPr>
          </w:p>
        </w:tc>
        <w:tc>
          <w:tcPr>
            <w:tcW w:w="1080" w:type="dxa"/>
            <w:vAlign w:val="top"/>
          </w:tcPr>
          <w:p w14:paraId="39352480">
            <w:pPr>
              <w:pStyle w:val="27"/>
            </w:pPr>
          </w:p>
        </w:tc>
        <w:tc>
          <w:tcPr>
            <w:tcW w:w="1080" w:type="dxa"/>
            <w:vAlign w:val="top"/>
          </w:tcPr>
          <w:p w14:paraId="0D228624">
            <w:pPr>
              <w:pStyle w:val="27"/>
            </w:pPr>
          </w:p>
        </w:tc>
        <w:tc>
          <w:tcPr>
            <w:tcW w:w="2074" w:type="dxa"/>
            <w:vAlign w:val="top"/>
          </w:tcPr>
          <w:p w14:paraId="665DEE1A">
            <w:pPr>
              <w:pStyle w:val="27"/>
            </w:pPr>
          </w:p>
        </w:tc>
      </w:tr>
      <w:tr w14:paraId="0EA8F1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19" w:type="dxa"/>
            <w:vMerge w:val="continue"/>
            <w:tcBorders>
              <w:top w:val="nil"/>
              <w:bottom w:val="nil"/>
            </w:tcBorders>
            <w:vAlign w:val="top"/>
          </w:tcPr>
          <w:p w14:paraId="0FBAF9A2">
            <w:pPr>
              <w:pStyle w:val="27"/>
            </w:pPr>
          </w:p>
        </w:tc>
        <w:tc>
          <w:tcPr>
            <w:tcW w:w="1079" w:type="dxa"/>
            <w:vMerge w:val="continue"/>
            <w:tcBorders>
              <w:top w:val="nil"/>
              <w:bottom w:val="nil"/>
            </w:tcBorders>
            <w:vAlign w:val="top"/>
          </w:tcPr>
          <w:p w14:paraId="2817E78D">
            <w:pPr>
              <w:pStyle w:val="27"/>
            </w:pPr>
          </w:p>
        </w:tc>
        <w:tc>
          <w:tcPr>
            <w:tcW w:w="1079" w:type="dxa"/>
            <w:vMerge w:val="restart"/>
            <w:tcBorders>
              <w:bottom w:val="nil"/>
            </w:tcBorders>
            <w:vAlign w:val="top"/>
          </w:tcPr>
          <w:p w14:paraId="2AE42947">
            <w:pPr>
              <w:spacing w:before="239" w:line="362" w:lineRule="auto"/>
              <w:ind w:left="111" w:right="167"/>
              <w:rPr>
                <w:rFonts w:ascii="宋体" w:hAnsi="宋体" w:eastAsia="宋体" w:cs="宋体"/>
                <w:sz w:val="16"/>
                <w:szCs w:val="16"/>
              </w:rPr>
            </w:pPr>
            <w:r>
              <w:rPr>
                <w:rFonts w:ascii="宋体" w:hAnsi="宋体" w:eastAsia="宋体" w:cs="宋体"/>
                <w:spacing w:val="-2"/>
                <w:sz w:val="16"/>
                <w:szCs w:val="16"/>
              </w:rPr>
              <w:t>生态效益指</w:t>
            </w:r>
            <w:r>
              <w:rPr>
                <w:rFonts w:ascii="宋体" w:hAnsi="宋体" w:eastAsia="宋体" w:cs="宋体"/>
                <w:spacing w:val="3"/>
                <w:sz w:val="16"/>
                <w:szCs w:val="16"/>
              </w:rPr>
              <w:t xml:space="preserve"> </w:t>
            </w:r>
            <w:r>
              <w:rPr>
                <w:rFonts w:ascii="宋体" w:hAnsi="宋体" w:eastAsia="宋体" w:cs="宋体"/>
                <w:sz w:val="16"/>
                <w:szCs w:val="16"/>
              </w:rPr>
              <w:t>标</w:t>
            </w:r>
          </w:p>
        </w:tc>
        <w:tc>
          <w:tcPr>
            <w:tcW w:w="2653" w:type="dxa"/>
            <w:gridSpan w:val="2"/>
            <w:vAlign w:val="top"/>
          </w:tcPr>
          <w:p w14:paraId="0F95A7C8">
            <w:pPr>
              <w:spacing w:before="234" w:line="221" w:lineRule="auto"/>
              <w:ind w:left="114"/>
              <w:rPr>
                <w:rFonts w:ascii="宋体" w:hAnsi="宋体" w:eastAsia="宋体" w:cs="宋体"/>
                <w:sz w:val="16"/>
                <w:szCs w:val="16"/>
              </w:rPr>
            </w:pPr>
            <w:r>
              <w:rPr>
                <w:rFonts w:ascii="宋体" w:hAnsi="宋体" w:eastAsia="宋体" w:cs="宋体"/>
                <w:spacing w:val="-2"/>
                <w:sz w:val="16"/>
                <w:szCs w:val="16"/>
              </w:rPr>
              <w:t>不涉及此内容</w:t>
            </w:r>
          </w:p>
        </w:tc>
        <w:tc>
          <w:tcPr>
            <w:tcW w:w="1080" w:type="dxa"/>
            <w:vAlign w:val="top"/>
          </w:tcPr>
          <w:p w14:paraId="1AEE1BEF">
            <w:pPr>
              <w:spacing w:before="78" w:line="311" w:lineRule="auto"/>
              <w:ind w:left="115" w:right="166"/>
              <w:rPr>
                <w:rFonts w:ascii="宋体" w:hAnsi="宋体" w:eastAsia="宋体" w:cs="宋体"/>
                <w:sz w:val="16"/>
                <w:szCs w:val="16"/>
              </w:rPr>
            </w:pPr>
            <w:r>
              <w:rPr>
                <w:rFonts w:ascii="宋体" w:hAnsi="宋体" w:eastAsia="宋体" w:cs="宋体"/>
                <w:spacing w:val="-2"/>
                <w:sz w:val="16"/>
                <w:szCs w:val="16"/>
              </w:rPr>
              <w:t>不涉及此内</w:t>
            </w:r>
            <w:r>
              <w:rPr>
                <w:rFonts w:ascii="宋体" w:hAnsi="宋体" w:eastAsia="宋体" w:cs="宋体"/>
                <w:spacing w:val="1"/>
                <w:sz w:val="16"/>
                <w:szCs w:val="16"/>
              </w:rPr>
              <w:t xml:space="preserve"> </w:t>
            </w:r>
            <w:r>
              <w:rPr>
                <w:rFonts w:ascii="宋体" w:hAnsi="宋体" w:eastAsia="宋体" w:cs="宋体"/>
                <w:sz w:val="16"/>
                <w:szCs w:val="16"/>
              </w:rPr>
              <w:t>容</w:t>
            </w:r>
          </w:p>
        </w:tc>
        <w:tc>
          <w:tcPr>
            <w:tcW w:w="1080" w:type="dxa"/>
            <w:vAlign w:val="top"/>
          </w:tcPr>
          <w:p w14:paraId="490C0EFB">
            <w:pPr>
              <w:spacing w:before="78" w:line="311" w:lineRule="auto"/>
              <w:ind w:left="115" w:right="166"/>
              <w:rPr>
                <w:rFonts w:ascii="宋体" w:hAnsi="宋体" w:eastAsia="宋体" w:cs="宋体"/>
                <w:sz w:val="16"/>
                <w:szCs w:val="16"/>
              </w:rPr>
            </w:pPr>
            <w:r>
              <w:rPr>
                <w:rFonts w:ascii="宋体" w:hAnsi="宋体" w:eastAsia="宋体" w:cs="宋体"/>
                <w:spacing w:val="-2"/>
                <w:sz w:val="16"/>
                <w:szCs w:val="16"/>
              </w:rPr>
              <w:t>不涉及此内</w:t>
            </w:r>
            <w:r>
              <w:rPr>
                <w:rFonts w:ascii="宋体" w:hAnsi="宋体" w:eastAsia="宋体" w:cs="宋体"/>
                <w:spacing w:val="1"/>
                <w:sz w:val="16"/>
                <w:szCs w:val="16"/>
              </w:rPr>
              <w:t xml:space="preserve"> </w:t>
            </w:r>
            <w:r>
              <w:rPr>
                <w:rFonts w:ascii="宋体" w:hAnsi="宋体" w:eastAsia="宋体" w:cs="宋体"/>
                <w:sz w:val="16"/>
                <w:szCs w:val="16"/>
              </w:rPr>
              <w:t>容</w:t>
            </w:r>
          </w:p>
        </w:tc>
        <w:tc>
          <w:tcPr>
            <w:tcW w:w="2074" w:type="dxa"/>
            <w:vAlign w:val="top"/>
          </w:tcPr>
          <w:p w14:paraId="05459C78">
            <w:pPr>
              <w:pStyle w:val="27"/>
            </w:pPr>
          </w:p>
        </w:tc>
      </w:tr>
      <w:tr w14:paraId="214FE1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5AF638C6">
            <w:pPr>
              <w:pStyle w:val="27"/>
            </w:pPr>
          </w:p>
        </w:tc>
        <w:tc>
          <w:tcPr>
            <w:tcW w:w="1079" w:type="dxa"/>
            <w:vMerge w:val="continue"/>
            <w:tcBorders>
              <w:top w:val="nil"/>
              <w:bottom w:val="nil"/>
            </w:tcBorders>
            <w:vAlign w:val="top"/>
          </w:tcPr>
          <w:p w14:paraId="4C4BEF5B">
            <w:pPr>
              <w:pStyle w:val="27"/>
            </w:pPr>
          </w:p>
        </w:tc>
        <w:tc>
          <w:tcPr>
            <w:tcW w:w="1079" w:type="dxa"/>
            <w:vMerge w:val="continue"/>
            <w:tcBorders>
              <w:top w:val="nil"/>
            </w:tcBorders>
            <w:vAlign w:val="top"/>
          </w:tcPr>
          <w:p w14:paraId="44AA8C72">
            <w:pPr>
              <w:pStyle w:val="27"/>
            </w:pPr>
          </w:p>
        </w:tc>
        <w:tc>
          <w:tcPr>
            <w:tcW w:w="2653" w:type="dxa"/>
            <w:gridSpan w:val="2"/>
            <w:vAlign w:val="top"/>
          </w:tcPr>
          <w:p w14:paraId="4710288F">
            <w:pPr>
              <w:pStyle w:val="27"/>
            </w:pPr>
          </w:p>
        </w:tc>
        <w:tc>
          <w:tcPr>
            <w:tcW w:w="1080" w:type="dxa"/>
            <w:vAlign w:val="top"/>
          </w:tcPr>
          <w:p w14:paraId="1D032959">
            <w:pPr>
              <w:pStyle w:val="27"/>
            </w:pPr>
          </w:p>
        </w:tc>
        <w:tc>
          <w:tcPr>
            <w:tcW w:w="1080" w:type="dxa"/>
            <w:vAlign w:val="top"/>
          </w:tcPr>
          <w:p w14:paraId="1F7E2C0D">
            <w:pPr>
              <w:pStyle w:val="27"/>
            </w:pPr>
          </w:p>
        </w:tc>
        <w:tc>
          <w:tcPr>
            <w:tcW w:w="2074" w:type="dxa"/>
            <w:vAlign w:val="top"/>
          </w:tcPr>
          <w:p w14:paraId="343FF22C">
            <w:pPr>
              <w:pStyle w:val="27"/>
            </w:pPr>
          </w:p>
        </w:tc>
      </w:tr>
      <w:tr w14:paraId="10A7F709">
        <w:tblPrEx>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32B53B83">
            <w:pPr>
              <w:pStyle w:val="27"/>
            </w:pPr>
          </w:p>
        </w:tc>
        <w:tc>
          <w:tcPr>
            <w:tcW w:w="1079" w:type="dxa"/>
            <w:vMerge w:val="continue"/>
            <w:tcBorders>
              <w:top w:val="nil"/>
              <w:bottom w:val="nil"/>
            </w:tcBorders>
            <w:vAlign w:val="top"/>
          </w:tcPr>
          <w:p w14:paraId="465C33E2">
            <w:pPr>
              <w:pStyle w:val="27"/>
            </w:pPr>
          </w:p>
        </w:tc>
        <w:tc>
          <w:tcPr>
            <w:tcW w:w="1079" w:type="dxa"/>
            <w:vMerge w:val="restart"/>
            <w:tcBorders>
              <w:bottom w:val="nil"/>
            </w:tcBorders>
            <w:vAlign w:val="top"/>
          </w:tcPr>
          <w:p w14:paraId="7AF3DF30">
            <w:pPr>
              <w:spacing w:before="242" w:line="362" w:lineRule="auto"/>
              <w:ind w:left="111" w:right="167"/>
              <w:rPr>
                <w:rFonts w:ascii="宋体" w:hAnsi="宋体" w:eastAsia="宋体" w:cs="宋体"/>
                <w:sz w:val="16"/>
                <w:szCs w:val="16"/>
              </w:rPr>
            </w:pPr>
            <w:r>
              <w:rPr>
                <w:rFonts w:ascii="宋体" w:hAnsi="宋体" w:eastAsia="宋体" w:cs="宋体"/>
                <w:spacing w:val="-2"/>
                <w:sz w:val="16"/>
                <w:szCs w:val="16"/>
              </w:rPr>
              <w:t>可持续影响</w:t>
            </w:r>
            <w:r>
              <w:rPr>
                <w:rFonts w:ascii="宋体" w:hAnsi="宋体" w:eastAsia="宋体" w:cs="宋体"/>
                <w:spacing w:val="3"/>
                <w:sz w:val="16"/>
                <w:szCs w:val="16"/>
              </w:rPr>
              <w:t xml:space="preserve"> </w:t>
            </w:r>
            <w:r>
              <w:rPr>
                <w:rFonts w:ascii="宋体" w:hAnsi="宋体" w:eastAsia="宋体" w:cs="宋体"/>
                <w:spacing w:val="-4"/>
                <w:sz w:val="16"/>
                <w:szCs w:val="16"/>
              </w:rPr>
              <w:t>指标</w:t>
            </w:r>
          </w:p>
        </w:tc>
        <w:tc>
          <w:tcPr>
            <w:tcW w:w="2653" w:type="dxa"/>
            <w:gridSpan w:val="2"/>
            <w:vAlign w:val="top"/>
          </w:tcPr>
          <w:p w14:paraId="278E712A">
            <w:pPr>
              <w:spacing w:before="237" w:line="221" w:lineRule="auto"/>
              <w:ind w:left="114"/>
              <w:rPr>
                <w:rFonts w:ascii="宋体" w:hAnsi="宋体" w:eastAsia="宋体" w:cs="宋体"/>
                <w:sz w:val="16"/>
                <w:szCs w:val="16"/>
              </w:rPr>
            </w:pPr>
            <w:r>
              <w:rPr>
                <w:rFonts w:ascii="宋体" w:hAnsi="宋体" w:eastAsia="宋体" w:cs="宋体"/>
                <w:spacing w:val="-2"/>
                <w:sz w:val="16"/>
                <w:szCs w:val="16"/>
              </w:rPr>
              <w:t>不涉及此内容</w:t>
            </w:r>
          </w:p>
        </w:tc>
        <w:tc>
          <w:tcPr>
            <w:tcW w:w="1080" w:type="dxa"/>
            <w:vAlign w:val="top"/>
          </w:tcPr>
          <w:p w14:paraId="710D31BD">
            <w:pPr>
              <w:spacing w:before="81" w:line="310" w:lineRule="auto"/>
              <w:ind w:left="115" w:right="166"/>
              <w:rPr>
                <w:rFonts w:ascii="宋体" w:hAnsi="宋体" w:eastAsia="宋体" w:cs="宋体"/>
                <w:sz w:val="16"/>
                <w:szCs w:val="16"/>
              </w:rPr>
            </w:pPr>
            <w:r>
              <w:rPr>
                <w:rFonts w:ascii="宋体" w:hAnsi="宋体" w:eastAsia="宋体" w:cs="宋体"/>
                <w:spacing w:val="-2"/>
                <w:sz w:val="16"/>
                <w:szCs w:val="16"/>
              </w:rPr>
              <w:t>不涉及此内</w:t>
            </w:r>
            <w:r>
              <w:rPr>
                <w:rFonts w:ascii="宋体" w:hAnsi="宋体" w:eastAsia="宋体" w:cs="宋体"/>
                <w:spacing w:val="1"/>
                <w:sz w:val="16"/>
                <w:szCs w:val="16"/>
              </w:rPr>
              <w:t xml:space="preserve"> </w:t>
            </w:r>
            <w:r>
              <w:rPr>
                <w:rFonts w:ascii="宋体" w:hAnsi="宋体" w:eastAsia="宋体" w:cs="宋体"/>
                <w:sz w:val="16"/>
                <w:szCs w:val="16"/>
              </w:rPr>
              <w:t>容</w:t>
            </w:r>
          </w:p>
        </w:tc>
        <w:tc>
          <w:tcPr>
            <w:tcW w:w="1080" w:type="dxa"/>
            <w:vAlign w:val="top"/>
          </w:tcPr>
          <w:p w14:paraId="5BBE815C">
            <w:pPr>
              <w:spacing w:before="81" w:line="310" w:lineRule="auto"/>
              <w:ind w:left="115" w:right="166"/>
              <w:rPr>
                <w:rFonts w:ascii="宋体" w:hAnsi="宋体" w:eastAsia="宋体" w:cs="宋体"/>
                <w:sz w:val="16"/>
                <w:szCs w:val="16"/>
              </w:rPr>
            </w:pPr>
            <w:r>
              <w:rPr>
                <w:rFonts w:ascii="宋体" w:hAnsi="宋体" w:eastAsia="宋体" w:cs="宋体"/>
                <w:spacing w:val="-2"/>
                <w:sz w:val="16"/>
                <w:szCs w:val="16"/>
              </w:rPr>
              <w:t>不涉及此内</w:t>
            </w:r>
            <w:r>
              <w:rPr>
                <w:rFonts w:ascii="宋体" w:hAnsi="宋体" w:eastAsia="宋体" w:cs="宋体"/>
                <w:spacing w:val="1"/>
                <w:sz w:val="16"/>
                <w:szCs w:val="16"/>
              </w:rPr>
              <w:t xml:space="preserve"> </w:t>
            </w:r>
            <w:r>
              <w:rPr>
                <w:rFonts w:ascii="宋体" w:hAnsi="宋体" w:eastAsia="宋体" w:cs="宋体"/>
                <w:sz w:val="16"/>
                <w:szCs w:val="16"/>
              </w:rPr>
              <w:t>容</w:t>
            </w:r>
          </w:p>
        </w:tc>
        <w:tc>
          <w:tcPr>
            <w:tcW w:w="2074" w:type="dxa"/>
            <w:vAlign w:val="top"/>
          </w:tcPr>
          <w:p w14:paraId="0928144D">
            <w:pPr>
              <w:pStyle w:val="27"/>
            </w:pPr>
          </w:p>
        </w:tc>
      </w:tr>
      <w:tr w14:paraId="4EC20F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1A176A26">
            <w:pPr>
              <w:pStyle w:val="27"/>
            </w:pPr>
          </w:p>
        </w:tc>
        <w:tc>
          <w:tcPr>
            <w:tcW w:w="1079" w:type="dxa"/>
            <w:vMerge w:val="continue"/>
            <w:tcBorders>
              <w:top w:val="nil"/>
              <w:bottom w:val="nil"/>
            </w:tcBorders>
            <w:vAlign w:val="top"/>
          </w:tcPr>
          <w:p w14:paraId="3DB72D74">
            <w:pPr>
              <w:pStyle w:val="27"/>
            </w:pPr>
          </w:p>
        </w:tc>
        <w:tc>
          <w:tcPr>
            <w:tcW w:w="1079" w:type="dxa"/>
            <w:vMerge w:val="continue"/>
            <w:tcBorders>
              <w:top w:val="nil"/>
            </w:tcBorders>
            <w:vAlign w:val="top"/>
          </w:tcPr>
          <w:p w14:paraId="7DCBDB7E">
            <w:pPr>
              <w:pStyle w:val="27"/>
            </w:pPr>
          </w:p>
        </w:tc>
        <w:tc>
          <w:tcPr>
            <w:tcW w:w="2653" w:type="dxa"/>
            <w:gridSpan w:val="2"/>
            <w:vAlign w:val="top"/>
          </w:tcPr>
          <w:p w14:paraId="3CE9EE0F">
            <w:pPr>
              <w:pStyle w:val="27"/>
            </w:pPr>
          </w:p>
        </w:tc>
        <w:tc>
          <w:tcPr>
            <w:tcW w:w="1080" w:type="dxa"/>
            <w:vAlign w:val="top"/>
          </w:tcPr>
          <w:p w14:paraId="0A7E28BD">
            <w:pPr>
              <w:pStyle w:val="27"/>
            </w:pPr>
          </w:p>
        </w:tc>
        <w:tc>
          <w:tcPr>
            <w:tcW w:w="1080" w:type="dxa"/>
            <w:vAlign w:val="top"/>
          </w:tcPr>
          <w:p w14:paraId="54D53E9C">
            <w:pPr>
              <w:pStyle w:val="27"/>
            </w:pPr>
          </w:p>
        </w:tc>
        <w:tc>
          <w:tcPr>
            <w:tcW w:w="2074" w:type="dxa"/>
            <w:vAlign w:val="top"/>
          </w:tcPr>
          <w:p w14:paraId="7B1D690C">
            <w:pPr>
              <w:pStyle w:val="27"/>
            </w:pPr>
          </w:p>
        </w:tc>
      </w:tr>
      <w:tr w14:paraId="5A39DB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19" w:type="dxa"/>
            <w:vMerge w:val="continue"/>
            <w:tcBorders>
              <w:top w:val="nil"/>
              <w:bottom w:val="nil"/>
            </w:tcBorders>
            <w:vAlign w:val="top"/>
          </w:tcPr>
          <w:p w14:paraId="3306150F">
            <w:pPr>
              <w:pStyle w:val="27"/>
            </w:pPr>
          </w:p>
        </w:tc>
        <w:tc>
          <w:tcPr>
            <w:tcW w:w="1079" w:type="dxa"/>
            <w:vMerge w:val="continue"/>
            <w:tcBorders>
              <w:top w:val="nil"/>
              <w:bottom w:val="nil"/>
            </w:tcBorders>
            <w:vAlign w:val="top"/>
          </w:tcPr>
          <w:p w14:paraId="44DBBC88">
            <w:pPr>
              <w:pStyle w:val="27"/>
            </w:pPr>
          </w:p>
        </w:tc>
        <w:tc>
          <w:tcPr>
            <w:tcW w:w="1079" w:type="dxa"/>
            <w:vMerge w:val="restart"/>
            <w:tcBorders>
              <w:bottom w:val="nil"/>
            </w:tcBorders>
            <w:vAlign w:val="top"/>
          </w:tcPr>
          <w:p w14:paraId="4C291F6C">
            <w:pPr>
              <w:pStyle w:val="27"/>
              <w:spacing w:line="343" w:lineRule="auto"/>
            </w:pPr>
          </w:p>
          <w:p w14:paraId="28F18DB4">
            <w:pPr>
              <w:spacing w:before="52" w:line="221" w:lineRule="auto"/>
              <w:ind w:left="110"/>
              <w:rPr>
                <w:rFonts w:ascii="宋体" w:hAnsi="宋体" w:eastAsia="宋体" w:cs="宋体"/>
                <w:sz w:val="16"/>
                <w:szCs w:val="16"/>
              </w:rPr>
            </w:pPr>
            <w:r>
              <w:rPr>
                <w:rFonts w:ascii="宋体" w:hAnsi="宋体" w:eastAsia="宋体" w:cs="宋体"/>
                <w:spacing w:val="-1"/>
                <w:sz w:val="16"/>
                <w:szCs w:val="16"/>
              </w:rPr>
              <w:t>满意度指标</w:t>
            </w:r>
          </w:p>
        </w:tc>
        <w:tc>
          <w:tcPr>
            <w:tcW w:w="2653" w:type="dxa"/>
            <w:gridSpan w:val="2"/>
            <w:vAlign w:val="top"/>
          </w:tcPr>
          <w:p w14:paraId="4CFFA3FE">
            <w:pPr>
              <w:spacing w:before="236" w:line="221" w:lineRule="auto"/>
              <w:ind w:left="111"/>
              <w:rPr>
                <w:rFonts w:ascii="宋体" w:hAnsi="宋体" w:eastAsia="宋体" w:cs="宋体"/>
                <w:sz w:val="16"/>
                <w:szCs w:val="16"/>
              </w:rPr>
            </w:pPr>
            <w:r>
              <w:rPr>
                <w:rFonts w:ascii="宋体" w:hAnsi="宋体" w:eastAsia="宋体" w:cs="宋体"/>
                <w:spacing w:val="-1"/>
                <w:sz w:val="16"/>
                <w:szCs w:val="16"/>
              </w:rPr>
              <w:t>群众满意度</w:t>
            </w:r>
          </w:p>
        </w:tc>
        <w:tc>
          <w:tcPr>
            <w:tcW w:w="1080" w:type="dxa"/>
            <w:vAlign w:val="top"/>
          </w:tcPr>
          <w:p w14:paraId="6B76F5EE">
            <w:pPr>
              <w:spacing w:before="79" w:line="311" w:lineRule="auto"/>
              <w:ind w:left="113" w:right="166"/>
              <w:rPr>
                <w:rFonts w:ascii="宋体" w:hAnsi="宋体" w:eastAsia="宋体" w:cs="宋体"/>
                <w:sz w:val="16"/>
                <w:szCs w:val="16"/>
              </w:rPr>
            </w:pPr>
            <w:r>
              <w:rPr>
                <w:rFonts w:ascii="宋体" w:hAnsi="宋体" w:eastAsia="宋体" w:cs="宋体"/>
                <w:spacing w:val="-1"/>
                <w:sz w:val="16"/>
                <w:szCs w:val="16"/>
              </w:rPr>
              <w:t>群众满意度</w:t>
            </w:r>
            <w:r>
              <w:rPr>
                <w:rFonts w:ascii="宋体" w:hAnsi="宋体" w:eastAsia="宋体" w:cs="宋体"/>
                <w:sz w:val="16"/>
                <w:szCs w:val="16"/>
              </w:rPr>
              <w:t xml:space="preserve"> </w:t>
            </w:r>
            <w:r>
              <w:rPr>
                <w:rFonts w:ascii="宋体" w:hAnsi="宋体" w:eastAsia="宋体" w:cs="宋体"/>
                <w:spacing w:val="-3"/>
                <w:sz w:val="16"/>
                <w:szCs w:val="16"/>
              </w:rPr>
              <w:t>提升</w:t>
            </w:r>
          </w:p>
        </w:tc>
        <w:tc>
          <w:tcPr>
            <w:tcW w:w="1080" w:type="dxa"/>
            <w:vAlign w:val="top"/>
          </w:tcPr>
          <w:p w14:paraId="15A4F816">
            <w:pPr>
              <w:spacing w:before="79" w:line="311" w:lineRule="auto"/>
              <w:ind w:left="113" w:right="166"/>
              <w:rPr>
                <w:rFonts w:ascii="宋体" w:hAnsi="宋体" w:eastAsia="宋体" w:cs="宋体"/>
                <w:sz w:val="16"/>
                <w:szCs w:val="16"/>
              </w:rPr>
            </w:pPr>
            <w:r>
              <w:rPr>
                <w:rFonts w:ascii="宋体" w:hAnsi="宋体" w:eastAsia="宋体" w:cs="宋体"/>
                <w:spacing w:val="-1"/>
                <w:sz w:val="16"/>
                <w:szCs w:val="16"/>
              </w:rPr>
              <w:t>群众满意度</w:t>
            </w:r>
            <w:r>
              <w:rPr>
                <w:rFonts w:ascii="宋体" w:hAnsi="宋体" w:eastAsia="宋体" w:cs="宋体"/>
                <w:sz w:val="16"/>
                <w:szCs w:val="16"/>
              </w:rPr>
              <w:t xml:space="preserve"> </w:t>
            </w:r>
            <w:r>
              <w:rPr>
                <w:rFonts w:ascii="宋体" w:hAnsi="宋体" w:eastAsia="宋体" w:cs="宋体"/>
                <w:spacing w:val="-3"/>
                <w:sz w:val="16"/>
                <w:szCs w:val="16"/>
              </w:rPr>
              <w:t>提升</w:t>
            </w:r>
          </w:p>
        </w:tc>
        <w:tc>
          <w:tcPr>
            <w:tcW w:w="2074" w:type="dxa"/>
            <w:vAlign w:val="top"/>
          </w:tcPr>
          <w:p w14:paraId="1E83D08D">
            <w:pPr>
              <w:spacing w:before="236" w:line="241" w:lineRule="auto"/>
              <w:ind w:left="113"/>
              <w:rPr>
                <w:rFonts w:ascii="宋体" w:hAnsi="宋体" w:eastAsia="宋体" w:cs="宋体"/>
                <w:sz w:val="16"/>
                <w:szCs w:val="16"/>
              </w:rPr>
            </w:pPr>
            <w:r>
              <w:rPr>
                <w:rFonts w:ascii="宋体" w:hAnsi="宋体" w:eastAsia="宋体" w:cs="宋体"/>
                <w:spacing w:val="-2"/>
                <w:sz w:val="16"/>
                <w:szCs w:val="16"/>
              </w:rPr>
              <w:t>9.5</w:t>
            </w:r>
          </w:p>
        </w:tc>
      </w:tr>
      <w:tr w14:paraId="1BAD9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19" w:type="dxa"/>
            <w:vMerge w:val="continue"/>
            <w:tcBorders>
              <w:top w:val="nil"/>
              <w:bottom w:val="nil"/>
            </w:tcBorders>
            <w:vAlign w:val="top"/>
          </w:tcPr>
          <w:p w14:paraId="311BB5AD">
            <w:pPr>
              <w:pStyle w:val="27"/>
            </w:pPr>
          </w:p>
        </w:tc>
        <w:tc>
          <w:tcPr>
            <w:tcW w:w="1079" w:type="dxa"/>
            <w:vMerge w:val="continue"/>
            <w:tcBorders>
              <w:top w:val="nil"/>
            </w:tcBorders>
            <w:vAlign w:val="top"/>
          </w:tcPr>
          <w:p w14:paraId="404593D2">
            <w:pPr>
              <w:pStyle w:val="27"/>
            </w:pPr>
          </w:p>
        </w:tc>
        <w:tc>
          <w:tcPr>
            <w:tcW w:w="1079" w:type="dxa"/>
            <w:vMerge w:val="continue"/>
            <w:tcBorders>
              <w:top w:val="nil"/>
            </w:tcBorders>
            <w:vAlign w:val="top"/>
          </w:tcPr>
          <w:p w14:paraId="54F7F94C">
            <w:pPr>
              <w:pStyle w:val="27"/>
            </w:pPr>
          </w:p>
        </w:tc>
        <w:tc>
          <w:tcPr>
            <w:tcW w:w="2653" w:type="dxa"/>
            <w:gridSpan w:val="2"/>
            <w:vAlign w:val="top"/>
          </w:tcPr>
          <w:p w14:paraId="21DF7AB8">
            <w:pPr>
              <w:pStyle w:val="27"/>
            </w:pPr>
          </w:p>
        </w:tc>
        <w:tc>
          <w:tcPr>
            <w:tcW w:w="1080" w:type="dxa"/>
            <w:vAlign w:val="top"/>
          </w:tcPr>
          <w:p w14:paraId="35C069E5">
            <w:pPr>
              <w:pStyle w:val="27"/>
            </w:pPr>
          </w:p>
        </w:tc>
        <w:tc>
          <w:tcPr>
            <w:tcW w:w="1080" w:type="dxa"/>
            <w:vAlign w:val="top"/>
          </w:tcPr>
          <w:p w14:paraId="4F27E405">
            <w:pPr>
              <w:pStyle w:val="27"/>
            </w:pPr>
          </w:p>
        </w:tc>
        <w:tc>
          <w:tcPr>
            <w:tcW w:w="2074" w:type="dxa"/>
            <w:vAlign w:val="top"/>
          </w:tcPr>
          <w:p w14:paraId="41C18A2A">
            <w:pPr>
              <w:pStyle w:val="27"/>
            </w:pPr>
          </w:p>
        </w:tc>
      </w:tr>
      <w:tr w14:paraId="1447FA8B">
        <w:tblPrEx>
          <w:tblCellMar>
            <w:top w:w="0" w:type="dxa"/>
            <w:left w:w="0" w:type="dxa"/>
            <w:bottom w:w="0" w:type="dxa"/>
            <w:right w:w="0" w:type="dxa"/>
          </w:tblCellMar>
        </w:tblPrEx>
        <w:trPr>
          <w:trHeight w:val="317" w:hRule="atLeast"/>
        </w:trPr>
        <w:tc>
          <w:tcPr>
            <w:tcW w:w="1219" w:type="dxa"/>
            <w:vMerge w:val="continue"/>
            <w:tcBorders>
              <w:top w:val="nil"/>
            </w:tcBorders>
            <w:vAlign w:val="top"/>
          </w:tcPr>
          <w:p w14:paraId="28804F7E">
            <w:pPr>
              <w:pStyle w:val="27"/>
            </w:pPr>
          </w:p>
        </w:tc>
        <w:tc>
          <w:tcPr>
            <w:tcW w:w="6971" w:type="dxa"/>
            <w:gridSpan w:val="6"/>
            <w:vAlign w:val="top"/>
          </w:tcPr>
          <w:p w14:paraId="50D1DE47">
            <w:pPr>
              <w:spacing w:before="79" w:line="222" w:lineRule="auto"/>
              <w:ind w:left="111"/>
              <w:rPr>
                <w:rFonts w:ascii="宋体" w:hAnsi="宋体" w:eastAsia="宋体" w:cs="宋体"/>
                <w:sz w:val="16"/>
                <w:szCs w:val="16"/>
              </w:rPr>
            </w:pPr>
            <w:r>
              <w:rPr>
                <w:rFonts w:ascii="宋体" w:hAnsi="宋体" w:eastAsia="宋体" w:cs="宋体"/>
                <w:spacing w:val="-4"/>
                <w:sz w:val="16"/>
                <w:szCs w:val="16"/>
              </w:rPr>
              <w:t>总分</w:t>
            </w:r>
          </w:p>
        </w:tc>
        <w:tc>
          <w:tcPr>
            <w:tcW w:w="2074" w:type="dxa"/>
            <w:vAlign w:val="top"/>
          </w:tcPr>
          <w:p w14:paraId="27B1EC9E">
            <w:pPr>
              <w:spacing w:before="80" w:line="241" w:lineRule="auto"/>
              <w:ind w:left="113"/>
              <w:rPr>
                <w:rFonts w:ascii="宋体" w:hAnsi="宋体" w:eastAsia="宋体" w:cs="宋体"/>
                <w:sz w:val="16"/>
                <w:szCs w:val="16"/>
              </w:rPr>
            </w:pPr>
            <w:r>
              <w:rPr>
                <w:rFonts w:ascii="宋体" w:hAnsi="宋体" w:eastAsia="宋体" w:cs="宋体"/>
                <w:spacing w:val="-3"/>
                <w:sz w:val="16"/>
                <w:szCs w:val="16"/>
              </w:rPr>
              <w:t>99</w:t>
            </w:r>
          </w:p>
        </w:tc>
      </w:tr>
      <w:tr w14:paraId="6E602E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1219" w:type="dxa"/>
            <w:vAlign w:val="top"/>
          </w:tcPr>
          <w:p w14:paraId="12D5DDCC">
            <w:pPr>
              <w:spacing w:before="81" w:line="360" w:lineRule="auto"/>
              <w:ind w:left="114" w:right="145" w:firstLine="2"/>
              <w:rPr>
                <w:rFonts w:ascii="宋体" w:hAnsi="宋体" w:eastAsia="宋体" w:cs="宋体"/>
                <w:sz w:val="16"/>
                <w:szCs w:val="16"/>
              </w:rPr>
            </w:pPr>
            <w:r>
              <w:rPr>
                <w:rFonts w:ascii="宋体" w:hAnsi="宋体" w:eastAsia="宋体" w:cs="宋体"/>
                <w:spacing w:val="-2"/>
                <w:sz w:val="16"/>
                <w:szCs w:val="16"/>
              </w:rPr>
              <w:t>五、 存在问</w:t>
            </w:r>
            <w:r>
              <w:rPr>
                <w:rFonts w:ascii="宋体" w:hAnsi="宋体" w:eastAsia="宋体" w:cs="宋体"/>
                <w:spacing w:val="1"/>
                <w:sz w:val="16"/>
                <w:szCs w:val="16"/>
              </w:rPr>
              <w:t xml:space="preserve">  </w:t>
            </w:r>
            <w:r>
              <w:rPr>
                <w:rFonts w:ascii="宋体" w:hAnsi="宋体" w:eastAsia="宋体" w:cs="宋体"/>
                <w:spacing w:val="-2"/>
                <w:sz w:val="16"/>
                <w:szCs w:val="16"/>
              </w:rPr>
              <w:t>题、原因及下</w:t>
            </w:r>
          </w:p>
          <w:p w14:paraId="1F809651">
            <w:pPr>
              <w:spacing w:line="221" w:lineRule="auto"/>
              <w:ind w:left="116"/>
              <w:rPr>
                <w:rFonts w:ascii="宋体" w:hAnsi="宋体" w:eastAsia="宋体" w:cs="宋体"/>
                <w:sz w:val="16"/>
                <w:szCs w:val="16"/>
              </w:rPr>
            </w:pPr>
            <w:r>
              <w:rPr>
                <w:rFonts w:ascii="宋体" w:hAnsi="宋体" w:eastAsia="宋体" w:cs="宋体"/>
                <w:spacing w:val="-2"/>
                <w:sz w:val="16"/>
                <w:szCs w:val="16"/>
              </w:rPr>
              <w:t>一步整改措施</w:t>
            </w:r>
          </w:p>
        </w:tc>
        <w:tc>
          <w:tcPr>
            <w:tcW w:w="9045" w:type="dxa"/>
            <w:gridSpan w:val="7"/>
            <w:vAlign w:val="top"/>
          </w:tcPr>
          <w:p w14:paraId="399F2404">
            <w:pPr>
              <w:pStyle w:val="27"/>
            </w:pPr>
          </w:p>
        </w:tc>
      </w:tr>
    </w:tbl>
    <w:p w14:paraId="6CF238D4">
      <w:pPr>
        <w:pStyle w:val="7"/>
      </w:pPr>
    </w:p>
    <w:p w14:paraId="07026DC0">
      <w:pPr>
        <w:spacing w:before="27"/>
      </w:pPr>
    </w:p>
    <w:p w14:paraId="2A22FC6F">
      <w:pPr>
        <w:spacing w:before="27"/>
      </w:pPr>
    </w:p>
    <w:p w14:paraId="40B8D44A">
      <w:pPr>
        <w:spacing w:before="27"/>
      </w:pPr>
    </w:p>
    <w:p w14:paraId="34A678CB">
      <w:pPr>
        <w:spacing w:before="27"/>
      </w:pPr>
    </w:p>
    <w:p w14:paraId="7BE6F38E">
      <w:pPr>
        <w:spacing w:line="371" w:lineRule="auto"/>
        <w:rPr>
          <w:rFonts w:ascii="FangSong_GB2312" w:hAnsi="FangSong_GB2312" w:eastAsia="FangSong_GB2312" w:cs="FangSong_GB2312"/>
          <w:sz w:val="31"/>
          <w:szCs w:val="31"/>
        </w:rPr>
        <w:sectPr>
          <w:pgSz w:w="11906" w:h="16839"/>
          <w:pgMar w:top="400" w:right="1473" w:bottom="0" w:left="1486" w:header="0" w:footer="0" w:gutter="0"/>
          <w:cols w:space="720" w:num="1"/>
        </w:sectPr>
      </w:pPr>
    </w:p>
    <w:p w14:paraId="62607183">
      <w:pPr>
        <w:widowControl/>
        <w:numPr>
          <w:ilvl w:val="0"/>
          <w:numId w:val="3"/>
        </w:numPr>
        <w:spacing w:before="0" w:beforeLines="0" w:beforeAutospacing="0" w:after="0" w:afterLines="0" w:afterAutospacing="0" w:line="360" w:lineRule="auto"/>
        <w:ind w:firstLine="643" w:firstLineChars="200"/>
        <w:jc w:val="left"/>
        <w:rPr>
          <w:rFonts w:ascii="Times New Roman" w:eastAsia="仿宋_GB2312"/>
          <w:b/>
          <w:sz w:val="32"/>
          <w:szCs w:val="32"/>
        </w:rPr>
      </w:pPr>
      <w:r>
        <w:rPr>
          <w:rFonts w:ascii="Times New Roman" w:eastAsia="仿宋_GB2312"/>
          <w:b/>
          <w:sz w:val="32"/>
          <w:szCs w:val="32"/>
        </w:rPr>
        <w:t>部门评价项目绩效评价结果</w:t>
      </w:r>
    </w:p>
    <w:p w14:paraId="28E94F8A">
      <w:pPr>
        <w:spacing w:before="194" w:line="311" w:lineRule="auto"/>
        <w:ind w:left="6" w:firstLine="626"/>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（一）加强预算绩效管理。进一步加强预算资金管理，对预</w:t>
      </w:r>
      <w:r>
        <w:rPr>
          <w:rFonts w:ascii="FangSong_GB2312" w:hAnsi="FangSong_GB2312" w:eastAsia="FangSong_GB2312" w:cs="FangSong_GB2312"/>
          <w:spacing w:val="16"/>
          <w:sz w:val="31"/>
          <w:szCs w:val="31"/>
        </w:rPr>
        <w:t xml:space="preserve"> </w:t>
      </w:r>
      <w:r>
        <w:rPr>
          <w:rFonts w:ascii="FangSong_GB2312" w:hAnsi="FangSong_GB2312" w:eastAsia="FangSong_GB2312" w:cs="FangSong_GB2312"/>
          <w:spacing w:val="9"/>
          <w:sz w:val="31"/>
          <w:szCs w:val="31"/>
        </w:rPr>
        <w:t>算的事前、事中、事后进行全过程控制，加大对预算编制与执行</w:t>
      </w:r>
      <w:r>
        <w:rPr>
          <w:rFonts w:ascii="FangSong_GB2312" w:hAnsi="FangSong_GB2312" w:eastAsia="FangSong_GB2312" w:cs="FangSong_GB2312"/>
          <w:spacing w:val="4"/>
          <w:sz w:val="31"/>
          <w:szCs w:val="31"/>
        </w:rPr>
        <w:t xml:space="preserve"> </w:t>
      </w:r>
      <w:r>
        <w:rPr>
          <w:rFonts w:ascii="FangSong_GB2312" w:hAnsi="FangSong_GB2312" w:eastAsia="FangSong_GB2312" w:cs="FangSong_GB2312"/>
          <w:spacing w:val="9"/>
          <w:sz w:val="31"/>
          <w:szCs w:val="31"/>
        </w:rPr>
        <w:t>的监督管理力度，提高预算资金使用效率。同时，提高单位人员</w:t>
      </w:r>
      <w:r>
        <w:rPr>
          <w:rFonts w:ascii="FangSong_GB2312" w:hAnsi="FangSong_GB2312" w:eastAsia="FangSong_GB2312" w:cs="FangSong_GB2312"/>
          <w:spacing w:val="4"/>
          <w:sz w:val="31"/>
          <w:szCs w:val="31"/>
        </w:rPr>
        <w:t xml:space="preserve"> </w:t>
      </w:r>
      <w:r>
        <w:rPr>
          <w:rFonts w:ascii="FangSong_GB2312" w:hAnsi="FangSong_GB2312" w:eastAsia="FangSong_GB2312" w:cs="FangSong_GB2312"/>
          <w:spacing w:val="9"/>
          <w:sz w:val="31"/>
          <w:szCs w:val="31"/>
        </w:rPr>
        <w:t>对预算资金使用效益的认识，把预算资金是否发挥使用效益与各</w:t>
      </w:r>
      <w:r>
        <w:rPr>
          <w:rFonts w:ascii="FangSong_GB2312" w:hAnsi="FangSong_GB2312" w:eastAsia="FangSong_GB2312" w:cs="FangSong_GB2312"/>
          <w:spacing w:val="7"/>
          <w:sz w:val="31"/>
          <w:szCs w:val="31"/>
        </w:rPr>
        <w:t xml:space="preserve"> </w:t>
      </w:r>
      <w:r>
        <w:rPr>
          <w:rFonts w:ascii="FangSong_GB2312" w:hAnsi="FangSong_GB2312" w:eastAsia="FangSong_GB2312" w:cs="FangSong_GB2312"/>
          <w:spacing w:val="8"/>
          <w:sz w:val="31"/>
          <w:szCs w:val="31"/>
        </w:rPr>
        <w:t>岗位是否履职尽责相结合，充分发挥财政资金的效益。</w:t>
      </w:r>
    </w:p>
    <w:p w14:paraId="43E597ED">
      <w:pPr>
        <w:spacing w:before="190" w:line="305" w:lineRule="auto"/>
        <w:ind w:left="3" w:right="2" w:firstLine="629"/>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（二）提高部门绩效管理。不断完善制度建设，规范内部管</w:t>
      </w:r>
      <w:r>
        <w:rPr>
          <w:rFonts w:ascii="FangSong_GB2312" w:hAnsi="FangSong_GB2312" w:eastAsia="FangSong_GB2312" w:cs="FangSong_GB2312"/>
          <w:spacing w:val="16"/>
          <w:sz w:val="31"/>
          <w:szCs w:val="31"/>
        </w:rPr>
        <w:t xml:space="preserve"> </w:t>
      </w:r>
      <w:r>
        <w:rPr>
          <w:rFonts w:ascii="FangSong_GB2312" w:hAnsi="FangSong_GB2312" w:eastAsia="FangSong_GB2312" w:cs="FangSong_GB2312"/>
          <w:spacing w:val="9"/>
          <w:sz w:val="31"/>
          <w:szCs w:val="31"/>
        </w:rPr>
        <w:t>理，坚持建章立制。进一步明确各部门工作职责和岗位标准，不</w:t>
      </w:r>
      <w:r>
        <w:rPr>
          <w:rFonts w:ascii="FangSong_GB2312" w:hAnsi="FangSong_GB2312" w:eastAsia="FangSong_GB2312" w:cs="FangSong_GB2312"/>
          <w:spacing w:val="7"/>
          <w:sz w:val="31"/>
          <w:szCs w:val="31"/>
        </w:rPr>
        <w:t xml:space="preserve"> </w:t>
      </w:r>
      <w:r>
        <w:rPr>
          <w:rFonts w:ascii="FangSong_GB2312" w:hAnsi="FangSong_GB2312" w:eastAsia="FangSong_GB2312" w:cs="FangSong_GB2312"/>
          <w:spacing w:val="9"/>
          <w:sz w:val="31"/>
          <w:szCs w:val="31"/>
        </w:rPr>
        <w:t>断加强制度建设，进一步建立健全各项规章制度及规范性文件，</w:t>
      </w:r>
      <w:r>
        <w:rPr>
          <w:rFonts w:ascii="FangSong_GB2312" w:hAnsi="FangSong_GB2312" w:eastAsia="FangSong_GB2312" w:cs="FangSong_GB2312"/>
          <w:spacing w:val="7"/>
          <w:sz w:val="31"/>
          <w:szCs w:val="31"/>
        </w:rPr>
        <w:t xml:space="preserve"> 以制度化促进业务规范化。</w:t>
      </w:r>
    </w:p>
    <w:p w14:paraId="1B45C789">
      <w:pPr>
        <w:spacing w:before="195" w:line="319" w:lineRule="auto"/>
        <w:ind w:right="2" w:firstLine="632"/>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（三）重视绩效评价工作，切实发挥绩效评价结果应用的作</w:t>
      </w:r>
      <w:r>
        <w:rPr>
          <w:rFonts w:ascii="FangSong_GB2312" w:hAnsi="FangSong_GB2312" w:eastAsia="FangSong_GB2312" w:cs="FangSong_GB2312"/>
          <w:spacing w:val="16"/>
          <w:sz w:val="31"/>
          <w:szCs w:val="31"/>
        </w:rPr>
        <w:t xml:space="preserve"> </w:t>
      </w:r>
      <w:r>
        <w:rPr>
          <w:rFonts w:ascii="FangSong_GB2312" w:hAnsi="FangSong_GB2312" w:eastAsia="FangSong_GB2312" w:cs="FangSong_GB2312"/>
          <w:spacing w:val="8"/>
          <w:sz w:val="31"/>
          <w:szCs w:val="31"/>
        </w:rPr>
        <w:t>用。202</w:t>
      </w:r>
      <w:r>
        <w:rPr>
          <w:rFonts w:hint="eastAsia" w:ascii="FangSong_GB2312" w:hAnsi="FangSong_GB2312" w:eastAsia="FangSong_GB2312" w:cs="FangSong_GB2312"/>
          <w:spacing w:val="8"/>
          <w:sz w:val="31"/>
          <w:szCs w:val="31"/>
          <w:lang w:val="en-US" w:eastAsia="zh-CN"/>
        </w:rPr>
        <w:t>4</w:t>
      </w:r>
      <w:r>
        <w:rPr>
          <w:rFonts w:ascii="FangSong_GB2312" w:hAnsi="FangSong_GB2312" w:eastAsia="FangSong_GB2312" w:cs="FangSong_GB2312"/>
          <w:spacing w:val="-36"/>
          <w:sz w:val="31"/>
          <w:szCs w:val="31"/>
        </w:rPr>
        <w:t xml:space="preserve"> </w:t>
      </w:r>
      <w:r>
        <w:rPr>
          <w:rFonts w:ascii="FangSong_GB2312" w:hAnsi="FangSong_GB2312" w:eastAsia="FangSong_GB2312" w:cs="FangSong_GB2312"/>
          <w:spacing w:val="8"/>
          <w:sz w:val="31"/>
          <w:szCs w:val="31"/>
        </w:rPr>
        <w:t>年绩效评价工作的结果，能为进一步做好</w:t>
      </w:r>
      <w:r>
        <w:rPr>
          <w:rFonts w:ascii="FangSong_GB2312" w:hAnsi="FangSong_GB2312" w:eastAsia="FangSong_GB2312" w:cs="FangSong_GB2312"/>
          <w:spacing w:val="-49"/>
          <w:sz w:val="31"/>
          <w:szCs w:val="31"/>
        </w:rPr>
        <w:t xml:space="preserve"> </w:t>
      </w:r>
      <w:r>
        <w:rPr>
          <w:rFonts w:ascii="FangSong_GB2312" w:hAnsi="FangSong_GB2312" w:eastAsia="FangSong_GB2312" w:cs="FangSong_GB2312"/>
          <w:spacing w:val="8"/>
          <w:sz w:val="31"/>
          <w:szCs w:val="31"/>
        </w:rPr>
        <w:t>202</w:t>
      </w:r>
      <w:r>
        <w:rPr>
          <w:rFonts w:hint="eastAsia" w:ascii="FangSong_GB2312" w:hAnsi="FangSong_GB2312" w:eastAsia="FangSong_GB2312" w:cs="FangSong_GB2312"/>
          <w:spacing w:val="8"/>
          <w:sz w:val="31"/>
          <w:szCs w:val="31"/>
          <w:lang w:val="en-US" w:eastAsia="zh-CN"/>
        </w:rPr>
        <w:t>5</w:t>
      </w:r>
      <w:r>
        <w:rPr>
          <w:rFonts w:ascii="FangSong_GB2312" w:hAnsi="FangSong_GB2312" w:eastAsia="FangSong_GB2312" w:cs="FangSong_GB2312"/>
          <w:spacing w:val="8"/>
          <w:sz w:val="31"/>
          <w:szCs w:val="31"/>
        </w:rPr>
        <w:t>年绩效</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9"/>
          <w:sz w:val="31"/>
          <w:szCs w:val="31"/>
        </w:rPr>
        <w:t>工作起到积极作用，接下来，我中心将会进一步完善预算项目绩</w:t>
      </w:r>
      <w:r>
        <w:rPr>
          <w:rFonts w:ascii="FangSong_GB2312" w:hAnsi="FangSong_GB2312" w:eastAsia="FangSong_GB2312" w:cs="FangSong_GB2312"/>
          <w:spacing w:val="11"/>
          <w:sz w:val="31"/>
          <w:szCs w:val="31"/>
        </w:rPr>
        <w:t xml:space="preserve"> </w:t>
      </w:r>
      <w:r>
        <w:rPr>
          <w:rFonts w:ascii="FangSong_GB2312" w:hAnsi="FangSong_GB2312" w:eastAsia="FangSong_GB2312" w:cs="FangSong_GB2312"/>
          <w:spacing w:val="9"/>
          <w:sz w:val="31"/>
          <w:szCs w:val="31"/>
        </w:rPr>
        <w:t>效指标，从实际情况出发，综合考虑，增强指标的可评性，合理</w:t>
      </w:r>
      <w:r>
        <w:rPr>
          <w:rFonts w:ascii="FangSong_GB2312" w:hAnsi="FangSong_GB2312" w:eastAsia="FangSong_GB2312" w:cs="FangSong_GB2312"/>
          <w:spacing w:val="11"/>
          <w:sz w:val="31"/>
          <w:szCs w:val="31"/>
        </w:rPr>
        <w:t xml:space="preserve"> </w:t>
      </w:r>
      <w:r>
        <w:rPr>
          <w:rFonts w:ascii="FangSong_GB2312" w:hAnsi="FangSong_GB2312" w:eastAsia="FangSong_GB2312" w:cs="FangSong_GB2312"/>
          <w:spacing w:val="9"/>
          <w:sz w:val="31"/>
          <w:szCs w:val="31"/>
        </w:rPr>
        <w:t>如实反映资金使用的绩效成果，提高支出产生的社会效益和经济</w:t>
      </w:r>
      <w:r>
        <w:rPr>
          <w:rFonts w:ascii="FangSong_GB2312" w:hAnsi="FangSong_GB2312" w:eastAsia="FangSong_GB2312" w:cs="FangSong_GB2312"/>
          <w:spacing w:val="11"/>
          <w:sz w:val="31"/>
          <w:szCs w:val="31"/>
        </w:rPr>
        <w:t xml:space="preserve"> </w:t>
      </w:r>
      <w:r>
        <w:rPr>
          <w:rFonts w:ascii="FangSong_GB2312" w:hAnsi="FangSong_GB2312" w:eastAsia="FangSong_GB2312" w:cs="FangSong_GB2312"/>
          <w:spacing w:val="9"/>
          <w:sz w:val="31"/>
          <w:szCs w:val="31"/>
        </w:rPr>
        <w:t>效益。通过绩效评价应用实践，总结实践中的经验和教训，强化</w:t>
      </w:r>
      <w:r>
        <w:rPr>
          <w:rFonts w:ascii="FangSong_GB2312" w:hAnsi="FangSong_GB2312" w:eastAsia="FangSong_GB2312" w:cs="FangSong_GB2312"/>
          <w:spacing w:val="11"/>
          <w:sz w:val="31"/>
          <w:szCs w:val="31"/>
        </w:rPr>
        <w:t xml:space="preserve"> </w:t>
      </w:r>
      <w:r>
        <w:rPr>
          <w:rFonts w:ascii="FangSong_GB2312" w:hAnsi="FangSong_GB2312" w:eastAsia="FangSong_GB2312" w:cs="FangSong_GB2312"/>
          <w:spacing w:val="9"/>
          <w:sz w:val="31"/>
          <w:szCs w:val="31"/>
        </w:rPr>
        <w:t>资金管理水平、优化支出结构、提高财政资金使用效益，在更高</w:t>
      </w:r>
      <w:r>
        <w:rPr>
          <w:rFonts w:ascii="FangSong_GB2312" w:hAnsi="FangSong_GB2312" w:eastAsia="FangSong_GB2312" w:cs="FangSong_GB2312"/>
          <w:spacing w:val="11"/>
          <w:sz w:val="31"/>
          <w:szCs w:val="31"/>
        </w:rPr>
        <w:t xml:space="preserve"> </w:t>
      </w:r>
      <w:r>
        <w:rPr>
          <w:rFonts w:ascii="FangSong_GB2312" w:hAnsi="FangSong_GB2312" w:eastAsia="FangSong_GB2312" w:cs="FangSong_GB2312"/>
          <w:spacing w:val="8"/>
          <w:sz w:val="31"/>
          <w:szCs w:val="31"/>
        </w:rPr>
        <w:t>层次上实现财政资源配置的公平性和合理性。</w:t>
      </w:r>
    </w:p>
    <w:p w14:paraId="6B01FCAC">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p>
    <w:p w14:paraId="42A910A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1.本部门2024年度政府性基金预算财政拨款收入支出决算表（公开07表）、国有资本经营预算财政拨款支出决算表（公开08表）、财政拨款“三公”经费支出决算表（公开09表）无相应收支，故空表列示。</w:t>
      </w:r>
    </w:p>
    <w:p w14:paraId="4CB19BE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由于决算公开表格中金额数值应当保留两位小数，公开数据为四舍五入计算结果，个别数据合计项与分项之和存在小数点后差额，特此说明。</w:t>
      </w:r>
    </w:p>
    <w:p w14:paraId="0128DD28">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2AF5FC62">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   名词解释</w:t>
      </w:r>
    </w:p>
    <w:p w14:paraId="65852B7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指单位从同级财政部门取得的财政预算资金。</w:t>
      </w:r>
    </w:p>
    <w:p w14:paraId="38CFF01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14:paraId="4F72C48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14:paraId="2B6FFA7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14:paraId="749A979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14:paraId="44AB02D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14:paraId="441B2F9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14:paraId="5CBE5DA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14:paraId="1E499AD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14:paraId="1248990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14:paraId="38B0632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 ：</w:t>
      </w:r>
      <w:r>
        <w:rPr>
          <w:rFonts w:ascii="Times New Roman" w:eastAsia="仿宋_GB2312"/>
          <w:b w:val="0"/>
          <w:sz w:val="32"/>
          <w:szCs w:val="32"/>
        </w:rPr>
        <w:t>指事业单位在专业业务活动及其辅助活动之外开展非独立核算经营活动发生的支出。</w:t>
      </w:r>
    </w:p>
    <w:p w14:paraId="0746E04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34EE653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14:paraId="57007A9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159F171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14:paraId="35BFE9D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14:paraId="39EFF2C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14:paraId="07600EB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pgSz w:w="11906" w:h="16838"/>
      <w:pgMar w:top="2098" w:right="1417" w:bottom="1871" w:left="1417" w:header="851" w:footer="992" w:gutter="0"/>
      <w:pgBorders>
        <w:top w:val="none" w:sz="0" w:space="0"/>
        <w:left w:val="none" w:sz="0" w:space="0"/>
        <w:bottom w:val="none" w:sz="0" w:space="0"/>
        <w:right w:val="none" w:sz="0" w:space="0"/>
      </w:pgBorders>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2DA588D-F00E-4463-912E-6FA45BAB3A20}"/>
  </w:font>
  <w:font w:name="黑体">
    <w:panose1 w:val="02010609060101010101"/>
    <w:charset w:val="86"/>
    <w:family w:val="auto"/>
    <w:pitch w:val="default"/>
    <w:sig w:usb0="800002BF" w:usb1="38CF7CFA" w:usb2="00000016" w:usb3="00000000" w:csb0="00040001" w:csb1="00000000"/>
    <w:embedRegular r:id="rId2" w:fontKey="{B39C27C3-FF9F-4CC8-8990-E2418C70905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D4D20A54-1EC0-44DB-9494-91C55E86917E}"/>
  </w:font>
  <w:font w:name="仿宋">
    <w:panose1 w:val="02010609060101010101"/>
    <w:charset w:val="86"/>
    <w:family w:val="modern"/>
    <w:pitch w:val="default"/>
    <w:sig w:usb0="800002BF" w:usb1="38CF7CFA" w:usb2="00000016" w:usb3="00000000" w:csb0="00040001" w:csb1="00000000"/>
    <w:embedRegular r:id="rId4" w:fontKey="{DEE23FC0-1504-47A0-9B5E-0D54EB2B8360}"/>
  </w:font>
  <w:font w:name="Calibri Light">
    <w:panose1 w:val="020F0302020204030204"/>
    <w:charset w:val="00"/>
    <w:family w:val="auto"/>
    <w:pitch w:val="default"/>
    <w:sig w:usb0="E4002EFF" w:usb1="C2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5" w:fontKey="{991230EE-C1DB-447D-9069-8F3BE9F3D1D7}"/>
  </w:font>
  <w:font w:name="方正小标宋_GBK">
    <w:panose1 w:val="02000000000000000000"/>
    <w:charset w:val="86"/>
    <w:family w:val="script"/>
    <w:pitch w:val="default"/>
    <w:sig w:usb0="A00002BF" w:usb1="38CF7CFA" w:usb2="00082016" w:usb3="00000000" w:csb0="00040001" w:csb1="00000000"/>
    <w:embedRegular r:id="rId6" w:fontKey="{CF20615A-25EF-438C-AF12-1C5F30877650}"/>
  </w:font>
  <w:font w:name="仿宋_GB2312">
    <w:panose1 w:val="02010609030101010101"/>
    <w:charset w:val="86"/>
    <w:family w:val="auto"/>
    <w:pitch w:val="default"/>
    <w:sig w:usb0="00000001" w:usb1="080E0000" w:usb2="00000000" w:usb3="00000000" w:csb0="00040000" w:csb1="00000000"/>
    <w:embedRegular r:id="rId7" w:fontKey="{6FA3EDD8-D301-48E7-A230-94DF6B103F0C}"/>
  </w:font>
  <w:font w:name="FangSong_GB2312">
    <w:altName w:val="仿宋"/>
    <w:panose1 w:val="02010609030101010101"/>
    <w:charset w:val="86"/>
    <w:family w:val="auto"/>
    <w:pitch w:val="default"/>
    <w:sig w:usb0="00000000" w:usb1="00000000" w:usb2="00000000" w:usb3="00000000" w:csb0="00040000" w:csb1="00000000"/>
    <w:embedRegular r:id="rId8" w:fontKey="{91E8BD82-D5F7-494A-B92D-98E1012B329F}"/>
  </w:font>
  <w:font w:name="ArialUnicodeMS">
    <w:altName w:val="Malgun Gothic"/>
    <w:panose1 w:val="00000000000000000000"/>
    <w:charset w:val="81"/>
    <w:family w:val="auto"/>
    <w:pitch w:val="default"/>
    <w:sig w:usb0="00000000" w:usb1="00000000" w:usb2="00000010" w:usb3="00000000" w:csb0="00080001" w:csb1="00000000"/>
    <w:embedRegular r:id="rId9" w:fontKey="{8A8A515D-A7EA-43EE-8BD9-A6461B80F6CD}"/>
  </w:font>
  <w:font w:name="Malgun Gothic">
    <w:panose1 w:val="020B0503020000020004"/>
    <w:charset w:val="81"/>
    <w:family w:val="auto"/>
    <w:pitch w:val="default"/>
    <w:sig w:usb0="9000002F" w:usb1="29D77CFB" w:usb2="00000012" w:usb3="00000000" w:csb0="00080001" w:csb1="00000000"/>
  </w:font>
  <w:font w:name="方正仿宋_GB2312">
    <w:panose1 w:val="02000000000000000000"/>
    <w:charset w:val="86"/>
    <w:family w:val="auto"/>
    <w:pitch w:val="default"/>
    <w:sig w:usb0="A00002BF" w:usb1="184F6CFA" w:usb2="00000012" w:usb3="00000000" w:csb0="00040001" w:csb1="00000000"/>
    <w:embedRegular r:id="rId10" w:fontKey="{1FD34D05-B287-454F-B340-2E41C5E2AB7B}"/>
  </w:font>
  <w:font w:name="WPSEMBED5">
    <w:panose1 w:val="02010609030101010101"/>
    <w:charset w:val="86"/>
    <w:family w:val="auto"/>
    <w:pitch w:val="default"/>
    <w:sig w:usb0="00000001" w:usb1="080E0000" w:usb2="00000000" w:usb3="00000000" w:csb0="00040000" w:csb1="00000000"/>
  </w:font>
  <w:font w:name="WPSEMBED6">
    <w:panose1 w:val="02000000000000000000"/>
    <w:charset w:val="86"/>
    <w:family w:val="auto"/>
    <w:pitch w:val="default"/>
    <w:sig w:usb0="A00002BF" w:usb1="38CF7CFA" w:usb2="00082016" w:usb3="00000000" w:csb0="00040001" w:csb1="00000000"/>
  </w:font>
  <w:font w:name="WPSEMBED7">
    <w:panose1 w:val="02010609030101010101"/>
    <w:charset w:val="86"/>
    <w:family w:val="auto"/>
    <w:pitch w:val="default"/>
    <w:sig w:usb0="00000001" w:usb1="080E0000" w:usb2="00000000" w:usb3="00000000" w:csb0="00040000" w:csb1="00000000"/>
  </w:font>
  <w:font w:name="WPSEMBED8">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8978A">
    <w:pPr>
      <w:pStyle w:val="9"/>
      <w:jc w:val="center"/>
    </w:pPr>
  </w:p>
  <w:p w14:paraId="7AD7F6BA">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FD66FB">
    <w:pPr>
      <w:jc w:val="center"/>
    </w:pPr>
    <w:r>
      <w:fldChar w:fldCharType="begin"/>
    </w:r>
    <w:r>
      <w:instrText xml:space="preserve">PAGE</w:instrText>
    </w:r>
    <w:r>
      <w:fldChar w:fldCharType="separate"/>
    </w:r>
    <w: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CE78F">
    <w:pPr>
      <w:jc w:val="center"/>
    </w:pPr>
    <w:r>
      <w:fldChar w:fldCharType="begin"/>
    </w:r>
    <w:r>
      <w:instrText xml:space="preserve">PAGE</w:instrText>
    </w:r>
    <w:r>
      <w:fldChar w:fldCharType="separate"/>
    </w:r>
    <w: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3493A">
    <w:pPr>
      <w:pStyle w:val="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2F33C">
    <w:pPr>
      <w:jc w:val="center"/>
    </w:pPr>
    <w:r>
      <w:fldChar w:fldCharType="begin"/>
    </w:r>
    <w:r>
      <w:instrText xml:space="preserve">PAGE</w:instrText>
    </w:r>
    <w:r>
      <w:fldChar w:fldCharType="separate"/>
    </w:r>
    <w:r>
      <w:t>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76333">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F378C">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DAF7A">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93481D"/>
    <w:multiLevelType w:val="singleLevel"/>
    <w:tmpl w:val="AE93481D"/>
    <w:lvl w:ilvl="0" w:tentative="0">
      <w:start w:val="1"/>
      <w:numFmt w:val="chineseCounting"/>
      <w:suff w:val="nothing"/>
      <w:lvlText w:val="%1、"/>
      <w:lvlJc w:val="left"/>
      <w:rPr>
        <w:rFonts w:hint="eastAsia"/>
      </w:rPr>
    </w:lvl>
  </w:abstractNum>
  <w:abstractNum w:abstractNumId="1">
    <w:nsid w:val="430ECEF4"/>
    <w:multiLevelType w:val="singleLevel"/>
    <w:tmpl w:val="430ECEF4"/>
    <w:lvl w:ilvl="0" w:tentative="0">
      <w:start w:val="3"/>
      <w:numFmt w:val="chineseCounting"/>
      <w:suff w:val="nothing"/>
      <w:lvlText w:val="（%1）"/>
      <w:lvlJc w:val="left"/>
      <w:rPr>
        <w:rFonts w:hint="eastAsia"/>
      </w:rPr>
    </w:lvl>
  </w:abstractNum>
  <w:abstractNum w:abstractNumId="2">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58777A"/>
    <w:rsid w:val="00822154"/>
    <w:rsid w:val="00C65689"/>
    <w:rsid w:val="00CC2C8E"/>
    <w:rsid w:val="014F13EB"/>
    <w:rsid w:val="01A03C5A"/>
    <w:rsid w:val="01A5267D"/>
    <w:rsid w:val="01AF6A8D"/>
    <w:rsid w:val="024808A2"/>
    <w:rsid w:val="025C3821"/>
    <w:rsid w:val="02DA3B1B"/>
    <w:rsid w:val="02E57B4D"/>
    <w:rsid w:val="03450B90"/>
    <w:rsid w:val="037B12D4"/>
    <w:rsid w:val="03804D63"/>
    <w:rsid w:val="03DB3E3E"/>
    <w:rsid w:val="03FB73B0"/>
    <w:rsid w:val="040B41BE"/>
    <w:rsid w:val="04806B11"/>
    <w:rsid w:val="049C1B9D"/>
    <w:rsid w:val="04BD008C"/>
    <w:rsid w:val="04C55939"/>
    <w:rsid w:val="04DA28BB"/>
    <w:rsid w:val="04F528BE"/>
    <w:rsid w:val="050E10CE"/>
    <w:rsid w:val="054F2DFB"/>
    <w:rsid w:val="05991C82"/>
    <w:rsid w:val="05CD1EC8"/>
    <w:rsid w:val="05DD2EC4"/>
    <w:rsid w:val="061416A9"/>
    <w:rsid w:val="061D60A6"/>
    <w:rsid w:val="06236884"/>
    <w:rsid w:val="06B07006"/>
    <w:rsid w:val="06FC7C2A"/>
    <w:rsid w:val="07533AFE"/>
    <w:rsid w:val="075B73D6"/>
    <w:rsid w:val="07AC18F2"/>
    <w:rsid w:val="07B3657A"/>
    <w:rsid w:val="07C857D0"/>
    <w:rsid w:val="083964A2"/>
    <w:rsid w:val="083F3A0A"/>
    <w:rsid w:val="08A33E13"/>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BF578A6"/>
    <w:rsid w:val="0C4E53E8"/>
    <w:rsid w:val="0C6712D6"/>
    <w:rsid w:val="0C9F7900"/>
    <w:rsid w:val="0CB23317"/>
    <w:rsid w:val="0D101068"/>
    <w:rsid w:val="0D292B4D"/>
    <w:rsid w:val="0D4E13BE"/>
    <w:rsid w:val="0D7557DF"/>
    <w:rsid w:val="0D836D81"/>
    <w:rsid w:val="0D853E34"/>
    <w:rsid w:val="0D9C2A57"/>
    <w:rsid w:val="0DC3019B"/>
    <w:rsid w:val="0DFA5D82"/>
    <w:rsid w:val="0DFE4E6C"/>
    <w:rsid w:val="0E1E52CE"/>
    <w:rsid w:val="0E866524"/>
    <w:rsid w:val="0E9268D3"/>
    <w:rsid w:val="0E957F1F"/>
    <w:rsid w:val="0EAA135B"/>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2E1254D"/>
    <w:rsid w:val="13074404"/>
    <w:rsid w:val="136A5C00"/>
    <w:rsid w:val="13744349"/>
    <w:rsid w:val="13B97B08"/>
    <w:rsid w:val="13C527AC"/>
    <w:rsid w:val="14711797"/>
    <w:rsid w:val="147B6F17"/>
    <w:rsid w:val="14D42061"/>
    <w:rsid w:val="15081C8B"/>
    <w:rsid w:val="15090D5C"/>
    <w:rsid w:val="15CF053D"/>
    <w:rsid w:val="15E0131A"/>
    <w:rsid w:val="15E11DC0"/>
    <w:rsid w:val="16457D9F"/>
    <w:rsid w:val="16571DC8"/>
    <w:rsid w:val="17223EFF"/>
    <w:rsid w:val="17AA5F28"/>
    <w:rsid w:val="17B713F6"/>
    <w:rsid w:val="184350A0"/>
    <w:rsid w:val="18935485"/>
    <w:rsid w:val="18A34206"/>
    <w:rsid w:val="18C96881"/>
    <w:rsid w:val="18DE3B2C"/>
    <w:rsid w:val="1906685D"/>
    <w:rsid w:val="19111683"/>
    <w:rsid w:val="19353916"/>
    <w:rsid w:val="193E101D"/>
    <w:rsid w:val="19C10AF1"/>
    <w:rsid w:val="1A017CDA"/>
    <w:rsid w:val="1A2672DE"/>
    <w:rsid w:val="1A497C7A"/>
    <w:rsid w:val="1A5F749D"/>
    <w:rsid w:val="1AA81D42"/>
    <w:rsid w:val="1AB433D9"/>
    <w:rsid w:val="1AFB6D70"/>
    <w:rsid w:val="1B1B11EE"/>
    <w:rsid w:val="1B3719E0"/>
    <w:rsid w:val="1B3721C8"/>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B63878"/>
    <w:rsid w:val="1DD70E85"/>
    <w:rsid w:val="1DE74AD7"/>
    <w:rsid w:val="1DF60A19"/>
    <w:rsid w:val="1DFA6713"/>
    <w:rsid w:val="1E050843"/>
    <w:rsid w:val="1E220F0E"/>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A145D"/>
    <w:rsid w:val="21BE314A"/>
    <w:rsid w:val="220451AB"/>
    <w:rsid w:val="2237486E"/>
    <w:rsid w:val="223D1378"/>
    <w:rsid w:val="22451BC7"/>
    <w:rsid w:val="22511DC1"/>
    <w:rsid w:val="22940650"/>
    <w:rsid w:val="22AD4B1E"/>
    <w:rsid w:val="22C43743"/>
    <w:rsid w:val="22D31DF3"/>
    <w:rsid w:val="22FD3CF7"/>
    <w:rsid w:val="23215458"/>
    <w:rsid w:val="232C221B"/>
    <w:rsid w:val="23383517"/>
    <w:rsid w:val="2356249E"/>
    <w:rsid w:val="235651B5"/>
    <w:rsid w:val="236E713A"/>
    <w:rsid w:val="23700968"/>
    <w:rsid w:val="238761A6"/>
    <w:rsid w:val="23920578"/>
    <w:rsid w:val="23BB6F9A"/>
    <w:rsid w:val="23FC3864"/>
    <w:rsid w:val="24857B00"/>
    <w:rsid w:val="24F25212"/>
    <w:rsid w:val="251B0465"/>
    <w:rsid w:val="251D242F"/>
    <w:rsid w:val="254B0AC6"/>
    <w:rsid w:val="25571AB6"/>
    <w:rsid w:val="25B40AD6"/>
    <w:rsid w:val="25BE7872"/>
    <w:rsid w:val="25BF702A"/>
    <w:rsid w:val="26211AAB"/>
    <w:rsid w:val="26390459"/>
    <w:rsid w:val="264D2D17"/>
    <w:rsid w:val="26D50E55"/>
    <w:rsid w:val="271A539C"/>
    <w:rsid w:val="273823FA"/>
    <w:rsid w:val="274972D4"/>
    <w:rsid w:val="27AA3D97"/>
    <w:rsid w:val="27E130AC"/>
    <w:rsid w:val="280A3758"/>
    <w:rsid w:val="28292E99"/>
    <w:rsid w:val="289057C5"/>
    <w:rsid w:val="28A67C7A"/>
    <w:rsid w:val="28EA3248"/>
    <w:rsid w:val="28F879DA"/>
    <w:rsid w:val="2900009D"/>
    <w:rsid w:val="290F208E"/>
    <w:rsid w:val="294B7731"/>
    <w:rsid w:val="29514455"/>
    <w:rsid w:val="29D21FF2"/>
    <w:rsid w:val="2A611B0F"/>
    <w:rsid w:val="2A8820F8"/>
    <w:rsid w:val="2AC1762B"/>
    <w:rsid w:val="2AE845D0"/>
    <w:rsid w:val="2B4975FB"/>
    <w:rsid w:val="2B695031"/>
    <w:rsid w:val="2B735A8F"/>
    <w:rsid w:val="2BA7478D"/>
    <w:rsid w:val="2BB038DB"/>
    <w:rsid w:val="2BB761E0"/>
    <w:rsid w:val="2BB812F9"/>
    <w:rsid w:val="2BE35C27"/>
    <w:rsid w:val="2BFA504B"/>
    <w:rsid w:val="2C681F1F"/>
    <w:rsid w:val="2C8608DC"/>
    <w:rsid w:val="2CA174A1"/>
    <w:rsid w:val="2CA4764A"/>
    <w:rsid w:val="2CC42ECA"/>
    <w:rsid w:val="2CDA4349"/>
    <w:rsid w:val="2D225539"/>
    <w:rsid w:val="2D4618D2"/>
    <w:rsid w:val="2D5F021B"/>
    <w:rsid w:val="2D6E1286"/>
    <w:rsid w:val="2D70583E"/>
    <w:rsid w:val="2DF471C3"/>
    <w:rsid w:val="2E0725DC"/>
    <w:rsid w:val="2E1B4BB8"/>
    <w:rsid w:val="2E256CB6"/>
    <w:rsid w:val="2E3305CD"/>
    <w:rsid w:val="2E5F27E4"/>
    <w:rsid w:val="2EAB0AAB"/>
    <w:rsid w:val="2EBD223E"/>
    <w:rsid w:val="2EC10AD1"/>
    <w:rsid w:val="2ECB6A5A"/>
    <w:rsid w:val="2EE65418"/>
    <w:rsid w:val="2EFC0112"/>
    <w:rsid w:val="2F0F6197"/>
    <w:rsid w:val="2F2B730D"/>
    <w:rsid w:val="2F603644"/>
    <w:rsid w:val="2F9F3DC1"/>
    <w:rsid w:val="2FFC7AC2"/>
    <w:rsid w:val="301430AF"/>
    <w:rsid w:val="30630612"/>
    <w:rsid w:val="308E59B0"/>
    <w:rsid w:val="30954A86"/>
    <w:rsid w:val="30B10568"/>
    <w:rsid w:val="30E55DD3"/>
    <w:rsid w:val="30E60399"/>
    <w:rsid w:val="311A50C1"/>
    <w:rsid w:val="31356AA5"/>
    <w:rsid w:val="313E22F0"/>
    <w:rsid w:val="31A55C86"/>
    <w:rsid w:val="31B0194C"/>
    <w:rsid w:val="31CE17D1"/>
    <w:rsid w:val="32270449"/>
    <w:rsid w:val="323E4515"/>
    <w:rsid w:val="3286389B"/>
    <w:rsid w:val="32994FDB"/>
    <w:rsid w:val="32CF5C94"/>
    <w:rsid w:val="32D337C7"/>
    <w:rsid w:val="32E200EC"/>
    <w:rsid w:val="32E5408B"/>
    <w:rsid w:val="32EB0D70"/>
    <w:rsid w:val="3301711D"/>
    <w:rsid w:val="332824BC"/>
    <w:rsid w:val="332868BB"/>
    <w:rsid w:val="333211F3"/>
    <w:rsid w:val="33504B41"/>
    <w:rsid w:val="337771AE"/>
    <w:rsid w:val="338B4A07"/>
    <w:rsid w:val="33944811"/>
    <w:rsid w:val="33947D60"/>
    <w:rsid w:val="33CB12A8"/>
    <w:rsid w:val="33CE0488"/>
    <w:rsid w:val="341D31EE"/>
    <w:rsid w:val="342033A2"/>
    <w:rsid w:val="34262463"/>
    <w:rsid w:val="34296F31"/>
    <w:rsid w:val="34340A27"/>
    <w:rsid w:val="346A2989"/>
    <w:rsid w:val="348865E9"/>
    <w:rsid w:val="348F70D5"/>
    <w:rsid w:val="349D2BAD"/>
    <w:rsid w:val="34B25886"/>
    <w:rsid w:val="35277FF8"/>
    <w:rsid w:val="35763460"/>
    <w:rsid w:val="35776F72"/>
    <w:rsid w:val="35997371"/>
    <w:rsid w:val="35C90FB0"/>
    <w:rsid w:val="35DD4D47"/>
    <w:rsid w:val="35FA5E74"/>
    <w:rsid w:val="35FF348B"/>
    <w:rsid w:val="360134DF"/>
    <w:rsid w:val="360B1E2F"/>
    <w:rsid w:val="360D500F"/>
    <w:rsid w:val="36330424"/>
    <w:rsid w:val="36AA5AEC"/>
    <w:rsid w:val="36FE3ABA"/>
    <w:rsid w:val="37072BDE"/>
    <w:rsid w:val="37455334"/>
    <w:rsid w:val="37527C32"/>
    <w:rsid w:val="37731921"/>
    <w:rsid w:val="37E509C0"/>
    <w:rsid w:val="37E96FB8"/>
    <w:rsid w:val="38222D85"/>
    <w:rsid w:val="38803721"/>
    <w:rsid w:val="38925A62"/>
    <w:rsid w:val="389F5F4F"/>
    <w:rsid w:val="38C36BA2"/>
    <w:rsid w:val="38E11CEF"/>
    <w:rsid w:val="38E27DA7"/>
    <w:rsid w:val="38E30E42"/>
    <w:rsid w:val="38F6595C"/>
    <w:rsid w:val="391702A7"/>
    <w:rsid w:val="39286EB6"/>
    <w:rsid w:val="39601DF4"/>
    <w:rsid w:val="396960F3"/>
    <w:rsid w:val="39840D35"/>
    <w:rsid w:val="39A97DAF"/>
    <w:rsid w:val="39C90037"/>
    <w:rsid w:val="39CD1330"/>
    <w:rsid w:val="39D0160C"/>
    <w:rsid w:val="39DD1AFF"/>
    <w:rsid w:val="3A2510B9"/>
    <w:rsid w:val="3A2B1DFC"/>
    <w:rsid w:val="3A3000B7"/>
    <w:rsid w:val="3A5913BB"/>
    <w:rsid w:val="3AA6422C"/>
    <w:rsid w:val="3AAF46D5"/>
    <w:rsid w:val="3AF562AE"/>
    <w:rsid w:val="3B135A0E"/>
    <w:rsid w:val="3B272BBC"/>
    <w:rsid w:val="3B374FEE"/>
    <w:rsid w:val="3B4410EE"/>
    <w:rsid w:val="3B56159C"/>
    <w:rsid w:val="3B596DF7"/>
    <w:rsid w:val="3B7D732B"/>
    <w:rsid w:val="3B8F7E0B"/>
    <w:rsid w:val="3BBD2B37"/>
    <w:rsid w:val="3BD30423"/>
    <w:rsid w:val="3BDC04F6"/>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9F1F66"/>
    <w:rsid w:val="3FBC0EF7"/>
    <w:rsid w:val="3FCD2AB9"/>
    <w:rsid w:val="3FD15E98"/>
    <w:rsid w:val="3FD17600"/>
    <w:rsid w:val="4001751F"/>
    <w:rsid w:val="402E7C36"/>
    <w:rsid w:val="4050218A"/>
    <w:rsid w:val="405C7868"/>
    <w:rsid w:val="408B24EB"/>
    <w:rsid w:val="408D1DBF"/>
    <w:rsid w:val="40BC6B48"/>
    <w:rsid w:val="40C652D1"/>
    <w:rsid w:val="417044B8"/>
    <w:rsid w:val="41A203A0"/>
    <w:rsid w:val="41A25D3E"/>
    <w:rsid w:val="41B106F4"/>
    <w:rsid w:val="41C37A62"/>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D03AF7"/>
    <w:rsid w:val="43E214F9"/>
    <w:rsid w:val="43F06264"/>
    <w:rsid w:val="44404C8E"/>
    <w:rsid w:val="447537F1"/>
    <w:rsid w:val="44870D07"/>
    <w:rsid w:val="44BC0EC5"/>
    <w:rsid w:val="44CE7869"/>
    <w:rsid w:val="44D33826"/>
    <w:rsid w:val="45344EFF"/>
    <w:rsid w:val="45513D03"/>
    <w:rsid w:val="45541E1C"/>
    <w:rsid w:val="45AD4CB1"/>
    <w:rsid w:val="45F20916"/>
    <w:rsid w:val="45FE7734"/>
    <w:rsid w:val="461F0A8B"/>
    <w:rsid w:val="4648721E"/>
    <w:rsid w:val="46663E71"/>
    <w:rsid w:val="466A37AC"/>
    <w:rsid w:val="468A1A00"/>
    <w:rsid w:val="46CB071B"/>
    <w:rsid w:val="46DE140B"/>
    <w:rsid w:val="46E77334"/>
    <w:rsid w:val="46F22E29"/>
    <w:rsid w:val="46F7142F"/>
    <w:rsid w:val="46FC0981"/>
    <w:rsid w:val="47107AE3"/>
    <w:rsid w:val="47171993"/>
    <w:rsid w:val="472471F5"/>
    <w:rsid w:val="47397E0A"/>
    <w:rsid w:val="473C62ED"/>
    <w:rsid w:val="47617242"/>
    <w:rsid w:val="478C16C9"/>
    <w:rsid w:val="47BD246B"/>
    <w:rsid w:val="47CB2B0C"/>
    <w:rsid w:val="47D06A35"/>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647BC0"/>
    <w:rsid w:val="4B8A4A14"/>
    <w:rsid w:val="4B96118E"/>
    <w:rsid w:val="4BAE1B66"/>
    <w:rsid w:val="4BC806E6"/>
    <w:rsid w:val="4BED4708"/>
    <w:rsid w:val="4BF133DC"/>
    <w:rsid w:val="4C2E4987"/>
    <w:rsid w:val="4C4117A4"/>
    <w:rsid w:val="4C507D4A"/>
    <w:rsid w:val="4C7E7B49"/>
    <w:rsid w:val="4CDF5563"/>
    <w:rsid w:val="4CFB2214"/>
    <w:rsid w:val="4D2C4D26"/>
    <w:rsid w:val="4D335E0E"/>
    <w:rsid w:val="4D4E4EA3"/>
    <w:rsid w:val="4D9A5B1B"/>
    <w:rsid w:val="4DA55D85"/>
    <w:rsid w:val="4DBB20DB"/>
    <w:rsid w:val="4DDC3F22"/>
    <w:rsid w:val="4DE66FB2"/>
    <w:rsid w:val="4DEC6CB8"/>
    <w:rsid w:val="4E1040C7"/>
    <w:rsid w:val="4E1760BF"/>
    <w:rsid w:val="4E2D4BE1"/>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4FDD49D6"/>
    <w:rsid w:val="503D1C79"/>
    <w:rsid w:val="507A6406"/>
    <w:rsid w:val="507C1E50"/>
    <w:rsid w:val="50853863"/>
    <w:rsid w:val="508A4590"/>
    <w:rsid w:val="50F1461D"/>
    <w:rsid w:val="50FE5411"/>
    <w:rsid w:val="510B072E"/>
    <w:rsid w:val="511B0BF4"/>
    <w:rsid w:val="51264306"/>
    <w:rsid w:val="51476A91"/>
    <w:rsid w:val="514E62C9"/>
    <w:rsid w:val="516123CE"/>
    <w:rsid w:val="51767504"/>
    <w:rsid w:val="51932FAD"/>
    <w:rsid w:val="51B177A9"/>
    <w:rsid w:val="51E066EB"/>
    <w:rsid w:val="52640E8B"/>
    <w:rsid w:val="5267570A"/>
    <w:rsid w:val="52707792"/>
    <w:rsid w:val="52A12CDC"/>
    <w:rsid w:val="52CB4582"/>
    <w:rsid w:val="52D864AF"/>
    <w:rsid w:val="52DF0C92"/>
    <w:rsid w:val="52E1159C"/>
    <w:rsid w:val="52E34D6A"/>
    <w:rsid w:val="531E524E"/>
    <w:rsid w:val="53226CD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97113"/>
    <w:rsid w:val="568C4181"/>
    <w:rsid w:val="570725A9"/>
    <w:rsid w:val="5714693E"/>
    <w:rsid w:val="571D0C9C"/>
    <w:rsid w:val="573A16CE"/>
    <w:rsid w:val="579C7F80"/>
    <w:rsid w:val="57B30D7C"/>
    <w:rsid w:val="57FE314A"/>
    <w:rsid w:val="58166B03"/>
    <w:rsid w:val="583E3C94"/>
    <w:rsid w:val="58721734"/>
    <w:rsid w:val="58900246"/>
    <w:rsid w:val="58977358"/>
    <w:rsid w:val="58A60745"/>
    <w:rsid w:val="58D53944"/>
    <w:rsid w:val="58D65478"/>
    <w:rsid w:val="58F52487"/>
    <w:rsid w:val="590422E6"/>
    <w:rsid w:val="592257E5"/>
    <w:rsid w:val="59655E33"/>
    <w:rsid w:val="59B63CDD"/>
    <w:rsid w:val="59CF5BD9"/>
    <w:rsid w:val="59E20C3C"/>
    <w:rsid w:val="5A1D5B0A"/>
    <w:rsid w:val="5A3333B5"/>
    <w:rsid w:val="5A3612C1"/>
    <w:rsid w:val="5A3B4B4E"/>
    <w:rsid w:val="5A4804CA"/>
    <w:rsid w:val="5A594C85"/>
    <w:rsid w:val="5A8842AA"/>
    <w:rsid w:val="5AEB1E3C"/>
    <w:rsid w:val="5B2507CA"/>
    <w:rsid w:val="5B2A474A"/>
    <w:rsid w:val="5B2D237E"/>
    <w:rsid w:val="5B4037F1"/>
    <w:rsid w:val="5B830730"/>
    <w:rsid w:val="5BA1321E"/>
    <w:rsid w:val="5BAA161F"/>
    <w:rsid w:val="5BBB2DD6"/>
    <w:rsid w:val="5BE263B6"/>
    <w:rsid w:val="5C7B745F"/>
    <w:rsid w:val="5C8E5C5A"/>
    <w:rsid w:val="5C965E61"/>
    <w:rsid w:val="5CF0089C"/>
    <w:rsid w:val="5CF5796F"/>
    <w:rsid w:val="5D242A11"/>
    <w:rsid w:val="5D9217C2"/>
    <w:rsid w:val="5DA86032"/>
    <w:rsid w:val="5DAD06BF"/>
    <w:rsid w:val="5DC92CE9"/>
    <w:rsid w:val="5DE23CB3"/>
    <w:rsid w:val="5DE97EEC"/>
    <w:rsid w:val="5DFA5EB0"/>
    <w:rsid w:val="5E000E4D"/>
    <w:rsid w:val="5E0B583E"/>
    <w:rsid w:val="5E0C5250"/>
    <w:rsid w:val="5E201A7B"/>
    <w:rsid w:val="5EA45884"/>
    <w:rsid w:val="5EBD0484"/>
    <w:rsid w:val="5EEC01A1"/>
    <w:rsid w:val="5F2C5C7C"/>
    <w:rsid w:val="5F36141C"/>
    <w:rsid w:val="5F551E2A"/>
    <w:rsid w:val="5FAD16DE"/>
    <w:rsid w:val="5FC5273F"/>
    <w:rsid w:val="5FC8476A"/>
    <w:rsid w:val="604F6C39"/>
    <w:rsid w:val="60806DF2"/>
    <w:rsid w:val="60A01243"/>
    <w:rsid w:val="61072DA5"/>
    <w:rsid w:val="610E08A2"/>
    <w:rsid w:val="611C0817"/>
    <w:rsid w:val="61224A52"/>
    <w:rsid w:val="61520CCB"/>
    <w:rsid w:val="6166248C"/>
    <w:rsid w:val="61851A29"/>
    <w:rsid w:val="622D1522"/>
    <w:rsid w:val="622E0574"/>
    <w:rsid w:val="623936FD"/>
    <w:rsid w:val="624230C9"/>
    <w:rsid w:val="62683B6B"/>
    <w:rsid w:val="6275761C"/>
    <w:rsid w:val="627F0FDA"/>
    <w:rsid w:val="62816E52"/>
    <w:rsid w:val="62AB7BE6"/>
    <w:rsid w:val="62AC3ECF"/>
    <w:rsid w:val="62AC5944"/>
    <w:rsid w:val="632F3F8A"/>
    <w:rsid w:val="63716241"/>
    <w:rsid w:val="637279B4"/>
    <w:rsid w:val="63817D2B"/>
    <w:rsid w:val="63BD1FA9"/>
    <w:rsid w:val="63D175D1"/>
    <w:rsid w:val="63D27965"/>
    <w:rsid w:val="63F4667E"/>
    <w:rsid w:val="64075EC1"/>
    <w:rsid w:val="64095516"/>
    <w:rsid w:val="641777E4"/>
    <w:rsid w:val="641A2468"/>
    <w:rsid w:val="64372F20"/>
    <w:rsid w:val="648944D0"/>
    <w:rsid w:val="64DC72D7"/>
    <w:rsid w:val="64FA42B4"/>
    <w:rsid w:val="653619A6"/>
    <w:rsid w:val="65610A02"/>
    <w:rsid w:val="65A11EA3"/>
    <w:rsid w:val="65AC3D66"/>
    <w:rsid w:val="65BB5334"/>
    <w:rsid w:val="65FA31A3"/>
    <w:rsid w:val="663E1DBA"/>
    <w:rsid w:val="665D0213"/>
    <w:rsid w:val="668506C7"/>
    <w:rsid w:val="669E59F1"/>
    <w:rsid w:val="66A2024B"/>
    <w:rsid w:val="66CB5E2D"/>
    <w:rsid w:val="6704732B"/>
    <w:rsid w:val="670F6731"/>
    <w:rsid w:val="67585CB0"/>
    <w:rsid w:val="67770F0C"/>
    <w:rsid w:val="67B03535"/>
    <w:rsid w:val="67E660D5"/>
    <w:rsid w:val="68174F69"/>
    <w:rsid w:val="682C436A"/>
    <w:rsid w:val="68382778"/>
    <w:rsid w:val="68391F41"/>
    <w:rsid w:val="68436B8C"/>
    <w:rsid w:val="68797358"/>
    <w:rsid w:val="6884624F"/>
    <w:rsid w:val="68921DB9"/>
    <w:rsid w:val="68A519DF"/>
    <w:rsid w:val="68C4160B"/>
    <w:rsid w:val="68C41C30"/>
    <w:rsid w:val="68CF3BA4"/>
    <w:rsid w:val="69257FA7"/>
    <w:rsid w:val="693F26C7"/>
    <w:rsid w:val="697E12B2"/>
    <w:rsid w:val="69C8706D"/>
    <w:rsid w:val="6A0E3FB4"/>
    <w:rsid w:val="6A292754"/>
    <w:rsid w:val="6A5E3B28"/>
    <w:rsid w:val="6A6B1EBE"/>
    <w:rsid w:val="6A8F43F7"/>
    <w:rsid w:val="6AD625F3"/>
    <w:rsid w:val="6B1E6CBD"/>
    <w:rsid w:val="6B7218BE"/>
    <w:rsid w:val="6B750BA9"/>
    <w:rsid w:val="6BB93285"/>
    <w:rsid w:val="6C0C698C"/>
    <w:rsid w:val="6C222401"/>
    <w:rsid w:val="6C56267F"/>
    <w:rsid w:val="6C615D2A"/>
    <w:rsid w:val="6C6770B8"/>
    <w:rsid w:val="6C826EF9"/>
    <w:rsid w:val="6CAE4C93"/>
    <w:rsid w:val="6CB14F16"/>
    <w:rsid w:val="6CEC2069"/>
    <w:rsid w:val="6D0B1869"/>
    <w:rsid w:val="6D65402D"/>
    <w:rsid w:val="6D683822"/>
    <w:rsid w:val="6D8D136C"/>
    <w:rsid w:val="6DBF2759"/>
    <w:rsid w:val="6DC96F36"/>
    <w:rsid w:val="6DFA3EBF"/>
    <w:rsid w:val="6DFD1A82"/>
    <w:rsid w:val="6E3E63D2"/>
    <w:rsid w:val="6E5F273D"/>
    <w:rsid w:val="6E5F7BE6"/>
    <w:rsid w:val="6E6918C6"/>
    <w:rsid w:val="6E71537C"/>
    <w:rsid w:val="6EEB4AC4"/>
    <w:rsid w:val="6F212DD6"/>
    <w:rsid w:val="6F3B5912"/>
    <w:rsid w:val="6F786B62"/>
    <w:rsid w:val="6FA14A81"/>
    <w:rsid w:val="6FA3261F"/>
    <w:rsid w:val="6FB44BAA"/>
    <w:rsid w:val="6FC82564"/>
    <w:rsid w:val="700D6539"/>
    <w:rsid w:val="70384FF4"/>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2B4046"/>
    <w:rsid w:val="7233782C"/>
    <w:rsid w:val="726A729D"/>
    <w:rsid w:val="73177841"/>
    <w:rsid w:val="733774FE"/>
    <w:rsid w:val="73617E1B"/>
    <w:rsid w:val="736D7653"/>
    <w:rsid w:val="738035CB"/>
    <w:rsid w:val="73852C46"/>
    <w:rsid w:val="7396335C"/>
    <w:rsid w:val="73F46595"/>
    <w:rsid w:val="73F47FAE"/>
    <w:rsid w:val="74283FA2"/>
    <w:rsid w:val="742C135B"/>
    <w:rsid w:val="742D6E39"/>
    <w:rsid w:val="74463733"/>
    <w:rsid w:val="748A2F40"/>
    <w:rsid w:val="74D84FF7"/>
    <w:rsid w:val="74F85778"/>
    <w:rsid w:val="75120509"/>
    <w:rsid w:val="75272439"/>
    <w:rsid w:val="753B5B36"/>
    <w:rsid w:val="758F1E9B"/>
    <w:rsid w:val="75CE266B"/>
    <w:rsid w:val="76120141"/>
    <w:rsid w:val="768216BE"/>
    <w:rsid w:val="76C23B43"/>
    <w:rsid w:val="76FD6F97"/>
    <w:rsid w:val="770218E8"/>
    <w:rsid w:val="779469CE"/>
    <w:rsid w:val="77C875A5"/>
    <w:rsid w:val="78A27DF6"/>
    <w:rsid w:val="78B6564F"/>
    <w:rsid w:val="79285B3A"/>
    <w:rsid w:val="79490B03"/>
    <w:rsid w:val="79625CA9"/>
    <w:rsid w:val="79A91196"/>
    <w:rsid w:val="7A0B32D3"/>
    <w:rsid w:val="7AC13CD3"/>
    <w:rsid w:val="7AE10264"/>
    <w:rsid w:val="7AE4248E"/>
    <w:rsid w:val="7B4A207F"/>
    <w:rsid w:val="7B612FB9"/>
    <w:rsid w:val="7B936F45"/>
    <w:rsid w:val="7BA47419"/>
    <w:rsid w:val="7BB10D45"/>
    <w:rsid w:val="7BB44151"/>
    <w:rsid w:val="7C5B16CC"/>
    <w:rsid w:val="7C656A39"/>
    <w:rsid w:val="7CB93996"/>
    <w:rsid w:val="7CBE0F99"/>
    <w:rsid w:val="7CF20C20"/>
    <w:rsid w:val="7D4E45F1"/>
    <w:rsid w:val="7DBF0B02"/>
    <w:rsid w:val="7DFB6D82"/>
    <w:rsid w:val="7E1D71D1"/>
    <w:rsid w:val="7E246254"/>
    <w:rsid w:val="7E553215"/>
    <w:rsid w:val="7E6D090F"/>
    <w:rsid w:val="7EA83C8C"/>
    <w:rsid w:val="7ECC66B2"/>
    <w:rsid w:val="7F2914C3"/>
    <w:rsid w:val="7F5F2ED6"/>
    <w:rsid w:val="7F853FCE"/>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6"/>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ody Text"/>
    <w:basedOn w:val="1"/>
    <w:semiHidden/>
    <w:qFormat/>
    <w:uiPriority w:val="0"/>
    <w:rPr>
      <w:rFonts w:ascii="Arial" w:hAnsi="Arial" w:eastAsia="Arial" w:cs="Arial"/>
      <w:sz w:val="21"/>
      <w:szCs w:val="21"/>
      <w:lang w:val="en-US" w:eastAsia="en-US" w:bidi="ar-SA"/>
    </w:rPr>
  </w:style>
  <w:style w:type="paragraph" w:styleId="8">
    <w:name w:val="Balloon Text"/>
    <w:basedOn w:val="1"/>
    <w:link w:val="25"/>
    <w:unhideWhenUsed/>
    <w:qFormat/>
    <w:uiPriority w:val="99"/>
    <w:rPr>
      <w:rFonts w:cstheme="minorBidi"/>
      <w:kern w:val="2"/>
      <w:sz w:val="18"/>
      <w:szCs w:val="18"/>
    </w:rPr>
  </w:style>
  <w:style w:type="paragraph" w:styleId="9">
    <w:name w:val="footer"/>
    <w:basedOn w:val="1"/>
    <w:link w:val="17"/>
    <w:qFormat/>
    <w:uiPriority w:val="99"/>
    <w:pPr>
      <w:tabs>
        <w:tab w:val="center" w:pos="4153"/>
        <w:tab w:val="right" w:pos="8306"/>
      </w:tabs>
      <w:snapToGrid w:val="0"/>
      <w:jc w:val="left"/>
    </w:pPr>
    <w:rPr>
      <w:rFonts w:cstheme="minorBidi"/>
      <w:kern w:val="2"/>
      <w:sz w:val="18"/>
      <w:szCs w:val="18"/>
    </w:rPr>
  </w:style>
  <w:style w:type="paragraph" w:styleId="10">
    <w:name w:val="header"/>
    <w:basedOn w:val="1"/>
    <w:link w:val="1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1">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3">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5">
    <w:name w:val="Strong"/>
    <w:basedOn w:val="14"/>
    <w:qFormat/>
    <w:uiPriority w:val="22"/>
    <w:rPr>
      <w:b/>
    </w:rPr>
  </w:style>
  <w:style w:type="character" w:customStyle="1" w:styleId="16">
    <w:name w:val="标题 2 Char"/>
    <w:link w:val="3"/>
    <w:qFormat/>
    <w:uiPriority w:val="0"/>
    <w:rPr>
      <w:rFonts w:ascii="Calibri Light" w:hAnsi="Calibri Light" w:eastAsia="宋体" w:cs="Times New Roman"/>
      <w:b/>
      <w:bCs/>
      <w:sz w:val="28"/>
      <w:szCs w:val="32"/>
    </w:rPr>
  </w:style>
  <w:style w:type="character" w:customStyle="1" w:styleId="17">
    <w:name w:val="页脚 Char"/>
    <w:basedOn w:val="14"/>
    <w:link w:val="9"/>
    <w:qFormat/>
    <w:uiPriority w:val="99"/>
    <w:rPr>
      <w:rFonts w:asciiTheme="minorHAnsi" w:hAnsiTheme="minorHAnsi" w:eastAsiaTheme="minorEastAsia" w:cstheme="minorBidi"/>
      <w:sz w:val="18"/>
      <w:szCs w:val="18"/>
      <w:lang w:val="en-US" w:eastAsia="zh-CN" w:bidi="ar-SA"/>
    </w:rPr>
  </w:style>
  <w:style w:type="character" w:customStyle="1" w:styleId="18">
    <w:name w:val="页眉 Char"/>
    <w:basedOn w:val="14"/>
    <w:link w:val="10"/>
    <w:qFormat/>
    <w:uiPriority w:val="0"/>
    <w:rPr>
      <w:rFonts w:asciiTheme="minorHAnsi" w:hAnsiTheme="minorHAnsi" w:eastAsiaTheme="minorEastAsia" w:cstheme="minorBidi"/>
      <w:sz w:val="18"/>
      <w:szCs w:val="18"/>
      <w:lang w:val="en-US" w:eastAsia="zh-CN" w:bidi="ar-SA"/>
    </w:rPr>
  </w:style>
  <w:style w:type="character" w:customStyle="1" w:styleId="19">
    <w:name w:val="font11"/>
    <w:basedOn w:val="14"/>
    <w:qFormat/>
    <w:uiPriority w:val="0"/>
    <w:rPr>
      <w:rFonts w:hint="eastAsia" w:ascii="宋体" w:hAnsi="宋体" w:eastAsia="宋体" w:cs="宋体"/>
      <w:color w:val="000000"/>
      <w:sz w:val="20"/>
      <w:szCs w:val="20"/>
      <w:u w:val="none"/>
      <w:lang w:val="en-US" w:eastAsia="zh-CN" w:bidi="ar-SA"/>
    </w:rPr>
  </w:style>
  <w:style w:type="character" w:customStyle="1" w:styleId="20">
    <w:name w:val="font01"/>
    <w:basedOn w:val="14"/>
    <w:qFormat/>
    <w:uiPriority w:val="0"/>
    <w:rPr>
      <w:rFonts w:hint="eastAsia" w:ascii="宋体" w:hAnsi="宋体" w:eastAsia="宋体" w:cs="宋体"/>
      <w:color w:val="000000"/>
      <w:sz w:val="22"/>
      <w:szCs w:val="22"/>
      <w:u w:val="none"/>
      <w:lang w:val="en-US" w:eastAsia="zh-CN" w:bidi="ar-SA"/>
    </w:rPr>
  </w:style>
  <w:style w:type="character" w:customStyle="1" w:styleId="21">
    <w:name w:val="font41"/>
    <w:basedOn w:val="14"/>
    <w:qFormat/>
    <w:uiPriority w:val="0"/>
    <w:rPr>
      <w:rFonts w:hint="eastAsia" w:ascii="宋体" w:hAnsi="宋体" w:eastAsia="宋体" w:cs="宋体"/>
      <w:color w:val="000000"/>
      <w:sz w:val="24"/>
      <w:szCs w:val="24"/>
      <w:u w:val="none"/>
      <w:lang w:val="en-US" w:eastAsia="zh-CN" w:bidi="ar-SA"/>
    </w:rPr>
  </w:style>
  <w:style w:type="character" w:customStyle="1" w:styleId="22">
    <w:name w:val="font3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9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4">
    <w:name w:val="font51"/>
    <w:basedOn w:val="14"/>
    <w:qFormat/>
    <w:uiPriority w:val="0"/>
    <w:rPr>
      <w:rFonts w:hint="eastAsia" w:ascii="宋体" w:hAnsi="宋体" w:eastAsia="宋体" w:cs="宋体"/>
      <w:color w:val="000000"/>
      <w:sz w:val="24"/>
      <w:szCs w:val="24"/>
      <w:u w:val="none"/>
      <w:lang w:val="en-US" w:eastAsia="zh-CN" w:bidi="ar-SA"/>
    </w:rPr>
  </w:style>
  <w:style w:type="character" w:customStyle="1" w:styleId="25">
    <w:name w:val="批注框文本 Char"/>
    <w:basedOn w:val="14"/>
    <w:link w:val="8"/>
    <w:semiHidden/>
    <w:qFormat/>
    <w:uiPriority w:val="99"/>
    <w:rPr>
      <w:rFonts w:asciiTheme="minorHAnsi" w:hAnsiTheme="minorHAnsi" w:eastAsiaTheme="minorEastAsia" w:cstheme="minorBidi"/>
      <w:sz w:val="18"/>
      <w:szCs w:val="18"/>
      <w:lang w:val="en-US" w:eastAsia="zh-CN" w:bidi="ar-SA"/>
    </w:rPr>
  </w:style>
  <w:style w:type="table" w:customStyle="1" w:styleId="26">
    <w:name w:val="Table Normal"/>
    <w:semiHidden/>
    <w:unhideWhenUsed/>
    <w:qFormat/>
    <w:uiPriority w:val="0"/>
    <w:tblPr>
      <w:tblCellMar>
        <w:top w:w="0" w:type="dxa"/>
        <w:left w:w="0" w:type="dxa"/>
        <w:bottom w:w="0" w:type="dxa"/>
        <w:right w:w="0" w:type="dxa"/>
      </w:tblCellMar>
    </w:tblPr>
  </w:style>
  <w:style w:type="paragraph" w:customStyle="1" w:styleId="27">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chart" Target="charts/chart6.xml"/><Relationship Id="rId17" Type="http://schemas.openxmlformats.org/officeDocument/2006/relationships/chart" Target="charts/chart5.xml"/><Relationship Id="rId16" Type="http://schemas.openxmlformats.org/officeDocument/2006/relationships/chart" Target="charts/chart4.xml"/><Relationship Id="rId15" Type="http://schemas.openxmlformats.org/officeDocument/2006/relationships/chart" Target="charts/chart3.xml"/><Relationship Id="rId14" Type="http://schemas.openxmlformats.org/officeDocument/2006/relationships/chart" Target="charts/chart2.xml"/><Relationship Id="rId13" Type="http://schemas.openxmlformats.org/officeDocument/2006/relationships/chart" Target="charts/chart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4.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5.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6.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2303.94</c:v>
                </c:pt>
                <c:pt idx="1">
                  <c:v>1385.82</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e1f0a5d4-d049-46f2-8a89-5db5651939b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13858236.16</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ff67610-279a-4684-9eb4-f8d3f7100b9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1174895.16</c:v>
                </c:pt>
                <c:pt idx="1">
                  <c:v>12683341</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032be665-1333-49c8-874c-3051d385ffb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2303.94</c:v>
                </c:pt>
                <c:pt idx="1">
                  <c:v>2302.9</c:v>
                </c:pt>
                <c:pt idx="2">
                  <c:v>2303.94</c:v>
                </c:pt>
                <c:pt idx="3">
                  <c:v>2302.9</c:v>
                </c:pt>
                <c:pt idx="4">
                  <c:v>0</c:v>
                </c:pt>
                <c:pt idx="5">
                  <c:v>0</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1385.82</c:v>
                </c:pt>
                <c:pt idx="1">
                  <c:v>1385.82</c:v>
                </c:pt>
                <c:pt idx="2">
                  <c:v>1385.82</c:v>
                </c:pt>
                <c:pt idx="3">
                  <c:v>1385.82</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6295a0e-fcae-41ee-a341-67ee1d25695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1457.75</c:v>
                </c:pt>
                <c:pt idx="1">
                  <c:v>1457.75</c:v>
                </c:pt>
                <c:pt idx="2">
                  <c:v>1457.75</c:v>
                </c:pt>
                <c:pt idx="3">
                  <c:v>1457.75</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1385.82</c:v>
                </c:pt>
                <c:pt idx="1">
                  <c:v>1385.82</c:v>
                </c:pt>
                <c:pt idx="2">
                  <c:v>1385.82</c:v>
                </c:pt>
                <c:pt idx="3">
                  <c:v>1385.82</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0ccdd1c4-3744-4db9-807f-dec00dfe52d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0</c:v>
                </c:pt>
                <c:pt idx="1">
                  <c:v>0</c:v>
                </c:pt>
                <c:pt idx="2">
                  <c:v>0</c:v>
                </c:pt>
                <c:pt idx="3">
                  <c:v>0</c:v>
                </c:pt>
                <c:pt idx="4">
                  <c:v>0</c:v>
                </c:pt>
                <c:pt idx="5">
                  <c:v>0</c:v>
                </c:pt>
                <c:pt idx="6">
                  <c:v>0</c:v>
                </c:pt>
                <c:pt idx="7">
                  <c:v>10.54</c:v>
                </c:pt>
                <c:pt idx="8">
                  <c:v>8.09</c:v>
                </c:pt>
                <c:pt idx="9">
                  <c:v>0</c:v>
                </c:pt>
                <c:pt idx="10">
                  <c:v>1367.19</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0172486-3aae-49da-84a9-3f307d07fbf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customShpExts>
  <s:tags>
    <s:tag s:spid="_x0000_s1026">
      <s:item s:name="KSO_DOCER_RESOURCE_TRACE_INFO" s:val="{&quot;id&quot;:&quot;&quot;,&quot;origin&quot;:0,&quot;type&quot;:&quot;wordart&quot;,&quot;user&quot;:&quot;292216292&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46</Pages>
  <Words>2313</Words>
  <Characters>2854</Characters>
  <Lines>86</Lines>
  <Paragraphs>24</Paragraphs>
  <TotalTime>0</TotalTime>
  <ScaleCrop>false</ScaleCrop>
  <LinksUpToDate>false</LinksUpToDate>
  <CharactersWithSpaces>3220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不眠</cp:lastModifiedBy>
  <cp:lastPrinted>2023-08-04T01:00:00Z</cp:lastPrinted>
  <dcterms:modified xsi:type="dcterms:W3CDTF">2025-11-12T08:37:40Z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eyJoZGlkIjoiMTNhZDE1MDRjMjI0MjQ2OGU2M2QyMGNmNGQ4NDdiYjciLCJ1c2VySWQiOiIyNzYyNDcwODQifQ==</vt:lpwstr>
  </property>
</Properties>
</file>