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B989D0">
      <w:pPr>
        <w:widowControl/>
        <w:jc w:val="left"/>
      </w:pPr>
      <w:r>
        <w:drawing>
          <wp:anchor distT="0" distB="0" distL="0" distR="0" simplePos="0" relativeHeight="251659264" behindDoc="0" locked="0" layoutInCell="1" allowOverlap="1">
            <wp:simplePos x="0" y="0"/>
            <wp:positionH relativeFrom="margin">
              <wp:posOffset>-2810510</wp:posOffset>
            </wp:positionH>
            <wp:positionV relativeFrom="margin">
              <wp:posOffset>504190</wp:posOffset>
            </wp:positionV>
            <wp:extent cx="11083290" cy="7844790"/>
            <wp:effectExtent l="0" t="0" r="3810" b="3810"/>
            <wp:wrapNone/>
            <wp:docPr id="1037" name="背景 耗崽"/>
            <wp:cNvGraphicFramePr/>
            <a:graphic xmlns:a="http://schemas.openxmlformats.org/drawingml/2006/main">
              <a:graphicData uri="http://schemas.openxmlformats.org/drawingml/2006/picture">
                <pic:pic xmlns:pic="http://schemas.openxmlformats.org/drawingml/2006/picture">
                  <pic:nvPicPr>
                    <pic:cNvPr id="1037" name="背景 耗崽"/>
                    <pic:cNvPicPr/>
                  </pic:nvPicPr>
                  <pic:blipFill>
                    <a:blip r:embed="rId9" cstate="print"/>
                    <a:srcRect/>
                    <a:stretch>
                      <a:fillRect/>
                    </a:stretch>
                  </pic:blipFill>
                  <pic:spPr>
                    <a:xfrm rot="16200000">
                      <a:off x="0" y="0"/>
                      <a:ext cx="11083290" cy="7844790"/>
                    </a:xfrm>
                    <a:prstGeom prst="rect">
                      <a:avLst/>
                    </a:prstGeom>
                  </pic:spPr>
                </pic:pic>
              </a:graphicData>
            </a:graphic>
          </wp:anchor>
        </w:drawing>
      </w:r>
      <w:r>
        <w:rPr>
          <w:rFonts w:hint="eastAsia"/>
        </w:rPr>
        <w:drawing>
          <wp:anchor distT="0" distB="0" distL="0" distR="0" simplePos="0" relativeHeight="251659264" behindDoc="0" locked="0" layoutInCell="1" allowOverlap="1">
            <wp:simplePos x="0" y="0"/>
            <wp:positionH relativeFrom="column">
              <wp:posOffset>-180975</wp:posOffset>
            </wp:positionH>
            <wp:positionV relativeFrom="margin">
              <wp:posOffset>-158750</wp:posOffset>
            </wp:positionV>
            <wp:extent cx="610235" cy="610235"/>
            <wp:effectExtent l="0" t="0" r="12065" b="12065"/>
            <wp:wrapNone/>
            <wp:docPr id="1026" name="图片 9" descr="32313539333330313b32313539333238393bb9abb8e6"/>
            <wp:cNvGraphicFramePr/>
            <a:graphic xmlns:a="http://schemas.openxmlformats.org/drawingml/2006/main">
              <a:graphicData uri="http://schemas.openxmlformats.org/drawingml/2006/picture">
                <pic:pic xmlns:pic="http://schemas.openxmlformats.org/drawingml/2006/picture">
                  <pic:nvPicPr>
                    <pic:cNvPr id="1026" name="图片 9" descr="32313539333330313b32313539333238393bb9abb8e6"/>
                    <pic:cNvPicPr/>
                  </pic:nvPicPr>
                  <pic:blipFill>
                    <a:blip r:embed="rId10" cstate="print"/>
                    <a:srcRect/>
                    <a:stretch>
                      <a:fillRect/>
                    </a:stretch>
                  </pic:blipFill>
                  <pic:spPr>
                    <a:xfrm>
                      <a:off x="0" y="0"/>
                      <a:ext cx="610235" cy="610235"/>
                    </a:xfrm>
                    <a:prstGeom prst="rect">
                      <a:avLst/>
                    </a:prstGeom>
                  </pic:spPr>
                </pic:pic>
              </a:graphicData>
            </a:graphic>
          </wp:anchor>
        </w:drawing>
      </w:r>
      <w:r>
        <mc:AlternateContent>
          <mc:Choice Requires="wps">
            <w:drawing>
              <wp:anchor distT="0" distB="0" distL="0" distR="0" simplePos="0" relativeHeight="251659264" behindDoc="0" locked="0" layoutInCell="1" allowOverlap="1">
                <wp:simplePos x="0" y="0"/>
                <wp:positionH relativeFrom="column">
                  <wp:posOffset>1120140</wp:posOffset>
                </wp:positionH>
                <wp:positionV relativeFrom="paragraph">
                  <wp:posOffset>7942580</wp:posOffset>
                </wp:positionV>
                <wp:extent cx="3260090" cy="520700"/>
                <wp:effectExtent l="0" t="0" r="0" b="0"/>
                <wp:wrapNone/>
                <wp:docPr id="1027" name="文本框 2"/>
                <wp:cNvGraphicFramePr/>
                <a:graphic xmlns:a="http://schemas.openxmlformats.org/drawingml/2006/main">
                  <a:graphicData uri="http://schemas.microsoft.com/office/word/2010/wordprocessingShape">
                    <wps:wsp>
                      <wps:cNvSpPr/>
                      <wps:spPr>
                        <a:xfrm>
                          <a:off x="0" y="0"/>
                          <a:ext cx="3260090" cy="520699"/>
                        </a:xfrm>
                        <a:prstGeom prst="rect">
                          <a:avLst/>
                        </a:prstGeom>
                        <a:ln>
                          <a:noFill/>
                        </a:ln>
                      </wps:spPr>
                      <wps:txbx>
                        <w:txbxContent>
                          <w:p w14:paraId="71AF568F">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二〇二二年</w:t>
                            </w:r>
                            <w:r>
                              <w:rPr>
                                <w:rFonts w:hint="eastAsia" w:ascii="楷体_GB2312" w:hAnsi="楷体_GB2312" w:eastAsia="楷体_GB2312" w:cs="楷体_GB2312"/>
                                <w:color w:val="000000"/>
                                <w:sz w:val="40"/>
                                <w:szCs w:val="40"/>
                                <w:lang w:eastAsia="zh-CN"/>
                              </w:rPr>
                              <w:t>十</w:t>
                            </w:r>
                            <w:r>
                              <w:rPr>
                                <w:rFonts w:hint="eastAsia" w:ascii="楷体_GB2312" w:hAnsi="楷体_GB2312" w:eastAsia="楷体_GB2312" w:cs="楷体_GB2312"/>
                                <w:color w:val="000000"/>
                                <w:sz w:val="40"/>
                                <w:szCs w:val="40"/>
                              </w:rPr>
                              <w:t>月</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88.2pt;margin-top:625.4pt;height:41pt;width:256.7pt;z-index:251659264;mso-width-relative:page;mso-height-relative:page;" filled="f" stroked="f" coordsize="21600,21600" o:gfxdata="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cQ7xH2wAAAA0BAAAPAAAA&#10;AAAAAAEAIAAAACIAAABkcnMvZG93bnJldi54bWxQSwECFAAUAAAACACHTuJABvlkDtkBAACjAwAA&#10;DgAAAAAAAAABACAAAAAqAQAAZHJzL2Uyb0RvYy54bWxQSwUGAAAAAAYABgBZAQAAdQUAAAAA&#10;">
                <v:fill on="f" focussize="0,0"/>
                <v:stroke on="f"/>
                <v:imagedata o:title=""/>
                <o:lock v:ext="edit" aspectratio="f"/>
                <v:textbox>
                  <w:txbxContent>
                    <w:p w14:paraId="71AF568F">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二〇二二年</w:t>
                      </w:r>
                      <w:r>
                        <w:rPr>
                          <w:rFonts w:hint="eastAsia" w:ascii="楷体_GB2312" w:hAnsi="楷体_GB2312" w:eastAsia="楷体_GB2312" w:cs="楷体_GB2312"/>
                          <w:color w:val="000000"/>
                          <w:sz w:val="40"/>
                          <w:szCs w:val="40"/>
                          <w:lang w:eastAsia="zh-CN"/>
                        </w:rPr>
                        <w:t>十</w:t>
                      </w:r>
                      <w:r>
                        <w:rPr>
                          <w:rFonts w:hint="eastAsia" w:ascii="楷体_GB2312" w:hAnsi="楷体_GB2312" w:eastAsia="楷体_GB2312" w:cs="楷体_GB2312"/>
                          <w:color w:val="000000"/>
                          <w:sz w:val="40"/>
                          <w:szCs w:val="40"/>
                        </w:rPr>
                        <w:t>月</w:t>
                      </w:r>
                    </w:p>
                  </w:txbxContent>
                </v:textbox>
              </v:rect>
            </w:pict>
          </mc:Fallback>
        </mc:AlternateContent>
      </w:r>
      <w:r>
        <mc:AlternateContent>
          <mc:Choice Requires="wps">
            <w:drawing>
              <wp:anchor distT="0" distB="0" distL="0" distR="0" simplePos="0" relativeHeight="251659264" behindDoc="0" locked="0" layoutInCell="1" allowOverlap="1">
                <wp:simplePos x="0" y="0"/>
                <wp:positionH relativeFrom="column">
                  <wp:posOffset>294640</wp:posOffset>
                </wp:positionH>
                <wp:positionV relativeFrom="paragraph">
                  <wp:posOffset>6406515</wp:posOffset>
                </wp:positionV>
                <wp:extent cx="5482590" cy="1066800"/>
                <wp:effectExtent l="0" t="0" r="0" b="0"/>
                <wp:wrapNone/>
                <wp:docPr id="1028" name="文本框 2"/>
                <wp:cNvGraphicFramePr/>
                <a:graphic xmlns:a="http://schemas.openxmlformats.org/drawingml/2006/main">
                  <a:graphicData uri="http://schemas.microsoft.com/office/word/2010/wordprocessingShape">
                    <wps:wsp>
                      <wps:cNvSpPr/>
                      <wps:spPr>
                        <a:xfrm>
                          <a:off x="0" y="0"/>
                          <a:ext cx="5482590" cy="1066799"/>
                        </a:xfrm>
                        <a:prstGeom prst="rect">
                          <a:avLst/>
                        </a:prstGeom>
                        <a:ln>
                          <a:noFill/>
                        </a:ln>
                      </wps:spPr>
                      <wps:txbx>
                        <w:txbxContent>
                          <w:p w14:paraId="0BE8886F">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131001</w:t>
                            </w:r>
                          </w:p>
                          <w:p w14:paraId="57DFFEF2">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eastAsia="zh-CN"/>
                              </w:rPr>
                              <w:t>政协正定县委员会</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23.2pt;margin-top:504.45pt;height:84pt;width:431.7pt;z-index:251659264;mso-width-relative:page;mso-height-relative:page;" filled="f" stroked="f" coordsize="21600,21600" o:gfxdata="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QpzVdsAAAAMAQAADwAA&#10;AAAAAAABACAAAAAiAAAAZHJzL2Rvd25yZXYueG1sUEsBAhQAFAAAAAgAh07iQJ03vkfaAQAApAMA&#10;AA4AAAAAAAAAAQAgAAAAKgEAAGRycy9lMm9Eb2MueG1sUEsFBgAAAAAGAAYAWQEAAHYFAAAAAA==&#10;">
                <v:fill on="f" focussize="0,0"/>
                <v:stroke on="f"/>
                <v:imagedata o:title=""/>
                <o:lock v:ext="edit" aspectratio="f"/>
                <v:textbox>
                  <w:txbxContent>
                    <w:p w14:paraId="0BE8886F">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131001</w:t>
                      </w:r>
                    </w:p>
                    <w:p w14:paraId="57DFFEF2">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eastAsia="zh-CN"/>
                        </w:rPr>
                        <w:t>政协正定县委员会</w:t>
                      </w:r>
                    </w:p>
                  </w:txbxContent>
                </v:textbox>
              </v:rect>
            </w:pict>
          </mc:Fallback>
        </mc:AlternateContent>
      </w:r>
      <w:r>
        <mc:AlternateContent>
          <mc:Choice Requires="wpg">
            <w:drawing>
              <wp:anchor distT="0" distB="0" distL="0" distR="0" simplePos="0" relativeHeight="251659264" behindDoc="0" locked="0" layoutInCell="1" allowOverlap="1">
                <wp:simplePos x="0" y="0"/>
                <wp:positionH relativeFrom="column">
                  <wp:posOffset>-1054100</wp:posOffset>
                </wp:positionH>
                <wp:positionV relativeFrom="paragraph">
                  <wp:posOffset>2498725</wp:posOffset>
                </wp:positionV>
                <wp:extent cx="7793355" cy="3491865"/>
                <wp:effectExtent l="0" t="0" r="4445" b="635"/>
                <wp:wrapNone/>
                <wp:docPr id="1029" name="组合 11"/>
                <wp:cNvGraphicFramePr/>
                <a:graphic xmlns:a="http://schemas.openxmlformats.org/drawingml/2006/main">
                  <a:graphicData uri="http://schemas.microsoft.com/office/word/2010/wordprocessingGroup">
                    <wpg:wgp>
                      <wpg:cNvGrpSpPr/>
                      <wpg:grpSpPr>
                        <a:xfrm rot="0">
                          <a:off x="0" y="0"/>
                          <a:ext cx="7793355" cy="3491864"/>
                          <a:chOff x="5240" y="6098"/>
                          <a:chExt cx="12273" cy="5499"/>
                        </a:xfrm>
                      </wpg:grpSpPr>
                      <wps:wsp>
                        <wps:cNvPr id="1" name="矩形 1"/>
                        <wps:cNvSpPr/>
                        <wps:spPr>
                          <a:xfrm>
                            <a:off x="15245" y="6099"/>
                            <a:ext cx="2268" cy="5499"/>
                          </a:xfrm>
                          <a:prstGeom prst="rect">
                            <a:avLst/>
                          </a:prstGeom>
                          <a:solidFill>
                            <a:srgbClr val="2E75B5"/>
                          </a:solidFill>
                          <a:ln>
                            <a:noFill/>
                          </a:ln>
                        </wps:spPr>
                        <wps:txbx>
                          <w:txbxContent>
                            <w:p w14:paraId="4C79AF2A">
                              <w:pPr>
                                <w:jc w:val="center"/>
                              </w:pPr>
                            </w:p>
                          </w:txbxContent>
                        </wps:txbx>
                        <wps:bodyPr vert="horz" wrap="square" lIns="91440" tIns="45720" rIns="91440" bIns="45720" anchor="ctr">
                          <a:noAutofit/>
                        </wps:bodyPr>
                      </wps:wsp>
                      <pic:pic xmlns:pic="http://schemas.openxmlformats.org/drawingml/2006/picture">
                        <pic:nvPicPr>
                          <pic:cNvPr id="2" name="Image"/>
                          <pic:cNvPicPr/>
                        </pic:nvPicPr>
                        <pic:blipFill>
                          <a:blip r:embed="rId11" cstate="print"/>
                          <a:srcRect/>
                          <a:stretch>
                            <a:fillRect/>
                          </a:stretch>
                        </pic:blipFill>
                        <pic:spPr>
                          <a:xfrm>
                            <a:off x="5240" y="6098"/>
                            <a:ext cx="10027" cy="5499"/>
                          </a:xfrm>
                          <a:prstGeom prst="rect">
                            <a:avLst/>
                          </a:prstGeom>
                        </pic:spPr>
                      </pic:pic>
                    </wpg:wgp>
                  </a:graphicData>
                </a:graphic>
              </wp:anchor>
            </w:drawing>
          </mc:Choice>
          <mc:Fallback>
            <w:pict>
              <v:group id="组合 11" o:spid="_x0000_s1026" o:spt="203" style="position:absolute;left:0pt;margin-left:-83pt;margin-top:196.75pt;height:274.95pt;width:613.65pt;z-index:251659264;mso-width-relative:page;mso-height-relative:page;" coordorigin="5240,6098" coordsize="12273,5499" o:gfxdata="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">
                <o:lock v:ext="edit" aspectratio="f"/>
                <v:rect id="_x0000_s1026" o:spid="_x0000_s1026" o:spt="1" style="position:absolute;left:15245;top:6099;height:5499;width:2268;v-text-anchor:middle;" fillcolor="#2E75B5" filled="t" stroked="f" coordsize="21600,21600" o:gfxdata="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rk0KugAAANo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4C79AF2A">
                        <w:pPr>
                          <w:jc w:val="center"/>
                        </w:pPr>
                      </w:p>
                    </w:txbxContent>
                  </v:textbox>
                </v:rect>
                <v:shape id="Image" o:spid="_x0000_s1026" o:spt="75" type="#_x0000_t75" style="position:absolute;left:5240;top:6098;height:5499;width:10027;" filled="f" o:preferrelative="t" stroked="f" coordsize="21600,21600" o:gfxdata="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eaM+ugAAANoA&#10;AAAPAAAAAAAAAAEAIAAAACIAAABkcnMvZG93bnJldi54bWxQSwECFAAUAAAACACHTuJAMy8FnjsA&#10;AAA5AAAAEAAAAAAAAAABACAAAAAJAQAAZHJzL3NoYXBleG1sLnhtbFBLBQYAAAAABgAGAFsBAACz&#10;AwAAAAA=&#10;">
                  <v:fill on="f" focussize="0,0"/>
                  <v:stroke on="f"/>
                  <v:imagedata r:id="rId11" o:title=""/>
                  <o:lock v:ext="edit" aspectratio="f"/>
                </v:shape>
              </v:group>
            </w:pict>
          </mc:Fallback>
        </mc:AlternateContent>
      </w:r>
      <w:r>
        <mc:AlternateContent>
          <mc:Choice Requires="wps">
            <w:drawing>
              <wp:anchor distT="0" distB="0" distL="0" distR="0" simplePos="0" relativeHeight="251659264"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1032" name="文本框 33"/>
                <wp:cNvGraphicFramePr/>
                <a:graphic xmlns:a="http://schemas.openxmlformats.org/drawingml/2006/main">
                  <a:graphicData uri="http://schemas.microsoft.com/office/word/2010/wordprocessingShape">
                    <wps:wsp>
                      <wps:cNvSpPr/>
                      <wps:spPr>
                        <a:xfrm>
                          <a:off x="0" y="0"/>
                          <a:ext cx="5494020" cy="570230"/>
                        </a:xfrm>
                        <a:prstGeom prst="rect">
                          <a:avLst/>
                        </a:prstGeom>
                      </wps:spPr>
                      <wps:txbx>
                        <w:txbxContent>
                          <w:p w14:paraId="284B37E2">
                            <w:pPr>
                              <w:jc w:val="distribute"/>
                              <w:rPr>
                                <w:rFonts w:ascii="思源黑体 CN Heavy" w:hAnsi="思源黑体 CN Heavy" w:eastAsia="思源黑体 CN Heavy"/>
                                <w:color w:val="A6A6A6"/>
                                <w:kern w:val="0"/>
                                <w:sz w:val="40"/>
                                <w:szCs w:val="40"/>
                              </w:rPr>
                            </w:pPr>
                          </w:p>
                        </w:txbxContent>
                      </wps:txbx>
                      <wps:bodyPr wrap="square">
                        <a:noAutofit/>
                      </wps:bodyPr>
                    </wps:wsp>
                  </a:graphicData>
                </a:graphic>
              </wp:anchor>
            </w:drawing>
          </mc:Choice>
          <mc:Fallback>
            <w:pict>
              <v:rect id="文本框 33" o:spid="_x0000_s1026" o:spt="1" style="position:absolute;left:0pt;margin-left:-19.95pt;margin-top:126.9pt;height:44.9pt;width:432.6pt;z-index:251659264;mso-width-relative:page;mso-height-relative:page;" filled="f" stroked="f" coordsize="21600,21600" o:gfxdata="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DdaQdsA&#10;AAALAQAADwAAAAAAAAABACAAAAAiAAAAZHJzL2Rvd25yZXYueG1sUEsBAhQAFAAAAAgAh07iQBVy&#10;aNSqAQAAQQMAAA4AAAAAAAAAAQAgAAAAKgEAAGRycy9lMm9Eb2MueG1sUEsFBgAAAAAGAAYAWQEA&#10;AEYFAAAAAA==&#10;">
                <v:fill on="f" focussize="0,0"/>
                <v:stroke on="f"/>
                <v:imagedata o:title=""/>
                <o:lock v:ext="edit" aspectratio="f"/>
                <v:textbox>
                  <w:txbxContent>
                    <w:p w14:paraId="284B37E2">
                      <w:pPr>
                        <w:jc w:val="distribute"/>
                        <w:rPr>
                          <w:rFonts w:ascii="思源黑体 CN Heavy" w:hAnsi="思源黑体 CN Heavy" w:eastAsia="思源黑体 CN Heavy"/>
                          <w:color w:val="A6A6A6"/>
                          <w:kern w:val="0"/>
                          <w:sz w:val="40"/>
                          <w:szCs w:val="40"/>
                        </w:rPr>
                      </w:pPr>
                    </w:p>
                  </w:txbxContent>
                </v:textbox>
              </v:rect>
            </w:pict>
          </mc:Fallback>
        </mc:AlternateContent>
      </w:r>
      <w:r>
        <mc:AlternateContent>
          <mc:Choice Requires="wpg">
            <w:drawing>
              <wp:anchor distT="0" distB="0" distL="0" distR="0" simplePos="0" relativeHeight="251659264" behindDoc="0" locked="0" layoutInCell="1" allowOverlap="1">
                <wp:simplePos x="0" y="0"/>
                <wp:positionH relativeFrom="column">
                  <wp:posOffset>-280670</wp:posOffset>
                </wp:positionH>
                <wp:positionV relativeFrom="paragraph">
                  <wp:posOffset>700405</wp:posOffset>
                </wp:positionV>
                <wp:extent cx="5736590" cy="1351280"/>
                <wp:effectExtent l="0" t="0" r="0" b="0"/>
                <wp:wrapNone/>
                <wp:docPr id="1033" name="组合 6"/>
                <wp:cNvGraphicFramePr/>
                <a:graphic xmlns:a="http://schemas.openxmlformats.org/drawingml/2006/main">
                  <a:graphicData uri="http://schemas.microsoft.com/office/word/2010/wordprocessingGroup">
                    <wpg:wgp>
                      <wpg:cNvGrpSpPr/>
                      <wpg:grpSpPr>
                        <a:xfrm rot="0">
                          <a:off x="0" y="0"/>
                          <a:ext cx="5736590" cy="1351280"/>
                          <a:chOff x="6119" y="3077"/>
                          <a:chExt cx="9034" cy="2128"/>
                        </a:xfrm>
                      </wpg:grpSpPr>
                      <wps:wsp>
                        <wps:cNvPr id="3" name="矩形 3"/>
                        <wps:cNvSpPr/>
                        <wps:spPr>
                          <a:xfrm>
                            <a:off x="6119" y="3077"/>
                            <a:ext cx="9034" cy="2128"/>
                          </a:xfrm>
                          <a:prstGeom prst="rect">
                            <a:avLst/>
                          </a:prstGeom>
                        </wps:spPr>
                        <wps:txbx>
                          <w:txbxContent>
                            <w:p w14:paraId="471D3866">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lang w:val="en-US" w:eastAsia="zh-CN"/>
                                </w:rPr>
                                <w:t>单位</w:t>
                              </w:r>
                              <w:r>
                                <w:rPr>
                                  <w:rFonts w:hint="eastAsia" w:ascii="思源黑体 CN Bold" w:hAnsi="思源黑体 CN Bold" w:eastAsia="思源黑体 CN Bold"/>
                                  <w:b/>
                                  <w:bCs/>
                                  <w:color w:val="002060"/>
                                  <w:spacing w:val="60"/>
                                  <w:kern w:val="24"/>
                                  <w:sz w:val="96"/>
                                  <w:szCs w:val="96"/>
                                </w:rPr>
                                <w:t>决算公开文本</w:t>
                              </w:r>
                            </w:p>
                          </w:txbxContent>
                        </wps:txbx>
                        <wps:bodyPr wrap="square">
                          <a:noAutofit/>
                        </wps:bodyPr>
                      </wps:wsp>
                      <wps:wsp>
                        <wps:cNvPr id="4" name="直接连接符 4"/>
                        <wps:cNvCnPr/>
                        <wps:spPr>
                          <a:xfrm>
                            <a:off x="6226" y="4450"/>
                            <a:ext cx="8700" cy="0"/>
                          </a:xfrm>
                          <a:prstGeom prst="line">
                            <a:avLst/>
                          </a:prstGeom>
                          <a:ln w="28575" cap="flat" cmpd="sng">
                            <a:solidFill>
                              <a:srgbClr val="42719B"/>
                            </a:solidFill>
                            <a:prstDash val="sysDot"/>
                            <a:miter/>
                          </a:ln>
                        </wps:spPr>
                        <wps:bodyPr/>
                      </wps:wsp>
                    </wpg:wgp>
                  </a:graphicData>
                </a:graphic>
              </wp:anchor>
            </w:drawing>
          </mc:Choice>
          <mc:Fallback>
            <w:pict>
              <v:group id="组合 6" o:spid="_x0000_s1026" o:spt="203" style="position:absolute;left:0pt;margin-left:-22.1pt;margin-top:55.15pt;height:106.4pt;width:451.7pt;z-index:251659264;mso-width-relative:page;mso-height-relative:page;" coordorigin="6119,3077" coordsize="9034,2128" o:gfxdata="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P/1wk7aAAAACwEAAA8AAAAAAAAAAQAgAAAAIgAAAGRycy9k&#10;b3ducmV2LnhtbFBLAQIUABQAAAAIAIdO4kCPSYQIqwIAACwGAAAOAAAAAAAAAAEAIAAAACkBAABk&#10;cnMvZTJvRG9jLnhtbFBLBQYAAAAABgAGAFkBAABGBgAAAAA=&#10;">
                <o:lock v:ext="edit" aspectratio="f"/>
                <v:rect id="_x0000_s1026" o:spid="_x0000_s1026" o:spt="1" style="position:absolute;left:6119;top:3077;height:2128;width:9034;" filled="f" stroked="f" coordsize="21600,21600" o:gfxdata="UEsDBAoAAAAAAIdO4kAAAAAAAAAAAAAAAAAEAAAAZHJzL1BLAwQUAAAACACHTuJAU6YSob0AAADa&#10;AAAADwAAAGRycy9kb3ducmV2LnhtbEWPQWvCQBSE74X+h+UVvJRmo0I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hKhvQAA&#10;ANo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71D3866">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lang w:val="en-US" w:eastAsia="zh-CN"/>
                          </w:rPr>
                          <w:t>单位</w:t>
                        </w:r>
                        <w:r>
                          <w:rPr>
                            <w:rFonts w:hint="eastAsia" w:ascii="思源黑体 CN Bold" w:hAnsi="思源黑体 CN Bold" w:eastAsia="思源黑体 CN Bold"/>
                            <w:b/>
                            <w:bCs/>
                            <w:color w:val="002060"/>
                            <w:spacing w:val="60"/>
                            <w:kern w:val="24"/>
                            <w:sz w:val="96"/>
                            <w:szCs w:val="96"/>
                          </w:rPr>
                          <w:t>决算公开文本</w:t>
                        </w:r>
                      </w:p>
                    </w:txbxContent>
                  </v:textbox>
                </v:rect>
                <v:line id="_x0000_s1026" o:spid="_x0000_s1026" o:spt="20" style="position:absolute;left:6226;top:4450;height:0;width:8700;" filled="f" stroked="t" coordsize="21600,21600" o:gfxdata="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E4r0vQAA&#10;ANoAAAAPAAAAAAAAAAEAIAAAACIAAABkcnMvZG93bnJldi54bWxQSwECFAAUAAAACACHTuJAMy8F&#10;njsAAAA5AAAAEAAAAAAAAAABACAAAAAMAQAAZHJzL3NoYXBleG1sLnhtbFBLBQYAAAAABgAGAFsB&#10;AAC2AwAAAAA=&#10;">
                  <v:fill on="f" focussize="0,0"/>
                  <v:stroke weight="2.25pt" color="#42719B" joinstyle="miter" dashstyle="1 1"/>
                  <v:imagedata o:title=""/>
                  <o:lock v:ext="edit" aspectratio="f"/>
                </v:line>
              </v:group>
            </w:pict>
          </mc:Fallback>
        </mc:AlternateContent>
      </w:r>
      <w:r>
        <mc:AlternateContent>
          <mc:Choice Requires="wps">
            <w:drawing>
              <wp:anchor distT="0" distB="0" distL="0" distR="0" simplePos="0" relativeHeight="251659264" behindDoc="0" locked="0" layoutInCell="1" allowOverlap="1">
                <wp:simplePos x="0" y="0"/>
                <wp:positionH relativeFrom="column">
                  <wp:posOffset>498475</wp:posOffset>
                </wp:positionH>
                <wp:positionV relativeFrom="paragraph">
                  <wp:posOffset>-245110</wp:posOffset>
                </wp:positionV>
                <wp:extent cx="2833370" cy="788035"/>
                <wp:effectExtent l="0" t="0" r="0" b="0"/>
                <wp:wrapNone/>
                <wp:docPr id="1036" name="文本框 32"/>
                <wp:cNvGraphicFramePr/>
                <a:graphic xmlns:a="http://schemas.openxmlformats.org/drawingml/2006/main">
                  <a:graphicData uri="http://schemas.microsoft.com/office/word/2010/wordprocessingShape">
                    <wps:wsp>
                      <wps:cNvSpPr/>
                      <wps:spPr>
                        <a:xfrm>
                          <a:off x="0" y="0"/>
                          <a:ext cx="2833370" cy="788035"/>
                        </a:xfrm>
                        <a:prstGeom prst="rect">
                          <a:avLst/>
                        </a:prstGeom>
                      </wps:spPr>
                      <wps:txbx>
                        <w:txbxContent>
                          <w:p w14:paraId="71F12784">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2021年度</w:t>
                            </w:r>
                          </w:p>
                        </w:txbxContent>
                      </wps:txbx>
                      <wps:bodyPr wrap="square">
                        <a:noAutofit/>
                      </wps:bodyPr>
                    </wps:wsp>
                  </a:graphicData>
                </a:graphic>
              </wp:anchor>
            </w:drawing>
          </mc:Choice>
          <mc:Fallback>
            <w:pict>
              <v:rect id="文本框 32" o:spid="_x0000_s1026" o:spt="1" style="position:absolute;left:0pt;margin-left:39.25pt;margin-top:-19.3pt;height:62.05pt;width:223.1pt;z-index:251659264;mso-width-relative:page;mso-height-relative:page;" filled="f" stroked="f" coordsize="21600,21600" o:gfxdata="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eSBDC2wAA&#10;AAkBAAAPAAAAAAAAAAEAIAAAACIAAABkcnMvZG93bnJldi54bWxQSwECFAAUAAAACACHTuJAMw4O&#10;26kBAABBAwAADgAAAAAAAAABACAAAAAqAQAAZHJzL2Uyb0RvYy54bWxQSwUGAAAAAAYABgBZAQAA&#10;RQUAAAAA&#10;">
                <v:fill on="f" focussize="0,0"/>
                <v:stroke on="f"/>
                <v:imagedata o:title=""/>
                <o:lock v:ext="edit" aspectratio="f"/>
                <v:textbox>
                  <w:txbxContent>
                    <w:p w14:paraId="71F12784">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2021年度</w:t>
                      </w:r>
                    </w:p>
                  </w:txbxContent>
                </v:textbox>
              </v:rect>
            </w:pict>
          </mc:Fallback>
        </mc:AlternateContent>
      </w:r>
      <w:r>
        <w:br w:type="page"/>
      </w:r>
    </w:p>
    <w:p w14:paraId="5908627A">
      <w:pPr>
        <w:rPr>
          <w:rFonts w:ascii="黑体" w:hAnsi="黑体" w:eastAsia="黑体" w:cs="黑体"/>
          <w:b/>
          <w:bCs/>
          <w:sz w:val="72"/>
          <w:szCs w:val="96"/>
        </w:rPr>
      </w:pPr>
    </w:p>
    <w:p w14:paraId="02F90B92">
      <w:pPr>
        <w:rPr>
          <w:rFonts w:ascii="黑体" w:hAnsi="黑体" w:eastAsia="黑体" w:cs="黑体"/>
          <w:b/>
          <w:bCs/>
          <w:sz w:val="72"/>
          <w:szCs w:val="96"/>
        </w:rPr>
      </w:pPr>
    </w:p>
    <w:p w14:paraId="3A1CDC6A">
      <w:pPr>
        <w:rPr>
          <w:rFonts w:ascii="黑体" w:hAnsi="黑体" w:eastAsia="黑体" w:cs="黑体"/>
          <w:b/>
          <w:bCs/>
          <w:sz w:val="72"/>
          <w:szCs w:val="96"/>
        </w:rPr>
      </w:pPr>
      <w:r>
        <w:rPr>
          <w:rFonts w:hint="eastAsia" w:ascii="黑体" w:hAnsi="黑体" w:eastAsia="黑体" w:cs="黑体"/>
          <w:b/>
          <w:bCs/>
          <w:sz w:val="72"/>
          <w:szCs w:val="96"/>
        </w:rPr>
        <w:t>2021年度</w:t>
      </w:r>
      <w:r>
        <w:rPr>
          <w:rFonts w:hint="eastAsia" w:ascii="黑体" w:hAnsi="黑体" w:eastAsia="黑体" w:cs="黑体"/>
          <w:b/>
          <w:bCs/>
          <w:sz w:val="72"/>
          <w:szCs w:val="96"/>
          <w:lang w:val="en-US" w:eastAsia="zh-CN"/>
        </w:rPr>
        <w:t>单位</w:t>
      </w:r>
      <w:r>
        <w:rPr>
          <w:rFonts w:hint="eastAsia" w:ascii="黑体" w:hAnsi="黑体" w:eastAsia="黑体" w:cs="黑体"/>
          <w:b/>
          <w:bCs/>
          <w:sz w:val="72"/>
          <w:szCs w:val="96"/>
        </w:rPr>
        <w:t>决算公开文本</w:t>
      </w:r>
    </w:p>
    <w:p w14:paraId="4EA717CA">
      <w:pPr>
        <w:spacing w:line="360" w:lineRule="auto"/>
        <w:jc w:val="center"/>
        <w:rPr>
          <w:rFonts w:ascii="黑体" w:hAnsi="黑体" w:eastAsia="黑体" w:cs="黑体"/>
          <w:sz w:val="56"/>
          <w:szCs w:val="72"/>
        </w:rPr>
      </w:pPr>
    </w:p>
    <w:p w14:paraId="52540084">
      <w:pPr>
        <w:spacing w:line="600" w:lineRule="auto"/>
        <w:jc w:val="center"/>
        <w:rPr>
          <w:rFonts w:ascii="黑体" w:hAnsi="黑体" w:eastAsia="黑体" w:cs="黑体"/>
          <w:sz w:val="56"/>
          <w:szCs w:val="72"/>
        </w:rPr>
      </w:pPr>
    </w:p>
    <w:p w14:paraId="0D5C97E1">
      <w:pPr>
        <w:spacing w:line="600" w:lineRule="auto"/>
        <w:jc w:val="center"/>
        <w:rPr>
          <w:rFonts w:ascii="黑体" w:hAnsi="黑体" w:eastAsia="黑体" w:cs="黑体"/>
          <w:sz w:val="56"/>
          <w:szCs w:val="72"/>
        </w:rPr>
      </w:pPr>
    </w:p>
    <w:p w14:paraId="438CC392">
      <w:pPr>
        <w:spacing w:line="600" w:lineRule="auto"/>
        <w:jc w:val="center"/>
        <w:rPr>
          <w:rFonts w:ascii="黑体" w:hAnsi="黑体" w:eastAsia="黑体" w:cs="黑体"/>
          <w:sz w:val="56"/>
          <w:szCs w:val="72"/>
        </w:rPr>
      </w:pPr>
    </w:p>
    <w:p w14:paraId="0AC63DD9">
      <w:pPr>
        <w:spacing w:line="600" w:lineRule="auto"/>
        <w:jc w:val="center"/>
        <w:rPr>
          <w:rFonts w:ascii="黑体" w:hAnsi="黑体" w:eastAsia="黑体" w:cs="黑体"/>
          <w:sz w:val="56"/>
          <w:szCs w:val="72"/>
        </w:rPr>
      </w:pPr>
    </w:p>
    <w:p w14:paraId="3879BE15">
      <w:pPr>
        <w:spacing w:line="480" w:lineRule="auto"/>
        <w:jc w:val="center"/>
        <w:rPr>
          <w:rFonts w:ascii="黑体" w:hAnsi="黑体" w:eastAsia="黑体" w:cs="黑体"/>
          <w:sz w:val="56"/>
          <w:szCs w:val="72"/>
        </w:rPr>
      </w:pPr>
    </w:p>
    <w:p w14:paraId="6C7222E9">
      <w:pPr>
        <w:spacing w:line="480" w:lineRule="auto"/>
        <w:jc w:val="center"/>
        <w:rPr>
          <w:rFonts w:ascii="黑体" w:hAnsi="黑体" w:eastAsia="黑体" w:cs="黑体"/>
          <w:sz w:val="56"/>
          <w:szCs w:val="72"/>
        </w:rPr>
      </w:pPr>
    </w:p>
    <w:p w14:paraId="32803AA6">
      <w:pPr>
        <w:spacing w:line="480" w:lineRule="auto"/>
        <w:jc w:val="center"/>
        <w:rPr>
          <w:rFonts w:ascii="黑体" w:hAnsi="黑体" w:eastAsia="黑体" w:cs="黑体"/>
          <w:sz w:val="56"/>
          <w:szCs w:val="72"/>
        </w:rPr>
      </w:pPr>
    </w:p>
    <w:p w14:paraId="46171CEF">
      <w:pPr>
        <w:snapToGrid w:val="0"/>
        <w:jc w:val="center"/>
        <w:rPr>
          <w:rFonts w:ascii="楷体_GB2312" w:hAnsi="楷体_GB2312" w:eastAsia="楷体_GB2312" w:cs="楷体_GB2312"/>
          <w:color w:val="000000"/>
          <w:kern w:val="0"/>
          <w:sz w:val="44"/>
          <w:szCs w:val="44"/>
          <w14:shadow w14:blurRad="38100" w14:dist="12700" w14:dir="2700000" w14:sx="100000" w14:sy="100000" w14:kx="0" w14:ky="0" w14:algn="tl">
            <w14:srgbClr w14:val="000000">
              <w14:alpha w14:val="60001"/>
            </w14:srgbClr>
          </w14:shadow>
          <w14:props3d w14:extrusionH="0" w14:contourW="0" w14:prstMaterial="clear"/>
        </w:rPr>
      </w:pPr>
      <w:r>
        <w:rPr>
          <w:rFonts w:hint="eastAsia" w:ascii="楷体_GB2312" w:hAnsi="楷体_GB2312" w:eastAsia="楷体_GB2312" w:cs="楷体_GB2312"/>
          <w:color w:val="000000"/>
          <w:kern w:val="0"/>
          <w:sz w:val="44"/>
          <w:szCs w:val="44"/>
          <w:lang w:eastAsia="zh-CN"/>
          <w14:shadow w14:blurRad="38100" w14:dist="12700" w14:dir="2700000" w14:sx="100000" w14:sy="100000" w14:kx="0" w14:ky="0" w14:algn="tl">
            <w14:srgbClr w14:val="000000">
              <w14:alpha w14:val="60001"/>
            </w14:srgbClr>
          </w14:shadow>
          <w14:props3d w14:extrusionH="0" w14:contourW="0" w14:prstMaterial="clear"/>
        </w:rPr>
        <w:t>政协正定委员会（</w:t>
      </w:r>
      <w:r>
        <w:rPr>
          <w:rFonts w:hint="eastAsia" w:ascii="楷体_GB2312" w:hAnsi="楷体_GB2312" w:eastAsia="楷体_GB2312" w:cs="楷体_GB2312"/>
          <w:color w:val="000000"/>
          <w:kern w:val="0"/>
          <w:sz w:val="44"/>
          <w:szCs w:val="44"/>
          <w:lang w:val="en-US" w:eastAsia="zh-CN"/>
          <w14:shadow w14:blurRad="38100" w14:dist="12700" w14:dir="2700000" w14:sx="100000" w14:sy="100000" w14:kx="0" w14:ky="0" w14:algn="tl">
            <w14:srgbClr w14:val="000000">
              <w14:alpha w14:val="60001"/>
            </w14:srgbClr>
          </w14:shadow>
          <w14:props3d w14:extrusionH="0" w14:contourW="0" w14:prstMaterial="clear"/>
        </w:rPr>
        <w:t>本级</w:t>
      </w:r>
      <w:r>
        <w:rPr>
          <w:rFonts w:hint="eastAsia" w:ascii="楷体_GB2312" w:hAnsi="楷体_GB2312" w:eastAsia="楷体_GB2312" w:cs="楷体_GB2312"/>
          <w:color w:val="000000"/>
          <w:kern w:val="0"/>
          <w:sz w:val="44"/>
          <w:szCs w:val="44"/>
          <w:lang w:eastAsia="zh-CN"/>
          <w14:shadow w14:blurRad="38100" w14:dist="12700" w14:dir="2700000" w14:sx="100000" w14:sy="100000" w14:kx="0" w14:ky="0" w14:algn="tl">
            <w14:srgbClr w14:val="000000">
              <w14:alpha w14:val="60001"/>
            </w14:srgbClr>
          </w14:shadow>
          <w14:props3d w14:extrusionH="0" w14:contourW="0" w14:prstMaterial="clear"/>
        </w:rPr>
        <w:t>）</w:t>
      </w:r>
    </w:p>
    <w:p w14:paraId="7694A959">
      <w:pPr>
        <w:snapToGrid w:val="0"/>
        <w:jc w:val="center"/>
        <w:rPr>
          <w:rFonts w:ascii="楷体_GB2312" w:hAnsi="楷体_GB2312" w:eastAsia="楷体_GB2312" w:cs="楷体_GB2312"/>
          <w:color w:val="000000"/>
          <w:kern w:val="0"/>
          <w:sz w:val="44"/>
          <w:szCs w:val="44"/>
          <w14:shadow w14:blurRad="38100" w14:dist="12700" w14:dir="2700000" w14:sx="100000" w14:sy="100000" w14:kx="0" w14:ky="0" w14:algn="tl">
            <w14:srgbClr w14:val="000000">
              <w14:alpha w14:val="60001"/>
            </w14:srgbClr>
          </w14:shadow>
          <w14:props3d w14:extrusionH="0" w14:contourW="0" w14:prstMaterial="clear"/>
        </w:rPr>
        <w:sectPr>
          <w:pgSz w:w="11906" w:h="16838"/>
          <w:pgMar w:top="2041" w:right="1531" w:bottom="2041" w:left="1531" w:header="851" w:footer="992" w:gutter="0"/>
          <w:cols w:space="0" w:num="1"/>
          <w:titlePg/>
          <w:docGrid w:type="lines" w:linePitch="312" w:charSpace="0"/>
        </w:sectPr>
      </w:pPr>
      <w:r>
        <w:rPr>
          <w:rFonts w:hint="eastAsia" w:ascii="楷体_GB2312" w:hAnsi="楷体_GB2312" w:eastAsia="楷体_GB2312" w:cs="楷体_GB2312"/>
          <w:color w:val="000000"/>
          <w:kern w:val="0"/>
          <w:sz w:val="44"/>
          <w:szCs w:val="44"/>
          <w14:shadow w14:blurRad="38100" w14:dist="12700" w14:dir="2700000" w14:sx="100000" w14:sy="100000" w14:kx="0" w14:ky="0" w14:algn="tl">
            <w14:srgbClr w14:val="000000">
              <w14:alpha w14:val="60001"/>
            </w14:srgbClr>
          </w14:shadow>
          <w14:props3d w14:extrusionH="0" w14:contourW="0" w14:prstMaterial="clear"/>
        </w:rPr>
        <w:t>二〇二二年</w:t>
      </w:r>
      <w:r>
        <w:rPr>
          <w:rFonts w:hint="eastAsia" w:ascii="楷体_GB2312" w:hAnsi="楷体_GB2312" w:eastAsia="楷体_GB2312" w:cs="楷体_GB2312"/>
          <w:color w:val="000000"/>
          <w:kern w:val="0"/>
          <w:sz w:val="44"/>
          <w:szCs w:val="44"/>
          <w:lang w:eastAsia="zh-CN"/>
          <w14:shadow w14:blurRad="38100" w14:dist="12700" w14:dir="2700000" w14:sx="100000" w14:sy="100000" w14:kx="0" w14:ky="0" w14:algn="tl">
            <w14:srgbClr w14:val="000000">
              <w14:alpha w14:val="60001"/>
            </w14:srgbClr>
          </w14:shadow>
          <w14:props3d w14:extrusionH="0" w14:contourW="0" w14:prstMaterial="clear"/>
        </w:rPr>
        <w:t>十</w:t>
      </w:r>
      <w:r>
        <w:rPr>
          <w:rFonts w:hint="eastAsia" w:ascii="楷体_GB2312" w:hAnsi="楷体_GB2312" w:eastAsia="楷体_GB2312" w:cs="楷体_GB2312"/>
          <w:color w:val="000000"/>
          <w:kern w:val="0"/>
          <w:sz w:val="44"/>
          <w:szCs w:val="44"/>
          <w14:shadow w14:blurRad="38100" w14:dist="12700" w14:dir="2700000" w14:sx="100000" w14:sy="100000" w14:kx="0" w14:ky="0" w14:algn="tl">
            <w14:srgbClr w14:val="000000">
              <w14:alpha w14:val="60001"/>
            </w14:srgbClr>
          </w14:shadow>
          <w14:props3d w14:extrusionH="0" w14:contourW="0" w14:prstMaterial="clear"/>
        </w:rPr>
        <w:t>月</w:t>
      </w:r>
    </w:p>
    <w:p w14:paraId="469F1A10">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drawing>
          <wp:anchor distT="0" distB="0" distL="0" distR="0" simplePos="0" relativeHeight="251659264" behindDoc="0" locked="0" layoutInCell="1" allowOverlap="1">
            <wp:simplePos x="0" y="0"/>
            <wp:positionH relativeFrom="column">
              <wp:posOffset>1283335</wp:posOffset>
            </wp:positionH>
            <wp:positionV relativeFrom="margin">
              <wp:posOffset>259080</wp:posOffset>
            </wp:positionV>
            <wp:extent cx="639445" cy="639445"/>
            <wp:effectExtent l="0" t="0" r="0" b="8255"/>
            <wp:wrapNone/>
            <wp:docPr id="1038" name="图片 71" descr="32313538393631303b32313538393632373bc4bfc2bc"/>
            <wp:cNvGraphicFramePr/>
            <a:graphic xmlns:a="http://schemas.openxmlformats.org/drawingml/2006/main">
              <a:graphicData uri="http://schemas.openxmlformats.org/drawingml/2006/picture">
                <pic:pic xmlns:pic="http://schemas.openxmlformats.org/drawingml/2006/picture">
                  <pic:nvPicPr>
                    <pic:cNvPr id="1038" name="图片 71" descr="32313538393631303b32313538393632373bc4bfc2bc"/>
                    <pic:cNvPicPr/>
                  </pic:nvPicPr>
                  <pic:blipFill>
                    <a:blip r:embed="rId12" cstate="print"/>
                    <a:srcRect/>
                    <a:stretch>
                      <a:fillRect/>
                    </a:stretch>
                  </pic:blipFill>
                  <pic:spPr>
                    <a:xfrm>
                      <a:off x="0" y="0"/>
                      <a:ext cx="639445" cy="639445"/>
                    </a:xfrm>
                    <a:prstGeom prst="rect">
                      <a:avLst/>
                    </a:prstGeom>
                  </pic:spPr>
                </pic:pic>
              </a:graphicData>
            </a:graphic>
          </wp:anchor>
        </w:drawing>
      </w:r>
    </w:p>
    <w:p w14:paraId="51461885">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1C75A9D2">
      <w:pPr>
        <w:widowControl/>
        <w:spacing w:after="160" w:line="580" w:lineRule="exact"/>
        <w:ind w:firstLine="640" w:firstLineChars="200"/>
        <w:rPr>
          <w:rFonts w:ascii="Times New Roman" w:hAnsi="Times New Roman" w:eastAsia="黑体" w:cs="Times New Roman"/>
          <w:sz w:val="32"/>
          <w:szCs w:val="32"/>
        </w:rPr>
      </w:pPr>
    </w:p>
    <w:p w14:paraId="19394036">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val="en-US" w:eastAsia="zh-CN"/>
        </w:rPr>
        <w:t>单位</w:t>
      </w:r>
      <w:r>
        <w:rPr>
          <w:rFonts w:ascii="Times New Roman" w:hAnsi="Times New Roman" w:eastAsia="黑体" w:cs="Times New Roman"/>
          <w:sz w:val="32"/>
          <w:szCs w:val="32"/>
        </w:rPr>
        <w:t>概况</w:t>
      </w:r>
    </w:p>
    <w:p w14:paraId="2FD21805">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lang w:val="en-US" w:eastAsia="zh-CN"/>
        </w:rPr>
        <w:t>单位</w:t>
      </w:r>
      <w:r>
        <w:rPr>
          <w:rFonts w:hint="eastAsia" w:ascii="Times New Roman" w:hAnsi="Times New Roman" w:eastAsia="仿宋_GB2312" w:cs="Times New Roman"/>
          <w:sz w:val="32"/>
          <w:szCs w:val="32"/>
        </w:rPr>
        <w:t>职责</w:t>
      </w:r>
    </w:p>
    <w:p w14:paraId="584A40E1">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48890A40">
      <w:pPr>
        <w:widowControl/>
        <w:spacing w:after="160" w:line="58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2021年</w:t>
      </w:r>
      <w:r>
        <w:rPr>
          <w:rFonts w:ascii="Times New Roman" w:hAnsi="Times New Roman" w:eastAsia="黑体" w:cs="Times New Roman"/>
          <w:sz w:val="32"/>
          <w:szCs w:val="32"/>
        </w:rPr>
        <w:t>度</w:t>
      </w:r>
      <w:r>
        <w:rPr>
          <w:rFonts w:hint="eastAsia" w:ascii="Times New Roman" w:hAnsi="Times New Roman" w:eastAsia="黑体" w:cs="Times New Roman"/>
          <w:sz w:val="32"/>
          <w:szCs w:val="32"/>
          <w:lang w:val="en-US" w:eastAsia="zh-CN"/>
        </w:rPr>
        <w:t>单位</w:t>
      </w:r>
      <w:r>
        <w:rPr>
          <w:rFonts w:ascii="Times New Roman" w:hAnsi="Times New Roman" w:eastAsia="黑体" w:cs="Times New Roman"/>
          <w:sz w:val="32"/>
          <w:szCs w:val="32"/>
        </w:rPr>
        <w:t>决算报表</w:t>
      </w:r>
    </w:p>
    <w:p w14:paraId="25C94216">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2021年</w:t>
      </w:r>
      <w:r>
        <w:rPr>
          <w:rFonts w:hint="eastAsia" w:ascii="Times New Roman" w:hAnsi="Times New Roman" w:eastAsia="黑体" w:cs="Times New Roman"/>
          <w:sz w:val="32"/>
          <w:szCs w:val="32"/>
          <w:lang w:eastAsia="zh-CN"/>
        </w:rPr>
        <w:t>度</w:t>
      </w:r>
      <w:r>
        <w:rPr>
          <w:rFonts w:hint="eastAsia" w:ascii="Times New Roman" w:hAnsi="Times New Roman" w:eastAsia="黑体" w:cs="Times New Roman"/>
          <w:sz w:val="32"/>
          <w:szCs w:val="32"/>
          <w:lang w:val="en-US" w:eastAsia="zh-CN"/>
        </w:rPr>
        <w:t>单位</w:t>
      </w:r>
      <w:r>
        <w:rPr>
          <w:rFonts w:ascii="Times New Roman" w:hAnsi="Times New Roman" w:eastAsia="黑体" w:cs="Times New Roman"/>
          <w:sz w:val="32"/>
          <w:szCs w:val="32"/>
        </w:rPr>
        <w:t>决算情况说明</w:t>
      </w:r>
    </w:p>
    <w:p w14:paraId="0621D5B0">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081C6D2E">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0CD3940B">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3390AF53">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财政拨款收入支出决算总体情况说明</w:t>
      </w:r>
    </w:p>
    <w:p w14:paraId="1D3622C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14:paraId="5FE8848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14:paraId="0786102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14:paraId="1EDEFBA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政府采购情况</w:t>
      </w:r>
    </w:p>
    <w:p w14:paraId="647B6DD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14:paraId="38F4081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37780D46">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77F9F555">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p>
    <w:p w14:paraId="41F13C99">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14:paraId="313032E3">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14:paraId="01CB931A">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14:paraId="124AE310">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sz w:val="32"/>
        </w:rPr>
        <w:drawing>
          <wp:anchor distT="0" distB="0" distL="0" distR="0" simplePos="0" relativeHeight="251659264" behindDoc="0" locked="0" layoutInCell="1" allowOverlap="1">
            <wp:simplePos x="0" y="0"/>
            <wp:positionH relativeFrom="column">
              <wp:posOffset>889000</wp:posOffset>
            </wp:positionH>
            <wp:positionV relativeFrom="margin">
              <wp:posOffset>1902460</wp:posOffset>
            </wp:positionV>
            <wp:extent cx="739775" cy="739775"/>
            <wp:effectExtent l="0" t="0" r="9525" b="9525"/>
            <wp:wrapNone/>
            <wp:docPr id="1039" name="图片 67" descr="32313535393135353b32313535393132353bd0b4d7d6c2a5"/>
            <wp:cNvGraphicFramePr/>
            <a:graphic xmlns:a="http://schemas.openxmlformats.org/drawingml/2006/main">
              <a:graphicData uri="http://schemas.openxmlformats.org/drawingml/2006/picture">
                <pic:pic xmlns:pic="http://schemas.openxmlformats.org/drawingml/2006/picture">
                  <pic:nvPicPr>
                    <pic:cNvPr id="1039" name="图片 67" descr="32313535393135353b32313535393132353bd0b4d7d6c2a5"/>
                    <pic:cNvPicPr/>
                  </pic:nvPicPr>
                  <pic:blipFill>
                    <a:blip r:embed="rId13" cstate="print"/>
                    <a:srcRect/>
                    <a:stretch>
                      <a:fillRect/>
                    </a:stretch>
                  </pic:blipFill>
                  <pic:spPr>
                    <a:xfrm>
                      <a:off x="0" y="0"/>
                      <a:ext cx="739775" cy="739775"/>
                    </a:xfrm>
                    <a:prstGeom prst="rect">
                      <a:avLst/>
                    </a:prstGeom>
                  </pic:spPr>
                </pic:pic>
              </a:graphicData>
            </a:graphic>
          </wp:anchor>
        </w:drawing>
      </w:r>
    </w:p>
    <w:p w14:paraId="013F8B96">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 xml:space="preserve"> 第一部分  </w:t>
      </w:r>
      <w:r>
        <w:rPr>
          <w:rFonts w:hint="eastAsia" w:ascii="黑体" w:hAnsi="黑体" w:eastAsia="黑体" w:cs="黑体"/>
          <w:color w:val="000000"/>
          <w:sz w:val="44"/>
          <w:szCs w:val="44"/>
          <w:lang w:val="en-US" w:eastAsia="zh-CN"/>
          <w14:shadow w14:blurRad="38100" w14:dist="12700" w14:dir="5400000" w14:sx="100000" w14:sy="100000" w14:kx="0" w14:ky="0" w14:algn="tl">
            <w14:srgbClr w14:val="000000">
              <w14:alpha w14:val="70000"/>
            </w14:srgbClr>
          </w14:shadow>
          <w14:props3d w14:extrusionH="0" w14:contourW="0" w14:prstMaterial="clear"/>
        </w:rPr>
        <w:t>单位</w:t>
      </w: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概况</w:t>
      </w:r>
    </w:p>
    <w:p w14:paraId="0B71F166">
      <w:pPr>
        <w:widowControl/>
        <w:spacing w:line="580" w:lineRule="exact"/>
        <w:ind w:firstLine="640" w:firstLineChars="200"/>
        <w:rPr>
          <w:rFonts w:eastAsia="黑体"/>
          <w:sz w:val="32"/>
          <w:szCs w:val="32"/>
        </w:rPr>
      </w:pPr>
    </w:p>
    <w:p w14:paraId="6BB59D83">
      <w:pPr>
        <w:rPr>
          <w:rFonts w:ascii="黑体" w:eastAsia="黑体" w:cs="黑体"/>
          <w:kern w:val="0"/>
          <w:sz w:val="32"/>
          <w:szCs w:val="32"/>
        </w:rPr>
      </w:pPr>
      <w:r>
        <w:rPr>
          <w:rFonts w:hint="eastAsia" w:ascii="黑体" w:eastAsia="黑体" w:cs="黑体"/>
          <w:kern w:val="0"/>
          <w:sz w:val="32"/>
          <w:szCs w:val="32"/>
        </w:rPr>
        <w:br w:type="page"/>
      </w:r>
    </w:p>
    <w:p w14:paraId="14D20046">
      <w:pPr>
        <w:pStyle w:val="3"/>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w:t>
      </w:r>
      <w:r>
        <w:rPr>
          <w:rFonts w:hint="eastAsia" w:ascii="黑体" w:eastAsia="黑体" w:cs="黑体"/>
          <w:b w:val="0"/>
          <w:bCs w:val="0"/>
          <w:kern w:val="0"/>
          <w:sz w:val="32"/>
          <w:szCs w:val="32"/>
          <w:lang w:val="en-US" w:eastAsia="zh-CN"/>
        </w:rPr>
        <w:t>单位</w:t>
      </w:r>
      <w:r>
        <w:rPr>
          <w:rFonts w:hint="eastAsia" w:ascii="黑体" w:eastAsia="黑体" w:cs="黑体"/>
          <w:b w:val="0"/>
          <w:bCs w:val="0"/>
          <w:kern w:val="0"/>
          <w:sz w:val="32"/>
          <w:szCs w:val="32"/>
        </w:rPr>
        <w:t>职责</w:t>
      </w:r>
    </w:p>
    <w:p w14:paraId="5B761499">
      <w:pPr>
        <w:ind w:firstLine="643" w:firstLineChars="200"/>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政协正定县委员会的主要职责是:</w:t>
      </w:r>
    </w:p>
    <w:p w14:paraId="59B7328B">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1</w:t>
      </w:r>
      <w:r>
        <w:rPr>
          <w:rFonts w:hint="eastAsia" w:ascii="仿宋" w:hAnsi="仿宋" w:eastAsia="仿宋" w:cs="仿宋"/>
          <w:sz w:val="32"/>
          <w:szCs w:val="32"/>
        </w:rPr>
        <w:t>、对县委和政府的大政方针和重要决策进行协商;对政策、法规的实施、国家</w:t>
      </w:r>
      <w:r>
        <w:rPr>
          <w:rFonts w:hint="eastAsia" w:ascii="仿宋" w:hAnsi="仿宋" w:eastAsia="仿宋" w:cs="仿宋"/>
          <w:sz w:val="32"/>
          <w:szCs w:val="32"/>
          <w:lang w:val="en-US" w:eastAsia="zh-CN"/>
        </w:rPr>
        <w:t>机</w:t>
      </w:r>
      <w:r>
        <w:rPr>
          <w:rFonts w:hint="eastAsia" w:ascii="仿宋" w:hAnsi="仿宋" w:eastAsia="仿宋" w:cs="仿宋"/>
          <w:sz w:val="32"/>
          <w:szCs w:val="32"/>
        </w:rPr>
        <w:t>关及其工作人员的工作进行民主监督;</w:t>
      </w:r>
      <w:r>
        <w:rPr>
          <w:rFonts w:hint="eastAsia" w:ascii="仿宋" w:hAnsi="仿宋" w:eastAsia="仿宋" w:cs="仿宋"/>
          <w:sz w:val="32"/>
          <w:szCs w:val="32"/>
          <w:lang w:eastAsia="zh-CN"/>
        </w:rPr>
        <w:t>组织</w:t>
      </w:r>
      <w:r>
        <w:rPr>
          <w:rFonts w:hint="eastAsia" w:ascii="仿宋" w:hAnsi="仿宋" w:eastAsia="仿宋" w:cs="仿宋"/>
          <w:sz w:val="32"/>
          <w:szCs w:val="32"/>
        </w:rPr>
        <w:t>委员及</w:t>
      </w:r>
      <w:r>
        <w:rPr>
          <w:rFonts w:hint="eastAsia" w:ascii="仿宋" w:hAnsi="仿宋" w:eastAsia="仿宋" w:cs="仿宋"/>
          <w:sz w:val="32"/>
          <w:szCs w:val="32"/>
          <w:lang w:eastAsia="zh-CN"/>
        </w:rPr>
        <w:t>各界人</w:t>
      </w:r>
      <w:r>
        <w:rPr>
          <w:rFonts w:hint="eastAsia" w:ascii="仿宋" w:hAnsi="仿宋" w:eastAsia="仿宋" w:cs="仿宋"/>
          <w:sz w:val="32"/>
          <w:szCs w:val="32"/>
        </w:rPr>
        <w:t>士参政议政</w:t>
      </w:r>
      <w:r>
        <w:rPr>
          <w:rFonts w:hint="eastAsia" w:ascii="仿宋" w:hAnsi="仿宋" w:eastAsia="仿宋" w:cs="仿宋"/>
          <w:sz w:val="32"/>
          <w:szCs w:val="32"/>
          <w:lang w:eastAsia="zh-CN"/>
        </w:rPr>
        <w:t>。</w:t>
      </w:r>
    </w:p>
    <w:p w14:paraId="7312FB99">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、宣传</w:t>
      </w:r>
      <w:r>
        <w:rPr>
          <w:rFonts w:hint="eastAsia" w:ascii="仿宋" w:hAnsi="仿宋" w:eastAsia="仿宋" w:cs="仿宋"/>
          <w:sz w:val="32"/>
          <w:szCs w:val="32"/>
          <w:lang w:val="en-US" w:eastAsia="zh-CN"/>
        </w:rPr>
        <w:t>和贯</w:t>
      </w:r>
      <w:r>
        <w:rPr>
          <w:rFonts w:hint="eastAsia" w:ascii="仿宋" w:hAnsi="仿宋" w:eastAsia="仿宋" w:cs="仿宋"/>
          <w:sz w:val="32"/>
          <w:szCs w:val="32"/>
        </w:rPr>
        <w:t>彻执行国家的</w:t>
      </w:r>
      <w:r>
        <w:rPr>
          <w:rFonts w:hint="eastAsia" w:ascii="仿宋" w:hAnsi="仿宋" w:eastAsia="仿宋" w:cs="仿宋"/>
          <w:sz w:val="32"/>
          <w:szCs w:val="32"/>
          <w:lang w:eastAsia="zh-CN"/>
        </w:rPr>
        <w:t>宪法</w:t>
      </w:r>
      <w:r>
        <w:rPr>
          <w:rFonts w:hint="eastAsia" w:ascii="仿宋" w:hAnsi="仿宋" w:eastAsia="仿宋" w:cs="仿宋"/>
          <w:sz w:val="32"/>
          <w:szCs w:val="32"/>
        </w:rPr>
        <w:t>、法律和各项方针、政策，推动社会</w:t>
      </w:r>
      <w:r>
        <w:rPr>
          <w:rFonts w:hint="eastAsia" w:ascii="仿宋" w:hAnsi="仿宋" w:eastAsia="仿宋" w:cs="仿宋"/>
          <w:sz w:val="32"/>
          <w:szCs w:val="32"/>
          <w:lang w:eastAsia="zh-CN"/>
        </w:rPr>
        <w:t>力</w:t>
      </w:r>
      <w:r>
        <w:rPr>
          <w:rFonts w:hint="eastAsia" w:ascii="仿宋" w:hAnsi="仿宋" w:eastAsia="仿宋" w:cs="仿宋"/>
          <w:sz w:val="32"/>
          <w:szCs w:val="32"/>
        </w:rPr>
        <w:t>量积极参加两个文明建设。</w:t>
      </w:r>
    </w:p>
    <w:p w14:paraId="7CE8141A">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、密切联系各方面人士，反映社情民意，协助国家机关</w:t>
      </w:r>
      <w:r>
        <w:rPr>
          <w:rFonts w:hint="eastAsia" w:ascii="仿宋" w:hAnsi="仿宋" w:eastAsia="仿宋" w:cs="仿宋"/>
          <w:sz w:val="32"/>
          <w:szCs w:val="32"/>
          <w:lang w:val="en-US" w:eastAsia="zh-CN"/>
        </w:rPr>
        <w:t>改</w:t>
      </w:r>
      <w:r>
        <w:rPr>
          <w:rFonts w:hint="eastAsia" w:ascii="仿宋" w:hAnsi="仿宋" w:eastAsia="仿宋" w:cs="仿宋"/>
          <w:sz w:val="32"/>
          <w:szCs w:val="32"/>
        </w:rPr>
        <w:t>进工作。</w:t>
      </w:r>
    </w:p>
    <w:p w14:paraId="483737F5">
      <w:pPr>
        <w:numPr>
          <w:ilvl w:val="0"/>
          <w:numId w:val="0"/>
        </w:num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组织委员视察</w:t>
      </w:r>
      <w:r>
        <w:rPr>
          <w:rFonts w:hint="eastAsia" w:ascii="仿宋" w:hAnsi="仿宋" w:eastAsia="仿宋" w:cs="仿宋"/>
          <w:sz w:val="32"/>
          <w:szCs w:val="32"/>
          <w:lang w:eastAsia="zh-CN"/>
        </w:rPr>
        <w:t>、</w:t>
      </w:r>
      <w:r>
        <w:rPr>
          <w:rFonts w:hint="eastAsia" w:ascii="仿宋" w:hAnsi="仿宋" w:eastAsia="仿宋" w:cs="仿宋"/>
          <w:sz w:val="32"/>
          <w:szCs w:val="32"/>
        </w:rPr>
        <w:t>参观和调查，通过建议案、提案和其他形式</w:t>
      </w:r>
      <w:r>
        <w:rPr>
          <w:rFonts w:hint="eastAsia" w:ascii="仿宋" w:hAnsi="仿宋" w:eastAsia="仿宋" w:cs="仿宋"/>
          <w:sz w:val="32"/>
          <w:szCs w:val="32"/>
          <w:lang w:val="en-US" w:eastAsia="zh-CN"/>
        </w:rPr>
        <w:t>向国</w:t>
      </w:r>
      <w:r>
        <w:rPr>
          <w:rFonts w:hint="eastAsia" w:ascii="仿宋" w:hAnsi="仿宋" w:eastAsia="仿宋" w:cs="仿宋"/>
          <w:sz w:val="32"/>
          <w:szCs w:val="32"/>
        </w:rPr>
        <w:t>家机关和</w:t>
      </w:r>
      <w:r>
        <w:rPr>
          <w:rFonts w:hint="eastAsia" w:ascii="仿宋" w:hAnsi="仿宋" w:eastAsia="仿宋" w:cs="仿宋"/>
          <w:sz w:val="32"/>
          <w:szCs w:val="32"/>
          <w:lang w:val="en-US" w:eastAsia="zh-CN"/>
        </w:rPr>
        <w:t>其</w:t>
      </w:r>
      <w:r>
        <w:rPr>
          <w:rFonts w:hint="eastAsia" w:ascii="仿宋" w:hAnsi="仿宋" w:eastAsia="仿宋" w:cs="仿宋"/>
          <w:sz w:val="32"/>
          <w:szCs w:val="32"/>
        </w:rPr>
        <w:t>他有关组织提出建议和批评</w:t>
      </w:r>
      <w:r>
        <w:rPr>
          <w:rFonts w:hint="eastAsia" w:ascii="仿宋" w:hAnsi="仿宋" w:eastAsia="仿宋" w:cs="仿宋"/>
          <w:sz w:val="32"/>
          <w:szCs w:val="32"/>
          <w:lang w:val="en-US" w:eastAsia="zh-CN"/>
        </w:rPr>
        <w:t>。</w:t>
      </w:r>
    </w:p>
    <w:p w14:paraId="474DD830">
      <w:pPr>
        <w:numPr>
          <w:ilvl w:val="0"/>
          <w:numId w:val="0"/>
        </w:num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w:t>
      </w:r>
      <w:r>
        <w:rPr>
          <w:rFonts w:hint="eastAsia" w:ascii="仿宋" w:hAnsi="仿宋" w:eastAsia="仿宋" w:cs="仿宋"/>
          <w:sz w:val="32"/>
          <w:szCs w:val="32"/>
        </w:rPr>
        <w:t>组织和推动委员进行理论、业务和科技知识等方面的学习</w:t>
      </w:r>
      <w:r>
        <w:rPr>
          <w:rFonts w:hint="eastAsia" w:ascii="仿宋" w:hAnsi="仿宋" w:eastAsia="仿宋" w:cs="仿宋"/>
          <w:sz w:val="32"/>
          <w:szCs w:val="32"/>
          <w:lang w:val="en-US" w:eastAsia="zh-CN"/>
        </w:rPr>
        <w:t>。</w:t>
      </w:r>
    </w:p>
    <w:p w14:paraId="2CCC9A99">
      <w:pPr>
        <w:numPr>
          <w:ilvl w:val="0"/>
          <w:numId w:val="0"/>
        </w:num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lang w:eastAsia="zh-CN"/>
        </w:rPr>
        <w:t>、</w:t>
      </w:r>
      <w:r>
        <w:rPr>
          <w:rFonts w:hint="eastAsia" w:ascii="仿宋" w:hAnsi="仿宋" w:eastAsia="仿宋" w:cs="仿宋"/>
          <w:sz w:val="32"/>
          <w:szCs w:val="32"/>
        </w:rPr>
        <w:t>宣传和参与</w:t>
      </w:r>
      <w:r>
        <w:rPr>
          <w:rFonts w:hint="eastAsia" w:ascii="仿宋" w:hAnsi="仿宋" w:eastAsia="仿宋" w:cs="仿宋"/>
          <w:sz w:val="32"/>
          <w:szCs w:val="32"/>
          <w:lang w:eastAsia="zh-CN"/>
        </w:rPr>
        <w:t>贯彻</w:t>
      </w:r>
      <w:r>
        <w:rPr>
          <w:rFonts w:hint="eastAsia" w:ascii="仿宋" w:hAnsi="仿宋" w:eastAsia="仿宋" w:cs="仿宋"/>
          <w:sz w:val="32"/>
          <w:szCs w:val="32"/>
        </w:rPr>
        <w:t>执行“一国两制，和平统一”的方针、政策，积极开展同“三胞”的联系。</w:t>
      </w:r>
    </w:p>
    <w:p w14:paraId="54FC222B">
      <w:pPr>
        <w:numPr>
          <w:ilvl w:val="0"/>
          <w:numId w:val="0"/>
        </w:num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7</w:t>
      </w:r>
      <w:r>
        <w:rPr>
          <w:rFonts w:hint="eastAsia" w:ascii="仿宋" w:hAnsi="仿宋" w:eastAsia="仿宋" w:cs="仿宋"/>
          <w:sz w:val="32"/>
          <w:szCs w:val="32"/>
          <w:lang w:eastAsia="zh-CN"/>
        </w:rPr>
        <w:t>、</w:t>
      </w:r>
      <w:r>
        <w:rPr>
          <w:rFonts w:hint="eastAsia" w:ascii="仿宋" w:hAnsi="仿宋" w:eastAsia="仿宋" w:cs="仿宋"/>
          <w:sz w:val="32"/>
          <w:szCs w:val="32"/>
        </w:rPr>
        <w:t>宣传和</w:t>
      </w:r>
      <w:r>
        <w:rPr>
          <w:rFonts w:hint="eastAsia" w:ascii="仿宋" w:hAnsi="仿宋" w:eastAsia="仿宋" w:cs="仿宋"/>
          <w:sz w:val="32"/>
          <w:szCs w:val="32"/>
          <w:lang w:eastAsia="zh-CN"/>
        </w:rPr>
        <w:t>协</w:t>
      </w:r>
      <w:r>
        <w:rPr>
          <w:rFonts w:hint="eastAsia" w:ascii="仿宋" w:hAnsi="仿宋" w:eastAsia="仿宋" w:cs="仿宋"/>
          <w:sz w:val="32"/>
          <w:szCs w:val="32"/>
          <w:lang w:val="en-US" w:eastAsia="zh-CN"/>
        </w:rPr>
        <w:t>助贯</w:t>
      </w:r>
      <w:r>
        <w:rPr>
          <w:rFonts w:hint="eastAsia" w:ascii="仿宋" w:hAnsi="仿宋" w:eastAsia="仿宋" w:cs="仿宋"/>
          <w:sz w:val="32"/>
          <w:szCs w:val="32"/>
        </w:rPr>
        <w:t>彻执行党的知识分子政策</w:t>
      </w:r>
      <w:r>
        <w:rPr>
          <w:rFonts w:hint="eastAsia" w:ascii="仿宋" w:hAnsi="仿宋" w:eastAsia="仿宋" w:cs="仿宋"/>
          <w:sz w:val="32"/>
          <w:szCs w:val="32"/>
          <w:lang w:eastAsia="zh-CN"/>
        </w:rPr>
        <w:t>。</w:t>
      </w:r>
    </w:p>
    <w:p w14:paraId="336B5CB6">
      <w:pPr>
        <w:numPr>
          <w:ilvl w:val="0"/>
          <w:numId w:val="0"/>
        </w:num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8</w:t>
      </w:r>
      <w:r>
        <w:rPr>
          <w:rFonts w:hint="eastAsia" w:ascii="仿宋" w:hAnsi="仿宋" w:eastAsia="仿宋" w:cs="仿宋"/>
          <w:sz w:val="32"/>
          <w:szCs w:val="32"/>
          <w:lang w:eastAsia="zh-CN"/>
        </w:rPr>
        <w:t>、</w:t>
      </w:r>
      <w:r>
        <w:rPr>
          <w:rFonts w:hint="eastAsia" w:ascii="仿宋" w:hAnsi="仿宋" w:eastAsia="仿宋" w:cs="仿宋"/>
          <w:sz w:val="32"/>
          <w:szCs w:val="32"/>
        </w:rPr>
        <w:t>宣传和协助</w:t>
      </w:r>
      <w:r>
        <w:rPr>
          <w:rFonts w:hint="eastAsia" w:ascii="仿宋" w:hAnsi="仿宋" w:eastAsia="仿宋" w:cs="仿宋"/>
          <w:sz w:val="32"/>
          <w:szCs w:val="32"/>
          <w:lang w:eastAsia="zh-CN"/>
        </w:rPr>
        <w:t>贯彻</w:t>
      </w:r>
      <w:r>
        <w:rPr>
          <w:rFonts w:hint="eastAsia" w:ascii="仿宋" w:hAnsi="仿宋" w:eastAsia="仿宋" w:cs="仿宋"/>
          <w:sz w:val="32"/>
          <w:szCs w:val="32"/>
        </w:rPr>
        <w:t>执行国家的民族、宗教和侨务政策。</w:t>
      </w:r>
    </w:p>
    <w:p w14:paraId="70861645">
      <w:pPr>
        <w:numPr>
          <w:ilvl w:val="0"/>
          <w:numId w:val="0"/>
        </w:num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9</w:t>
      </w:r>
      <w:r>
        <w:rPr>
          <w:rFonts w:hint="eastAsia" w:ascii="仿宋" w:hAnsi="仿宋" w:eastAsia="仿宋" w:cs="仿宋"/>
          <w:sz w:val="32"/>
          <w:szCs w:val="32"/>
          <w:lang w:eastAsia="zh-CN"/>
        </w:rPr>
        <w:t>、</w:t>
      </w:r>
      <w:r>
        <w:rPr>
          <w:rFonts w:hint="eastAsia" w:ascii="仿宋" w:hAnsi="仿宋" w:eastAsia="仿宋" w:cs="仿宋"/>
          <w:sz w:val="32"/>
          <w:szCs w:val="32"/>
        </w:rPr>
        <w:t>调整和处理统一战线</w:t>
      </w:r>
      <w:r>
        <w:rPr>
          <w:rFonts w:hint="eastAsia" w:ascii="仿宋" w:hAnsi="仿宋" w:eastAsia="仿宋" w:cs="仿宋"/>
          <w:sz w:val="32"/>
          <w:szCs w:val="32"/>
          <w:lang w:eastAsia="zh-CN"/>
        </w:rPr>
        <w:t>内部</w:t>
      </w:r>
      <w:r>
        <w:rPr>
          <w:rFonts w:hint="eastAsia" w:ascii="仿宋" w:hAnsi="仿宋" w:eastAsia="仿宋" w:cs="仿宋"/>
          <w:sz w:val="32"/>
          <w:szCs w:val="32"/>
        </w:rPr>
        <w:t>的关系</w:t>
      </w:r>
      <w:r>
        <w:rPr>
          <w:rFonts w:hint="eastAsia" w:ascii="仿宋" w:hAnsi="仿宋" w:eastAsia="仿宋" w:cs="仿宋"/>
          <w:sz w:val="32"/>
          <w:szCs w:val="32"/>
          <w:lang w:eastAsia="zh-CN"/>
        </w:rPr>
        <w:t>。</w:t>
      </w:r>
    </w:p>
    <w:p w14:paraId="353D2DAE">
      <w:pPr>
        <w:widowControl/>
        <w:spacing w:line="580" w:lineRule="exact"/>
        <w:ind w:firstLine="640" w:firstLineChars="200"/>
        <w:rPr>
          <w:rFonts w:ascii="仿宋_GB2312" w:hAnsi="Cambria" w:eastAsia="仿宋_GB2312" w:cs="Arial Black"/>
          <w:kern w:val="0"/>
          <w:sz w:val="32"/>
          <w:szCs w:val="32"/>
        </w:rPr>
      </w:pPr>
      <w:r>
        <w:rPr>
          <w:rFonts w:hint="eastAsia" w:ascii="仿宋" w:hAnsi="仿宋" w:eastAsia="仿宋" w:cs="仿宋"/>
          <w:sz w:val="32"/>
          <w:szCs w:val="32"/>
          <w:lang w:val="en-US" w:eastAsia="zh-CN"/>
        </w:rPr>
        <w:t>10</w:t>
      </w:r>
      <w:r>
        <w:rPr>
          <w:rFonts w:hint="eastAsia" w:ascii="仿宋" w:hAnsi="仿宋" w:eastAsia="仿宋" w:cs="仿宋"/>
          <w:sz w:val="32"/>
          <w:szCs w:val="32"/>
          <w:lang w:eastAsia="zh-CN"/>
        </w:rPr>
        <w:t>、</w:t>
      </w:r>
      <w:r>
        <w:rPr>
          <w:rFonts w:hint="eastAsia" w:ascii="仿宋" w:hAnsi="仿宋" w:eastAsia="仿宋" w:cs="仿宋"/>
          <w:sz w:val="32"/>
          <w:szCs w:val="32"/>
        </w:rPr>
        <w:t>根据统一战线组织的特点进行关于中国近代史</w:t>
      </w:r>
      <w:r>
        <w:rPr>
          <w:rFonts w:hint="eastAsia" w:ascii="仿宋" w:hAnsi="仿宋" w:eastAsia="仿宋" w:cs="仿宋"/>
          <w:sz w:val="32"/>
          <w:szCs w:val="32"/>
          <w:lang w:eastAsia="zh-CN"/>
        </w:rPr>
        <w:t>、</w:t>
      </w:r>
      <w:r>
        <w:rPr>
          <w:rFonts w:hint="eastAsia" w:ascii="仿宋" w:hAnsi="仿宋" w:eastAsia="仿宋" w:cs="仿宋"/>
          <w:sz w:val="32"/>
          <w:szCs w:val="32"/>
        </w:rPr>
        <w:t>现代史资料的征集、研究和出版工作。</w:t>
      </w:r>
    </w:p>
    <w:p w14:paraId="58082A69">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14:paraId="10C4F61A">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从决算编报单位构成看，纳入2021年度本</w:t>
      </w:r>
      <w:r>
        <w:rPr>
          <w:rFonts w:hint="eastAsia" w:ascii="仿宋_GB2312" w:eastAsia="仿宋_GB2312" w:cs="ArialUnicodeMS"/>
          <w:kern w:val="0"/>
          <w:sz w:val="32"/>
          <w:szCs w:val="32"/>
          <w:lang w:val="en-US" w:eastAsia="zh-CN"/>
        </w:rPr>
        <w:t>单位</w:t>
      </w:r>
      <w:r>
        <w:rPr>
          <w:rFonts w:hint="eastAsia" w:ascii="仿宋_GB2312" w:hAnsi="Calibri" w:eastAsia="仿宋_GB2312" w:cs="ArialUnicodeMS"/>
          <w:kern w:val="0"/>
          <w:sz w:val="32"/>
          <w:szCs w:val="32"/>
        </w:rPr>
        <w:t>决算汇编范围的独立核算单位（以下简称“单位”）共</w:t>
      </w:r>
      <w:r>
        <w:rPr>
          <w:rFonts w:hint="eastAsia" w:ascii="仿宋_GB2312" w:eastAsia="仿宋_GB2312" w:cs="ArialUnicodeMS"/>
          <w:kern w:val="0"/>
          <w:sz w:val="32"/>
          <w:szCs w:val="32"/>
          <w:lang w:val="en-US" w:eastAsia="zh-CN"/>
        </w:rPr>
        <w:t>1</w:t>
      </w:r>
      <w:r>
        <w:rPr>
          <w:rFonts w:hint="eastAsia" w:ascii="仿宋_GB2312" w:hAnsi="Calibri" w:eastAsia="仿宋_GB2312" w:cs="ArialUnicodeMS"/>
          <w:kern w:val="0"/>
          <w:sz w:val="32"/>
          <w:szCs w:val="32"/>
        </w:rPr>
        <w:t>个，具体情况如下：</w:t>
      </w:r>
    </w:p>
    <w:tbl>
      <w:tblPr>
        <w:tblStyle w:val="9"/>
        <w:tblpPr w:leftFromText="180" w:rightFromText="180" w:vertAnchor="text" w:horzAnchor="page" w:tblpXSpec="center" w:tblpY="10"/>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3293"/>
        <w:gridCol w:w="2311"/>
        <w:gridCol w:w="2523"/>
      </w:tblGrid>
      <w:tr w14:paraId="051E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513" w:type="pct"/>
            <w:vAlign w:val="center"/>
          </w:tcPr>
          <w:p w14:paraId="16ACC26C">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1818" w:type="pct"/>
            <w:vAlign w:val="center"/>
          </w:tcPr>
          <w:p w14:paraId="5DA46EBB">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1276" w:type="pct"/>
            <w:vAlign w:val="center"/>
          </w:tcPr>
          <w:p w14:paraId="1AACC327">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1391" w:type="pct"/>
            <w:vAlign w:val="center"/>
          </w:tcPr>
          <w:p w14:paraId="0AEC00C8">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30A6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513" w:type="pct"/>
          </w:tcPr>
          <w:p w14:paraId="1561F5C2">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1818" w:type="pct"/>
            <w:vAlign w:val="top"/>
          </w:tcPr>
          <w:p w14:paraId="2CA2DFB1">
            <w:pPr>
              <w:spacing w:line="560" w:lineRule="exact"/>
              <w:rPr>
                <w:rFonts w:ascii="仿宋_GB2312" w:hAnsi="Calibri" w:eastAsia="仿宋_GB2312" w:cs="ArialUnicodeMS"/>
                <w:kern w:val="0"/>
                <w:sz w:val="28"/>
                <w:szCs w:val="28"/>
              </w:rPr>
            </w:pPr>
            <w:r>
              <w:rPr>
                <w:rFonts w:hint="eastAsia" w:ascii="仿宋_GB2312" w:hAnsi="Calibri" w:eastAsia="仿宋_GB2312" w:cs="Arial Black"/>
                <w:kern w:val="0"/>
                <w:sz w:val="28"/>
                <w:szCs w:val="28"/>
                <w:lang w:eastAsia="zh-CN"/>
              </w:rPr>
              <w:t>政协正定县委员会</w:t>
            </w:r>
          </w:p>
        </w:tc>
        <w:tc>
          <w:tcPr>
            <w:tcW w:w="1276" w:type="pct"/>
            <w:vAlign w:val="top"/>
          </w:tcPr>
          <w:p w14:paraId="33EB3702">
            <w:pPr>
              <w:spacing w:line="560" w:lineRule="exact"/>
              <w:jc w:val="both"/>
              <w:rPr>
                <w:rFonts w:ascii="仿宋_GB2312" w:hAnsi="Calibri" w:eastAsia="仿宋_GB2312" w:cs="ArialUnicodeMS"/>
                <w:kern w:val="0"/>
                <w:sz w:val="28"/>
                <w:szCs w:val="28"/>
              </w:rPr>
            </w:pPr>
            <w:r>
              <w:rPr>
                <w:rFonts w:hint="eastAsia" w:ascii="仿宋_GB2312" w:hAnsi="Calibri" w:eastAsia="仿宋_GB2312" w:cs="Arial Black"/>
                <w:kern w:val="0"/>
                <w:sz w:val="28"/>
                <w:szCs w:val="28"/>
                <w:lang w:eastAsia="zh-CN"/>
              </w:rPr>
              <w:t>行政单位</w:t>
            </w:r>
          </w:p>
        </w:tc>
        <w:tc>
          <w:tcPr>
            <w:tcW w:w="1391" w:type="pct"/>
            <w:vAlign w:val="top"/>
          </w:tcPr>
          <w:p w14:paraId="5EF2133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 Black"/>
                <w:kern w:val="0"/>
                <w:sz w:val="28"/>
                <w:szCs w:val="28"/>
                <w:lang w:eastAsia="zh-CN"/>
              </w:rPr>
              <w:t>财政拨款</w:t>
            </w:r>
          </w:p>
        </w:tc>
      </w:tr>
      <w:tr w14:paraId="42C0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5000" w:type="pct"/>
            <w:gridSpan w:val="4"/>
            <w:tcBorders>
              <w:top w:val="single" w:color="auto" w:sz="4" w:space="0"/>
              <w:left w:val="nil"/>
              <w:bottom w:val="nil"/>
              <w:right w:val="nil"/>
            </w:tcBorders>
          </w:tcPr>
          <w:p w14:paraId="08C64CD1">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425F6A13">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1B1C6AC6">
      <w:pPr>
        <w:widowControl/>
        <w:spacing w:after="160" w:line="580" w:lineRule="exact"/>
        <w:ind w:firstLine="640" w:firstLineChars="200"/>
        <w:rPr>
          <w:rFonts w:ascii="Times New Roman" w:hAnsi="Times New Roman" w:eastAsia="黑体" w:cs="Times New Roman"/>
          <w:sz w:val="32"/>
          <w:szCs w:val="32"/>
        </w:rPr>
      </w:pPr>
    </w:p>
    <w:p w14:paraId="2683CA48">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00CB3CFD">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78D1A2AB">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408050E6">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64ACE29D">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33DA6227">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2581D61C">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588DCD8A">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39467E1D">
      <w:pPr>
        <w:widowControl/>
        <w:spacing w:after="160" w:line="580" w:lineRule="exact"/>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 xml:space="preserve">    </w:t>
      </w:r>
    </w:p>
    <w:p w14:paraId="27E358B8">
      <w:pPr>
        <w:widowControl/>
        <w:spacing w:after="160" w:line="580" w:lineRule="exact"/>
        <w:ind w:firstLine="880" w:firstLineChars="200"/>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2412BEC4">
      <w:pPr>
        <w:widowControl/>
        <w:spacing w:after="160" w:line="580" w:lineRule="exact"/>
        <w:ind w:firstLine="880" w:firstLineChars="200"/>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146E2940">
      <w:pPr>
        <w:widowControl/>
        <w:spacing w:after="160" w:line="580" w:lineRule="exact"/>
        <w:ind w:firstLine="880" w:firstLineChars="200"/>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4F0EA98A">
      <w:pPr>
        <w:widowControl/>
        <w:spacing w:after="160" w:line="580" w:lineRule="exact"/>
        <w:ind w:firstLine="880" w:firstLineChars="200"/>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017E8FE4">
      <w:pPr>
        <w:widowControl/>
        <w:spacing w:after="160" w:line="580" w:lineRule="exact"/>
        <w:ind w:firstLine="960" w:firstLineChars="300"/>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Times New Roman" w:hAnsi="Times New Roman" w:eastAsia="黑体" w:cs="Times New Roman"/>
          <w:sz w:val="32"/>
          <w:szCs w:val="32"/>
        </w:rPr>
        <w:drawing>
          <wp:anchor distT="0" distB="0" distL="0" distR="0" simplePos="0" relativeHeight="251659264" behindDoc="0" locked="0" layoutInCell="1" allowOverlap="1">
            <wp:simplePos x="0" y="0"/>
            <wp:positionH relativeFrom="column">
              <wp:posOffset>600075</wp:posOffset>
            </wp:positionH>
            <wp:positionV relativeFrom="margin">
              <wp:posOffset>2230120</wp:posOffset>
            </wp:positionV>
            <wp:extent cx="579120" cy="579120"/>
            <wp:effectExtent l="0" t="0" r="0" b="5080"/>
            <wp:wrapNone/>
            <wp:docPr id="1040" name="图片 70" descr="32303235303832303b32303235353434303bcec4bcfeb1edb8f1"/>
            <wp:cNvGraphicFramePr/>
            <a:graphic xmlns:a="http://schemas.openxmlformats.org/drawingml/2006/main">
              <a:graphicData uri="http://schemas.openxmlformats.org/drawingml/2006/picture">
                <pic:pic xmlns:pic="http://schemas.openxmlformats.org/drawingml/2006/picture">
                  <pic:nvPicPr>
                    <pic:cNvPr id="1040" name="图片 70" descr="32303235303832303b32303235353434303bcec4bcfeb1edb8f1"/>
                    <pic:cNvPicPr/>
                  </pic:nvPicPr>
                  <pic:blipFill>
                    <a:blip r:embed="rId14" cstate="print"/>
                    <a:srcRect/>
                    <a:stretch>
                      <a:fillRect/>
                    </a:stretch>
                  </pic:blipFill>
                  <pic:spPr>
                    <a:xfrm>
                      <a:off x="0" y="0"/>
                      <a:ext cx="579120" cy="579120"/>
                    </a:xfrm>
                    <a:prstGeom prst="rect">
                      <a:avLst/>
                    </a:prstGeom>
                  </pic:spPr>
                </pic:pic>
              </a:graphicData>
            </a:graphic>
          </wp:anchor>
        </w:drawing>
      </w:r>
    </w:p>
    <w:p w14:paraId="54C85A4E">
      <w:pPr>
        <w:widowControl/>
        <w:spacing w:after="160" w:line="580" w:lineRule="exact"/>
        <w:ind w:firstLine="1760" w:firstLineChars="4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sectPr>
          <w:headerReference r:id="rId7" w:type="default"/>
          <w:pgSz w:w="11906" w:h="16838"/>
          <w:pgMar w:top="2041" w:right="1531" w:bottom="1774" w:left="1531" w:header="851" w:footer="992" w:gutter="0"/>
          <w:pgNumType w:fmt="numberInDash"/>
          <w:cols w:space="0" w:num="1"/>
          <w:titlePg/>
          <w:docGrid w:type="lines" w:linePitch="312" w:charSpace="0"/>
        </w:sect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第二部分 2021年度</w:t>
      </w:r>
      <w:r>
        <w:rPr>
          <w:rFonts w:hint="eastAsia" w:ascii="黑体" w:hAnsi="黑体" w:eastAsia="黑体" w:cs="黑体"/>
          <w:color w:val="000000"/>
          <w:sz w:val="44"/>
          <w:szCs w:val="44"/>
          <w:lang w:val="en-US" w:eastAsia="zh-CN"/>
          <w14:shadow w14:blurRad="38100" w14:dist="12700" w14:dir="5400000" w14:sx="100000" w14:sy="100000" w14:kx="0" w14:ky="0" w14:algn="tl">
            <w14:srgbClr w14:val="000000">
              <w14:alpha w14:val="70000"/>
            </w14:srgbClr>
          </w14:shadow>
          <w14:props3d w14:extrusionH="0" w14:contourW="0" w14:prstMaterial="clear"/>
        </w:rPr>
        <w:t>单位</w:t>
      </w: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决算表</w:t>
      </w:r>
    </w:p>
    <w:tbl>
      <w:tblPr>
        <w:tblStyle w:val="8"/>
        <w:tblpPr w:leftFromText="180" w:rightFromText="180" w:vertAnchor="text" w:horzAnchor="page" w:tblpXSpec="center" w:tblpY="330"/>
        <w:tblOverlap w:val="never"/>
        <w:tblW w:w="5000" w:type="pct"/>
        <w:jc w:val="center"/>
        <w:tblLayout w:type="autofit"/>
        <w:tblCellMar>
          <w:top w:w="0" w:type="dxa"/>
          <w:left w:w="0" w:type="dxa"/>
          <w:bottom w:w="0" w:type="dxa"/>
          <w:right w:w="0" w:type="dxa"/>
        </w:tblCellMar>
      </w:tblPr>
      <w:tblGrid>
        <w:gridCol w:w="3214"/>
        <w:gridCol w:w="473"/>
        <w:gridCol w:w="660"/>
        <w:gridCol w:w="3232"/>
        <w:gridCol w:w="499"/>
        <w:gridCol w:w="796"/>
      </w:tblGrid>
      <w:tr w14:paraId="122B6DD2">
        <w:tblPrEx>
          <w:tblCellMar>
            <w:top w:w="0" w:type="dxa"/>
            <w:left w:w="0" w:type="dxa"/>
            <w:bottom w:w="0" w:type="dxa"/>
            <w:right w:w="0" w:type="dxa"/>
          </w:tblCellMar>
        </w:tblPrEx>
        <w:trPr>
          <w:trHeight w:val="165" w:hRule="atLeast"/>
          <w:jc w:val="center"/>
        </w:trPr>
        <w:tc>
          <w:tcPr>
            <w:tcW w:w="5000" w:type="pct"/>
            <w:gridSpan w:val="6"/>
            <w:tcBorders>
              <w:top w:val="nil"/>
              <w:left w:val="nil"/>
              <w:bottom w:val="nil"/>
              <w:right w:val="nil"/>
            </w:tcBorders>
            <w:shd w:val="clear" w:color="auto" w:fill="auto"/>
            <w:tcMar>
              <w:top w:w="15" w:type="dxa"/>
              <w:left w:w="15" w:type="dxa"/>
              <w:right w:w="15" w:type="dxa"/>
            </w:tcMar>
            <w:vAlign w:val="bottom"/>
          </w:tcPr>
          <w:p w14:paraId="308E2458">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rPr>
              <w:t>收入支出决算总表</w:t>
            </w:r>
          </w:p>
        </w:tc>
      </w:tr>
      <w:tr w14:paraId="32AAD0E8">
        <w:tblPrEx>
          <w:tblCellMar>
            <w:top w:w="0" w:type="dxa"/>
            <w:left w:w="0" w:type="dxa"/>
            <w:bottom w:w="0" w:type="dxa"/>
            <w:right w:w="0" w:type="dxa"/>
          </w:tblCellMar>
        </w:tblPrEx>
        <w:trPr>
          <w:trHeight w:val="294" w:hRule="atLeast"/>
          <w:jc w:val="center"/>
        </w:trPr>
        <w:tc>
          <w:tcPr>
            <w:tcW w:w="1813" w:type="pct"/>
            <w:tcBorders>
              <w:top w:val="nil"/>
              <w:left w:val="nil"/>
              <w:bottom w:val="nil"/>
              <w:right w:val="nil"/>
            </w:tcBorders>
            <w:shd w:val="clear" w:color="auto" w:fill="auto"/>
            <w:tcMar>
              <w:top w:w="15" w:type="dxa"/>
              <w:left w:w="15" w:type="dxa"/>
              <w:right w:w="15" w:type="dxa"/>
            </w:tcMar>
            <w:vAlign w:val="bottom"/>
          </w:tcPr>
          <w:p w14:paraId="26EE66FF">
            <w:pPr>
              <w:rPr>
                <w:rFonts w:ascii="Arial" w:hAnsi="Arial" w:cs="Arial"/>
                <w:color w:val="000000"/>
                <w:sz w:val="18"/>
                <w:szCs w:val="18"/>
              </w:rPr>
            </w:pPr>
          </w:p>
        </w:tc>
        <w:tc>
          <w:tcPr>
            <w:tcW w:w="269" w:type="pct"/>
            <w:tcBorders>
              <w:top w:val="nil"/>
              <w:left w:val="nil"/>
              <w:bottom w:val="nil"/>
              <w:right w:val="nil"/>
            </w:tcBorders>
            <w:shd w:val="clear" w:color="auto" w:fill="auto"/>
            <w:tcMar>
              <w:top w:w="15" w:type="dxa"/>
              <w:left w:w="15" w:type="dxa"/>
              <w:right w:w="15" w:type="dxa"/>
            </w:tcMar>
            <w:vAlign w:val="bottom"/>
          </w:tcPr>
          <w:p w14:paraId="51B1D36E">
            <w:pPr>
              <w:rPr>
                <w:rFonts w:ascii="Arial" w:hAnsi="Arial" w:cs="Arial"/>
                <w:color w:val="000000"/>
                <w:sz w:val="18"/>
                <w:szCs w:val="18"/>
              </w:rPr>
            </w:pPr>
          </w:p>
        </w:tc>
        <w:tc>
          <w:tcPr>
            <w:tcW w:w="361" w:type="pct"/>
            <w:tcBorders>
              <w:top w:val="nil"/>
              <w:left w:val="nil"/>
              <w:bottom w:val="nil"/>
              <w:right w:val="nil"/>
            </w:tcBorders>
            <w:shd w:val="clear" w:color="auto" w:fill="auto"/>
            <w:tcMar>
              <w:top w:w="15" w:type="dxa"/>
              <w:left w:w="15" w:type="dxa"/>
              <w:right w:w="15" w:type="dxa"/>
            </w:tcMar>
            <w:vAlign w:val="bottom"/>
          </w:tcPr>
          <w:p w14:paraId="63AB02F3">
            <w:pPr>
              <w:rPr>
                <w:rFonts w:ascii="Arial" w:hAnsi="Arial" w:cs="Arial"/>
                <w:color w:val="000000"/>
                <w:sz w:val="18"/>
                <w:szCs w:val="18"/>
              </w:rPr>
            </w:pPr>
          </w:p>
        </w:tc>
        <w:tc>
          <w:tcPr>
            <w:tcW w:w="2555" w:type="pct"/>
            <w:gridSpan w:val="3"/>
            <w:tcBorders>
              <w:top w:val="nil"/>
              <w:left w:val="nil"/>
              <w:bottom w:val="nil"/>
              <w:right w:val="nil"/>
            </w:tcBorders>
            <w:shd w:val="clear" w:color="auto" w:fill="auto"/>
            <w:tcMar>
              <w:top w:w="15" w:type="dxa"/>
              <w:left w:w="15" w:type="dxa"/>
              <w:right w:w="15" w:type="dxa"/>
            </w:tcMar>
            <w:vAlign w:val="bottom"/>
          </w:tcPr>
          <w:p w14:paraId="3A9CA3BD">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公开01表</w:t>
            </w:r>
          </w:p>
        </w:tc>
      </w:tr>
      <w:tr w14:paraId="7652305F">
        <w:tblPrEx>
          <w:tblCellMar>
            <w:top w:w="0" w:type="dxa"/>
            <w:left w:w="0" w:type="dxa"/>
            <w:bottom w:w="0" w:type="dxa"/>
            <w:right w:w="0" w:type="dxa"/>
          </w:tblCellMar>
        </w:tblPrEx>
        <w:trPr>
          <w:trHeight w:val="306" w:hRule="atLeast"/>
          <w:jc w:val="center"/>
        </w:trPr>
        <w:tc>
          <w:tcPr>
            <w:tcW w:w="1813" w:type="pct"/>
            <w:tcBorders>
              <w:top w:val="nil"/>
              <w:left w:val="nil"/>
              <w:bottom w:val="nil"/>
              <w:right w:val="nil"/>
            </w:tcBorders>
            <w:shd w:val="clear" w:color="auto" w:fill="auto"/>
            <w:tcMar>
              <w:top w:w="15" w:type="dxa"/>
              <w:left w:w="15" w:type="dxa"/>
              <w:right w:w="15" w:type="dxa"/>
            </w:tcMar>
            <w:vAlign w:val="bottom"/>
          </w:tcPr>
          <w:p w14:paraId="1CDCAEAA">
            <w:pPr>
              <w:widowControl/>
              <w:jc w:val="left"/>
              <w:textAlignment w:val="bottom"/>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rPr>
              <w:t>部门：</w:t>
            </w:r>
            <w:r>
              <w:rPr>
                <w:rFonts w:hint="eastAsia" w:ascii="宋体" w:hAnsi="宋体" w:cs="宋体"/>
                <w:color w:val="000000"/>
                <w:kern w:val="0"/>
                <w:sz w:val="18"/>
                <w:szCs w:val="18"/>
                <w:lang w:eastAsia="zh-CN"/>
              </w:rPr>
              <w:t>政协正定县委员会</w:t>
            </w:r>
          </w:p>
        </w:tc>
        <w:tc>
          <w:tcPr>
            <w:tcW w:w="269" w:type="pct"/>
            <w:tcBorders>
              <w:top w:val="nil"/>
              <w:left w:val="nil"/>
              <w:bottom w:val="nil"/>
              <w:right w:val="nil"/>
            </w:tcBorders>
            <w:shd w:val="clear" w:color="auto" w:fill="auto"/>
            <w:tcMar>
              <w:top w:w="15" w:type="dxa"/>
              <w:left w:w="15" w:type="dxa"/>
              <w:right w:w="15" w:type="dxa"/>
            </w:tcMar>
            <w:vAlign w:val="bottom"/>
          </w:tcPr>
          <w:p w14:paraId="387999F3">
            <w:pPr>
              <w:rPr>
                <w:rFonts w:ascii="Arial" w:hAnsi="Arial" w:cs="Arial"/>
                <w:color w:val="000000"/>
                <w:sz w:val="18"/>
                <w:szCs w:val="18"/>
              </w:rPr>
            </w:pPr>
          </w:p>
        </w:tc>
        <w:tc>
          <w:tcPr>
            <w:tcW w:w="361" w:type="pct"/>
            <w:tcBorders>
              <w:top w:val="nil"/>
              <w:left w:val="nil"/>
              <w:bottom w:val="nil"/>
              <w:right w:val="nil"/>
            </w:tcBorders>
            <w:shd w:val="clear" w:color="auto" w:fill="auto"/>
            <w:tcMar>
              <w:top w:w="15" w:type="dxa"/>
              <w:left w:w="15" w:type="dxa"/>
              <w:right w:w="15" w:type="dxa"/>
            </w:tcMar>
            <w:vAlign w:val="bottom"/>
          </w:tcPr>
          <w:p w14:paraId="65A6A716">
            <w:pPr>
              <w:rPr>
                <w:rFonts w:ascii="Arial" w:hAnsi="Arial" w:cs="Arial"/>
                <w:color w:val="000000"/>
                <w:sz w:val="18"/>
                <w:szCs w:val="18"/>
              </w:rPr>
            </w:pPr>
          </w:p>
        </w:tc>
        <w:tc>
          <w:tcPr>
            <w:tcW w:w="2555" w:type="pct"/>
            <w:gridSpan w:val="3"/>
            <w:tcBorders>
              <w:top w:val="nil"/>
              <w:left w:val="nil"/>
              <w:bottom w:val="nil"/>
              <w:right w:val="nil"/>
            </w:tcBorders>
            <w:shd w:val="clear" w:color="auto" w:fill="auto"/>
            <w:tcMar>
              <w:top w:w="15" w:type="dxa"/>
              <w:left w:w="15" w:type="dxa"/>
              <w:right w:w="15" w:type="dxa"/>
            </w:tcMar>
            <w:vAlign w:val="bottom"/>
          </w:tcPr>
          <w:p w14:paraId="458C753C">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14:paraId="076EEC30">
        <w:tblPrEx>
          <w:tblCellMar>
            <w:top w:w="0" w:type="dxa"/>
            <w:left w:w="0" w:type="dxa"/>
            <w:bottom w:w="0" w:type="dxa"/>
            <w:right w:w="0" w:type="dxa"/>
          </w:tblCellMar>
        </w:tblPrEx>
        <w:trPr>
          <w:trHeight w:val="221" w:hRule="atLeast"/>
          <w:jc w:val="center"/>
        </w:trPr>
        <w:tc>
          <w:tcPr>
            <w:tcW w:w="2444"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0AF3A0">
            <w:pPr>
              <w:widowControl/>
              <w:jc w:val="center"/>
              <w:textAlignment w:val="center"/>
              <w:rPr>
                <w:rFonts w:ascii="宋体" w:hAnsi="宋体" w:eastAsia="宋体" w:cs="宋体"/>
                <w:color w:val="000000"/>
                <w:szCs w:val="21"/>
              </w:rPr>
            </w:pPr>
            <w:r>
              <w:rPr>
                <w:rFonts w:hint="eastAsia"/>
              </w:rPr>
              <w:t>收入</w:t>
            </w:r>
          </w:p>
        </w:tc>
        <w:tc>
          <w:tcPr>
            <w:tcW w:w="2555" w:type="pct"/>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9EF71CB">
            <w:pPr>
              <w:widowControl/>
              <w:jc w:val="center"/>
              <w:textAlignment w:val="center"/>
              <w:rPr>
                <w:rFonts w:ascii="宋体" w:hAnsi="宋体" w:eastAsia="宋体" w:cs="宋体"/>
                <w:color w:val="000000"/>
                <w:szCs w:val="21"/>
              </w:rPr>
            </w:pPr>
            <w:r>
              <w:rPr>
                <w:rFonts w:ascii="宋体" w:hAnsi="宋体" w:eastAsia="宋体" w:cs="宋体"/>
                <w:color w:val="000000"/>
                <w:szCs w:val="21"/>
              </w:rPr>
              <w:t>支出</w:t>
            </w:r>
          </w:p>
        </w:tc>
      </w:tr>
      <w:tr w14:paraId="2EC9B542">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64DCC3">
            <w:pPr>
              <w:widowControl/>
              <w:jc w:val="center"/>
              <w:textAlignment w:val="center"/>
              <w:rPr>
                <w:rFonts w:ascii="宋体" w:hAnsi="宋体" w:eastAsia="宋体" w:cs="宋体"/>
                <w:color w:val="000000"/>
                <w:szCs w:val="21"/>
              </w:rPr>
            </w:pPr>
            <w:r>
              <w:rPr>
                <w:rFonts w:hint="eastAsia"/>
              </w:rPr>
              <w:t>项目</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C3ED31">
            <w:pPr>
              <w:widowControl/>
              <w:jc w:val="center"/>
              <w:textAlignment w:val="center"/>
              <w:rPr>
                <w:rFonts w:ascii="宋体" w:hAnsi="宋体" w:eastAsia="宋体" w:cs="宋体"/>
                <w:color w:val="000000"/>
                <w:szCs w:val="21"/>
              </w:rPr>
            </w:pPr>
            <w:r>
              <w:rPr>
                <w:rFonts w:hint="eastAsia"/>
              </w:rPr>
              <w:t>行次</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A681FA">
            <w:pPr>
              <w:widowControl/>
              <w:jc w:val="center"/>
              <w:textAlignment w:val="center"/>
              <w:rPr>
                <w:rFonts w:ascii="宋体" w:hAnsi="宋体" w:eastAsia="宋体" w:cs="宋体"/>
                <w:color w:val="000000"/>
                <w:szCs w:val="21"/>
              </w:rPr>
            </w:pPr>
            <w:r>
              <w:rPr>
                <w:rFonts w:hint="eastAsia"/>
              </w:rPr>
              <w:t>金额</w:t>
            </w: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04A241">
            <w:pPr>
              <w:widowControl/>
              <w:jc w:val="center"/>
              <w:textAlignment w:val="center"/>
              <w:rPr>
                <w:rFonts w:ascii="宋体" w:hAnsi="宋体" w:eastAsia="宋体" w:cs="宋体"/>
                <w:color w:val="000000"/>
                <w:szCs w:val="21"/>
              </w:rPr>
            </w:pPr>
            <w:r>
              <w:rPr>
                <w:rFonts w:hint="eastAsia"/>
              </w:rPr>
              <w:t>项目</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47E22B">
            <w:pPr>
              <w:widowControl/>
              <w:jc w:val="center"/>
              <w:textAlignment w:val="center"/>
              <w:rPr>
                <w:rFonts w:ascii="宋体" w:hAnsi="宋体" w:eastAsia="宋体" w:cs="宋体"/>
                <w:color w:val="000000"/>
                <w:szCs w:val="21"/>
              </w:rPr>
            </w:pPr>
            <w:r>
              <w:rPr>
                <w:rFonts w:hint="eastAsia"/>
              </w:rPr>
              <w:t>行次</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90DE0A">
            <w:pPr>
              <w:widowControl/>
              <w:jc w:val="center"/>
              <w:textAlignment w:val="center"/>
              <w:rPr>
                <w:rFonts w:ascii="宋体" w:hAnsi="宋体" w:eastAsia="宋体" w:cs="宋体"/>
                <w:color w:val="000000"/>
                <w:szCs w:val="21"/>
              </w:rPr>
            </w:pPr>
            <w:r>
              <w:rPr>
                <w:rFonts w:hint="eastAsia"/>
              </w:rPr>
              <w:t>金额</w:t>
            </w:r>
          </w:p>
        </w:tc>
      </w:tr>
      <w:tr w14:paraId="3837086B">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D9479F">
            <w:pPr>
              <w:widowControl/>
              <w:jc w:val="center"/>
              <w:textAlignment w:val="center"/>
              <w:rPr>
                <w:rFonts w:ascii="宋体" w:hAnsi="宋体" w:eastAsia="宋体" w:cs="宋体"/>
                <w:color w:val="000000"/>
                <w:szCs w:val="21"/>
              </w:rPr>
            </w:pPr>
            <w:r>
              <w:rPr>
                <w:rFonts w:hint="eastAsia"/>
              </w:rPr>
              <w:t>栏次</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887825">
            <w:pPr>
              <w:widowControl/>
              <w:jc w:val="center"/>
              <w:textAlignment w:val="center"/>
              <w:rPr>
                <w:rFonts w:ascii="宋体" w:hAnsi="宋体" w:eastAsia="宋体" w:cs="宋体"/>
                <w:color w:val="000000"/>
                <w:szCs w:val="21"/>
              </w:rPr>
            </w:pP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153C89">
            <w:pPr>
              <w:widowControl/>
              <w:jc w:val="center"/>
              <w:textAlignment w:val="center"/>
              <w:rPr>
                <w:rFonts w:ascii="宋体" w:hAnsi="宋体" w:eastAsia="宋体" w:cs="宋体"/>
                <w:color w:val="000000"/>
                <w:szCs w:val="21"/>
              </w:rPr>
            </w:pPr>
            <w:r>
              <w:rPr>
                <w:rFonts w:hint="eastAsia"/>
              </w:rPr>
              <w:t>1</w:t>
            </w: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11EF72">
            <w:pPr>
              <w:widowControl/>
              <w:jc w:val="center"/>
              <w:textAlignment w:val="center"/>
              <w:rPr>
                <w:rFonts w:ascii="宋体" w:hAnsi="宋体" w:eastAsia="宋体" w:cs="宋体"/>
                <w:color w:val="000000"/>
                <w:szCs w:val="21"/>
              </w:rPr>
            </w:pPr>
            <w:r>
              <w:rPr>
                <w:rFonts w:hint="eastAsia"/>
              </w:rPr>
              <w:t>栏次</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D29629">
            <w:pPr>
              <w:widowControl/>
              <w:jc w:val="center"/>
              <w:textAlignment w:val="center"/>
              <w:rPr>
                <w:rFonts w:ascii="宋体" w:hAnsi="宋体" w:eastAsia="宋体" w:cs="宋体"/>
                <w:color w:val="000000"/>
                <w:szCs w:val="21"/>
              </w:rPr>
            </w:pP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F2FC0B">
            <w:pPr>
              <w:widowControl/>
              <w:jc w:val="center"/>
              <w:textAlignment w:val="center"/>
              <w:rPr>
                <w:rFonts w:ascii="宋体" w:hAnsi="宋体" w:eastAsia="宋体" w:cs="宋体"/>
                <w:color w:val="000000"/>
                <w:szCs w:val="21"/>
              </w:rPr>
            </w:pPr>
            <w:r>
              <w:rPr>
                <w:rFonts w:hint="eastAsia"/>
              </w:rPr>
              <w:t>2</w:t>
            </w:r>
          </w:p>
        </w:tc>
      </w:tr>
      <w:tr w14:paraId="67DEA7C9">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20FDAA">
            <w:pPr>
              <w:widowControl/>
              <w:jc w:val="left"/>
              <w:textAlignment w:val="center"/>
              <w:rPr>
                <w:rFonts w:ascii="宋体" w:hAnsi="宋体" w:eastAsia="宋体" w:cs="宋体"/>
                <w:color w:val="000000"/>
                <w:szCs w:val="21"/>
              </w:rPr>
            </w:pPr>
            <w:r>
              <w:rPr>
                <w:rFonts w:hint="eastAsia"/>
              </w:rPr>
              <w:t>一、一般公共预算财政拨款收入</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EB1344">
            <w:pPr>
              <w:widowControl/>
              <w:jc w:val="center"/>
              <w:textAlignment w:val="center"/>
              <w:rPr>
                <w:rFonts w:ascii="宋体" w:hAnsi="宋体" w:eastAsia="宋体" w:cs="宋体"/>
                <w:color w:val="000000"/>
                <w:szCs w:val="21"/>
              </w:rPr>
            </w:pPr>
            <w:r>
              <w:rPr>
                <w:rFonts w:hint="eastAsia"/>
              </w:rPr>
              <w:t>1</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A68747">
            <w:pPr>
              <w:widowControl/>
              <w:jc w:val="right"/>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503.62</w:t>
            </w: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61906F">
            <w:pPr>
              <w:widowControl/>
              <w:jc w:val="left"/>
              <w:textAlignment w:val="center"/>
              <w:rPr>
                <w:rFonts w:ascii="宋体" w:hAnsi="宋体" w:eastAsia="宋体" w:cs="宋体"/>
                <w:color w:val="000000"/>
                <w:szCs w:val="21"/>
              </w:rPr>
            </w:pPr>
            <w:r>
              <w:rPr>
                <w:rFonts w:hint="eastAsia"/>
              </w:rPr>
              <w:t>一、一般公共服务支出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7949A5">
            <w:pPr>
              <w:widowControl/>
              <w:jc w:val="center"/>
              <w:textAlignment w:val="center"/>
              <w:rPr>
                <w:rFonts w:ascii="宋体" w:hAnsi="宋体" w:eastAsia="宋体" w:cs="宋体"/>
                <w:color w:val="000000"/>
                <w:szCs w:val="21"/>
              </w:rPr>
            </w:pPr>
            <w:r>
              <w:rPr>
                <w:rFonts w:hint="eastAsia"/>
              </w:rPr>
              <w:t>32</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066EBE">
            <w:pPr>
              <w:widowControl/>
              <w:jc w:val="right"/>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470.02</w:t>
            </w:r>
          </w:p>
        </w:tc>
      </w:tr>
      <w:tr w14:paraId="534FB7FB">
        <w:tblPrEx>
          <w:tblCellMar>
            <w:top w:w="0" w:type="dxa"/>
            <w:left w:w="0" w:type="dxa"/>
            <w:bottom w:w="0" w:type="dxa"/>
            <w:right w:w="0" w:type="dxa"/>
          </w:tblCellMar>
        </w:tblPrEx>
        <w:trPr>
          <w:trHeight w:val="353"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75681E">
            <w:pPr>
              <w:widowControl/>
              <w:jc w:val="left"/>
              <w:textAlignment w:val="center"/>
              <w:rPr>
                <w:rFonts w:ascii="宋体" w:hAnsi="宋体" w:eastAsia="宋体" w:cs="宋体"/>
                <w:color w:val="000000"/>
                <w:szCs w:val="21"/>
              </w:rPr>
            </w:pPr>
            <w:r>
              <w:rPr>
                <w:rFonts w:hint="eastAsia"/>
              </w:rPr>
              <w:t>二、政府性基金预算财政拨款收入</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7433AB">
            <w:pPr>
              <w:widowControl/>
              <w:jc w:val="center"/>
              <w:textAlignment w:val="center"/>
              <w:rPr>
                <w:rFonts w:ascii="宋体" w:hAnsi="宋体" w:eastAsia="宋体" w:cs="宋体"/>
                <w:color w:val="000000"/>
                <w:szCs w:val="21"/>
              </w:rPr>
            </w:pPr>
            <w:r>
              <w:rPr>
                <w:rFonts w:hint="eastAsia"/>
              </w:rPr>
              <w:t>2</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079A28">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3F6ECE">
            <w:pPr>
              <w:widowControl/>
              <w:jc w:val="left"/>
              <w:textAlignment w:val="center"/>
              <w:rPr>
                <w:rFonts w:ascii="宋体" w:hAnsi="宋体" w:eastAsia="宋体" w:cs="宋体"/>
                <w:color w:val="000000"/>
                <w:szCs w:val="21"/>
              </w:rPr>
            </w:pPr>
            <w:r>
              <w:rPr>
                <w:rFonts w:hint="eastAsia"/>
              </w:rPr>
              <w:t>二、外交支出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5FF5F3">
            <w:pPr>
              <w:widowControl/>
              <w:jc w:val="center"/>
              <w:textAlignment w:val="center"/>
              <w:rPr>
                <w:rFonts w:ascii="宋体" w:hAnsi="宋体" w:eastAsia="宋体" w:cs="宋体"/>
                <w:color w:val="000000"/>
                <w:szCs w:val="21"/>
              </w:rPr>
            </w:pPr>
            <w:r>
              <w:rPr>
                <w:rFonts w:hint="eastAsia"/>
              </w:rPr>
              <w:t>33</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DD1E00">
            <w:pPr>
              <w:widowControl/>
              <w:jc w:val="right"/>
              <w:textAlignment w:val="center"/>
              <w:rPr>
                <w:rFonts w:ascii="宋体" w:hAnsi="宋体" w:eastAsia="宋体" w:cs="宋体"/>
                <w:color w:val="000000"/>
                <w:szCs w:val="21"/>
              </w:rPr>
            </w:pPr>
          </w:p>
        </w:tc>
      </w:tr>
      <w:tr w14:paraId="1B422EC7">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996708">
            <w:pPr>
              <w:widowControl/>
              <w:jc w:val="left"/>
              <w:textAlignment w:val="center"/>
              <w:rPr>
                <w:rFonts w:ascii="宋体" w:hAnsi="宋体" w:eastAsia="宋体" w:cs="宋体"/>
                <w:color w:val="000000"/>
                <w:szCs w:val="21"/>
              </w:rPr>
            </w:pPr>
            <w:r>
              <w:rPr>
                <w:rFonts w:hint="eastAsia"/>
              </w:rPr>
              <w:t>三、国有资本经营预算财政拨款收入</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6A0C65">
            <w:pPr>
              <w:widowControl/>
              <w:jc w:val="center"/>
              <w:textAlignment w:val="center"/>
              <w:rPr>
                <w:rFonts w:ascii="宋体" w:hAnsi="宋体" w:eastAsia="宋体" w:cs="宋体"/>
                <w:color w:val="000000"/>
                <w:szCs w:val="21"/>
              </w:rPr>
            </w:pPr>
            <w:r>
              <w:rPr>
                <w:rFonts w:hint="eastAsia"/>
              </w:rPr>
              <w:t>3</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8AEE64">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C9D92C">
            <w:pPr>
              <w:widowControl/>
              <w:jc w:val="left"/>
              <w:textAlignment w:val="center"/>
              <w:rPr>
                <w:rFonts w:ascii="宋体" w:hAnsi="宋体" w:eastAsia="宋体" w:cs="宋体"/>
                <w:color w:val="000000"/>
                <w:szCs w:val="21"/>
              </w:rPr>
            </w:pPr>
            <w:r>
              <w:rPr>
                <w:rFonts w:hint="eastAsia"/>
              </w:rPr>
              <w:t>三、国防支出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1BFBE1">
            <w:pPr>
              <w:widowControl/>
              <w:jc w:val="center"/>
              <w:textAlignment w:val="center"/>
              <w:rPr>
                <w:rFonts w:ascii="宋体" w:hAnsi="宋体" w:eastAsia="宋体" w:cs="宋体"/>
                <w:color w:val="000000"/>
                <w:szCs w:val="21"/>
              </w:rPr>
            </w:pPr>
            <w:r>
              <w:rPr>
                <w:rFonts w:hint="eastAsia"/>
              </w:rPr>
              <w:t>34</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43B7CB">
            <w:pPr>
              <w:widowControl/>
              <w:jc w:val="right"/>
              <w:textAlignment w:val="center"/>
              <w:rPr>
                <w:rFonts w:ascii="宋体" w:hAnsi="宋体" w:eastAsia="宋体" w:cs="宋体"/>
                <w:color w:val="000000"/>
                <w:szCs w:val="21"/>
              </w:rPr>
            </w:pPr>
          </w:p>
        </w:tc>
      </w:tr>
      <w:tr w14:paraId="2547244C">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D2D488">
            <w:pPr>
              <w:widowControl/>
              <w:jc w:val="left"/>
              <w:textAlignment w:val="center"/>
              <w:rPr>
                <w:rFonts w:ascii="宋体" w:hAnsi="宋体" w:eastAsia="宋体" w:cs="宋体"/>
                <w:color w:val="000000"/>
                <w:szCs w:val="21"/>
              </w:rPr>
            </w:pPr>
            <w:r>
              <w:rPr>
                <w:rFonts w:hint="eastAsia"/>
              </w:rPr>
              <w:t>四、上级补助收入</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CB8685">
            <w:pPr>
              <w:widowControl/>
              <w:jc w:val="center"/>
              <w:textAlignment w:val="center"/>
              <w:rPr>
                <w:rFonts w:ascii="宋体" w:hAnsi="宋体" w:eastAsia="宋体" w:cs="宋体"/>
                <w:color w:val="000000"/>
                <w:szCs w:val="21"/>
              </w:rPr>
            </w:pPr>
            <w:r>
              <w:rPr>
                <w:rFonts w:hint="eastAsia"/>
              </w:rPr>
              <w:t>4</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9F178A">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987B0C">
            <w:pPr>
              <w:widowControl/>
              <w:jc w:val="left"/>
              <w:textAlignment w:val="center"/>
              <w:rPr>
                <w:rFonts w:ascii="宋体" w:hAnsi="宋体" w:eastAsia="宋体" w:cs="宋体"/>
                <w:color w:val="000000"/>
                <w:szCs w:val="21"/>
              </w:rPr>
            </w:pPr>
            <w:r>
              <w:rPr>
                <w:rFonts w:hint="eastAsia"/>
              </w:rPr>
              <w:t>四、公共安全支出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C68D91">
            <w:pPr>
              <w:widowControl/>
              <w:jc w:val="center"/>
              <w:textAlignment w:val="center"/>
              <w:rPr>
                <w:rFonts w:ascii="宋体" w:hAnsi="宋体" w:eastAsia="宋体" w:cs="宋体"/>
                <w:color w:val="000000"/>
                <w:szCs w:val="21"/>
              </w:rPr>
            </w:pPr>
            <w:r>
              <w:rPr>
                <w:rFonts w:hint="eastAsia"/>
              </w:rPr>
              <w:t>35</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2C63F5">
            <w:pPr>
              <w:widowControl/>
              <w:jc w:val="right"/>
              <w:textAlignment w:val="center"/>
              <w:rPr>
                <w:rFonts w:ascii="宋体" w:hAnsi="宋体" w:eastAsia="宋体" w:cs="宋体"/>
                <w:color w:val="000000"/>
                <w:szCs w:val="21"/>
              </w:rPr>
            </w:pPr>
          </w:p>
        </w:tc>
      </w:tr>
      <w:tr w14:paraId="12B7369B">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332E32">
            <w:pPr>
              <w:widowControl/>
              <w:jc w:val="left"/>
              <w:textAlignment w:val="center"/>
              <w:rPr>
                <w:rFonts w:ascii="宋体" w:hAnsi="宋体" w:eastAsia="宋体" w:cs="宋体"/>
                <w:color w:val="000000"/>
                <w:szCs w:val="21"/>
              </w:rPr>
            </w:pPr>
            <w:r>
              <w:rPr>
                <w:rFonts w:hint="eastAsia"/>
              </w:rPr>
              <w:t>五、事业收入</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450C47">
            <w:pPr>
              <w:widowControl/>
              <w:jc w:val="center"/>
              <w:textAlignment w:val="center"/>
              <w:rPr>
                <w:rFonts w:ascii="宋体" w:hAnsi="宋体" w:eastAsia="宋体" w:cs="宋体"/>
                <w:color w:val="000000"/>
                <w:szCs w:val="21"/>
              </w:rPr>
            </w:pPr>
            <w:r>
              <w:rPr>
                <w:rFonts w:hint="eastAsia"/>
              </w:rPr>
              <w:t>5</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9CAB8A">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51AFD1">
            <w:pPr>
              <w:widowControl/>
              <w:jc w:val="left"/>
              <w:textAlignment w:val="center"/>
              <w:rPr>
                <w:rFonts w:ascii="宋体" w:hAnsi="宋体" w:eastAsia="宋体" w:cs="宋体"/>
                <w:color w:val="000000"/>
                <w:szCs w:val="21"/>
              </w:rPr>
            </w:pPr>
            <w:r>
              <w:rPr>
                <w:rFonts w:hint="eastAsia"/>
              </w:rPr>
              <w:t>五、教育支出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62310B">
            <w:pPr>
              <w:widowControl/>
              <w:jc w:val="center"/>
              <w:textAlignment w:val="center"/>
              <w:rPr>
                <w:rFonts w:ascii="宋体" w:hAnsi="宋体" w:eastAsia="宋体" w:cs="宋体"/>
                <w:color w:val="000000"/>
                <w:szCs w:val="21"/>
              </w:rPr>
            </w:pPr>
            <w:r>
              <w:rPr>
                <w:rFonts w:hint="eastAsia"/>
              </w:rPr>
              <w:t>36</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71A327">
            <w:pPr>
              <w:widowControl/>
              <w:jc w:val="right"/>
              <w:textAlignment w:val="center"/>
              <w:rPr>
                <w:rFonts w:ascii="宋体" w:hAnsi="宋体" w:eastAsia="宋体" w:cs="宋体"/>
                <w:color w:val="000000"/>
                <w:szCs w:val="21"/>
              </w:rPr>
            </w:pPr>
          </w:p>
        </w:tc>
      </w:tr>
      <w:tr w14:paraId="7E390BD1">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78B3C8">
            <w:pPr>
              <w:widowControl/>
              <w:jc w:val="left"/>
              <w:textAlignment w:val="center"/>
              <w:rPr>
                <w:rFonts w:ascii="宋体" w:hAnsi="宋体" w:eastAsia="宋体" w:cs="宋体"/>
                <w:color w:val="000000"/>
                <w:szCs w:val="21"/>
              </w:rPr>
            </w:pPr>
            <w:r>
              <w:rPr>
                <w:rFonts w:hint="eastAsia"/>
              </w:rPr>
              <w:t>六、经营收入</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45D8AC">
            <w:pPr>
              <w:widowControl/>
              <w:jc w:val="center"/>
              <w:textAlignment w:val="center"/>
              <w:rPr>
                <w:rFonts w:ascii="宋体" w:hAnsi="宋体" w:eastAsia="宋体" w:cs="宋体"/>
                <w:color w:val="000000"/>
                <w:szCs w:val="21"/>
              </w:rPr>
            </w:pPr>
            <w:r>
              <w:rPr>
                <w:rFonts w:hint="eastAsia"/>
              </w:rPr>
              <w:t>6</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C5BFE0">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D3C4EB">
            <w:pPr>
              <w:widowControl/>
              <w:jc w:val="left"/>
              <w:textAlignment w:val="center"/>
              <w:rPr>
                <w:rFonts w:ascii="宋体" w:hAnsi="宋体" w:eastAsia="宋体" w:cs="宋体"/>
                <w:color w:val="000000"/>
                <w:szCs w:val="21"/>
              </w:rPr>
            </w:pPr>
            <w:r>
              <w:rPr>
                <w:rFonts w:hint="eastAsia"/>
              </w:rPr>
              <w:t>六、科学技术支出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358C62">
            <w:pPr>
              <w:widowControl/>
              <w:jc w:val="center"/>
              <w:textAlignment w:val="center"/>
              <w:rPr>
                <w:rFonts w:ascii="宋体" w:hAnsi="宋体" w:eastAsia="宋体" w:cs="宋体"/>
                <w:color w:val="000000"/>
                <w:szCs w:val="21"/>
              </w:rPr>
            </w:pPr>
            <w:r>
              <w:rPr>
                <w:rFonts w:hint="eastAsia"/>
              </w:rPr>
              <w:t>37</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5E6AA5">
            <w:pPr>
              <w:widowControl/>
              <w:jc w:val="right"/>
              <w:textAlignment w:val="center"/>
              <w:rPr>
                <w:rFonts w:ascii="宋体" w:hAnsi="宋体" w:eastAsia="宋体" w:cs="宋体"/>
                <w:color w:val="000000"/>
                <w:szCs w:val="21"/>
              </w:rPr>
            </w:pPr>
          </w:p>
        </w:tc>
      </w:tr>
      <w:tr w14:paraId="15CC8C53">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CC968A">
            <w:pPr>
              <w:widowControl/>
              <w:jc w:val="left"/>
              <w:textAlignment w:val="center"/>
              <w:rPr>
                <w:rFonts w:ascii="宋体" w:hAnsi="宋体" w:eastAsia="宋体" w:cs="宋体"/>
                <w:color w:val="000000"/>
                <w:szCs w:val="21"/>
              </w:rPr>
            </w:pPr>
            <w:r>
              <w:rPr>
                <w:rFonts w:hint="eastAsia"/>
              </w:rPr>
              <w:t>七、附属单位上缴收入</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414568">
            <w:pPr>
              <w:widowControl/>
              <w:jc w:val="center"/>
              <w:textAlignment w:val="center"/>
              <w:rPr>
                <w:rFonts w:ascii="宋体" w:hAnsi="宋体" w:eastAsia="宋体" w:cs="宋体"/>
                <w:color w:val="000000"/>
                <w:szCs w:val="21"/>
              </w:rPr>
            </w:pPr>
            <w:r>
              <w:rPr>
                <w:rFonts w:hint="eastAsia"/>
              </w:rPr>
              <w:t>7</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98AD4D">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A5C2AF">
            <w:pPr>
              <w:widowControl/>
              <w:jc w:val="left"/>
              <w:textAlignment w:val="center"/>
              <w:rPr>
                <w:rFonts w:ascii="宋体" w:hAnsi="宋体" w:eastAsia="宋体" w:cs="宋体"/>
                <w:color w:val="000000"/>
                <w:szCs w:val="21"/>
              </w:rPr>
            </w:pPr>
            <w:r>
              <w:rPr>
                <w:rFonts w:hint="eastAsia"/>
              </w:rPr>
              <w:t>七、文化旅游体育与传媒支出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11B6EC">
            <w:pPr>
              <w:widowControl/>
              <w:jc w:val="center"/>
              <w:textAlignment w:val="center"/>
              <w:rPr>
                <w:rFonts w:ascii="宋体" w:hAnsi="宋体" w:eastAsia="宋体" w:cs="宋体"/>
                <w:color w:val="000000"/>
                <w:szCs w:val="21"/>
              </w:rPr>
            </w:pPr>
            <w:r>
              <w:rPr>
                <w:rFonts w:hint="eastAsia"/>
              </w:rPr>
              <w:t>38</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297F62">
            <w:pPr>
              <w:widowControl/>
              <w:jc w:val="right"/>
              <w:textAlignment w:val="center"/>
              <w:rPr>
                <w:rFonts w:ascii="宋体" w:hAnsi="宋体" w:eastAsia="宋体" w:cs="宋体"/>
                <w:color w:val="000000"/>
                <w:szCs w:val="21"/>
              </w:rPr>
            </w:pPr>
          </w:p>
        </w:tc>
      </w:tr>
      <w:tr w14:paraId="20EC3399">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5B8E">
            <w:pPr>
              <w:widowControl/>
              <w:jc w:val="left"/>
              <w:textAlignment w:val="center"/>
              <w:rPr>
                <w:rFonts w:ascii="宋体" w:hAnsi="宋体" w:eastAsia="宋体" w:cs="宋体"/>
                <w:color w:val="000000"/>
                <w:szCs w:val="21"/>
              </w:rPr>
            </w:pPr>
            <w:r>
              <w:rPr>
                <w:rFonts w:hint="eastAsia"/>
              </w:rPr>
              <w:t>八、其他收入</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67E3F2">
            <w:pPr>
              <w:widowControl/>
              <w:jc w:val="center"/>
              <w:textAlignment w:val="center"/>
              <w:rPr>
                <w:rFonts w:ascii="宋体" w:hAnsi="宋体" w:eastAsia="宋体" w:cs="宋体"/>
                <w:color w:val="000000"/>
                <w:szCs w:val="21"/>
              </w:rPr>
            </w:pPr>
            <w:r>
              <w:rPr>
                <w:rFonts w:hint="eastAsia"/>
              </w:rPr>
              <w:t>8</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F45CA5">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8434A5">
            <w:pPr>
              <w:widowControl/>
              <w:jc w:val="left"/>
              <w:textAlignment w:val="center"/>
              <w:rPr>
                <w:rFonts w:ascii="宋体" w:hAnsi="宋体" w:eastAsia="宋体" w:cs="宋体"/>
                <w:color w:val="000000"/>
                <w:szCs w:val="21"/>
              </w:rPr>
            </w:pPr>
            <w:r>
              <w:rPr>
                <w:rFonts w:hint="eastAsia"/>
              </w:rPr>
              <w:t>八、社会保障和就业支出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39F534">
            <w:pPr>
              <w:widowControl/>
              <w:jc w:val="center"/>
              <w:textAlignment w:val="center"/>
              <w:rPr>
                <w:rFonts w:ascii="宋体" w:hAnsi="宋体" w:eastAsia="宋体" w:cs="宋体"/>
                <w:color w:val="000000"/>
                <w:szCs w:val="21"/>
              </w:rPr>
            </w:pPr>
            <w:r>
              <w:rPr>
                <w:rFonts w:hint="eastAsia"/>
              </w:rPr>
              <w:t>39</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C5E799">
            <w:pPr>
              <w:widowControl/>
              <w:jc w:val="right"/>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37.89</w:t>
            </w:r>
          </w:p>
        </w:tc>
      </w:tr>
      <w:tr w14:paraId="4E4917FD">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AEEE8A">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AC299B">
            <w:pPr>
              <w:widowControl/>
              <w:jc w:val="center"/>
              <w:textAlignment w:val="center"/>
              <w:rPr>
                <w:rFonts w:ascii="宋体" w:hAnsi="宋体" w:eastAsia="宋体" w:cs="宋体"/>
                <w:color w:val="000000"/>
                <w:szCs w:val="21"/>
              </w:rPr>
            </w:pPr>
            <w:r>
              <w:rPr>
                <w:rFonts w:hint="eastAsia"/>
              </w:rPr>
              <w:t>9</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BA70E3">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53877F">
            <w:pPr>
              <w:widowControl/>
              <w:jc w:val="left"/>
              <w:textAlignment w:val="center"/>
              <w:rPr>
                <w:rFonts w:ascii="宋体" w:hAnsi="宋体" w:eastAsia="宋体" w:cs="宋体"/>
                <w:color w:val="000000"/>
                <w:szCs w:val="21"/>
              </w:rPr>
            </w:pPr>
            <w:r>
              <w:rPr>
                <w:rFonts w:hint="eastAsia"/>
              </w:rPr>
              <w:t>九、卫生健康支出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ADBF07">
            <w:pPr>
              <w:widowControl/>
              <w:jc w:val="center"/>
              <w:textAlignment w:val="center"/>
              <w:rPr>
                <w:rFonts w:ascii="宋体" w:hAnsi="宋体" w:eastAsia="宋体" w:cs="宋体"/>
                <w:color w:val="000000"/>
                <w:szCs w:val="21"/>
              </w:rPr>
            </w:pPr>
            <w:r>
              <w:rPr>
                <w:rFonts w:hint="eastAsia"/>
              </w:rPr>
              <w:t>40</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AD4DD5">
            <w:pPr>
              <w:widowControl/>
              <w:jc w:val="right"/>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26.39</w:t>
            </w:r>
          </w:p>
        </w:tc>
      </w:tr>
      <w:tr w14:paraId="0ECA1045">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C314C6">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C3A197">
            <w:pPr>
              <w:widowControl/>
              <w:jc w:val="center"/>
              <w:textAlignment w:val="center"/>
              <w:rPr>
                <w:rFonts w:ascii="宋体" w:hAnsi="宋体" w:eastAsia="宋体" w:cs="宋体"/>
                <w:color w:val="000000"/>
                <w:szCs w:val="21"/>
              </w:rPr>
            </w:pPr>
            <w:r>
              <w:rPr>
                <w:rFonts w:hint="eastAsia"/>
              </w:rPr>
              <w:t>10</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90DDAA">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630C01">
            <w:pPr>
              <w:widowControl/>
              <w:jc w:val="left"/>
              <w:textAlignment w:val="center"/>
              <w:rPr>
                <w:rFonts w:ascii="宋体" w:hAnsi="宋体" w:eastAsia="宋体" w:cs="宋体"/>
                <w:color w:val="000000"/>
                <w:szCs w:val="21"/>
              </w:rPr>
            </w:pPr>
            <w:r>
              <w:rPr>
                <w:rFonts w:hint="eastAsia"/>
              </w:rPr>
              <w:t>十、节能环保支出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CF0926">
            <w:pPr>
              <w:widowControl/>
              <w:jc w:val="center"/>
              <w:textAlignment w:val="center"/>
              <w:rPr>
                <w:rFonts w:ascii="宋体" w:hAnsi="宋体" w:eastAsia="宋体" w:cs="宋体"/>
                <w:color w:val="000000"/>
                <w:szCs w:val="21"/>
              </w:rPr>
            </w:pPr>
            <w:r>
              <w:rPr>
                <w:rFonts w:hint="eastAsia"/>
              </w:rPr>
              <w:t>41</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E76FCA">
            <w:pPr>
              <w:widowControl/>
              <w:jc w:val="right"/>
              <w:textAlignment w:val="center"/>
              <w:rPr>
                <w:rFonts w:ascii="宋体" w:hAnsi="宋体" w:eastAsia="宋体" w:cs="宋体"/>
                <w:color w:val="000000"/>
                <w:szCs w:val="21"/>
              </w:rPr>
            </w:pPr>
          </w:p>
        </w:tc>
      </w:tr>
      <w:tr w14:paraId="2E989098">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CA0E4">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FA455B">
            <w:pPr>
              <w:widowControl/>
              <w:jc w:val="center"/>
              <w:textAlignment w:val="center"/>
              <w:rPr>
                <w:rFonts w:ascii="宋体" w:hAnsi="宋体" w:eastAsia="宋体" w:cs="宋体"/>
                <w:color w:val="000000"/>
                <w:szCs w:val="21"/>
              </w:rPr>
            </w:pPr>
            <w:r>
              <w:rPr>
                <w:rFonts w:hint="eastAsia"/>
              </w:rPr>
              <w:t>11</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3343F0">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2D1143">
            <w:pPr>
              <w:widowControl/>
              <w:jc w:val="left"/>
              <w:textAlignment w:val="center"/>
              <w:rPr>
                <w:rFonts w:ascii="宋体" w:hAnsi="宋体" w:eastAsia="宋体" w:cs="宋体"/>
                <w:color w:val="000000"/>
                <w:szCs w:val="21"/>
              </w:rPr>
            </w:pPr>
            <w:r>
              <w:rPr>
                <w:rFonts w:hint="eastAsia"/>
              </w:rPr>
              <w:t>十一、城乡社区支出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A6EF39">
            <w:pPr>
              <w:widowControl/>
              <w:jc w:val="center"/>
              <w:textAlignment w:val="center"/>
              <w:rPr>
                <w:rFonts w:ascii="宋体" w:hAnsi="宋体" w:eastAsia="宋体" w:cs="宋体"/>
                <w:color w:val="000000"/>
                <w:szCs w:val="21"/>
              </w:rPr>
            </w:pPr>
            <w:r>
              <w:rPr>
                <w:rFonts w:hint="eastAsia"/>
              </w:rPr>
              <w:t>42</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C28ECF">
            <w:pPr>
              <w:widowControl/>
              <w:jc w:val="right"/>
              <w:textAlignment w:val="center"/>
              <w:rPr>
                <w:rFonts w:ascii="宋体" w:hAnsi="宋体" w:eastAsia="宋体" w:cs="宋体"/>
                <w:color w:val="000000"/>
                <w:szCs w:val="21"/>
              </w:rPr>
            </w:pPr>
          </w:p>
        </w:tc>
      </w:tr>
      <w:tr w14:paraId="0EEFE7B3">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C5B19C">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655FB0">
            <w:pPr>
              <w:widowControl/>
              <w:jc w:val="center"/>
              <w:textAlignment w:val="center"/>
              <w:rPr>
                <w:rFonts w:ascii="宋体" w:hAnsi="宋体" w:eastAsia="宋体" w:cs="宋体"/>
                <w:color w:val="000000"/>
                <w:szCs w:val="21"/>
              </w:rPr>
            </w:pPr>
            <w:r>
              <w:rPr>
                <w:rFonts w:hint="eastAsia"/>
              </w:rPr>
              <w:t>12</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677BE7">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E50C66">
            <w:pPr>
              <w:widowControl/>
              <w:jc w:val="left"/>
              <w:textAlignment w:val="center"/>
              <w:rPr>
                <w:rFonts w:ascii="宋体" w:hAnsi="宋体" w:eastAsia="宋体" w:cs="宋体"/>
                <w:color w:val="000000"/>
                <w:szCs w:val="21"/>
              </w:rPr>
            </w:pPr>
            <w:r>
              <w:rPr>
                <w:rFonts w:hint="eastAsia"/>
              </w:rPr>
              <w:t>十二、农林水支出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1A6FC4">
            <w:pPr>
              <w:widowControl/>
              <w:jc w:val="center"/>
              <w:textAlignment w:val="center"/>
              <w:rPr>
                <w:rFonts w:ascii="宋体" w:hAnsi="宋体" w:eastAsia="宋体" w:cs="宋体"/>
                <w:color w:val="000000"/>
                <w:szCs w:val="21"/>
              </w:rPr>
            </w:pPr>
            <w:r>
              <w:rPr>
                <w:rFonts w:hint="eastAsia"/>
              </w:rPr>
              <w:t>43</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E4CCD3">
            <w:pPr>
              <w:widowControl/>
              <w:jc w:val="right"/>
              <w:textAlignment w:val="center"/>
              <w:rPr>
                <w:rFonts w:ascii="宋体" w:hAnsi="宋体" w:eastAsia="宋体" w:cs="宋体"/>
                <w:color w:val="000000"/>
                <w:szCs w:val="21"/>
              </w:rPr>
            </w:pPr>
          </w:p>
        </w:tc>
      </w:tr>
      <w:tr w14:paraId="0FE83A1B">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225F23">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644C96">
            <w:pPr>
              <w:widowControl/>
              <w:jc w:val="center"/>
              <w:textAlignment w:val="center"/>
              <w:rPr>
                <w:rFonts w:ascii="宋体" w:hAnsi="宋体" w:eastAsia="宋体" w:cs="宋体"/>
                <w:color w:val="000000"/>
                <w:szCs w:val="21"/>
              </w:rPr>
            </w:pPr>
            <w:r>
              <w:rPr>
                <w:rFonts w:hint="eastAsia"/>
              </w:rPr>
              <w:t>13</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92F34D">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DE40EB">
            <w:pPr>
              <w:widowControl/>
              <w:jc w:val="left"/>
              <w:textAlignment w:val="center"/>
              <w:rPr>
                <w:rFonts w:ascii="宋体" w:hAnsi="宋体" w:eastAsia="宋体" w:cs="宋体"/>
                <w:color w:val="000000"/>
                <w:szCs w:val="21"/>
              </w:rPr>
            </w:pPr>
            <w:r>
              <w:rPr>
                <w:rFonts w:hint="eastAsia"/>
              </w:rPr>
              <w:t>十三、交通运输支出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F9DF1D">
            <w:pPr>
              <w:widowControl/>
              <w:jc w:val="center"/>
              <w:textAlignment w:val="center"/>
              <w:rPr>
                <w:rFonts w:ascii="宋体" w:hAnsi="宋体" w:eastAsia="宋体" w:cs="宋体"/>
                <w:color w:val="000000"/>
                <w:szCs w:val="21"/>
              </w:rPr>
            </w:pPr>
            <w:r>
              <w:rPr>
                <w:rFonts w:hint="eastAsia"/>
              </w:rPr>
              <w:t>44</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31CB96">
            <w:pPr>
              <w:widowControl/>
              <w:jc w:val="right"/>
              <w:textAlignment w:val="center"/>
              <w:rPr>
                <w:rFonts w:ascii="宋体" w:hAnsi="宋体" w:eastAsia="宋体" w:cs="宋体"/>
                <w:color w:val="000000"/>
                <w:szCs w:val="21"/>
              </w:rPr>
            </w:pPr>
          </w:p>
        </w:tc>
      </w:tr>
      <w:tr w14:paraId="7E6C2DCF">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3D57A4">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01079D">
            <w:pPr>
              <w:widowControl/>
              <w:jc w:val="center"/>
              <w:textAlignment w:val="center"/>
              <w:rPr>
                <w:rFonts w:ascii="宋体" w:hAnsi="宋体" w:eastAsia="宋体" w:cs="宋体"/>
                <w:color w:val="000000"/>
                <w:szCs w:val="21"/>
              </w:rPr>
            </w:pPr>
            <w:r>
              <w:rPr>
                <w:rFonts w:hint="eastAsia"/>
              </w:rPr>
              <w:t>14</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9B59B9">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ACAD56">
            <w:pPr>
              <w:widowControl/>
              <w:jc w:val="left"/>
              <w:textAlignment w:val="center"/>
              <w:rPr>
                <w:rFonts w:ascii="宋体" w:hAnsi="宋体" w:eastAsia="宋体" w:cs="宋体"/>
                <w:color w:val="000000"/>
                <w:szCs w:val="21"/>
              </w:rPr>
            </w:pPr>
            <w:r>
              <w:rPr>
                <w:rFonts w:hint="eastAsia"/>
              </w:rPr>
              <w:t>十四、资源勘探工业信息等支出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B65255">
            <w:pPr>
              <w:widowControl/>
              <w:jc w:val="center"/>
              <w:textAlignment w:val="center"/>
              <w:rPr>
                <w:rFonts w:ascii="宋体" w:hAnsi="宋体" w:eastAsia="宋体" w:cs="宋体"/>
                <w:color w:val="000000"/>
                <w:szCs w:val="21"/>
              </w:rPr>
            </w:pPr>
            <w:r>
              <w:rPr>
                <w:rFonts w:hint="eastAsia"/>
              </w:rPr>
              <w:t>45</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47E8DB">
            <w:pPr>
              <w:widowControl/>
              <w:jc w:val="right"/>
              <w:textAlignment w:val="center"/>
              <w:rPr>
                <w:rFonts w:ascii="宋体" w:hAnsi="宋体" w:eastAsia="宋体" w:cs="宋体"/>
                <w:color w:val="000000"/>
                <w:szCs w:val="21"/>
              </w:rPr>
            </w:pPr>
          </w:p>
        </w:tc>
      </w:tr>
      <w:tr w14:paraId="1DEB23FE">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928396">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D7057E">
            <w:pPr>
              <w:widowControl/>
              <w:jc w:val="center"/>
              <w:textAlignment w:val="center"/>
              <w:rPr>
                <w:rFonts w:ascii="宋体" w:hAnsi="宋体" w:eastAsia="宋体" w:cs="宋体"/>
                <w:color w:val="000000"/>
                <w:szCs w:val="21"/>
              </w:rPr>
            </w:pPr>
            <w:r>
              <w:rPr>
                <w:rFonts w:hint="eastAsia"/>
              </w:rPr>
              <w:t>15</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C59F78">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0D95A1">
            <w:pPr>
              <w:widowControl/>
              <w:jc w:val="left"/>
              <w:textAlignment w:val="center"/>
              <w:rPr>
                <w:rFonts w:ascii="宋体" w:hAnsi="宋体" w:eastAsia="宋体" w:cs="宋体"/>
                <w:color w:val="000000"/>
                <w:szCs w:val="21"/>
              </w:rPr>
            </w:pPr>
            <w:r>
              <w:rPr>
                <w:rFonts w:hint="eastAsia"/>
              </w:rPr>
              <w:t>十五、商业服务业等支出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E09CAA">
            <w:pPr>
              <w:widowControl/>
              <w:jc w:val="center"/>
              <w:textAlignment w:val="center"/>
              <w:rPr>
                <w:rFonts w:ascii="宋体" w:hAnsi="宋体" w:eastAsia="宋体" w:cs="宋体"/>
                <w:color w:val="000000"/>
                <w:szCs w:val="21"/>
              </w:rPr>
            </w:pPr>
            <w:r>
              <w:rPr>
                <w:rFonts w:hint="eastAsia"/>
              </w:rPr>
              <w:t>46</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F6AEBD">
            <w:pPr>
              <w:widowControl/>
              <w:jc w:val="right"/>
              <w:textAlignment w:val="center"/>
              <w:rPr>
                <w:rFonts w:ascii="宋体" w:hAnsi="宋体" w:eastAsia="宋体" w:cs="宋体"/>
                <w:color w:val="000000"/>
                <w:szCs w:val="21"/>
              </w:rPr>
            </w:pPr>
          </w:p>
        </w:tc>
      </w:tr>
      <w:tr w14:paraId="3531783C">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67460C">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A5ADF1">
            <w:pPr>
              <w:widowControl/>
              <w:jc w:val="center"/>
              <w:textAlignment w:val="center"/>
              <w:rPr>
                <w:rFonts w:ascii="宋体" w:hAnsi="宋体" w:eastAsia="宋体" w:cs="宋体"/>
                <w:color w:val="000000"/>
                <w:szCs w:val="21"/>
              </w:rPr>
            </w:pPr>
            <w:r>
              <w:rPr>
                <w:rFonts w:hint="eastAsia"/>
              </w:rPr>
              <w:t>16</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1F0AE3">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4EDD39">
            <w:pPr>
              <w:widowControl/>
              <w:jc w:val="left"/>
              <w:textAlignment w:val="center"/>
              <w:rPr>
                <w:rFonts w:ascii="宋体" w:hAnsi="宋体" w:eastAsia="宋体" w:cs="宋体"/>
                <w:color w:val="000000"/>
                <w:szCs w:val="21"/>
              </w:rPr>
            </w:pPr>
            <w:r>
              <w:rPr>
                <w:rFonts w:hint="eastAsia"/>
              </w:rPr>
              <w:t>十六、金融支出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EDA481">
            <w:pPr>
              <w:widowControl/>
              <w:jc w:val="center"/>
              <w:textAlignment w:val="center"/>
              <w:rPr>
                <w:rFonts w:ascii="宋体" w:hAnsi="宋体" w:eastAsia="宋体" w:cs="宋体"/>
                <w:color w:val="000000"/>
                <w:szCs w:val="21"/>
              </w:rPr>
            </w:pPr>
            <w:r>
              <w:rPr>
                <w:rFonts w:hint="eastAsia"/>
              </w:rPr>
              <w:t>47</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7C0EEB">
            <w:pPr>
              <w:widowControl/>
              <w:jc w:val="right"/>
              <w:textAlignment w:val="center"/>
              <w:rPr>
                <w:rFonts w:ascii="宋体" w:hAnsi="宋体" w:eastAsia="宋体" w:cs="宋体"/>
                <w:color w:val="000000"/>
                <w:szCs w:val="21"/>
              </w:rPr>
            </w:pPr>
          </w:p>
        </w:tc>
      </w:tr>
      <w:tr w14:paraId="732635B4">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3C474">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89CED9">
            <w:pPr>
              <w:widowControl/>
              <w:jc w:val="center"/>
              <w:textAlignment w:val="center"/>
              <w:rPr>
                <w:rFonts w:ascii="宋体" w:hAnsi="宋体" w:eastAsia="宋体" w:cs="宋体"/>
                <w:color w:val="000000"/>
                <w:szCs w:val="21"/>
              </w:rPr>
            </w:pPr>
            <w:r>
              <w:rPr>
                <w:rFonts w:hint="eastAsia"/>
              </w:rPr>
              <w:t>17</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0B9595">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CA7AB9">
            <w:pPr>
              <w:widowControl/>
              <w:jc w:val="left"/>
              <w:textAlignment w:val="center"/>
              <w:rPr>
                <w:rFonts w:ascii="宋体" w:hAnsi="宋体" w:eastAsia="宋体" w:cs="宋体"/>
                <w:color w:val="000000"/>
                <w:szCs w:val="21"/>
              </w:rPr>
            </w:pPr>
            <w:r>
              <w:rPr>
                <w:rFonts w:hint="eastAsia"/>
              </w:rPr>
              <w:t>十七、援助其他地区支出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5194D9">
            <w:pPr>
              <w:widowControl/>
              <w:jc w:val="center"/>
              <w:textAlignment w:val="center"/>
              <w:rPr>
                <w:rFonts w:ascii="宋体" w:hAnsi="宋体" w:eastAsia="宋体" w:cs="宋体"/>
                <w:color w:val="000000"/>
                <w:szCs w:val="21"/>
              </w:rPr>
            </w:pPr>
            <w:r>
              <w:rPr>
                <w:rFonts w:hint="eastAsia"/>
              </w:rPr>
              <w:t>48</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DC783D">
            <w:pPr>
              <w:widowControl/>
              <w:jc w:val="right"/>
              <w:textAlignment w:val="center"/>
              <w:rPr>
                <w:rFonts w:ascii="宋体" w:hAnsi="宋体" w:eastAsia="宋体" w:cs="宋体"/>
                <w:color w:val="000000"/>
                <w:szCs w:val="21"/>
              </w:rPr>
            </w:pPr>
          </w:p>
        </w:tc>
      </w:tr>
      <w:tr w14:paraId="655A68F3">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0CD59">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49ABC2">
            <w:pPr>
              <w:widowControl/>
              <w:jc w:val="center"/>
              <w:textAlignment w:val="center"/>
              <w:rPr>
                <w:rFonts w:ascii="宋体" w:hAnsi="宋体" w:eastAsia="宋体" w:cs="宋体"/>
                <w:color w:val="000000"/>
                <w:szCs w:val="21"/>
              </w:rPr>
            </w:pPr>
            <w:r>
              <w:rPr>
                <w:rFonts w:hint="eastAsia"/>
              </w:rPr>
              <w:t>18</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20C29C">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0B1458">
            <w:pPr>
              <w:widowControl/>
              <w:jc w:val="left"/>
              <w:textAlignment w:val="center"/>
              <w:rPr>
                <w:rFonts w:ascii="宋体" w:hAnsi="宋体" w:eastAsia="宋体" w:cs="宋体"/>
                <w:color w:val="000000"/>
                <w:szCs w:val="21"/>
              </w:rPr>
            </w:pPr>
            <w:r>
              <w:rPr>
                <w:rFonts w:hint="eastAsia"/>
              </w:rPr>
              <w:t>十八、自然资源海洋气象等支出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29C623">
            <w:pPr>
              <w:widowControl/>
              <w:jc w:val="center"/>
              <w:textAlignment w:val="center"/>
              <w:rPr>
                <w:rFonts w:ascii="宋体" w:hAnsi="宋体" w:eastAsia="宋体" w:cs="宋体"/>
                <w:color w:val="000000"/>
                <w:szCs w:val="21"/>
              </w:rPr>
            </w:pPr>
            <w:r>
              <w:rPr>
                <w:rFonts w:hint="eastAsia"/>
              </w:rPr>
              <w:t>49</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CF2C0A">
            <w:pPr>
              <w:widowControl/>
              <w:jc w:val="right"/>
              <w:textAlignment w:val="center"/>
              <w:rPr>
                <w:rFonts w:ascii="宋体" w:hAnsi="宋体" w:eastAsia="宋体" w:cs="宋体"/>
                <w:color w:val="000000"/>
                <w:szCs w:val="21"/>
              </w:rPr>
            </w:pPr>
          </w:p>
        </w:tc>
      </w:tr>
      <w:tr w14:paraId="04DBC3B3">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B74491">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DB475F">
            <w:pPr>
              <w:widowControl/>
              <w:jc w:val="center"/>
              <w:textAlignment w:val="center"/>
              <w:rPr>
                <w:rFonts w:ascii="宋体" w:hAnsi="宋体" w:eastAsia="宋体" w:cs="宋体"/>
                <w:color w:val="000000"/>
                <w:szCs w:val="21"/>
              </w:rPr>
            </w:pPr>
            <w:r>
              <w:rPr>
                <w:rFonts w:hint="eastAsia"/>
              </w:rPr>
              <w:t>19</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577413">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B2ECC7">
            <w:pPr>
              <w:widowControl/>
              <w:jc w:val="left"/>
              <w:textAlignment w:val="center"/>
              <w:rPr>
                <w:rFonts w:ascii="宋体" w:hAnsi="宋体" w:eastAsia="宋体" w:cs="宋体"/>
                <w:color w:val="000000"/>
                <w:szCs w:val="21"/>
              </w:rPr>
            </w:pPr>
            <w:r>
              <w:rPr>
                <w:rFonts w:hint="eastAsia"/>
              </w:rPr>
              <w:t>十九、住房保障支出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95C7D0">
            <w:pPr>
              <w:widowControl/>
              <w:jc w:val="center"/>
              <w:textAlignment w:val="center"/>
              <w:rPr>
                <w:rFonts w:ascii="宋体" w:hAnsi="宋体" w:eastAsia="宋体" w:cs="宋体"/>
                <w:color w:val="000000"/>
                <w:szCs w:val="21"/>
              </w:rPr>
            </w:pPr>
            <w:r>
              <w:rPr>
                <w:rFonts w:hint="eastAsia"/>
              </w:rPr>
              <w:t>50</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5F0593">
            <w:pPr>
              <w:widowControl/>
              <w:jc w:val="right"/>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28.33</w:t>
            </w:r>
          </w:p>
        </w:tc>
      </w:tr>
      <w:tr w14:paraId="25C4D6B2">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4B8C31">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3618DC">
            <w:pPr>
              <w:widowControl/>
              <w:jc w:val="center"/>
              <w:textAlignment w:val="center"/>
              <w:rPr>
                <w:rFonts w:ascii="宋体" w:hAnsi="宋体" w:eastAsia="宋体" w:cs="宋体"/>
                <w:color w:val="000000"/>
                <w:szCs w:val="21"/>
              </w:rPr>
            </w:pPr>
            <w:r>
              <w:rPr>
                <w:rFonts w:hint="eastAsia"/>
              </w:rPr>
              <w:t>20</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3687E7">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E94774">
            <w:pPr>
              <w:widowControl/>
              <w:jc w:val="left"/>
              <w:textAlignment w:val="center"/>
              <w:rPr>
                <w:rFonts w:ascii="宋体" w:hAnsi="宋体" w:eastAsia="宋体" w:cs="宋体"/>
                <w:color w:val="000000"/>
                <w:szCs w:val="21"/>
              </w:rPr>
            </w:pPr>
            <w:r>
              <w:rPr>
                <w:rFonts w:hint="eastAsia"/>
              </w:rPr>
              <w:t>二十、粮油物资储备支出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27A475">
            <w:pPr>
              <w:widowControl/>
              <w:jc w:val="center"/>
              <w:textAlignment w:val="center"/>
              <w:rPr>
                <w:rFonts w:ascii="宋体" w:hAnsi="宋体" w:eastAsia="宋体" w:cs="宋体"/>
                <w:color w:val="000000"/>
                <w:szCs w:val="21"/>
              </w:rPr>
            </w:pPr>
            <w:r>
              <w:rPr>
                <w:rFonts w:hint="eastAsia"/>
              </w:rPr>
              <w:t>51</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82E208">
            <w:pPr>
              <w:widowControl/>
              <w:jc w:val="right"/>
              <w:textAlignment w:val="center"/>
              <w:rPr>
                <w:rFonts w:ascii="宋体" w:hAnsi="宋体" w:eastAsia="宋体" w:cs="宋体"/>
                <w:color w:val="000000"/>
                <w:szCs w:val="21"/>
              </w:rPr>
            </w:pPr>
          </w:p>
        </w:tc>
      </w:tr>
      <w:tr w14:paraId="5FF5BCEC">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81AF0D">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385EA4">
            <w:pPr>
              <w:widowControl/>
              <w:jc w:val="center"/>
              <w:textAlignment w:val="center"/>
              <w:rPr>
                <w:rFonts w:ascii="宋体" w:hAnsi="宋体" w:eastAsia="宋体" w:cs="宋体"/>
                <w:color w:val="000000"/>
                <w:szCs w:val="21"/>
              </w:rPr>
            </w:pPr>
            <w:r>
              <w:rPr>
                <w:rFonts w:hint="eastAsia"/>
              </w:rPr>
              <w:t>21</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0012C3">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303FAF">
            <w:pPr>
              <w:widowControl/>
              <w:jc w:val="left"/>
              <w:textAlignment w:val="center"/>
              <w:rPr>
                <w:rFonts w:ascii="宋体" w:hAnsi="宋体" w:eastAsia="宋体" w:cs="宋体"/>
                <w:color w:val="000000"/>
                <w:szCs w:val="21"/>
              </w:rPr>
            </w:pPr>
            <w:r>
              <w:rPr>
                <w:rFonts w:hint="eastAsia"/>
              </w:rPr>
              <w:t>二十一、国有资本经营预算支出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5D5364">
            <w:pPr>
              <w:widowControl/>
              <w:jc w:val="center"/>
              <w:textAlignment w:val="center"/>
              <w:rPr>
                <w:rFonts w:ascii="宋体" w:hAnsi="宋体" w:eastAsia="宋体" w:cs="宋体"/>
                <w:color w:val="000000"/>
                <w:szCs w:val="21"/>
              </w:rPr>
            </w:pPr>
            <w:r>
              <w:rPr>
                <w:rFonts w:hint="eastAsia"/>
              </w:rPr>
              <w:t>52</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357A7E">
            <w:pPr>
              <w:widowControl/>
              <w:jc w:val="right"/>
              <w:textAlignment w:val="center"/>
              <w:rPr>
                <w:rFonts w:ascii="宋体" w:hAnsi="宋体" w:eastAsia="宋体" w:cs="宋体"/>
                <w:color w:val="000000"/>
                <w:szCs w:val="21"/>
              </w:rPr>
            </w:pPr>
          </w:p>
        </w:tc>
      </w:tr>
      <w:tr w14:paraId="489F2B0F">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811092">
            <w:pPr>
              <w:widowControl/>
              <w:jc w:val="left"/>
              <w:textAlignment w:val="center"/>
              <w:rPr>
                <w:rFonts w:ascii="宋体" w:hAnsi="宋体" w:eastAsia="宋体" w:cs="宋体"/>
                <w:color w:val="000000"/>
                <w:kern w:val="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D0E991">
            <w:pPr>
              <w:widowControl/>
              <w:jc w:val="center"/>
              <w:textAlignment w:val="center"/>
              <w:rPr>
                <w:rFonts w:ascii="宋体" w:hAnsi="宋体" w:eastAsia="宋体" w:cs="宋体"/>
                <w:color w:val="000000"/>
                <w:kern w:val="0"/>
                <w:szCs w:val="21"/>
              </w:rPr>
            </w:pPr>
            <w:r>
              <w:rPr>
                <w:rFonts w:hint="eastAsia"/>
              </w:rPr>
              <w:t>22</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5C2D73">
            <w:pPr>
              <w:widowControl/>
              <w:jc w:val="right"/>
              <w:textAlignment w:val="center"/>
              <w:rPr>
                <w:rFonts w:ascii="宋体" w:hAnsi="宋体" w:eastAsia="宋体" w:cs="宋体"/>
                <w:color w:val="000000"/>
                <w:kern w:val="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372C2B">
            <w:pPr>
              <w:widowControl/>
              <w:jc w:val="left"/>
              <w:textAlignment w:val="center"/>
              <w:rPr>
                <w:rFonts w:ascii="宋体" w:hAnsi="宋体" w:eastAsia="宋体" w:cs="宋体"/>
                <w:color w:val="000000"/>
                <w:kern w:val="0"/>
                <w:szCs w:val="21"/>
              </w:rPr>
            </w:pPr>
            <w:r>
              <w:rPr>
                <w:rFonts w:hint="eastAsia"/>
              </w:rPr>
              <w:t>二十二、灾害防治及应急管理支出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48C470">
            <w:pPr>
              <w:widowControl/>
              <w:jc w:val="center"/>
              <w:textAlignment w:val="center"/>
              <w:rPr>
                <w:rFonts w:ascii="宋体" w:hAnsi="宋体" w:eastAsia="宋体" w:cs="宋体"/>
                <w:color w:val="000000"/>
                <w:kern w:val="0"/>
                <w:szCs w:val="21"/>
              </w:rPr>
            </w:pPr>
            <w:r>
              <w:rPr>
                <w:rFonts w:hint="eastAsia"/>
              </w:rPr>
              <w:t>53</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C16E73">
            <w:pPr>
              <w:widowControl/>
              <w:jc w:val="right"/>
              <w:textAlignment w:val="center"/>
              <w:rPr>
                <w:rFonts w:ascii="宋体" w:hAnsi="宋体" w:eastAsia="宋体" w:cs="宋体"/>
                <w:color w:val="000000"/>
                <w:kern w:val="0"/>
                <w:szCs w:val="21"/>
              </w:rPr>
            </w:pPr>
          </w:p>
        </w:tc>
      </w:tr>
      <w:tr w14:paraId="63470225">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04DF6D">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B8A10C">
            <w:pPr>
              <w:widowControl/>
              <w:jc w:val="center"/>
              <w:textAlignment w:val="center"/>
              <w:rPr>
                <w:rFonts w:ascii="宋体" w:hAnsi="宋体" w:eastAsia="宋体" w:cs="宋体"/>
                <w:color w:val="000000"/>
                <w:szCs w:val="21"/>
              </w:rPr>
            </w:pPr>
            <w:r>
              <w:rPr>
                <w:rFonts w:hint="eastAsia"/>
              </w:rPr>
              <w:t>23</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5DDC4A">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BC3BAA">
            <w:pPr>
              <w:widowControl/>
              <w:jc w:val="left"/>
              <w:textAlignment w:val="center"/>
              <w:rPr>
                <w:rFonts w:ascii="宋体" w:hAnsi="宋体" w:eastAsia="宋体" w:cs="宋体"/>
                <w:color w:val="000000"/>
                <w:szCs w:val="21"/>
              </w:rPr>
            </w:pPr>
            <w:r>
              <w:rPr>
                <w:rFonts w:hint="eastAsia"/>
              </w:rPr>
              <w:t>二十三、其他支出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578049">
            <w:pPr>
              <w:widowControl/>
              <w:jc w:val="center"/>
              <w:textAlignment w:val="center"/>
              <w:rPr>
                <w:rFonts w:ascii="宋体" w:hAnsi="宋体" w:eastAsia="宋体" w:cs="宋体"/>
                <w:color w:val="000000"/>
                <w:szCs w:val="21"/>
              </w:rPr>
            </w:pPr>
            <w:r>
              <w:rPr>
                <w:rFonts w:hint="eastAsia"/>
              </w:rPr>
              <w:t>54</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CACF0B">
            <w:pPr>
              <w:widowControl/>
              <w:jc w:val="right"/>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0.39</w:t>
            </w:r>
          </w:p>
        </w:tc>
      </w:tr>
      <w:tr w14:paraId="14CF837D">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91D9A3">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8D6F27">
            <w:pPr>
              <w:widowControl/>
              <w:jc w:val="center"/>
              <w:textAlignment w:val="center"/>
              <w:rPr>
                <w:rFonts w:ascii="宋体" w:hAnsi="宋体" w:eastAsia="宋体" w:cs="宋体"/>
                <w:color w:val="000000"/>
                <w:szCs w:val="21"/>
              </w:rPr>
            </w:pPr>
            <w:r>
              <w:rPr>
                <w:rFonts w:hint="eastAsia"/>
              </w:rPr>
              <w:t>24</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B1053D">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540943">
            <w:pPr>
              <w:widowControl/>
              <w:jc w:val="left"/>
              <w:textAlignment w:val="center"/>
              <w:rPr>
                <w:rFonts w:ascii="宋体" w:hAnsi="宋体" w:eastAsia="宋体" w:cs="宋体"/>
                <w:color w:val="000000"/>
                <w:szCs w:val="21"/>
              </w:rPr>
            </w:pPr>
            <w:r>
              <w:rPr>
                <w:rFonts w:hint="eastAsia"/>
              </w:rPr>
              <w:t>二十四、债务还本支出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3AA210">
            <w:pPr>
              <w:widowControl/>
              <w:jc w:val="center"/>
              <w:textAlignment w:val="center"/>
              <w:rPr>
                <w:rFonts w:ascii="宋体" w:hAnsi="宋体" w:eastAsia="宋体" w:cs="宋体"/>
                <w:color w:val="000000"/>
                <w:szCs w:val="21"/>
              </w:rPr>
            </w:pPr>
            <w:r>
              <w:rPr>
                <w:rFonts w:hint="eastAsia"/>
              </w:rPr>
              <w:t>55</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43396E">
            <w:pPr>
              <w:widowControl/>
              <w:jc w:val="right"/>
              <w:textAlignment w:val="center"/>
              <w:rPr>
                <w:rFonts w:ascii="宋体" w:hAnsi="宋体" w:eastAsia="宋体" w:cs="宋体"/>
                <w:color w:val="000000"/>
                <w:szCs w:val="21"/>
              </w:rPr>
            </w:pPr>
          </w:p>
        </w:tc>
      </w:tr>
      <w:tr w14:paraId="57F1020B">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E72AAD">
            <w:pPr>
              <w:widowControl/>
              <w:jc w:val="center"/>
              <w:textAlignment w:val="center"/>
              <w:rPr>
                <w:rFonts w:ascii="宋体" w:hAnsi="宋体" w:eastAsia="宋体" w:cs="宋体"/>
                <w:b/>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F89664">
            <w:pPr>
              <w:widowControl/>
              <w:jc w:val="center"/>
              <w:textAlignment w:val="center"/>
              <w:rPr>
                <w:rFonts w:ascii="宋体" w:hAnsi="宋体" w:eastAsia="宋体" w:cs="宋体"/>
                <w:color w:val="000000"/>
                <w:szCs w:val="21"/>
              </w:rPr>
            </w:pPr>
            <w:r>
              <w:rPr>
                <w:rFonts w:hint="eastAsia"/>
              </w:rPr>
              <w:t>25</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C95CFC">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E46563">
            <w:pPr>
              <w:widowControl/>
              <w:textAlignment w:val="center"/>
              <w:rPr>
                <w:rFonts w:ascii="宋体" w:hAnsi="宋体" w:eastAsia="宋体" w:cs="宋体"/>
                <w:b/>
                <w:color w:val="000000"/>
                <w:szCs w:val="21"/>
              </w:rPr>
            </w:pPr>
            <w:r>
              <w:rPr>
                <w:rFonts w:hint="eastAsia"/>
              </w:rPr>
              <w:t>二十五、债务付息支出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37196C">
            <w:pPr>
              <w:widowControl/>
              <w:jc w:val="center"/>
              <w:textAlignment w:val="center"/>
              <w:rPr>
                <w:rFonts w:ascii="宋体" w:hAnsi="宋体" w:eastAsia="宋体" w:cs="宋体"/>
                <w:color w:val="000000"/>
                <w:szCs w:val="21"/>
              </w:rPr>
            </w:pPr>
            <w:r>
              <w:rPr>
                <w:rFonts w:hint="eastAsia"/>
              </w:rPr>
              <w:t>56</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9A3F8D">
            <w:pPr>
              <w:widowControl/>
              <w:jc w:val="right"/>
              <w:textAlignment w:val="center"/>
              <w:rPr>
                <w:rFonts w:ascii="宋体" w:hAnsi="宋体" w:eastAsia="宋体" w:cs="宋体"/>
                <w:color w:val="000000"/>
                <w:szCs w:val="21"/>
              </w:rPr>
            </w:pPr>
          </w:p>
        </w:tc>
      </w:tr>
      <w:tr w14:paraId="6C13B4C5">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FB371D">
            <w:pPr>
              <w:widowControl/>
              <w:jc w:val="left"/>
              <w:textAlignment w:val="center"/>
              <w:rPr>
                <w:rFonts w:ascii="宋体" w:hAnsi="宋体" w:eastAsia="宋体" w:cs="宋体"/>
                <w:color w:val="000000"/>
                <w:szCs w:val="21"/>
              </w:rPr>
            </w:pP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2DDA3B">
            <w:pPr>
              <w:widowControl/>
              <w:jc w:val="center"/>
              <w:textAlignment w:val="center"/>
              <w:rPr>
                <w:rFonts w:ascii="宋体" w:hAnsi="宋体" w:eastAsia="宋体" w:cs="宋体"/>
                <w:color w:val="000000"/>
                <w:szCs w:val="21"/>
              </w:rPr>
            </w:pPr>
            <w:r>
              <w:rPr>
                <w:rFonts w:hint="eastAsia"/>
              </w:rPr>
              <w:t>26</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A37674">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011D26">
            <w:pPr>
              <w:widowControl/>
              <w:jc w:val="left"/>
              <w:textAlignment w:val="center"/>
              <w:rPr>
                <w:rFonts w:ascii="宋体" w:hAnsi="宋体" w:eastAsia="宋体" w:cs="宋体"/>
                <w:color w:val="000000"/>
                <w:szCs w:val="21"/>
              </w:rPr>
            </w:pPr>
            <w:r>
              <w:rPr>
                <w:rFonts w:hint="eastAsia"/>
              </w:rPr>
              <w:t>二十六、抗疫特别国债安排的支出</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EFA2F4">
            <w:pPr>
              <w:widowControl/>
              <w:jc w:val="center"/>
              <w:textAlignment w:val="center"/>
              <w:rPr>
                <w:rFonts w:ascii="宋体" w:hAnsi="宋体" w:eastAsia="宋体" w:cs="宋体"/>
                <w:color w:val="000000"/>
                <w:szCs w:val="21"/>
              </w:rPr>
            </w:pPr>
            <w:r>
              <w:rPr>
                <w:rFonts w:hint="eastAsia"/>
              </w:rPr>
              <w:t>57</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53A9C3">
            <w:pPr>
              <w:widowControl/>
              <w:jc w:val="right"/>
              <w:textAlignment w:val="center"/>
              <w:rPr>
                <w:rFonts w:ascii="宋体" w:hAnsi="宋体" w:eastAsia="宋体" w:cs="宋体"/>
                <w:color w:val="000000"/>
                <w:szCs w:val="21"/>
              </w:rPr>
            </w:pPr>
          </w:p>
        </w:tc>
      </w:tr>
      <w:tr w14:paraId="242F695E">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B1910">
            <w:pPr>
              <w:widowControl/>
              <w:jc w:val="center"/>
              <w:textAlignment w:val="center"/>
              <w:rPr>
                <w:rFonts w:ascii="宋体" w:hAnsi="宋体" w:eastAsia="宋体" w:cs="宋体"/>
                <w:color w:val="000000"/>
                <w:szCs w:val="21"/>
              </w:rPr>
            </w:pPr>
            <w:r>
              <w:rPr>
                <w:rFonts w:hint="eastAsia"/>
              </w:rPr>
              <w:t>本年收入合计</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1E0BDF">
            <w:pPr>
              <w:widowControl/>
              <w:jc w:val="center"/>
              <w:textAlignment w:val="center"/>
              <w:rPr>
                <w:rFonts w:ascii="宋体" w:hAnsi="宋体" w:eastAsia="宋体" w:cs="宋体"/>
                <w:color w:val="000000"/>
                <w:szCs w:val="21"/>
              </w:rPr>
            </w:pPr>
            <w:r>
              <w:rPr>
                <w:rFonts w:hint="eastAsia"/>
              </w:rPr>
              <w:t>27</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4AC6ED">
            <w:pPr>
              <w:widowControl/>
              <w:jc w:val="right"/>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503.62</w:t>
            </w: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0B8604">
            <w:pPr>
              <w:widowControl/>
              <w:jc w:val="center"/>
              <w:textAlignment w:val="center"/>
              <w:rPr>
                <w:rFonts w:ascii="宋体" w:hAnsi="宋体" w:eastAsia="宋体" w:cs="宋体"/>
                <w:color w:val="000000"/>
                <w:szCs w:val="21"/>
              </w:rPr>
            </w:pPr>
            <w:r>
              <w:rPr>
                <w:rFonts w:hint="eastAsia"/>
              </w:rPr>
              <w:t>本年支出合计</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30C8B8">
            <w:pPr>
              <w:widowControl/>
              <w:jc w:val="center"/>
              <w:textAlignment w:val="center"/>
              <w:rPr>
                <w:rFonts w:ascii="宋体" w:hAnsi="宋体" w:eastAsia="宋体" w:cs="宋体"/>
                <w:color w:val="000000"/>
                <w:szCs w:val="21"/>
              </w:rPr>
            </w:pPr>
            <w:r>
              <w:rPr>
                <w:rFonts w:hint="eastAsia"/>
              </w:rPr>
              <w:t>58</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037E51">
            <w:pPr>
              <w:widowControl/>
              <w:jc w:val="right"/>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563.02</w:t>
            </w:r>
          </w:p>
        </w:tc>
      </w:tr>
      <w:tr w14:paraId="26927562">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92B15F">
            <w:pPr>
              <w:widowControl/>
              <w:jc w:val="left"/>
              <w:textAlignment w:val="center"/>
              <w:rPr>
                <w:rFonts w:ascii="宋体" w:hAnsi="宋体" w:eastAsia="宋体" w:cs="宋体"/>
                <w:color w:val="000000"/>
                <w:szCs w:val="21"/>
              </w:rPr>
            </w:pPr>
            <w:r>
              <w:rPr>
                <w:rFonts w:hint="eastAsia"/>
              </w:rPr>
              <w:t>使用非财政拨款结余</w:t>
            </w:r>
          </w:p>
        </w:tc>
        <w:tc>
          <w:tcPr>
            <w:tcW w:w="26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2B8C4F">
            <w:pPr>
              <w:widowControl/>
              <w:jc w:val="center"/>
              <w:textAlignment w:val="center"/>
              <w:rPr>
                <w:rFonts w:ascii="宋体" w:hAnsi="宋体" w:eastAsia="宋体" w:cs="宋体"/>
                <w:color w:val="000000"/>
                <w:szCs w:val="21"/>
              </w:rPr>
            </w:pPr>
            <w:r>
              <w:rPr>
                <w:rFonts w:hint="eastAsia"/>
              </w:rPr>
              <w:t>28</w:t>
            </w:r>
          </w:p>
        </w:tc>
        <w:tc>
          <w:tcPr>
            <w:tcW w:w="36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706F2E">
            <w:pPr>
              <w:widowControl/>
              <w:jc w:val="right"/>
              <w:textAlignment w:val="center"/>
              <w:rPr>
                <w:rFonts w:ascii="宋体" w:hAnsi="宋体" w:eastAsia="宋体" w:cs="宋体"/>
                <w:color w:val="000000"/>
                <w:szCs w:val="21"/>
              </w:rPr>
            </w:pPr>
          </w:p>
        </w:tc>
        <w:tc>
          <w:tcPr>
            <w:tcW w:w="182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61ACF1">
            <w:pPr>
              <w:widowControl/>
              <w:jc w:val="left"/>
              <w:textAlignment w:val="center"/>
              <w:rPr>
                <w:rFonts w:ascii="宋体" w:hAnsi="宋体" w:eastAsia="宋体" w:cs="宋体"/>
                <w:color w:val="000000"/>
                <w:szCs w:val="21"/>
              </w:rPr>
            </w:pPr>
            <w:r>
              <w:rPr>
                <w:rFonts w:hint="eastAsia"/>
              </w:rPr>
              <w:t>结余分配</w:t>
            </w:r>
          </w:p>
        </w:tc>
        <w:tc>
          <w:tcPr>
            <w:tcW w:w="2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3920A9">
            <w:pPr>
              <w:widowControl/>
              <w:jc w:val="center"/>
              <w:textAlignment w:val="center"/>
              <w:rPr>
                <w:rFonts w:ascii="宋体" w:hAnsi="宋体" w:eastAsia="宋体" w:cs="宋体"/>
                <w:color w:val="000000"/>
                <w:szCs w:val="21"/>
              </w:rPr>
            </w:pPr>
            <w:r>
              <w:rPr>
                <w:rFonts w:hint="eastAsia"/>
              </w:rPr>
              <w:t>59</w:t>
            </w:r>
          </w:p>
        </w:tc>
        <w:tc>
          <w:tcPr>
            <w:tcW w:w="44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66E6A6">
            <w:pPr>
              <w:widowControl/>
              <w:jc w:val="left"/>
              <w:textAlignment w:val="center"/>
              <w:rPr>
                <w:rFonts w:ascii="宋体" w:hAnsi="宋体" w:eastAsia="宋体" w:cs="宋体"/>
                <w:color w:val="000000"/>
                <w:szCs w:val="21"/>
              </w:rPr>
            </w:pPr>
          </w:p>
        </w:tc>
      </w:tr>
      <w:tr w14:paraId="7FE3742E">
        <w:tblPrEx>
          <w:tblCellMar>
            <w:top w:w="0" w:type="dxa"/>
            <w:left w:w="0" w:type="dxa"/>
            <w:bottom w:w="0" w:type="dxa"/>
            <w:right w:w="0" w:type="dxa"/>
          </w:tblCellMar>
        </w:tblPrEx>
        <w:trPr>
          <w:trHeight w:val="306" w:hRule="atLeast"/>
          <w:jc w:val="center"/>
        </w:trPr>
        <w:tc>
          <w:tcPr>
            <w:tcW w:w="1813" w:type="pct"/>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7F4C2BF">
            <w:pPr>
              <w:widowControl/>
              <w:jc w:val="left"/>
              <w:textAlignment w:val="center"/>
              <w:rPr>
                <w:rFonts w:ascii="宋体" w:hAnsi="宋体" w:eastAsia="宋体" w:cs="宋体"/>
                <w:b/>
                <w:color w:val="000000"/>
                <w:szCs w:val="21"/>
              </w:rPr>
            </w:pPr>
            <w:r>
              <w:rPr>
                <w:rFonts w:hint="eastAsia"/>
              </w:rPr>
              <w:t>年初结转和结余</w:t>
            </w:r>
          </w:p>
        </w:tc>
        <w:tc>
          <w:tcPr>
            <w:tcW w:w="269"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3148A3C8">
            <w:pPr>
              <w:widowControl/>
              <w:jc w:val="center"/>
              <w:textAlignment w:val="center"/>
              <w:rPr>
                <w:rFonts w:ascii="宋体" w:hAnsi="宋体" w:eastAsia="宋体" w:cs="宋体"/>
                <w:color w:val="000000"/>
                <w:szCs w:val="21"/>
              </w:rPr>
            </w:pPr>
            <w:r>
              <w:rPr>
                <w:rFonts w:hint="eastAsia"/>
              </w:rPr>
              <w:t>29</w:t>
            </w:r>
          </w:p>
        </w:tc>
        <w:tc>
          <w:tcPr>
            <w:tcW w:w="361"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7341ABAA">
            <w:pPr>
              <w:widowControl/>
              <w:jc w:val="right"/>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59.40</w:t>
            </w:r>
          </w:p>
        </w:tc>
        <w:tc>
          <w:tcPr>
            <w:tcW w:w="1823"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5C4A2CA0">
            <w:pPr>
              <w:widowControl/>
              <w:jc w:val="left"/>
              <w:textAlignment w:val="center"/>
              <w:rPr>
                <w:rFonts w:ascii="宋体" w:hAnsi="宋体" w:eastAsia="宋体" w:cs="宋体"/>
                <w:b/>
                <w:color w:val="000000"/>
                <w:szCs w:val="21"/>
              </w:rPr>
            </w:pPr>
            <w:r>
              <w:rPr>
                <w:rFonts w:hint="eastAsia"/>
              </w:rPr>
              <w:t>年末结转和结余</w:t>
            </w:r>
          </w:p>
        </w:tc>
        <w:tc>
          <w:tcPr>
            <w:tcW w:w="283"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6D81F5D5">
            <w:pPr>
              <w:widowControl/>
              <w:jc w:val="center"/>
              <w:textAlignment w:val="center"/>
              <w:rPr>
                <w:rFonts w:ascii="宋体" w:hAnsi="宋体" w:eastAsia="宋体" w:cs="宋体"/>
                <w:color w:val="000000"/>
                <w:szCs w:val="21"/>
              </w:rPr>
            </w:pPr>
            <w:r>
              <w:rPr>
                <w:rFonts w:hint="eastAsia"/>
              </w:rPr>
              <w:t>60</w:t>
            </w:r>
          </w:p>
        </w:tc>
        <w:tc>
          <w:tcPr>
            <w:tcW w:w="449"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28146AC3">
            <w:pPr>
              <w:widowControl/>
              <w:jc w:val="right"/>
              <w:textAlignment w:val="center"/>
              <w:rPr>
                <w:rFonts w:ascii="宋体" w:hAnsi="宋体" w:eastAsia="宋体" w:cs="宋体"/>
                <w:color w:val="000000"/>
                <w:szCs w:val="21"/>
              </w:rPr>
            </w:pPr>
          </w:p>
        </w:tc>
      </w:tr>
      <w:tr w14:paraId="53BBD94C">
        <w:tblPrEx>
          <w:tblCellMar>
            <w:top w:w="0" w:type="dxa"/>
            <w:left w:w="0" w:type="dxa"/>
            <w:bottom w:w="0" w:type="dxa"/>
            <w:right w:w="0" w:type="dxa"/>
          </w:tblCellMar>
        </w:tblPrEx>
        <w:trPr>
          <w:trHeight w:val="306" w:hRule="atLeast"/>
          <w:jc w:val="center"/>
        </w:trPr>
        <w:tc>
          <w:tcPr>
            <w:tcW w:w="181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52C2A9D">
            <w:pPr>
              <w:widowControl/>
              <w:jc w:val="center"/>
              <w:textAlignment w:val="center"/>
            </w:pPr>
          </w:p>
        </w:tc>
        <w:tc>
          <w:tcPr>
            <w:tcW w:w="26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D96262B">
            <w:pPr>
              <w:widowControl/>
              <w:jc w:val="center"/>
              <w:textAlignment w:val="center"/>
            </w:pPr>
            <w:r>
              <w:rPr>
                <w:rFonts w:hint="eastAsia"/>
              </w:rPr>
              <w:t>30</w:t>
            </w:r>
          </w:p>
        </w:tc>
        <w:tc>
          <w:tcPr>
            <w:tcW w:w="36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562268D">
            <w:pPr>
              <w:widowControl/>
              <w:jc w:val="right"/>
              <w:textAlignment w:val="center"/>
              <w:rPr>
                <w:rFonts w:ascii="宋体" w:hAnsi="宋体" w:eastAsia="宋体" w:cs="宋体"/>
                <w:color w:val="000000"/>
                <w:szCs w:val="21"/>
              </w:rPr>
            </w:pPr>
          </w:p>
        </w:tc>
        <w:tc>
          <w:tcPr>
            <w:tcW w:w="18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58326F1">
            <w:pPr>
              <w:widowControl/>
              <w:jc w:val="center"/>
              <w:textAlignment w:val="center"/>
            </w:pPr>
          </w:p>
        </w:tc>
        <w:tc>
          <w:tcPr>
            <w:tcW w:w="28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329637">
            <w:pPr>
              <w:widowControl/>
              <w:jc w:val="center"/>
              <w:textAlignment w:val="center"/>
            </w:pPr>
            <w:r>
              <w:rPr>
                <w:rFonts w:hint="eastAsia"/>
              </w:rPr>
              <w:t>61</w:t>
            </w:r>
          </w:p>
        </w:tc>
        <w:tc>
          <w:tcPr>
            <w:tcW w:w="4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44EB6B">
            <w:pPr>
              <w:widowControl/>
              <w:jc w:val="right"/>
              <w:textAlignment w:val="center"/>
              <w:rPr>
                <w:rFonts w:ascii="宋体" w:hAnsi="宋体" w:eastAsia="宋体" w:cs="宋体"/>
                <w:color w:val="000000"/>
                <w:szCs w:val="21"/>
              </w:rPr>
            </w:pPr>
          </w:p>
        </w:tc>
      </w:tr>
      <w:tr w14:paraId="654E44E3">
        <w:tblPrEx>
          <w:tblCellMar>
            <w:top w:w="0" w:type="dxa"/>
            <w:left w:w="0" w:type="dxa"/>
            <w:bottom w:w="0" w:type="dxa"/>
            <w:right w:w="0" w:type="dxa"/>
          </w:tblCellMar>
        </w:tblPrEx>
        <w:trPr>
          <w:trHeight w:val="306" w:hRule="atLeast"/>
          <w:jc w:val="center"/>
        </w:trPr>
        <w:tc>
          <w:tcPr>
            <w:tcW w:w="181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66F27CF">
            <w:pPr>
              <w:widowControl/>
              <w:jc w:val="center"/>
              <w:textAlignment w:val="center"/>
            </w:pPr>
            <w:r>
              <w:rPr>
                <w:rFonts w:hint="eastAsia"/>
              </w:rPr>
              <w:t>总计</w:t>
            </w:r>
          </w:p>
        </w:tc>
        <w:tc>
          <w:tcPr>
            <w:tcW w:w="26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3A9F6CB">
            <w:pPr>
              <w:widowControl/>
              <w:jc w:val="center"/>
              <w:textAlignment w:val="center"/>
            </w:pPr>
            <w:r>
              <w:rPr>
                <w:rFonts w:hint="eastAsia"/>
              </w:rPr>
              <w:t>31</w:t>
            </w:r>
          </w:p>
        </w:tc>
        <w:tc>
          <w:tcPr>
            <w:tcW w:w="36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0401D1F">
            <w:pPr>
              <w:widowControl/>
              <w:jc w:val="right"/>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563.02</w:t>
            </w:r>
          </w:p>
        </w:tc>
        <w:tc>
          <w:tcPr>
            <w:tcW w:w="18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EF3160F">
            <w:pPr>
              <w:widowControl/>
              <w:jc w:val="center"/>
              <w:textAlignment w:val="center"/>
            </w:pPr>
            <w:r>
              <w:rPr>
                <w:rFonts w:hint="eastAsia"/>
              </w:rPr>
              <w:t>总计</w:t>
            </w:r>
          </w:p>
        </w:tc>
        <w:tc>
          <w:tcPr>
            <w:tcW w:w="28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D282CB9">
            <w:pPr>
              <w:widowControl/>
              <w:jc w:val="center"/>
              <w:textAlignment w:val="center"/>
            </w:pPr>
            <w:r>
              <w:rPr>
                <w:rFonts w:hint="eastAsia"/>
              </w:rPr>
              <w:t>62</w:t>
            </w:r>
          </w:p>
        </w:tc>
        <w:tc>
          <w:tcPr>
            <w:tcW w:w="44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167B4D1">
            <w:pPr>
              <w:widowControl/>
              <w:jc w:val="right"/>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563.02</w:t>
            </w:r>
          </w:p>
        </w:tc>
      </w:tr>
      <w:tr w14:paraId="04E68ECA">
        <w:tblPrEx>
          <w:tblCellMar>
            <w:top w:w="0" w:type="dxa"/>
            <w:left w:w="0" w:type="dxa"/>
            <w:bottom w:w="0" w:type="dxa"/>
            <w:right w:w="0" w:type="dxa"/>
          </w:tblCellMar>
        </w:tblPrEx>
        <w:trPr>
          <w:trHeight w:val="306" w:hRule="atLeast"/>
          <w:jc w:val="center"/>
        </w:trPr>
        <w:tc>
          <w:tcPr>
            <w:tcW w:w="5000" w:type="pct"/>
            <w:gridSpan w:val="6"/>
            <w:tcBorders>
              <w:top w:val="single" w:color="auto" w:sz="4" w:space="0"/>
              <w:left w:val="nil"/>
              <w:bottom w:val="nil"/>
              <w:right w:val="nil"/>
            </w:tcBorders>
            <w:shd w:val="clear" w:color="auto" w:fill="auto"/>
            <w:tcMar>
              <w:top w:w="15" w:type="dxa"/>
              <w:left w:w="15" w:type="dxa"/>
              <w:right w:w="15" w:type="dxa"/>
            </w:tcMar>
            <w:vAlign w:val="center"/>
          </w:tcPr>
          <w:p w14:paraId="5DEE9975">
            <w:pPr>
              <w:widowControl/>
              <w:jc w:val="left"/>
              <w:textAlignment w:val="center"/>
              <w:rPr>
                <w:rFonts w:ascii="宋体" w:hAnsi="宋体" w:eastAsia="宋体" w:cs="宋体"/>
                <w:color w:val="000000"/>
                <w:kern w:val="0"/>
                <w:sz w:val="20"/>
                <w:szCs w:val="20"/>
              </w:rPr>
            </w:pPr>
            <w:r>
              <w:rPr>
                <w:rFonts w:hint="eastAsia"/>
                <w:sz w:val="20"/>
                <w:szCs w:val="20"/>
              </w:rPr>
              <w:t>注：本表反映部门（或单位）本年度的总收支和年末结转结余情况。本套报表金额单位转换时可能存在尾数误差。</w:t>
            </w:r>
          </w:p>
        </w:tc>
      </w:tr>
    </w:tbl>
    <w:p w14:paraId="5FF148BA">
      <w:pPr>
        <w:widowControl/>
        <w:jc w:val="left"/>
        <w:textAlignment w:val="center"/>
        <w:rPr>
          <w:sz w:val="20"/>
          <w:szCs w:val="20"/>
        </w:rPr>
      </w:pPr>
      <w:r>
        <w:rPr>
          <w:rFonts w:hint="eastAsia"/>
          <w:sz w:val="20"/>
          <w:szCs w:val="20"/>
        </w:rPr>
        <w:br w:type="page"/>
      </w:r>
    </w:p>
    <w:tbl>
      <w:tblPr>
        <w:tblStyle w:val="8"/>
        <w:tblW w:w="5000" w:type="pct"/>
        <w:jc w:val="center"/>
        <w:tblLayout w:type="autofit"/>
        <w:tblCellMar>
          <w:top w:w="0" w:type="dxa"/>
          <w:left w:w="0" w:type="dxa"/>
          <w:bottom w:w="0" w:type="dxa"/>
          <w:right w:w="0" w:type="dxa"/>
        </w:tblCellMar>
      </w:tblPr>
      <w:tblGrid>
        <w:gridCol w:w="745"/>
        <w:gridCol w:w="89"/>
        <w:gridCol w:w="91"/>
        <w:gridCol w:w="1548"/>
        <w:gridCol w:w="910"/>
        <w:gridCol w:w="910"/>
        <w:gridCol w:w="912"/>
        <w:gridCol w:w="912"/>
        <w:gridCol w:w="912"/>
        <w:gridCol w:w="912"/>
        <w:gridCol w:w="933"/>
      </w:tblGrid>
      <w:tr w14:paraId="795B65D0">
        <w:tblPrEx>
          <w:tblCellMar>
            <w:top w:w="0" w:type="dxa"/>
            <w:left w:w="0" w:type="dxa"/>
            <w:bottom w:w="0" w:type="dxa"/>
            <w:right w:w="0" w:type="dxa"/>
          </w:tblCellMar>
        </w:tblPrEx>
        <w:trPr>
          <w:trHeight w:val="670" w:hRule="atLeast"/>
          <w:jc w:val="center"/>
        </w:trPr>
        <w:tc>
          <w:tcPr>
            <w:tcW w:w="5000" w:type="pct"/>
            <w:gridSpan w:val="11"/>
            <w:tcBorders>
              <w:top w:val="nil"/>
              <w:left w:val="nil"/>
              <w:bottom w:val="nil"/>
              <w:right w:val="nil"/>
            </w:tcBorders>
            <w:shd w:val="clear" w:color="auto" w:fill="auto"/>
            <w:tcMar>
              <w:top w:w="15" w:type="dxa"/>
              <w:left w:w="15" w:type="dxa"/>
              <w:right w:w="15" w:type="dxa"/>
            </w:tcMar>
            <w:vAlign w:val="bottom"/>
          </w:tcPr>
          <w:p w14:paraId="66E14959">
            <w:pPr>
              <w:widowControl/>
              <w:jc w:val="center"/>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rPr>
              <w:t>收入决算表</w:t>
            </w:r>
          </w:p>
        </w:tc>
      </w:tr>
      <w:tr w14:paraId="7BFF0E18">
        <w:tblPrEx>
          <w:tblCellMar>
            <w:top w:w="0" w:type="dxa"/>
            <w:left w:w="0" w:type="dxa"/>
            <w:bottom w:w="0" w:type="dxa"/>
            <w:right w:w="0" w:type="dxa"/>
          </w:tblCellMar>
        </w:tblPrEx>
        <w:trPr>
          <w:trHeight w:val="357" w:hRule="atLeast"/>
          <w:jc w:val="center"/>
        </w:trPr>
        <w:tc>
          <w:tcPr>
            <w:tcW w:w="420" w:type="pct"/>
            <w:tcBorders>
              <w:top w:val="nil"/>
              <w:left w:val="nil"/>
              <w:bottom w:val="nil"/>
              <w:right w:val="nil"/>
            </w:tcBorders>
            <w:shd w:val="clear" w:color="auto" w:fill="auto"/>
            <w:tcMar>
              <w:top w:w="15" w:type="dxa"/>
              <w:left w:w="15" w:type="dxa"/>
              <w:right w:w="15" w:type="dxa"/>
            </w:tcMar>
            <w:vAlign w:val="bottom"/>
          </w:tcPr>
          <w:p w14:paraId="2CAB0BDF">
            <w:pPr>
              <w:rPr>
                <w:rFonts w:ascii="Arial" w:hAnsi="Arial" w:cs="Arial"/>
                <w:color w:val="000000"/>
                <w:sz w:val="20"/>
                <w:szCs w:val="20"/>
              </w:rPr>
            </w:pPr>
          </w:p>
        </w:tc>
        <w:tc>
          <w:tcPr>
            <w:tcW w:w="50" w:type="pct"/>
            <w:tcBorders>
              <w:top w:val="nil"/>
              <w:left w:val="nil"/>
              <w:bottom w:val="nil"/>
              <w:right w:val="nil"/>
            </w:tcBorders>
            <w:shd w:val="clear" w:color="auto" w:fill="auto"/>
            <w:tcMar>
              <w:top w:w="15" w:type="dxa"/>
              <w:left w:w="15" w:type="dxa"/>
              <w:right w:w="15" w:type="dxa"/>
            </w:tcMar>
            <w:vAlign w:val="bottom"/>
          </w:tcPr>
          <w:p w14:paraId="46647AFA">
            <w:pPr>
              <w:rPr>
                <w:rFonts w:ascii="Arial" w:hAnsi="Arial" w:cs="Arial"/>
                <w:color w:val="000000"/>
                <w:sz w:val="20"/>
                <w:szCs w:val="20"/>
              </w:rPr>
            </w:pPr>
          </w:p>
        </w:tc>
        <w:tc>
          <w:tcPr>
            <w:tcW w:w="50" w:type="pct"/>
            <w:tcBorders>
              <w:top w:val="nil"/>
              <w:left w:val="nil"/>
              <w:bottom w:val="nil"/>
              <w:right w:val="nil"/>
            </w:tcBorders>
            <w:shd w:val="clear" w:color="auto" w:fill="auto"/>
            <w:tcMar>
              <w:top w:w="15" w:type="dxa"/>
              <w:left w:w="15" w:type="dxa"/>
              <w:right w:w="15" w:type="dxa"/>
            </w:tcMar>
            <w:vAlign w:val="bottom"/>
          </w:tcPr>
          <w:p w14:paraId="2CFFB69E">
            <w:pPr>
              <w:rPr>
                <w:rFonts w:ascii="Arial" w:hAnsi="Arial" w:cs="Arial"/>
                <w:color w:val="000000"/>
                <w:sz w:val="20"/>
                <w:szCs w:val="20"/>
              </w:rPr>
            </w:pPr>
          </w:p>
        </w:tc>
        <w:tc>
          <w:tcPr>
            <w:tcW w:w="872" w:type="pct"/>
            <w:tcBorders>
              <w:top w:val="nil"/>
              <w:left w:val="nil"/>
              <w:bottom w:val="nil"/>
              <w:right w:val="nil"/>
            </w:tcBorders>
            <w:shd w:val="clear" w:color="auto" w:fill="auto"/>
            <w:tcMar>
              <w:top w:w="15" w:type="dxa"/>
              <w:left w:w="15" w:type="dxa"/>
              <w:right w:w="15" w:type="dxa"/>
            </w:tcMar>
            <w:vAlign w:val="bottom"/>
          </w:tcPr>
          <w:p w14:paraId="292FF3B5">
            <w:pPr>
              <w:rPr>
                <w:rFonts w:ascii="Arial" w:hAnsi="Arial" w:cs="Arial"/>
                <w:color w:val="000000"/>
                <w:sz w:val="20"/>
                <w:szCs w:val="20"/>
              </w:rPr>
            </w:pPr>
          </w:p>
        </w:tc>
        <w:tc>
          <w:tcPr>
            <w:tcW w:w="513" w:type="pct"/>
            <w:tcBorders>
              <w:top w:val="nil"/>
              <w:left w:val="nil"/>
              <w:bottom w:val="nil"/>
              <w:right w:val="nil"/>
            </w:tcBorders>
            <w:shd w:val="clear" w:color="auto" w:fill="auto"/>
            <w:tcMar>
              <w:top w:w="15" w:type="dxa"/>
              <w:left w:w="15" w:type="dxa"/>
              <w:right w:w="15" w:type="dxa"/>
            </w:tcMar>
            <w:vAlign w:val="bottom"/>
          </w:tcPr>
          <w:p w14:paraId="59EDD406">
            <w:pPr>
              <w:rPr>
                <w:rFonts w:ascii="Arial" w:hAnsi="Arial" w:cs="Arial"/>
                <w:color w:val="000000"/>
                <w:sz w:val="20"/>
                <w:szCs w:val="20"/>
              </w:rPr>
            </w:pPr>
          </w:p>
        </w:tc>
        <w:tc>
          <w:tcPr>
            <w:tcW w:w="513" w:type="pct"/>
            <w:tcBorders>
              <w:top w:val="nil"/>
              <w:left w:val="nil"/>
              <w:bottom w:val="nil"/>
              <w:right w:val="nil"/>
            </w:tcBorders>
            <w:shd w:val="clear" w:color="auto" w:fill="auto"/>
            <w:tcMar>
              <w:top w:w="15" w:type="dxa"/>
              <w:left w:w="15" w:type="dxa"/>
              <w:right w:w="15" w:type="dxa"/>
            </w:tcMar>
            <w:vAlign w:val="bottom"/>
          </w:tcPr>
          <w:p w14:paraId="7AF1A39E">
            <w:pPr>
              <w:rPr>
                <w:rFonts w:ascii="Arial" w:hAnsi="Arial" w:cs="Arial"/>
                <w:color w:val="000000"/>
                <w:sz w:val="20"/>
                <w:szCs w:val="20"/>
              </w:rPr>
            </w:pPr>
          </w:p>
        </w:tc>
        <w:tc>
          <w:tcPr>
            <w:tcW w:w="514" w:type="pct"/>
            <w:tcBorders>
              <w:top w:val="nil"/>
              <w:left w:val="nil"/>
              <w:bottom w:val="nil"/>
              <w:right w:val="nil"/>
            </w:tcBorders>
            <w:shd w:val="clear" w:color="auto" w:fill="auto"/>
            <w:tcMar>
              <w:top w:w="15" w:type="dxa"/>
              <w:left w:w="15" w:type="dxa"/>
              <w:right w:w="15" w:type="dxa"/>
            </w:tcMar>
            <w:vAlign w:val="bottom"/>
          </w:tcPr>
          <w:p w14:paraId="4299CF7D">
            <w:pPr>
              <w:rPr>
                <w:rFonts w:ascii="Arial" w:hAnsi="Arial" w:cs="Arial"/>
                <w:color w:val="000000"/>
                <w:sz w:val="20"/>
                <w:szCs w:val="20"/>
              </w:rPr>
            </w:pPr>
          </w:p>
        </w:tc>
        <w:tc>
          <w:tcPr>
            <w:tcW w:w="514" w:type="pct"/>
            <w:tcBorders>
              <w:top w:val="nil"/>
              <w:left w:val="nil"/>
              <w:bottom w:val="nil"/>
              <w:right w:val="nil"/>
            </w:tcBorders>
            <w:shd w:val="clear" w:color="auto" w:fill="auto"/>
            <w:tcMar>
              <w:top w:w="15" w:type="dxa"/>
              <w:left w:w="15" w:type="dxa"/>
              <w:right w:w="15" w:type="dxa"/>
            </w:tcMar>
            <w:vAlign w:val="bottom"/>
          </w:tcPr>
          <w:p w14:paraId="38199E91">
            <w:pPr>
              <w:rPr>
                <w:rFonts w:ascii="Arial" w:hAnsi="Arial" w:cs="Arial"/>
                <w:color w:val="000000"/>
                <w:sz w:val="20"/>
                <w:szCs w:val="20"/>
              </w:rPr>
            </w:pPr>
          </w:p>
        </w:tc>
        <w:tc>
          <w:tcPr>
            <w:tcW w:w="514" w:type="pct"/>
            <w:tcBorders>
              <w:top w:val="nil"/>
              <w:left w:val="nil"/>
              <w:bottom w:val="nil"/>
              <w:right w:val="nil"/>
            </w:tcBorders>
            <w:shd w:val="clear" w:color="auto" w:fill="auto"/>
            <w:tcMar>
              <w:top w:w="15" w:type="dxa"/>
              <w:left w:w="15" w:type="dxa"/>
              <w:right w:w="15" w:type="dxa"/>
            </w:tcMar>
            <w:vAlign w:val="bottom"/>
          </w:tcPr>
          <w:p w14:paraId="7BBE68E5">
            <w:pPr>
              <w:rPr>
                <w:rFonts w:ascii="Arial" w:hAnsi="Arial" w:cs="Arial"/>
                <w:color w:val="000000"/>
                <w:sz w:val="20"/>
                <w:szCs w:val="20"/>
              </w:rPr>
            </w:pPr>
          </w:p>
        </w:tc>
        <w:tc>
          <w:tcPr>
            <w:tcW w:w="1035" w:type="pct"/>
            <w:gridSpan w:val="2"/>
            <w:tcBorders>
              <w:top w:val="nil"/>
              <w:left w:val="nil"/>
              <w:bottom w:val="nil"/>
              <w:right w:val="nil"/>
            </w:tcBorders>
            <w:shd w:val="clear" w:color="auto" w:fill="auto"/>
            <w:tcMar>
              <w:top w:w="15" w:type="dxa"/>
              <w:left w:w="15" w:type="dxa"/>
              <w:right w:w="15" w:type="dxa"/>
            </w:tcMar>
            <w:vAlign w:val="bottom"/>
          </w:tcPr>
          <w:p w14:paraId="370E57E1">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公开02表</w:t>
            </w:r>
          </w:p>
        </w:tc>
      </w:tr>
      <w:tr w14:paraId="19876E3D">
        <w:tblPrEx>
          <w:tblCellMar>
            <w:top w:w="0" w:type="dxa"/>
            <w:left w:w="0" w:type="dxa"/>
            <w:bottom w:w="0" w:type="dxa"/>
            <w:right w:w="0" w:type="dxa"/>
          </w:tblCellMar>
        </w:tblPrEx>
        <w:trPr>
          <w:trHeight w:val="357" w:hRule="atLeast"/>
          <w:jc w:val="center"/>
        </w:trPr>
        <w:tc>
          <w:tcPr>
            <w:tcW w:w="1393" w:type="pct"/>
            <w:gridSpan w:val="4"/>
            <w:tcBorders>
              <w:top w:val="nil"/>
              <w:left w:val="nil"/>
              <w:bottom w:val="nil"/>
              <w:right w:val="nil"/>
            </w:tcBorders>
            <w:shd w:val="clear" w:color="auto" w:fill="auto"/>
            <w:tcMar>
              <w:top w:w="15" w:type="dxa"/>
              <w:left w:w="15" w:type="dxa"/>
              <w:right w:w="15" w:type="dxa"/>
            </w:tcMar>
            <w:vAlign w:val="bottom"/>
          </w:tcPr>
          <w:p w14:paraId="055B6EBA">
            <w:pPr>
              <w:rPr>
                <w:rFonts w:ascii="Arial" w:hAnsi="Arial" w:cs="Arial"/>
                <w:color w:val="000000"/>
                <w:sz w:val="20"/>
                <w:szCs w:val="20"/>
              </w:rPr>
            </w:pPr>
            <w:r>
              <w:rPr>
                <w:rFonts w:hint="eastAsia" w:ascii="宋体" w:hAnsi="宋体" w:eastAsia="宋体" w:cs="宋体"/>
                <w:color w:val="000000"/>
                <w:kern w:val="0"/>
                <w:sz w:val="20"/>
                <w:szCs w:val="20"/>
              </w:rPr>
              <w:t>部门：</w:t>
            </w:r>
            <w:r>
              <w:rPr>
                <w:rFonts w:hint="eastAsia" w:ascii="宋体" w:hAnsi="宋体" w:cs="宋体"/>
                <w:color w:val="000000"/>
                <w:kern w:val="0"/>
                <w:sz w:val="18"/>
                <w:szCs w:val="18"/>
                <w:lang w:eastAsia="zh-CN"/>
              </w:rPr>
              <w:t>政协正定县委员会</w:t>
            </w:r>
          </w:p>
        </w:tc>
        <w:tc>
          <w:tcPr>
            <w:tcW w:w="513" w:type="pct"/>
            <w:tcBorders>
              <w:top w:val="nil"/>
              <w:left w:val="nil"/>
              <w:bottom w:val="nil"/>
              <w:right w:val="nil"/>
            </w:tcBorders>
            <w:shd w:val="clear" w:color="auto" w:fill="auto"/>
            <w:tcMar>
              <w:top w:w="15" w:type="dxa"/>
              <w:left w:w="15" w:type="dxa"/>
              <w:right w:w="15" w:type="dxa"/>
            </w:tcMar>
            <w:vAlign w:val="bottom"/>
          </w:tcPr>
          <w:p w14:paraId="53276E08">
            <w:pPr>
              <w:rPr>
                <w:rFonts w:ascii="Arial" w:hAnsi="Arial" w:cs="Arial"/>
                <w:color w:val="000000"/>
                <w:sz w:val="20"/>
                <w:szCs w:val="20"/>
              </w:rPr>
            </w:pPr>
          </w:p>
        </w:tc>
        <w:tc>
          <w:tcPr>
            <w:tcW w:w="513" w:type="pct"/>
            <w:tcBorders>
              <w:top w:val="nil"/>
              <w:left w:val="nil"/>
              <w:bottom w:val="nil"/>
              <w:right w:val="nil"/>
            </w:tcBorders>
            <w:shd w:val="clear" w:color="auto" w:fill="auto"/>
            <w:tcMar>
              <w:top w:w="15" w:type="dxa"/>
              <w:left w:w="15" w:type="dxa"/>
              <w:right w:w="15" w:type="dxa"/>
            </w:tcMar>
            <w:vAlign w:val="bottom"/>
          </w:tcPr>
          <w:p w14:paraId="5682AA1E">
            <w:pPr>
              <w:rPr>
                <w:rFonts w:ascii="Arial" w:hAnsi="Arial" w:cs="Arial"/>
                <w:color w:val="000000"/>
                <w:sz w:val="20"/>
                <w:szCs w:val="20"/>
              </w:rPr>
            </w:pPr>
          </w:p>
        </w:tc>
        <w:tc>
          <w:tcPr>
            <w:tcW w:w="514" w:type="pct"/>
            <w:tcBorders>
              <w:top w:val="nil"/>
              <w:left w:val="nil"/>
              <w:bottom w:val="nil"/>
              <w:right w:val="nil"/>
            </w:tcBorders>
            <w:shd w:val="clear" w:color="auto" w:fill="auto"/>
            <w:tcMar>
              <w:top w:w="15" w:type="dxa"/>
              <w:left w:w="15" w:type="dxa"/>
              <w:right w:w="15" w:type="dxa"/>
            </w:tcMar>
            <w:vAlign w:val="bottom"/>
          </w:tcPr>
          <w:p w14:paraId="57524BAA">
            <w:pPr>
              <w:rPr>
                <w:rFonts w:ascii="Arial" w:hAnsi="Arial" w:cs="Arial"/>
                <w:color w:val="000000"/>
                <w:sz w:val="20"/>
                <w:szCs w:val="20"/>
              </w:rPr>
            </w:pPr>
          </w:p>
        </w:tc>
        <w:tc>
          <w:tcPr>
            <w:tcW w:w="514" w:type="pct"/>
            <w:tcBorders>
              <w:top w:val="nil"/>
              <w:left w:val="nil"/>
              <w:bottom w:val="nil"/>
              <w:right w:val="nil"/>
            </w:tcBorders>
            <w:shd w:val="clear" w:color="auto" w:fill="auto"/>
            <w:tcMar>
              <w:top w:w="15" w:type="dxa"/>
              <w:left w:w="15" w:type="dxa"/>
              <w:right w:w="15" w:type="dxa"/>
            </w:tcMar>
            <w:vAlign w:val="bottom"/>
          </w:tcPr>
          <w:p w14:paraId="6BDE0344">
            <w:pPr>
              <w:rPr>
                <w:rFonts w:ascii="Arial" w:hAnsi="Arial" w:cs="Arial"/>
                <w:color w:val="000000"/>
                <w:sz w:val="20"/>
                <w:szCs w:val="20"/>
              </w:rPr>
            </w:pPr>
          </w:p>
        </w:tc>
        <w:tc>
          <w:tcPr>
            <w:tcW w:w="1549" w:type="pct"/>
            <w:gridSpan w:val="3"/>
            <w:tcBorders>
              <w:top w:val="nil"/>
              <w:left w:val="nil"/>
              <w:bottom w:val="nil"/>
              <w:right w:val="nil"/>
            </w:tcBorders>
            <w:shd w:val="clear" w:color="auto" w:fill="auto"/>
            <w:tcMar>
              <w:top w:w="15" w:type="dxa"/>
              <w:left w:w="15" w:type="dxa"/>
              <w:right w:w="15" w:type="dxa"/>
            </w:tcMar>
            <w:vAlign w:val="bottom"/>
          </w:tcPr>
          <w:p w14:paraId="21751AAB">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75B9B539">
        <w:tblPrEx>
          <w:tblCellMar>
            <w:top w:w="0" w:type="dxa"/>
            <w:left w:w="0" w:type="dxa"/>
            <w:bottom w:w="0" w:type="dxa"/>
            <w:right w:w="0" w:type="dxa"/>
          </w:tblCellMar>
        </w:tblPrEx>
        <w:trPr>
          <w:trHeight w:val="385" w:hRule="atLeast"/>
          <w:jc w:val="center"/>
        </w:trPr>
        <w:tc>
          <w:tcPr>
            <w:tcW w:w="1393"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474F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13"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11FB7D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本年收入合计</w:t>
            </w:r>
          </w:p>
        </w:tc>
        <w:tc>
          <w:tcPr>
            <w:tcW w:w="513"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4F6096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财政拨款收入</w:t>
            </w:r>
          </w:p>
        </w:tc>
        <w:tc>
          <w:tcPr>
            <w:tcW w:w="514"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DDFC4D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上级补助收入</w:t>
            </w:r>
          </w:p>
        </w:tc>
        <w:tc>
          <w:tcPr>
            <w:tcW w:w="514"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7E473E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事业收入</w:t>
            </w:r>
          </w:p>
        </w:tc>
        <w:tc>
          <w:tcPr>
            <w:tcW w:w="514"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7E84AE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经营收入</w:t>
            </w:r>
          </w:p>
        </w:tc>
        <w:tc>
          <w:tcPr>
            <w:tcW w:w="514"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EE42E4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附属单位上缴收入</w:t>
            </w:r>
          </w:p>
        </w:tc>
        <w:tc>
          <w:tcPr>
            <w:tcW w:w="520"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0CE855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其他收入</w:t>
            </w:r>
          </w:p>
        </w:tc>
      </w:tr>
      <w:tr w14:paraId="579169ED">
        <w:tblPrEx>
          <w:tblCellMar>
            <w:top w:w="0" w:type="dxa"/>
            <w:left w:w="0" w:type="dxa"/>
            <w:bottom w:w="0" w:type="dxa"/>
            <w:right w:w="0" w:type="dxa"/>
          </w:tblCellMar>
        </w:tblPrEx>
        <w:trPr>
          <w:trHeight w:val="380" w:hRule="atLeast"/>
          <w:jc w:val="center"/>
        </w:trPr>
        <w:tc>
          <w:tcPr>
            <w:tcW w:w="521" w:type="pct"/>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1FB8E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872"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718CE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51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325F890">
            <w:pPr>
              <w:jc w:val="center"/>
              <w:rPr>
                <w:rFonts w:ascii="宋体" w:hAnsi="宋体" w:eastAsia="宋体" w:cs="宋体"/>
                <w:color w:val="000000"/>
                <w:sz w:val="22"/>
              </w:rPr>
            </w:pPr>
          </w:p>
        </w:tc>
        <w:tc>
          <w:tcPr>
            <w:tcW w:w="51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FCE0CBC">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3A13718">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B9C4D23">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7787FE3">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5B208FF">
            <w:pPr>
              <w:jc w:val="center"/>
              <w:rPr>
                <w:rFonts w:ascii="宋体" w:hAnsi="宋体" w:eastAsia="宋体" w:cs="宋体"/>
                <w:color w:val="000000"/>
                <w:sz w:val="22"/>
              </w:rPr>
            </w:pPr>
          </w:p>
        </w:tc>
        <w:tc>
          <w:tcPr>
            <w:tcW w:w="520"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14BA8C5">
            <w:pPr>
              <w:jc w:val="center"/>
              <w:rPr>
                <w:rFonts w:ascii="宋体" w:hAnsi="宋体" w:eastAsia="宋体" w:cs="宋体"/>
                <w:color w:val="000000"/>
                <w:sz w:val="22"/>
              </w:rPr>
            </w:pPr>
          </w:p>
        </w:tc>
      </w:tr>
      <w:tr w14:paraId="2A24417A">
        <w:trPr>
          <w:trHeight w:val="380" w:hRule="atLeast"/>
          <w:jc w:val="center"/>
        </w:trPr>
        <w:tc>
          <w:tcPr>
            <w:tcW w:w="521" w:type="pct"/>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499A7">
            <w:pPr>
              <w:jc w:val="center"/>
              <w:rPr>
                <w:rFonts w:ascii="宋体" w:hAnsi="宋体" w:eastAsia="宋体" w:cs="宋体"/>
                <w:color w:val="000000"/>
                <w:sz w:val="22"/>
              </w:rPr>
            </w:pPr>
          </w:p>
        </w:tc>
        <w:tc>
          <w:tcPr>
            <w:tcW w:w="872"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DE2D03">
            <w:pPr>
              <w:jc w:val="center"/>
              <w:rPr>
                <w:rFonts w:ascii="宋体" w:hAnsi="宋体" w:eastAsia="宋体" w:cs="宋体"/>
                <w:color w:val="000000"/>
                <w:sz w:val="22"/>
              </w:rPr>
            </w:pPr>
          </w:p>
        </w:tc>
        <w:tc>
          <w:tcPr>
            <w:tcW w:w="51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9E6E597">
            <w:pPr>
              <w:jc w:val="center"/>
              <w:rPr>
                <w:rFonts w:ascii="宋体" w:hAnsi="宋体" w:eastAsia="宋体" w:cs="宋体"/>
                <w:color w:val="000000"/>
                <w:sz w:val="22"/>
              </w:rPr>
            </w:pPr>
          </w:p>
        </w:tc>
        <w:tc>
          <w:tcPr>
            <w:tcW w:w="51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6EDD53E">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0BF9CC0">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8C3870F">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6C9E329">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3FBC57C">
            <w:pPr>
              <w:jc w:val="center"/>
              <w:rPr>
                <w:rFonts w:ascii="宋体" w:hAnsi="宋体" w:eastAsia="宋体" w:cs="宋体"/>
                <w:color w:val="000000"/>
                <w:sz w:val="22"/>
              </w:rPr>
            </w:pPr>
          </w:p>
        </w:tc>
        <w:tc>
          <w:tcPr>
            <w:tcW w:w="520"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5A1FA5B">
            <w:pPr>
              <w:jc w:val="center"/>
              <w:rPr>
                <w:rFonts w:ascii="宋体" w:hAnsi="宋体" w:eastAsia="宋体" w:cs="宋体"/>
                <w:color w:val="000000"/>
                <w:sz w:val="22"/>
              </w:rPr>
            </w:pPr>
          </w:p>
        </w:tc>
      </w:tr>
      <w:tr w14:paraId="1C178A71">
        <w:tblPrEx>
          <w:tblCellMar>
            <w:top w:w="0" w:type="dxa"/>
            <w:left w:w="0" w:type="dxa"/>
            <w:bottom w:w="0" w:type="dxa"/>
            <w:right w:w="0" w:type="dxa"/>
          </w:tblCellMar>
        </w:tblPrEx>
        <w:trPr>
          <w:trHeight w:val="380" w:hRule="atLeast"/>
          <w:jc w:val="center"/>
        </w:trPr>
        <w:tc>
          <w:tcPr>
            <w:tcW w:w="521" w:type="pct"/>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7C6199">
            <w:pPr>
              <w:jc w:val="center"/>
              <w:rPr>
                <w:rFonts w:ascii="宋体" w:hAnsi="宋体" w:eastAsia="宋体" w:cs="宋体"/>
                <w:color w:val="000000"/>
                <w:sz w:val="22"/>
              </w:rPr>
            </w:pPr>
          </w:p>
        </w:tc>
        <w:tc>
          <w:tcPr>
            <w:tcW w:w="872"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24BC76">
            <w:pPr>
              <w:jc w:val="center"/>
              <w:rPr>
                <w:rFonts w:ascii="宋体" w:hAnsi="宋体" w:eastAsia="宋体" w:cs="宋体"/>
                <w:color w:val="000000"/>
                <w:sz w:val="22"/>
              </w:rPr>
            </w:pPr>
          </w:p>
        </w:tc>
        <w:tc>
          <w:tcPr>
            <w:tcW w:w="51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E219BFB">
            <w:pPr>
              <w:jc w:val="center"/>
              <w:rPr>
                <w:rFonts w:ascii="宋体" w:hAnsi="宋体" w:eastAsia="宋体" w:cs="宋体"/>
                <w:color w:val="000000"/>
                <w:sz w:val="22"/>
              </w:rPr>
            </w:pPr>
          </w:p>
        </w:tc>
        <w:tc>
          <w:tcPr>
            <w:tcW w:w="51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83BA7E6">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22817BA">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DFA9A25">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8A12970">
            <w:pPr>
              <w:jc w:val="center"/>
              <w:rPr>
                <w:rFonts w:ascii="宋体" w:hAnsi="宋体" w:eastAsia="宋体" w:cs="宋体"/>
                <w:color w:val="000000"/>
                <w:sz w:val="22"/>
              </w:rPr>
            </w:pPr>
          </w:p>
        </w:tc>
        <w:tc>
          <w:tcPr>
            <w:tcW w:w="514"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67B1AED">
            <w:pPr>
              <w:jc w:val="center"/>
              <w:rPr>
                <w:rFonts w:ascii="宋体" w:hAnsi="宋体" w:eastAsia="宋体" w:cs="宋体"/>
                <w:color w:val="000000"/>
                <w:sz w:val="22"/>
              </w:rPr>
            </w:pPr>
          </w:p>
        </w:tc>
        <w:tc>
          <w:tcPr>
            <w:tcW w:w="520"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8C35801">
            <w:pPr>
              <w:jc w:val="center"/>
              <w:rPr>
                <w:rFonts w:ascii="宋体" w:hAnsi="宋体" w:eastAsia="宋体" w:cs="宋体"/>
                <w:color w:val="000000"/>
                <w:sz w:val="22"/>
              </w:rPr>
            </w:pPr>
          </w:p>
        </w:tc>
      </w:tr>
      <w:tr w14:paraId="78274BA3">
        <w:tblPrEx>
          <w:tblCellMar>
            <w:top w:w="0" w:type="dxa"/>
            <w:left w:w="0" w:type="dxa"/>
            <w:bottom w:w="0" w:type="dxa"/>
            <w:right w:w="0" w:type="dxa"/>
          </w:tblCellMar>
        </w:tblPrEx>
        <w:trPr>
          <w:trHeight w:val="385" w:hRule="atLeast"/>
          <w:jc w:val="center"/>
        </w:trPr>
        <w:tc>
          <w:tcPr>
            <w:tcW w:w="1393" w:type="pct"/>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731A6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03DAE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ED338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43868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F6316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FB671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D569C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AE01C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r>
      <w:tr w14:paraId="2ADF8629">
        <w:tblPrEx>
          <w:tblCellMar>
            <w:top w:w="0" w:type="dxa"/>
            <w:left w:w="0" w:type="dxa"/>
            <w:bottom w:w="0" w:type="dxa"/>
            <w:right w:w="0" w:type="dxa"/>
          </w:tblCellMar>
        </w:tblPrEx>
        <w:trPr>
          <w:trHeight w:val="385" w:hRule="atLeast"/>
          <w:jc w:val="center"/>
        </w:trPr>
        <w:tc>
          <w:tcPr>
            <w:tcW w:w="1393" w:type="pct"/>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7C9B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8E3E86">
            <w:pPr>
              <w:jc w:val="right"/>
              <w:rPr>
                <w:rFonts w:hint="eastAsia" w:ascii="宋体" w:hAnsi="宋体" w:eastAsia="宋体" w:cs="宋体"/>
                <w:b/>
                <w:color w:val="000000"/>
                <w:sz w:val="22"/>
                <w:lang w:val="en-US" w:eastAsia="zh-CN"/>
              </w:rPr>
            </w:pPr>
            <w:r>
              <w:rPr>
                <w:rFonts w:hint="eastAsia" w:ascii="宋体" w:hAnsi="宋体" w:cs="宋体"/>
                <w:b/>
                <w:color w:val="000000"/>
                <w:sz w:val="22"/>
                <w:lang w:val="en-US" w:eastAsia="zh-CN"/>
              </w:rPr>
              <w:t>503.62</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CA6F49">
            <w:pPr>
              <w:jc w:val="right"/>
              <w:rPr>
                <w:rFonts w:ascii="宋体" w:hAnsi="宋体" w:eastAsia="宋体" w:cs="宋体"/>
                <w:b/>
                <w:color w:val="000000"/>
                <w:sz w:val="22"/>
              </w:rPr>
            </w:pPr>
            <w:r>
              <w:rPr>
                <w:rFonts w:hint="eastAsia" w:ascii="宋体" w:hAnsi="宋体" w:cs="宋体"/>
                <w:b/>
                <w:color w:val="000000"/>
                <w:sz w:val="22"/>
                <w:lang w:val="en-US" w:eastAsia="zh-CN"/>
              </w:rPr>
              <w:t>503.62</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5B3730">
            <w:pPr>
              <w:jc w:val="right"/>
              <w:rPr>
                <w:rFonts w:ascii="宋体" w:hAnsi="宋体" w:eastAsia="宋体" w:cs="宋体"/>
                <w:b/>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2AA60A">
            <w:pPr>
              <w:jc w:val="right"/>
              <w:rPr>
                <w:rFonts w:ascii="宋体" w:hAnsi="宋体" w:eastAsia="宋体" w:cs="宋体"/>
                <w:b/>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1D61C3">
            <w:pPr>
              <w:jc w:val="right"/>
              <w:rPr>
                <w:rFonts w:ascii="宋体" w:hAnsi="宋体" w:eastAsia="宋体" w:cs="宋体"/>
                <w:b/>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D8FE1E">
            <w:pPr>
              <w:jc w:val="right"/>
              <w:rPr>
                <w:rFonts w:ascii="宋体" w:hAnsi="宋体" w:eastAsia="宋体" w:cs="宋体"/>
                <w:b/>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D49CBA">
            <w:pPr>
              <w:jc w:val="right"/>
              <w:rPr>
                <w:rFonts w:ascii="宋体" w:hAnsi="宋体" w:eastAsia="宋体" w:cs="宋体"/>
                <w:b/>
                <w:color w:val="000000"/>
                <w:sz w:val="22"/>
              </w:rPr>
            </w:pPr>
          </w:p>
        </w:tc>
      </w:tr>
      <w:tr w14:paraId="12A29DF2">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3DED6">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5FAA95">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一般公共服务支出</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7C2D88">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421.86</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38382B">
            <w:pPr>
              <w:jc w:val="right"/>
              <w:rPr>
                <w:rFonts w:ascii="宋体" w:hAnsi="宋体" w:eastAsia="宋体" w:cs="宋体"/>
                <w:color w:val="000000"/>
                <w:sz w:val="22"/>
              </w:rPr>
            </w:pPr>
            <w:r>
              <w:rPr>
                <w:rFonts w:hint="eastAsia" w:ascii="宋体" w:hAnsi="宋体" w:cs="宋体"/>
                <w:color w:val="000000"/>
                <w:sz w:val="22"/>
                <w:lang w:val="en-US" w:eastAsia="zh-CN"/>
              </w:rPr>
              <w:t>421.86</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2126E7">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D7A081">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9B4004">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EFBF3B">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0E03E8">
            <w:pPr>
              <w:jc w:val="right"/>
              <w:rPr>
                <w:rFonts w:ascii="宋体" w:hAnsi="宋体" w:eastAsia="宋体" w:cs="宋体"/>
                <w:color w:val="000000"/>
                <w:sz w:val="22"/>
              </w:rPr>
            </w:pPr>
          </w:p>
        </w:tc>
      </w:tr>
      <w:tr w14:paraId="41C9122C">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B6E6D4">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20102</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2CF013">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政协事务</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7F7463">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421.86</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FFE3CB">
            <w:pPr>
              <w:jc w:val="right"/>
              <w:rPr>
                <w:rFonts w:ascii="宋体" w:hAnsi="宋体" w:eastAsia="宋体" w:cs="宋体"/>
                <w:color w:val="000000"/>
                <w:sz w:val="22"/>
              </w:rPr>
            </w:pPr>
            <w:r>
              <w:rPr>
                <w:rFonts w:hint="eastAsia" w:ascii="宋体" w:hAnsi="宋体" w:cs="宋体"/>
                <w:color w:val="000000"/>
                <w:sz w:val="22"/>
                <w:lang w:val="en-US" w:eastAsia="zh-CN"/>
              </w:rPr>
              <w:t>421.86</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978FD5">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A05056">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23A5AD">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0C182B">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3AF383">
            <w:pPr>
              <w:jc w:val="right"/>
              <w:rPr>
                <w:rFonts w:ascii="宋体" w:hAnsi="宋体" w:eastAsia="宋体" w:cs="宋体"/>
                <w:color w:val="000000"/>
                <w:sz w:val="22"/>
              </w:rPr>
            </w:pPr>
          </w:p>
        </w:tc>
      </w:tr>
      <w:tr w14:paraId="54B51B1D">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A0E237">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2010201</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E7932E">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 xml:space="preserve">  行政运行</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CBAA12">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307.57</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1176C3">
            <w:pPr>
              <w:jc w:val="right"/>
              <w:rPr>
                <w:rFonts w:ascii="宋体" w:hAnsi="宋体" w:eastAsia="宋体" w:cs="宋体"/>
                <w:color w:val="000000"/>
                <w:sz w:val="22"/>
              </w:rPr>
            </w:pPr>
            <w:r>
              <w:rPr>
                <w:rFonts w:hint="eastAsia" w:ascii="宋体" w:hAnsi="宋体" w:cs="宋体"/>
                <w:color w:val="000000"/>
                <w:sz w:val="22"/>
                <w:lang w:val="en-US" w:eastAsia="zh-CN"/>
              </w:rPr>
              <w:t>307.57</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32B4AA">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06DDCD">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296278">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15209F">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159144">
            <w:pPr>
              <w:jc w:val="right"/>
              <w:rPr>
                <w:rFonts w:ascii="宋体" w:hAnsi="宋体" w:eastAsia="宋体" w:cs="宋体"/>
                <w:color w:val="000000"/>
                <w:sz w:val="22"/>
              </w:rPr>
            </w:pPr>
          </w:p>
        </w:tc>
      </w:tr>
      <w:tr w14:paraId="19484BA5">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41DCDA">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2010202</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3D91CA">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 xml:space="preserve">  一般行政管理事务</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49957B">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9.20</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E04C86">
            <w:pPr>
              <w:jc w:val="right"/>
              <w:rPr>
                <w:rFonts w:ascii="宋体" w:hAnsi="宋体" w:eastAsia="宋体" w:cs="宋体"/>
                <w:color w:val="000000"/>
                <w:sz w:val="22"/>
              </w:rPr>
            </w:pPr>
            <w:r>
              <w:rPr>
                <w:rFonts w:hint="eastAsia" w:ascii="宋体" w:hAnsi="宋体" w:cs="宋体"/>
                <w:color w:val="000000"/>
                <w:sz w:val="22"/>
                <w:lang w:val="en-US" w:eastAsia="zh-CN"/>
              </w:rPr>
              <w:t>9.20</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80775A">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0F9615">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32563D">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056DDF">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BC1A9B">
            <w:pPr>
              <w:jc w:val="right"/>
              <w:rPr>
                <w:rFonts w:ascii="宋体" w:hAnsi="宋体" w:eastAsia="宋体" w:cs="宋体"/>
                <w:color w:val="000000"/>
                <w:sz w:val="22"/>
              </w:rPr>
            </w:pPr>
          </w:p>
        </w:tc>
      </w:tr>
      <w:tr w14:paraId="0FE11B03">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E497">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2010204</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1BF5E6">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 xml:space="preserve">  政协会议</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FB29A8">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98.58</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CD95E6">
            <w:pPr>
              <w:jc w:val="right"/>
              <w:rPr>
                <w:rFonts w:ascii="宋体" w:hAnsi="宋体" w:eastAsia="宋体" w:cs="宋体"/>
                <w:color w:val="000000"/>
                <w:sz w:val="22"/>
              </w:rPr>
            </w:pPr>
            <w:r>
              <w:rPr>
                <w:rFonts w:hint="eastAsia" w:ascii="宋体" w:hAnsi="宋体" w:cs="宋体"/>
                <w:color w:val="000000"/>
                <w:sz w:val="22"/>
                <w:lang w:val="en-US" w:eastAsia="zh-CN"/>
              </w:rPr>
              <w:t>98.58</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1B0F39">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AEADB0">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3F01C3">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ACBDFF">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D09DAA">
            <w:pPr>
              <w:jc w:val="right"/>
              <w:rPr>
                <w:rFonts w:ascii="宋体" w:hAnsi="宋体" w:eastAsia="宋体" w:cs="宋体"/>
                <w:color w:val="000000"/>
                <w:sz w:val="22"/>
              </w:rPr>
            </w:pPr>
          </w:p>
        </w:tc>
      </w:tr>
      <w:tr w14:paraId="22D4EEAD">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B44F2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201020</w:t>
            </w:r>
            <w:r>
              <w:rPr>
                <w:rFonts w:hint="eastAsia" w:ascii="宋体" w:hAnsi="宋体" w:cs="宋体"/>
                <w:i w:val="0"/>
                <w:color w:val="000000"/>
                <w:kern w:val="0"/>
                <w:sz w:val="18"/>
                <w:szCs w:val="18"/>
                <w:u w:val="none"/>
                <w:lang w:val="en-US" w:eastAsia="zh-CN" w:bidi="ar"/>
              </w:rPr>
              <w:t>5</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9B0D2C">
            <w:pPr>
              <w:keepNext w:val="0"/>
              <w:keepLines w:val="0"/>
              <w:widowControl/>
              <w:suppressLineNumbers w:val="0"/>
              <w:jc w:val="left"/>
              <w:textAlignment w:val="center"/>
              <w:rPr>
                <w:rFonts w:hint="eastAsia" w:ascii="宋体" w:hAnsi="宋体" w:eastAsia="宋体" w:cs="宋体"/>
                <w:color w:val="000000"/>
                <w:sz w:val="22"/>
                <w:lang w:val="en-US" w:eastAsia="zh-CN"/>
              </w:rPr>
            </w:pPr>
            <w:r>
              <w:rPr>
                <w:rFonts w:hint="eastAsia" w:ascii="宋体" w:hAnsi="宋体" w:eastAsia="宋体" w:cs="宋体"/>
                <w:i w:val="0"/>
                <w:color w:val="000000"/>
                <w:kern w:val="0"/>
                <w:sz w:val="16"/>
                <w:szCs w:val="16"/>
                <w:u w:val="none"/>
                <w:lang w:val="en-US" w:eastAsia="zh-CN" w:bidi="ar"/>
              </w:rPr>
              <w:t xml:space="preserve">  </w:t>
            </w:r>
            <w:r>
              <w:rPr>
                <w:rFonts w:hint="eastAsia" w:ascii="宋体" w:hAnsi="宋体" w:cs="宋体"/>
                <w:i w:val="0"/>
                <w:color w:val="000000"/>
                <w:kern w:val="0"/>
                <w:sz w:val="16"/>
                <w:szCs w:val="16"/>
                <w:u w:val="none"/>
                <w:lang w:val="en-US" w:eastAsia="zh-CN" w:bidi="ar"/>
              </w:rPr>
              <w:t>委员视察</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306486">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6.50</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44BC1A">
            <w:pPr>
              <w:jc w:val="right"/>
              <w:rPr>
                <w:rFonts w:ascii="宋体" w:hAnsi="宋体" w:eastAsia="宋体" w:cs="宋体"/>
                <w:color w:val="000000"/>
                <w:sz w:val="22"/>
              </w:rPr>
            </w:pPr>
            <w:r>
              <w:rPr>
                <w:rFonts w:hint="eastAsia" w:ascii="宋体" w:hAnsi="宋体" w:cs="宋体"/>
                <w:color w:val="000000"/>
                <w:sz w:val="22"/>
                <w:lang w:val="en-US" w:eastAsia="zh-CN"/>
              </w:rPr>
              <w:t>6.50</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0BEFA6">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CDEBAB">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898906">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F148E6">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72553E">
            <w:pPr>
              <w:jc w:val="right"/>
              <w:rPr>
                <w:rFonts w:ascii="宋体" w:hAnsi="宋体" w:eastAsia="宋体" w:cs="宋体"/>
                <w:color w:val="000000"/>
                <w:sz w:val="22"/>
              </w:rPr>
            </w:pPr>
          </w:p>
        </w:tc>
      </w:tr>
      <w:tr w14:paraId="039013DB">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B8718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208</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01D9D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社会保障和就业支出</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4471BC">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35.39</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8B96AA">
            <w:pPr>
              <w:jc w:val="right"/>
              <w:rPr>
                <w:rFonts w:ascii="宋体" w:hAnsi="宋体" w:eastAsia="宋体" w:cs="宋体"/>
                <w:color w:val="000000"/>
                <w:sz w:val="22"/>
              </w:rPr>
            </w:pPr>
            <w:r>
              <w:rPr>
                <w:rFonts w:hint="eastAsia" w:ascii="宋体" w:hAnsi="宋体" w:cs="宋体"/>
                <w:color w:val="000000"/>
                <w:sz w:val="22"/>
                <w:lang w:val="en-US" w:eastAsia="zh-CN"/>
              </w:rPr>
              <w:t>35.39</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C8A917">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A00CF1">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2104F8">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C1307D">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C94B36">
            <w:pPr>
              <w:jc w:val="right"/>
              <w:rPr>
                <w:rFonts w:ascii="宋体" w:hAnsi="宋体" w:eastAsia="宋体" w:cs="宋体"/>
                <w:color w:val="000000"/>
                <w:sz w:val="22"/>
              </w:rPr>
            </w:pPr>
          </w:p>
        </w:tc>
      </w:tr>
      <w:tr w14:paraId="48A0F08A">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F6413F">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20805</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3024B6">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行政事业单位养老支出</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A381D5">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35.39</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280F20">
            <w:pPr>
              <w:jc w:val="right"/>
              <w:rPr>
                <w:rFonts w:ascii="宋体" w:hAnsi="宋体" w:eastAsia="宋体" w:cs="宋体"/>
                <w:color w:val="000000"/>
                <w:sz w:val="22"/>
              </w:rPr>
            </w:pPr>
            <w:r>
              <w:rPr>
                <w:rFonts w:hint="eastAsia" w:ascii="宋体" w:hAnsi="宋体" w:cs="宋体"/>
                <w:color w:val="000000"/>
                <w:sz w:val="22"/>
                <w:lang w:val="en-US" w:eastAsia="zh-CN"/>
              </w:rPr>
              <w:t>35.39</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637156">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7DD727">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B83C07">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EA444F">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747446">
            <w:pPr>
              <w:jc w:val="right"/>
              <w:rPr>
                <w:rFonts w:ascii="宋体" w:hAnsi="宋体" w:eastAsia="宋体" w:cs="宋体"/>
                <w:color w:val="000000"/>
                <w:sz w:val="22"/>
              </w:rPr>
            </w:pPr>
          </w:p>
        </w:tc>
      </w:tr>
      <w:tr w14:paraId="1B4C5AC2">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6E50D3">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2080505</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DD6DBC">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 xml:space="preserve">  机关事业单位基本养老保险缴费支出</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F053DA">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26.83</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688633">
            <w:pPr>
              <w:jc w:val="right"/>
              <w:rPr>
                <w:rFonts w:ascii="宋体" w:hAnsi="宋体" w:eastAsia="宋体" w:cs="宋体"/>
                <w:color w:val="000000"/>
                <w:sz w:val="22"/>
              </w:rPr>
            </w:pPr>
            <w:r>
              <w:rPr>
                <w:rFonts w:hint="eastAsia" w:ascii="宋体" w:hAnsi="宋体" w:cs="宋体"/>
                <w:color w:val="000000"/>
                <w:sz w:val="22"/>
                <w:lang w:val="en-US" w:eastAsia="zh-CN"/>
              </w:rPr>
              <w:t>26.83</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EAA8CE">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7BEAB4">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ACFC32">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94EB27">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548E74">
            <w:pPr>
              <w:jc w:val="right"/>
              <w:rPr>
                <w:rFonts w:ascii="宋体" w:hAnsi="宋体" w:eastAsia="宋体" w:cs="宋体"/>
                <w:color w:val="000000"/>
                <w:sz w:val="22"/>
              </w:rPr>
            </w:pPr>
          </w:p>
        </w:tc>
      </w:tr>
      <w:tr w14:paraId="2E6A504B">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91C67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2080506</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44A8C7">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 xml:space="preserve">  机关事业单位职业年金缴费支出</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E892EB">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8.56</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4168C2">
            <w:pPr>
              <w:jc w:val="right"/>
              <w:rPr>
                <w:rFonts w:ascii="宋体" w:hAnsi="宋体" w:eastAsia="宋体" w:cs="宋体"/>
                <w:color w:val="000000"/>
                <w:sz w:val="22"/>
              </w:rPr>
            </w:pPr>
            <w:r>
              <w:rPr>
                <w:rFonts w:hint="eastAsia" w:ascii="宋体" w:hAnsi="宋体" w:cs="宋体"/>
                <w:color w:val="000000"/>
                <w:sz w:val="22"/>
                <w:lang w:val="en-US" w:eastAsia="zh-CN"/>
              </w:rPr>
              <w:t>8.56</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2914D0">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AE4C7E">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F78837">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52CFA6">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CAFB0D">
            <w:pPr>
              <w:jc w:val="right"/>
              <w:rPr>
                <w:rFonts w:ascii="宋体" w:hAnsi="宋体" w:eastAsia="宋体" w:cs="宋体"/>
                <w:color w:val="000000"/>
                <w:sz w:val="22"/>
              </w:rPr>
            </w:pPr>
          </w:p>
        </w:tc>
      </w:tr>
      <w:tr w14:paraId="5401FCCD">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64B82D">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210</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8ED8AF">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卫生健康支出</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8487E2">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18.10</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C253C6">
            <w:pPr>
              <w:jc w:val="right"/>
              <w:rPr>
                <w:rFonts w:ascii="宋体" w:hAnsi="宋体" w:eastAsia="宋体" w:cs="宋体"/>
                <w:color w:val="000000"/>
                <w:sz w:val="22"/>
              </w:rPr>
            </w:pPr>
            <w:r>
              <w:rPr>
                <w:rFonts w:hint="eastAsia" w:ascii="宋体" w:hAnsi="宋体" w:cs="宋体"/>
                <w:color w:val="000000"/>
                <w:sz w:val="22"/>
                <w:lang w:val="en-US" w:eastAsia="zh-CN"/>
              </w:rPr>
              <w:t>18.10</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CE3A44">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715159">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5EB8BD">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6FB7A4">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8B693F">
            <w:pPr>
              <w:jc w:val="right"/>
              <w:rPr>
                <w:rFonts w:ascii="宋体" w:hAnsi="宋体" w:eastAsia="宋体" w:cs="宋体"/>
                <w:color w:val="000000"/>
                <w:sz w:val="22"/>
              </w:rPr>
            </w:pPr>
          </w:p>
        </w:tc>
      </w:tr>
      <w:tr w14:paraId="27C20DB6">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2BAFB">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21011</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5E17A2">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行政事业单位医疗</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FF9810">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18.10</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C390DD">
            <w:pPr>
              <w:jc w:val="right"/>
              <w:rPr>
                <w:rFonts w:ascii="宋体" w:hAnsi="宋体" w:eastAsia="宋体" w:cs="宋体"/>
                <w:color w:val="000000"/>
                <w:sz w:val="22"/>
              </w:rPr>
            </w:pPr>
            <w:r>
              <w:rPr>
                <w:rFonts w:hint="eastAsia" w:ascii="宋体" w:hAnsi="宋体" w:cs="宋体"/>
                <w:color w:val="000000"/>
                <w:sz w:val="22"/>
                <w:lang w:val="en-US" w:eastAsia="zh-CN"/>
              </w:rPr>
              <w:t>18.10</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A2B898">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8D3766">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31B222">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470B69">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25633F">
            <w:pPr>
              <w:jc w:val="right"/>
              <w:rPr>
                <w:rFonts w:ascii="宋体" w:hAnsi="宋体" w:eastAsia="宋体" w:cs="宋体"/>
                <w:color w:val="000000"/>
                <w:sz w:val="22"/>
              </w:rPr>
            </w:pPr>
          </w:p>
        </w:tc>
      </w:tr>
      <w:tr w14:paraId="092E5FB9">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4121">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2101101</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00BB6A">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6"/>
                <w:szCs w:val="16"/>
                <w:u w:val="none"/>
                <w:lang w:val="en-US" w:eastAsia="zh-CN" w:bidi="ar"/>
              </w:rPr>
              <w:t xml:space="preserve">  行政单位医疗</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7AE0CE">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18.10</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38135B">
            <w:pPr>
              <w:jc w:val="right"/>
              <w:rPr>
                <w:rFonts w:ascii="宋体" w:hAnsi="宋体" w:eastAsia="宋体" w:cs="宋体"/>
                <w:color w:val="000000"/>
                <w:sz w:val="22"/>
              </w:rPr>
            </w:pPr>
            <w:r>
              <w:rPr>
                <w:rFonts w:hint="eastAsia" w:ascii="宋体" w:hAnsi="宋体" w:cs="宋体"/>
                <w:color w:val="000000"/>
                <w:sz w:val="22"/>
                <w:lang w:val="en-US" w:eastAsia="zh-CN"/>
              </w:rPr>
              <w:t>18.10</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F03C4C">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F2BAD6">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23808C">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4EA562">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5C612D">
            <w:pPr>
              <w:jc w:val="right"/>
              <w:rPr>
                <w:rFonts w:ascii="宋体" w:hAnsi="宋体" w:eastAsia="宋体" w:cs="宋体"/>
                <w:color w:val="000000"/>
                <w:sz w:val="22"/>
              </w:rPr>
            </w:pPr>
          </w:p>
        </w:tc>
      </w:tr>
      <w:tr w14:paraId="13BE0B21">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3DE507">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221</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8A9F0A">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5"/>
                <w:szCs w:val="15"/>
                <w:u w:val="none"/>
                <w:lang w:val="en-US" w:eastAsia="zh-CN" w:bidi="ar"/>
              </w:rPr>
              <w:t>住房保障支出</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228FD6">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28.28</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AD46BB">
            <w:pPr>
              <w:jc w:val="right"/>
              <w:rPr>
                <w:rFonts w:ascii="宋体" w:hAnsi="宋体" w:eastAsia="宋体" w:cs="宋体"/>
                <w:color w:val="000000"/>
                <w:sz w:val="22"/>
              </w:rPr>
            </w:pPr>
            <w:r>
              <w:rPr>
                <w:rFonts w:hint="eastAsia" w:ascii="宋体" w:hAnsi="宋体" w:cs="宋体"/>
                <w:color w:val="000000"/>
                <w:sz w:val="22"/>
                <w:lang w:val="en-US" w:eastAsia="zh-CN"/>
              </w:rPr>
              <w:t>28.28</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7C2A79">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74B7D9">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F83CA0">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3B90EA">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3364B8">
            <w:pPr>
              <w:jc w:val="right"/>
              <w:rPr>
                <w:rFonts w:ascii="宋体" w:hAnsi="宋体" w:eastAsia="宋体" w:cs="宋体"/>
                <w:color w:val="000000"/>
                <w:sz w:val="22"/>
              </w:rPr>
            </w:pPr>
          </w:p>
        </w:tc>
      </w:tr>
      <w:tr w14:paraId="195520DA">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518928">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22102</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6BEFB3">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5"/>
                <w:szCs w:val="15"/>
                <w:u w:val="none"/>
                <w:lang w:val="en-US" w:eastAsia="zh-CN" w:bidi="ar"/>
              </w:rPr>
              <w:t>住房改革支出</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D046E9">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28.28</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878521">
            <w:pPr>
              <w:jc w:val="right"/>
              <w:rPr>
                <w:rFonts w:ascii="宋体" w:hAnsi="宋体" w:eastAsia="宋体" w:cs="宋体"/>
                <w:color w:val="000000"/>
                <w:sz w:val="22"/>
              </w:rPr>
            </w:pPr>
            <w:r>
              <w:rPr>
                <w:rFonts w:hint="eastAsia" w:ascii="宋体" w:hAnsi="宋体" w:cs="宋体"/>
                <w:color w:val="000000"/>
                <w:sz w:val="22"/>
                <w:lang w:val="en-US" w:eastAsia="zh-CN"/>
              </w:rPr>
              <w:t>28.28</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8EB906">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98604A">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A01DB5">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AC0D07">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4081CC">
            <w:pPr>
              <w:jc w:val="right"/>
              <w:rPr>
                <w:rFonts w:ascii="宋体" w:hAnsi="宋体" w:eastAsia="宋体" w:cs="宋体"/>
                <w:color w:val="000000"/>
                <w:sz w:val="22"/>
              </w:rPr>
            </w:pPr>
          </w:p>
        </w:tc>
      </w:tr>
      <w:tr w14:paraId="28877B12">
        <w:tblPrEx>
          <w:tblCellMar>
            <w:top w:w="0" w:type="dxa"/>
            <w:left w:w="0" w:type="dxa"/>
            <w:bottom w:w="0" w:type="dxa"/>
            <w:right w:w="0" w:type="dxa"/>
          </w:tblCellMar>
        </w:tblPrEx>
        <w:trPr>
          <w:trHeight w:val="385" w:hRule="atLeast"/>
          <w:jc w:val="center"/>
        </w:trPr>
        <w:tc>
          <w:tcPr>
            <w:tcW w:w="52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98756C">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2210201</w:t>
            </w:r>
          </w:p>
        </w:tc>
        <w:tc>
          <w:tcPr>
            <w:tcW w:w="87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CF7D3C">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5"/>
                <w:szCs w:val="15"/>
                <w:u w:val="none"/>
                <w:lang w:val="en-US" w:eastAsia="zh-CN" w:bidi="ar"/>
              </w:rPr>
              <w:t xml:space="preserve">  住房公积金</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E7A26A">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28.28</w:t>
            </w:r>
          </w:p>
        </w:tc>
        <w:tc>
          <w:tcPr>
            <w:tcW w:w="5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0BF900">
            <w:pPr>
              <w:jc w:val="right"/>
              <w:rPr>
                <w:rFonts w:ascii="宋体" w:hAnsi="宋体" w:eastAsia="宋体" w:cs="宋体"/>
                <w:color w:val="000000"/>
                <w:sz w:val="22"/>
              </w:rPr>
            </w:pPr>
            <w:r>
              <w:rPr>
                <w:rFonts w:hint="eastAsia" w:ascii="宋体" w:hAnsi="宋体" w:cs="宋体"/>
                <w:color w:val="000000"/>
                <w:sz w:val="22"/>
                <w:lang w:val="en-US" w:eastAsia="zh-CN"/>
              </w:rPr>
              <w:t>28.28</w:t>
            </w: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8DDBAF">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5F45C0">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9AF2B0">
            <w:pPr>
              <w:jc w:val="right"/>
              <w:rPr>
                <w:rFonts w:ascii="宋体" w:hAnsi="宋体" w:eastAsia="宋体" w:cs="宋体"/>
                <w:color w:val="000000"/>
                <w:sz w:val="22"/>
              </w:rPr>
            </w:pPr>
          </w:p>
        </w:tc>
        <w:tc>
          <w:tcPr>
            <w:tcW w:w="51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1AF409">
            <w:pPr>
              <w:jc w:val="right"/>
              <w:rPr>
                <w:rFonts w:ascii="宋体" w:hAnsi="宋体" w:eastAsia="宋体" w:cs="宋体"/>
                <w:color w:val="000000"/>
                <w:sz w:val="22"/>
              </w:rPr>
            </w:pPr>
          </w:p>
        </w:tc>
        <w:tc>
          <w:tcPr>
            <w:tcW w:w="52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6CE507">
            <w:pPr>
              <w:jc w:val="right"/>
              <w:rPr>
                <w:rFonts w:ascii="宋体" w:hAnsi="宋体" w:eastAsia="宋体" w:cs="宋体"/>
                <w:color w:val="000000"/>
                <w:sz w:val="22"/>
              </w:rPr>
            </w:pPr>
          </w:p>
        </w:tc>
      </w:tr>
      <w:tr w14:paraId="54165F40">
        <w:tblPrEx>
          <w:tblCellMar>
            <w:top w:w="0" w:type="dxa"/>
            <w:left w:w="0" w:type="dxa"/>
            <w:bottom w:w="0" w:type="dxa"/>
            <w:right w:w="0" w:type="dxa"/>
          </w:tblCellMar>
        </w:tblPrEx>
        <w:trPr>
          <w:trHeight w:val="385" w:hRule="atLeast"/>
          <w:jc w:val="center"/>
        </w:trPr>
        <w:tc>
          <w:tcPr>
            <w:tcW w:w="5000" w:type="pct"/>
            <w:gridSpan w:val="11"/>
            <w:tcBorders>
              <w:top w:val="nil"/>
              <w:left w:val="nil"/>
              <w:bottom w:val="nil"/>
              <w:right w:val="nil"/>
            </w:tcBorders>
            <w:shd w:val="clear" w:color="auto" w:fill="auto"/>
            <w:tcMar>
              <w:top w:w="15" w:type="dxa"/>
              <w:left w:w="15" w:type="dxa"/>
              <w:right w:w="15" w:type="dxa"/>
            </w:tcMar>
            <w:vAlign w:val="center"/>
          </w:tcPr>
          <w:p w14:paraId="2F67ED1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注：本表反映部门(或单位)本年度取得的各项收入情况。</w:t>
            </w:r>
          </w:p>
        </w:tc>
      </w:tr>
    </w:tbl>
    <w:p w14:paraId="6851D24D">
      <w:r>
        <w:br w:type="page"/>
      </w:r>
    </w:p>
    <w:tbl>
      <w:tblPr>
        <w:tblStyle w:val="8"/>
        <w:tblW w:w="5000" w:type="pct"/>
        <w:jc w:val="center"/>
        <w:tblLayout w:type="autofit"/>
        <w:tblCellMar>
          <w:top w:w="0" w:type="dxa"/>
          <w:left w:w="0" w:type="dxa"/>
          <w:bottom w:w="0" w:type="dxa"/>
          <w:right w:w="0" w:type="dxa"/>
        </w:tblCellMar>
      </w:tblPr>
      <w:tblGrid>
        <w:gridCol w:w="871"/>
        <w:gridCol w:w="89"/>
        <w:gridCol w:w="101"/>
        <w:gridCol w:w="1546"/>
        <w:gridCol w:w="997"/>
        <w:gridCol w:w="973"/>
        <w:gridCol w:w="1076"/>
        <w:gridCol w:w="1070"/>
        <w:gridCol w:w="903"/>
        <w:gridCol w:w="1248"/>
      </w:tblGrid>
      <w:tr w14:paraId="466932D1">
        <w:tblPrEx>
          <w:tblCellMar>
            <w:top w:w="0" w:type="dxa"/>
            <w:left w:w="0" w:type="dxa"/>
            <w:bottom w:w="0" w:type="dxa"/>
            <w:right w:w="0" w:type="dxa"/>
          </w:tblCellMar>
        </w:tblPrEx>
        <w:trPr>
          <w:trHeight w:val="612" w:hRule="atLeast"/>
          <w:jc w:val="center"/>
        </w:trPr>
        <w:tc>
          <w:tcPr>
            <w:tcW w:w="5000" w:type="pct"/>
            <w:gridSpan w:val="10"/>
            <w:tcBorders>
              <w:top w:val="nil"/>
              <w:left w:val="nil"/>
              <w:bottom w:val="nil"/>
              <w:right w:val="nil"/>
            </w:tcBorders>
            <w:shd w:val="clear" w:color="auto" w:fill="auto"/>
            <w:tcMar>
              <w:top w:w="15" w:type="dxa"/>
              <w:left w:w="15" w:type="dxa"/>
              <w:right w:w="15" w:type="dxa"/>
            </w:tcMar>
            <w:vAlign w:val="center"/>
          </w:tcPr>
          <w:p w14:paraId="41C3AA6E">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14:paraId="06A4BE96">
        <w:tblPrEx>
          <w:tblCellMar>
            <w:top w:w="0" w:type="dxa"/>
            <w:left w:w="0" w:type="dxa"/>
            <w:bottom w:w="0" w:type="dxa"/>
            <w:right w:w="0" w:type="dxa"/>
          </w:tblCellMar>
        </w:tblPrEx>
        <w:trPr>
          <w:trHeight w:val="313" w:hRule="atLeast"/>
          <w:jc w:val="center"/>
        </w:trPr>
        <w:tc>
          <w:tcPr>
            <w:tcW w:w="491" w:type="pct"/>
            <w:tcBorders>
              <w:top w:val="nil"/>
              <w:left w:val="nil"/>
              <w:bottom w:val="nil"/>
              <w:right w:val="nil"/>
            </w:tcBorders>
            <w:shd w:val="clear" w:color="auto" w:fill="auto"/>
            <w:tcMar>
              <w:top w:w="15" w:type="dxa"/>
              <w:left w:w="15" w:type="dxa"/>
              <w:right w:w="15" w:type="dxa"/>
            </w:tcMar>
            <w:vAlign w:val="bottom"/>
          </w:tcPr>
          <w:p w14:paraId="4F4DA2B7">
            <w:pPr>
              <w:rPr>
                <w:rFonts w:ascii="Arial" w:hAnsi="Arial" w:cs="Arial"/>
                <w:color w:val="000000"/>
                <w:sz w:val="20"/>
                <w:szCs w:val="20"/>
              </w:rPr>
            </w:pPr>
          </w:p>
        </w:tc>
        <w:tc>
          <w:tcPr>
            <w:tcW w:w="50" w:type="pct"/>
            <w:tcBorders>
              <w:top w:val="nil"/>
              <w:left w:val="nil"/>
              <w:bottom w:val="nil"/>
              <w:right w:val="nil"/>
            </w:tcBorders>
            <w:shd w:val="clear" w:color="auto" w:fill="auto"/>
            <w:tcMar>
              <w:top w:w="15" w:type="dxa"/>
              <w:left w:w="15" w:type="dxa"/>
              <w:right w:w="15" w:type="dxa"/>
            </w:tcMar>
            <w:vAlign w:val="bottom"/>
          </w:tcPr>
          <w:p w14:paraId="673A8F4B">
            <w:pPr>
              <w:rPr>
                <w:rFonts w:ascii="Arial" w:hAnsi="Arial" w:cs="Arial"/>
                <w:color w:val="000000"/>
                <w:sz w:val="20"/>
                <w:szCs w:val="20"/>
              </w:rPr>
            </w:pPr>
          </w:p>
        </w:tc>
        <w:tc>
          <w:tcPr>
            <w:tcW w:w="56" w:type="pct"/>
            <w:tcBorders>
              <w:top w:val="nil"/>
              <w:left w:val="nil"/>
              <w:bottom w:val="nil"/>
              <w:right w:val="nil"/>
            </w:tcBorders>
            <w:shd w:val="clear" w:color="auto" w:fill="auto"/>
            <w:tcMar>
              <w:top w:w="15" w:type="dxa"/>
              <w:left w:w="15" w:type="dxa"/>
              <w:right w:w="15" w:type="dxa"/>
            </w:tcMar>
            <w:vAlign w:val="bottom"/>
          </w:tcPr>
          <w:p w14:paraId="0F6581A7">
            <w:pPr>
              <w:rPr>
                <w:rFonts w:ascii="Arial" w:hAnsi="Arial" w:cs="Arial"/>
                <w:color w:val="000000"/>
                <w:sz w:val="20"/>
                <w:szCs w:val="20"/>
              </w:rPr>
            </w:pPr>
          </w:p>
        </w:tc>
        <w:tc>
          <w:tcPr>
            <w:tcW w:w="870" w:type="pct"/>
            <w:tcBorders>
              <w:top w:val="nil"/>
              <w:left w:val="nil"/>
              <w:bottom w:val="nil"/>
              <w:right w:val="nil"/>
            </w:tcBorders>
            <w:shd w:val="clear" w:color="auto" w:fill="auto"/>
            <w:tcMar>
              <w:top w:w="15" w:type="dxa"/>
              <w:left w:w="15" w:type="dxa"/>
              <w:right w:w="15" w:type="dxa"/>
            </w:tcMar>
            <w:vAlign w:val="bottom"/>
          </w:tcPr>
          <w:p w14:paraId="5A730A59">
            <w:pPr>
              <w:rPr>
                <w:rFonts w:ascii="Arial" w:hAnsi="Arial" w:cs="Arial"/>
                <w:color w:val="000000"/>
                <w:sz w:val="20"/>
                <w:szCs w:val="20"/>
              </w:rPr>
            </w:pPr>
          </w:p>
        </w:tc>
        <w:tc>
          <w:tcPr>
            <w:tcW w:w="562" w:type="pct"/>
            <w:tcBorders>
              <w:top w:val="nil"/>
              <w:left w:val="nil"/>
              <w:bottom w:val="nil"/>
              <w:right w:val="nil"/>
            </w:tcBorders>
            <w:shd w:val="clear" w:color="auto" w:fill="auto"/>
            <w:tcMar>
              <w:top w:w="15" w:type="dxa"/>
              <w:left w:w="15" w:type="dxa"/>
              <w:right w:w="15" w:type="dxa"/>
            </w:tcMar>
            <w:vAlign w:val="bottom"/>
          </w:tcPr>
          <w:p w14:paraId="4FE3DC3A">
            <w:pPr>
              <w:rPr>
                <w:rFonts w:ascii="Arial" w:hAnsi="Arial" w:cs="Arial"/>
                <w:color w:val="000000"/>
                <w:sz w:val="20"/>
                <w:szCs w:val="20"/>
              </w:rPr>
            </w:pPr>
          </w:p>
        </w:tc>
        <w:tc>
          <w:tcPr>
            <w:tcW w:w="548" w:type="pct"/>
            <w:tcBorders>
              <w:top w:val="nil"/>
              <w:left w:val="nil"/>
              <w:bottom w:val="nil"/>
              <w:right w:val="nil"/>
            </w:tcBorders>
            <w:shd w:val="clear" w:color="auto" w:fill="auto"/>
            <w:tcMar>
              <w:top w:w="15" w:type="dxa"/>
              <w:left w:w="15" w:type="dxa"/>
              <w:right w:w="15" w:type="dxa"/>
            </w:tcMar>
            <w:vAlign w:val="bottom"/>
          </w:tcPr>
          <w:p w14:paraId="64380BD8">
            <w:pPr>
              <w:rPr>
                <w:rFonts w:ascii="Arial" w:hAnsi="Arial" w:cs="Arial"/>
                <w:color w:val="000000"/>
                <w:sz w:val="20"/>
                <w:szCs w:val="20"/>
              </w:rPr>
            </w:pPr>
          </w:p>
        </w:tc>
        <w:tc>
          <w:tcPr>
            <w:tcW w:w="606" w:type="pct"/>
            <w:tcBorders>
              <w:top w:val="nil"/>
              <w:left w:val="nil"/>
              <w:bottom w:val="nil"/>
              <w:right w:val="nil"/>
            </w:tcBorders>
            <w:shd w:val="clear" w:color="auto" w:fill="auto"/>
            <w:tcMar>
              <w:top w:w="15" w:type="dxa"/>
              <w:left w:w="15" w:type="dxa"/>
              <w:right w:w="15" w:type="dxa"/>
            </w:tcMar>
            <w:vAlign w:val="bottom"/>
          </w:tcPr>
          <w:p w14:paraId="4DBFC76A">
            <w:pPr>
              <w:rPr>
                <w:rFonts w:ascii="Arial" w:hAnsi="Arial" w:cs="Arial"/>
                <w:color w:val="000000"/>
                <w:sz w:val="20"/>
                <w:szCs w:val="20"/>
              </w:rPr>
            </w:pPr>
          </w:p>
        </w:tc>
        <w:tc>
          <w:tcPr>
            <w:tcW w:w="603" w:type="pct"/>
            <w:tcBorders>
              <w:top w:val="nil"/>
              <w:left w:val="nil"/>
              <w:bottom w:val="nil"/>
              <w:right w:val="nil"/>
            </w:tcBorders>
            <w:shd w:val="clear" w:color="auto" w:fill="auto"/>
            <w:tcMar>
              <w:top w:w="15" w:type="dxa"/>
              <w:left w:w="15" w:type="dxa"/>
              <w:right w:w="15" w:type="dxa"/>
            </w:tcMar>
            <w:vAlign w:val="bottom"/>
          </w:tcPr>
          <w:p w14:paraId="1BF46F50">
            <w:pPr>
              <w:rPr>
                <w:rFonts w:ascii="Arial" w:hAnsi="Arial" w:cs="Arial"/>
                <w:color w:val="000000"/>
                <w:sz w:val="20"/>
                <w:szCs w:val="20"/>
              </w:rPr>
            </w:pPr>
          </w:p>
        </w:tc>
        <w:tc>
          <w:tcPr>
            <w:tcW w:w="509" w:type="pct"/>
            <w:tcBorders>
              <w:top w:val="nil"/>
              <w:left w:val="nil"/>
              <w:bottom w:val="nil"/>
              <w:right w:val="nil"/>
            </w:tcBorders>
            <w:shd w:val="clear" w:color="auto" w:fill="auto"/>
            <w:tcMar>
              <w:top w:w="15" w:type="dxa"/>
              <w:left w:w="15" w:type="dxa"/>
              <w:right w:w="15" w:type="dxa"/>
            </w:tcMar>
            <w:vAlign w:val="bottom"/>
          </w:tcPr>
          <w:p w14:paraId="3A9166F5">
            <w:pPr>
              <w:rPr>
                <w:rFonts w:ascii="Arial" w:hAnsi="Arial" w:cs="Arial"/>
                <w:color w:val="000000"/>
                <w:sz w:val="20"/>
                <w:szCs w:val="20"/>
              </w:rPr>
            </w:pPr>
          </w:p>
        </w:tc>
        <w:tc>
          <w:tcPr>
            <w:tcW w:w="700" w:type="pct"/>
            <w:tcBorders>
              <w:top w:val="nil"/>
              <w:left w:val="nil"/>
              <w:bottom w:val="nil"/>
              <w:right w:val="nil"/>
            </w:tcBorders>
            <w:shd w:val="clear" w:color="auto" w:fill="auto"/>
            <w:tcMar>
              <w:top w:w="15" w:type="dxa"/>
              <w:left w:w="15" w:type="dxa"/>
              <w:right w:w="15" w:type="dxa"/>
            </w:tcMar>
            <w:vAlign w:val="bottom"/>
          </w:tcPr>
          <w:p w14:paraId="67AC677A">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公开03表</w:t>
            </w:r>
          </w:p>
        </w:tc>
      </w:tr>
      <w:tr w14:paraId="524D6293">
        <w:tblPrEx>
          <w:tblCellMar>
            <w:top w:w="0" w:type="dxa"/>
            <w:left w:w="0" w:type="dxa"/>
            <w:bottom w:w="0" w:type="dxa"/>
            <w:right w:w="0" w:type="dxa"/>
          </w:tblCellMar>
        </w:tblPrEx>
        <w:trPr>
          <w:trHeight w:val="313" w:hRule="atLeast"/>
          <w:jc w:val="center"/>
        </w:trPr>
        <w:tc>
          <w:tcPr>
            <w:tcW w:w="1469" w:type="pct"/>
            <w:gridSpan w:val="4"/>
            <w:tcBorders>
              <w:top w:val="nil"/>
              <w:left w:val="nil"/>
              <w:bottom w:val="nil"/>
              <w:right w:val="nil"/>
            </w:tcBorders>
            <w:shd w:val="clear" w:color="auto" w:fill="auto"/>
            <w:tcMar>
              <w:top w:w="15" w:type="dxa"/>
              <w:left w:w="15" w:type="dxa"/>
              <w:right w:w="15" w:type="dxa"/>
            </w:tcMar>
            <w:vAlign w:val="bottom"/>
          </w:tcPr>
          <w:p w14:paraId="4911C1A6">
            <w:pPr>
              <w:rPr>
                <w:rFonts w:ascii="Arial" w:hAnsi="Arial" w:cs="Arial"/>
                <w:color w:val="000000"/>
                <w:sz w:val="20"/>
                <w:szCs w:val="20"/>
              </w:rPr>
            </w:pPr>
            <w:r>
              <w:rPr>
                <w:rFonts w:hint="eastAsia" w:ascii="宋体" w:hAnsi="宋体" w:eastAsia="宋体" w:cs="宋体"/>
                <w:color w:val="000000"/>
                <w:kern w:val="0"/>
                <w:sz w:val="20"/>
                <w:szCs w:val="20"/>
              </w:rPr>
              <w:t>部门：</w:t>
            </w:r>
            <w:r>
              <w:rPr>
                <w:rFonts w:hint="eastAsia" w:ascii="宋体" w:hAnsi="宋体" w:cs="宋体"/>
                <w:color w:val="000000"/>
                <w:kern w:val="0"/>
                <w:sz w:val="18"/>
                <w:szCs w:val="18"/>
                <w:lang w:eastAsia="zh-CN"/>
              </w:rPr>
              <w:t>政协正定县委员会</w:t>
            </w:r>
          </w:p>
        </w:tc>
        <w:tc>
          <w:tcPr>
            <w:tcW w:w="562" w:type="pct"/>
            <w:tcBorders>
              <w:top w:val="nil"/>
              <w:left w:val="nil"/>
              <w:bottom w:val="nil"/>
              <w:right w:val="nil"/>
            </w:tcBorders>
            <w:shd w:val="clear" w:color="auto" w:fill="auto"/>
            <w:tcMar>
              <w:top w:w="15" w:type="dxa"/>
              <w:left w:w="15" w:type="dxa"/>
              <w:right w:w="15" w:type="dxa"/>
            </w:tcMar>
            <w:vAlign w:val="bottom"/>
          </w:tcPr>
          <w:p w14:paraId="019E0E96">
            <w:pPr>
              <w:rPr>
                <w:rFonts w:ascii="Arial" w:hAnsi="Arial" w:cs="Arial"/>
                <w:color w:val="000000"/>
                <w:sz w:val="20"/>
                <w:szCs w:val="20"/>
              </w:rPr>
            </w:pPr>
          </w:p>
        </w:tc>
        <w:tc>
          <w:tcPr>
            <w:tcW w:w="548" w:type="pct"/>
            <w:tcBorders>
              <w:top w:val="nil"/>
              <w:left w:val="nil"/>
              <w:bottom w:val="nil"/>
              <w:right w:val="nil"/>
            </w:tcBorders>
            <w:shd w:val="clear" w:color="auto" w:fill="auto"/>
            <w:tcMar>
              <w:top w:w="15" w:type="dxa"/>
              <w:left w:w="15" w:type="dxa"/>
              <w:right w:w="15" w:type="dxa"/>
            </w:tcMar>
            <w:vAlign w:val="bottom"/>
          </w:tcPr>
          <w:p w14:paraId="491E52DA">
            <w:pPr>
              <w:rPr>
                <w:rFonts w:ascii="Arial" w:hAnsi="Arial" w:cs="Arial"/>
                <w:color w:val="000000"/>
                <w:sz w:val="20"/>
                <w:szCs w:val="20"/>
              </w:rPr>
            </w:pPr>
          </w:p>
        </w:tc>
        <w:tc>
          <w:tcPr>
            <w:tcW w:w="606" w:type="pct"/>
            <w:tcBorders>
              <w:top w:val="nil"/>
              <w:left w:val="nil"/>
              <w:bottom w:val="nil"/>
              <w:right w:val="nil"/>
            </w:tcBorders>
            <w:shd w:val="clear" w:color="auto" w:fill="auto"/>
            <w:tcMar>
              <w:top w:w="15" w:type="dxa"/>
              <w:left w:w="15" w:type="dxa"/>
              <w:right w:w="15" w:type="dxa"/>
            </w:tcMar>
            <w:vAlign w:val="bottom"/>
          </w:tcPr>
          <w:p w14:paraId="04C0B9C3">
            <w:pPr>
              <w:rPr>
                <w:rFonts w:ascii="Arial" w:hAnsi="Arial" w:cs="Arial"/>
                <w:color w:val="000000"/>
                <w:sz w:val="20"/>
                <w:szCs w:val="20"/>
              </w:rPr>
            </w:pPr>
          </w:p>
        </w:tc>
        <w:tc>
          <w:tcPr>
            <w:tcW w:w="603" w:type="pct"/>
            <w:tcBorders>
              <w:top w:val="nil"/>
              <w:left w:val="nil"/>
              <w:bottom w:val="nil"/>
              <w:right w:val="nil"/>
            </w:tcBorders>
            <w:shd w:val="clear" w:color="auto" w:fill="auto"/>
            <w:tcMar>
              <w:top w:w="15" w:type="dxa"/>
              <w:left w:w="15" w:type="dxa"/>
              <w:right w:w="15" w:type="dxa"/>
            </w:tcMar>
            <w:vAlign w:val="bottom"/>
          </w:tcPr>
          <w:p w14:paraId="17B84FF5">
            <w:pPr>
              <w:rPr>
                <w:rFonts w:ascii="Arial" w:hAnsi="Arial" w:cs="Arial"/>
                <w:color w:val="000000"/>
                <w:sz w:val="20"/>
                <w:szCs w:val="20"/>
              </w:rPr>
            </w:pPr>
          </w:p>
        </w:tc>
        <w:tc>
          <w:tcPr>
            <w:tcW w:w="1209" w:type="pct"/>
            <w:gridSpan w:val="2"/>
            <w:tcBorders>
              <w:top w:val="nil"/>
              <w:left w:val="nil"/>
              <w:bottom w:val="nil"/>
              <w:right w:val="nil"/>
            </w:tcBorders>
            <w:shd w:val="clear" w:color="auto" w:fill="auto"/>
            <w:tcMar>
              <w:top w:w="15" w:type="dxa"/>
              <w:left w:w="15" w:type="dxa"/>
              <w:right w:w="15" w:type="dxa"/>
            </w:tcMar>
            <w:vAlign w:val="bottom"/>
          </w:tcPr>
          <w:p w14:paraId="3617585B">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33BFE9DB">
        <w:tblPrEx>
          <w:tblCellMar>
            <w:top w:w="0" w:type="dxa"/>
            <w:left w:w="0" w:type="dxa"/>
            <w:bottom w:w="0" w:type="dxa"/>
            <w:right w:w="0" w:type="dxa"/>
          </w:tblCellMar>
        </w:tblPrEx>
        <w:trPr>
          <w:trHeight w:val="323" w:hRule="atLeast"/>
          <w:jc w:val="center"/>
        </w:trPr>
        <w:tc>
          <w:tcPr>
            <w:tcW w:w="1469"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A041F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62"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4BFDDB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本年支出合计</w:t>
            </w:r>
          </w:p>
        </w:tc>
        <w:tc>
          <w:tcPr>
            <w:tcW w:w="548"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D562FE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606"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8A6D9D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603"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C27CD5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上缴上级支出</w:t>
            </w:r>
          </w:p>
        </w:tc>
        <w:tc>
          <w:tcPr>
            <w:tcW w:w="509"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121A38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经营支出</w:t>
            </w:r>
          </w:p>
        </w:tc>
        <w:tc>
          <w:tcPr>
            <w:tcW w:w="700"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56D5A1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对附属单位补助支出</w:t>
            </w:r>
          </w:p>
        </w:tc>
      </w:tr>
      <w:tr w14:paraId="27A080A7">
        <w:tblPrEx>
          <w:tblCellMar>
            <w:top w:w="0" w:type="dxa"/>
            <w:left w:w="0" w:type="dxa"/>
            <w:bottom w:w="0" w:type="dxa"/>
            <w:right w:w="0" w:type="dxa"/>
          </w:tblCellMar>
        </w:tblPrEx>
        <w:trPr>
          <w:trHeight w:val="319" w:hRule="atLeast"/>
          <w:jc w:val="center"/>
        </w:trPr>
        <w:tc>
          <w:tcPr>
            <w:tcW w:w="598" w:type="pct"/>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C774A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870"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675D4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562"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7264670">
            <w:pPr>
              <w:jc w:val="center"/>
              <w:rPr>
                <w:rFonts w:ascii="宋体" w:hAnsi="宋体" w:eastAsia="宋体" w:cs="宋体"/>
                <w:color w:val="000000"/>
                <w:sz w:val="22"/>
              </w:rPr>
            </w:pPr>
          </w:p>
        </w:tc>
        <w:tc>
          <w:tcPr>
            <w:tcW w:w="548"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B5D0034">
            <w:pPr>
              <w:jc w:val="center"/>
              <w:rPr>
                <w:rFonts w:ascii="宋体" w:hAnsi="宋体" w:eastAsia="宋体" w:cs="宋体"/>
                <w:color w:val="000000"/>
                <w:sz w:val="22"/>
              </w:rPr>
            </w:pPr>
          </w:p>
        </w:tc>
        <w:tc>
          <w:tcPr>
            <w:tcW w:w="606"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C324068">
            <w:pPr>
              <w:jc w:val="center"/>
              <w:rPr>
                <w:rFonts w:ascii="宋体" w:hAnsi="宋体" w:eastAsia="宋体" w:cs="宋体"/>
                <w:color w:val="000000"/>
                <w:sz w:val="22"/>
              </w:rPr>
            </w:pPr>
          </w:p>
        </w:tc>
        <w:tc>
          <w:tcPr>
            <w:tcW w:w="60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A99C77E">
            <w:pPr>
              <w:jc w:val="center"/>
              <w:rPr>
                <w:rFonts w:ascii="宋体" w:hAnsi="宋体" w:eastAsia="宋体" w:cs="宋体"/>
                <w:color w:val="000000"/>
                <w:sz w:val="22"/>
              </w:rPr>
            </w:pPr>
          </w:p>
        </w:tc>
        <w:tc>
          <w:tcPr>
            <w:tcW w:w="509"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6D54B5C">
            <w:pPr>
              <w:jc w:val="center"/>
              <w:rPr>
                <w:rFonts w:ascii="宋体" w:hAnsi="宋体" w:eastAsia="宋体" w:cs="宋体"/>
                <w:color w:val="000000"/>
                <w:sz w:val="22"/>
              </w:rPr>
            </w:pPr>
          </w:p>
        </w:tc>
        <w:tc>
          <w:tcPr>
            <w:tcW w:w="700"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C928E20">
            <w:pPr>
              <w:jc w:val="center"/>
              <w:rPr>
                <w:rFonts w:ascii="宋体" w:hAnsi="宋体" w:eastAsia="宋体" w:cs="宋体"/>
                <w:color w:val="000000"/>
                <w:sz w:val="22"/>
              </w:rPr>
            </w:pPr>
          </w:p>
        </w:tc>
      </w:tr>
      <w:tr w14:paraId="7CD02384">
        <w:tblPrEx>
          <w:tblCellMar>
            <w:top w:w="0" w:type="dxa"/>
            <w:left w:w="0" w:type="dxa"/>
            <w:bottom w:w="0" w:type="dxa"/>
            <w:right w:w="0" w:type="dxa"/>
          </w:tblCellMar>
        </w:tblPrEx>
        <w:trPr>
          <w:trHeight w:val="319" w:hRule="atLeast"/>
          <w:jc w:val="center"/>
        </w:trPr>
        <w:tc>
          <w:tcPr>
            <w:tcW w:w="598" w:type="pct"/>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B3EF99">
            <w:pPr>
              <w:jc w:val="center"/>
              <w:rPr>
                <w:rFonts w:ascii="宋体" w:hAnsi="宋体" w:eastAsia="宋体" w:cs="宋体"/>
                <w:color w:val="000000"/>
                <w:sz w:val="22"/>
              </w:rPr>
            </w:pPr>
          </w:p>
        </w:tc>
        <w:tc>
          <w:tcPr>
            <w:tcW w:w="870"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5617AD">
            <w:pPr>
              <w:jc w:val="center"/>
              <w:rPr>
                <w:rFonts w:ascii="宋体" w:hAnsi="宋体" w:eastAsia="宋体" w:cs="宋体"/>
                <w:color w:val="000000"/>
                <w:sz w:val="22"/>
              </w:rPr>
            </w:pPr>
          </w:p>
        </w:tc>
        <w:tc>
          <w:tcPr>
            <w:tcW w:w="562"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40BF541">
            <w:pPr>
              <w:jc w:val="center"/>
              <w:rPr>
                <w:rFonts w:ascii="宋体" w:hAnsi="宋体" w:eastAsia="宋体" w:cs="宋体"/>
                <w:color w:val="000000"/>
                <w:sz w:val="22"/>
              </w:rPr>
            </w:pPr>
          </w:p>
        </w:tc>
        <w:tc>
          <w:tcPr>
            <w:tcW w:w="548"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206365B">
            <w:pPr>
              <w:jc w:val="center"/>
              <w:rPr>
                <w:rFonts w:ascii="宋体" w:hAnsi="宋体" w:eastAsia="宋体" w:cs="宋体"/>
                <w:color w:val="000000"/>
                <w:sz w:val="22"/>
              </w:rPr>
            </w:pPr>
          </w:p>
        </w:tc>
        <w:tc>
          <w:tcPr>
            <w:tcW w:w="606"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C348D23">
            <w:pPr>
              <w:jc w:val="center"/>
              <w:rPr>
                <w:rFonts w:ascii="宋体" w:hAnsi="宋体" w:eastAsia="宋体" w:cs="宋体"/>
                <w:color w:val="000000"/>
                <w:sz w:val="22"/>
              </w:rPr>
            </w:pPr>
          </w:p>
        </w:tc>
        <w:tc>
          <w:tcPr>
            <w:tcW w:w="60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6EDD629">
            <w:pPr>
              <w:jc w:val="center"/>
              <w:rPr>
                <w:rFonts w:ascii="宋体" w:hAnsi="宋体" w:eastAsia="宋体" w:cs="宋体"/>
                <w:color w:val="000000"/>
                <w:sz w:val="22"/>
              </w:rPr>
            </w:pPr>
          </w:p>
        </w:tc>
        <w:tc>
          <w:tcPr>
            <w:tcW w:w="509"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6B4D343">
            <w:pPr>
              <w:jc w:val="center"/>
              <w:rPr>
                <w:rFonts w:ascii="宋体" w:hAnsi="宋体" w:eastAsia="宋体" w:cs="宋体"/>
                <w:color w:val="000000"/>
                <w:sz w:val="22"/>
              </w:rPr>
            </w:pPr>
          </w:p>
        </w:tc>
        <w:tc>
          <w:tcPr>
            <w:tcW w:w="700"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934F15E">
            <w:pPr>
              <w:jc w:val="center"/>
              <w:rPr>
                <w:rFonts w:ascii="宋体" w:hAnsi="宋体" w:eastAsia="宋体" w:cs="宋体"/>
                <w:color w:val="000000"/>
                <w:sz w:val="22"/>
              </w:rPr>
            </w:pPr>
          </w:p>
        </w:tc>
      </w:tr>
      <w:tr w14:paraId="1CBA54C5">
        <w:tblPrEx>
          <w:tblCellMar>
            <w:top w:w="0" w:type="dxa"/>
            <w:left w:w="0" w:type="dxa"/>
            <w:bottom w:w="0" w:type="dxa"/>
            <w:right w:w="0" w:type="dxa"/>
          </w:tblCellMar>
        </w:tblPrEx>
        <w:trPr>
          <w:trHeight w:val="319" w:hRule="atLeast"/>
          <w:jc w:val="center"/>
        </w:trPr>
        <w:tc>
          <w:tcPr>
            <w:tcW w:w="598" w:type="pct"/>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694392">
            <w:pPr>
              <w:jc w:val="center"/>
              <w:rPr>
                <w:rFonts w:ascii="宋体" w:hAnsi="宋体" w:eastAsia="宋体" w:cs="宋体"/>
                <w:color w:val="000000"/>
                <w:sz w:val="22"/>
              </w:rPr>
            </w:pPr>
          </w:p>
        </w:tc>
        <w:tc>
          <w:tcPr>
            <w:tcW w:w="870"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594EEA">
            <w:pPr>
              <w:jc w:val="center"/>
              <w:rPr>
                <w:rFonts w:ascii="宋体" w:hAnsi="宋体" w:eastAsia="宋体" w:cs="宋体"/>
                <w:color w:val="000000"/>
                <w:sz w:val="22"/>
              </w:rPr>
            </w:pPr>
          </w:p>
        </w:tc>
        <w:tc>
          <w:tcPr>
            <w:tcW w:w="562"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BC11F33">
            <w:pPr>
              <w:jc w:val="center"/>
              <w:rPr>
                <w:rFonts w:ascii="宋体" w:hAnsi="宋体" w:eastAsia="宋体" w:cs="宋体"/>
                <w:color w:val="000000"/>
                <w:sz w:val="22"/>
              </w:rPr>
            </w:pPr>
          </w:p>
        </w:tc>
        <w:tc>
          <w:tcPr>
            <w:tcW w:w="548"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BC1ECEE">
            <w:pPr>
              <w:jc w:val="center"/>
              <w:rPr>
                <w:rFonts w:ascii="宋体" w:hAnsi="宋体" w:eastAsia="宋体" w:cs="宋体"/>
                <w:color w:val="000000"/>
                <w:sz w:val="22"/>
              </w:rPr>
            </w:pPr>
          </w:p>
        </w:tc>
        <w:tc>
          <w:tcPr>
            <w:tcW w:w="606"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7370A34">
            <w:pPr>
              <w:jc w:val="center"/>
              <w:rPr>
                <w:rFonts w:ascii="宋体" w:hAnsi="宋体" w:eastAsia="宋体" w:cs="宋体"/>
                <w:color w:val="000000"/>
                <w:sz w:val="22"/>
              </w:rPr>
            </w:pPr>
          </w:p>
        </w:tc>
        <w:tc>
          <w:tcPr>
            <w:tcW w:w="60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35AE6AD">
            <w:pPr>
              <w:jc w:val="center"/>
              <w:rPr>
                <w:rFonts w:ascii="宋体" w:hAnsi="宋体" w:eastAsia="宋体" w:cs="宋体"/>
                <w:color w:val="000000"/>
                <w:sz w:val="22"/>
              </w:rPr>
            </w:pPr>
          </w:p>
        </w:tc>
        <w:tc>
          <w:tcPr>
            <w:tcW w:w="509"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FF3E363">
            <w:pPr>
              <w:jc w:val="center"/>
              <w:rPr>
                <w:rFonts w:ascii="宋体" w:hAnsi="宋体" w:eastAsia="宋体" w:cs="宋体"/>
                <w:color w:val="000000"/>
                <w:sz w:val="22"/>
              </w:rPr>
            </w:pPr>
          </w:p>
        </w:tc>
        <w:tc>
          <w:tcPr>
            <w:tcW w:w="700"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42B3E91">
            <w:pPr>
              <w:jc w:val="center"/>
              <w:rPr>
                <w:rFonts w:ascii="宋体" w:hAnsi="宋体" w:eastAsia="宋体" w:cs="宋体"/>
                <w:color w:val="000000"/>
                <w:sz w:val="22"/>
              </w:rPr>
            </w:pPr>
          </w:p>
        </w:tc>
      </w:tr>
      <w:tr w14:paraId="6C3ED08D">
        <w:tblPrEx>
          <w:tblCellMar>
            <w:top w:w="0" w:type="dxa"/>
            <w:left w:w="0" w:type="dxa"/>
            <w:bottom w:w="0" w:type="dxa"/>
            <w:right w:w="0" w:type="dxa"/>
          </w:tblCellMar>
        </w:tblPrEx>
        <w:trPr>
          <w:trHeight w:val="323" w:hRule="atLeast"/>
          <w:jc w:val="center"/>
        </w:trPr>
        <w:tc>
          <w:tcPr>
            <w:tcW w:w="1469" w:type="pct"/>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65B10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3B850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D7639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B59A2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5187F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705E2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5914F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r>
      <w:tr w14:paraId="2A2D6216">
        <w:tblPrEx>
          <w:tblCellMar>
            <w:top w:w="0" w:type="dxa"/>
            <w:left w:w="0" w:type="dxa"/>
            <w:bottom w:w="0" w:type="dxa"/>
            <w:right w:w="0" w:type="dxa"/>
          </w:tblCellMar>
        </w:tblPrEx>
        <w:trPr>
          <w:trHeight w:val="323" w:hRule="atLeast"/>
          <w:jc w:val="center"/>
        </w:trPr>
        <w:tc>
          <w:tcPr>
            <w:tcW w:w="1469" w:type="pct"/>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ED0E2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372257">
            <w:pPr>
              <w:jc w:val="right"/>
              <w:rPr>
                <w:rFonts w:hint="eastAsia" w:ascii="宋体" w:hAnsi="宋体" w:eastAsia="宋体" w:cs="宋体"/>
                <w:b/>
                <w:color w:val="000000"/>
                <w:sz w:val="22"/>
                <w:lang w:val="en-US" w:eastAsia="zh-CN"/>
              </w:rPr>
            </w:pPr>
            <w:r>
              <w:rPr>
                <w:rFonts w:hint="eastAsia" w:ascii="宋体" w:hAnsi="宋体" w:cs="宋体"/>
                <w:b/>
                <w:color w:val="000000"/>
                <w:sz w:val="22"/>
                <w:lang w:val="en-US" w:eastAsia="zh-CN"/>
              </w:rPr>
              <w:t>563.02</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BEB49F">
            <w:pPr>
              <w:jc w:val="right"/>
              <w:rPr>
                <w:rFonts w:hint="eastAsia" w:ascii="宋体" w:hAnsi="宋体" w:eastAsia="宋体" w:cs="宋体"/>
                <w:b/>
                <w:color w:val="000000"/>
                <w:sz w:val="22"/>
                <w:lang w:val="en-US" w:eastAsia="zh-CN"/>
              </w:rPr>
            </w:pPr>
            <w:r>
              <w:rPr>
                <w:rFonts w:hint="eastAsia" w:ascii="宋体" w:hAnsi="宋体" w:cs="宋体"/>
                <w:b/>
                <w:color w:val="000000"/>
                <w:sz w:val="22"/>
                <w:lang w:val="en-US" w:eastAsia="zh-CN"/>
              </w:rPr>
              <w:t>448.65</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7527F7">
            <w:pPr>
              <w:jc w:val="right"/>
              <w:rPr>
                <w:rFonts w:hint="eastAsia" w:ascii="宋体" w:hAnsi="宋体" w:eastAsia="宋体" w:cs="宋体"/>
                <w:b/>
                <w:color w:val="000000"/>
                <w:sz w:val="22"/>
                <w:lang w:val="en-US" w:eastAsia="zh-CN"/>
              </w:rPr>
            </w:pPr>
            <w:r>
              <w:rPr>
                <w:rFonts w:hint="eastAsia" w:ascii="宋体" w:hAnsi="宋体" w:cs="宋体"/>
                <w:b/>
                <w:color w:val="000000"/>
                <w:sz w:val="22"/>
                <w:lang w:val="en-US" w:eastAsia="zh-CN"/>
              </w:rPr>
              <w:t>114.37</w:t>
            </w: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FEF123">
            <w:pPr>
              <w:jc w:val="right"/>
              <w:rPr>
                <w:rFonts w:ascii="宋体" w:hAnsi="宋体" w:eastAsia="宋体" w:cs="宋体"/>
                <w:b/>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7E8476">
            <w:pPr>
              <w:jc w:val="right"/>
              <w:rPr>
                <w:rFonts w:ascii="宋体" w:hAnsi="宋体" w:eastAsia="宋体" w:cs="宋体"/>
                <w:b/>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35EDCF">
            <w:pPr>
              <w:jc w:val="right"/>
              <w:rPr>
                <w:rFonts w:ascii="宋体" w:hAnsi="宋体" w:eastAsia="宋体" w:cs="宋体"/>
                <w:b/>
                <w:color w:val="000000"/>
                <w:sz w:val="22"/>
              </w:rPr>
            </w:pPr>
          </w:p>
        </w:tc>
      </w:tr>
      <w:tr w14:paraId="1EDEE1B2">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F96513">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299B8E">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一般公共服务支出</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6B8E6F">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470.02</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B38922">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355.65</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65B216">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114.37</w:t>
            </w: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999231">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C473F4">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429A36">
            <w:pPr>
              <w:jc w:val="right"/>
              <w:rPr>
                <w:rFonts w:ascii="宋体" w:hAnsi="宋体" w:eastAsia="宋体" w:cs="宋体"/>
                <w:color w:val="000000"/>
                <w:sz w:val="22"/>
              </w:rPr>
            </w:pPr>
          </w:p>
        </w:tc>
      </w:tr>
      <w:tr w14:paraId="289CA49B">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AC934B">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20102</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535C0D">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政协事务</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F3DB7D">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470.02</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8EDAAA">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355.65</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9AB3B3">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114.37</w:t>
            </w: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314B73">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067481">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F2AB2A">
            <w:pPr>
              <w:jc w:val="right"/>
              <w:rPr>
                <w:rFonts w:ascii="宋体" w:hAnsi="宋体" w:eastAsia="宋体" w:cs="宋体"/>
                <w:color w:val="000000"/>
                <w:sz w:val="22"/>
              </w:rPr>
            </w:pPr>
          </w:p>
        </w:tc>
      </w:tr>
      <w:tr w14:paraId="4B040FAA">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AD3181">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2010201</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D56C36">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 xml:space="preserve">  行政运行</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D7614E">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355.65</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49AAE1">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355.65</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2EA54C">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D39171">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57E163">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09FCF9">
            <w:pPr>
              <w:jc w:val="right"/>
              <w:rPr>
                <w:rFonts w:ascii="宋体" w:hAnsi="宋体" w:eastAsia="宋体" w:cs="宋体"/>
                <w:color w:val="000000"/>
                <w:sz w:val="22"/>
              </w:rPr>
            </w:pPr>
          </w:p>
        </w:tc>
      </w:tr>
      <w:tr w14:paraId="6C4AEF40">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D001E2">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2010202</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1EB2C0">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 xml:space="preserve">  一般行政管理事务</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5E6008">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9.29</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027B99">
            <w:pPr>
              <w:jc w:val="right"/>
              <w:rPr>
                <w:rFonts w:ascii="宋体" w:hAnsi="宋体" w:eastAsia="宋体" w:cs="宋体"/>
                <w:color w:val="000000"/>
                <w:sz w:val="22"/>
              </w:rPr>
            </w:pP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638C79">
            <w:pPr>
              <w:jc w:val="right"/>
              <w:rPr>
                <w:rFonts w:ascii="宋体" w:hAnsi="宋体" w:eastAsia="宋体" w:cs="宋体"/>
                <w:color w:val="000000"/>
                <w:sz w:val="22"/>
              </w:rPr>
            </w:pPr>
            <w:r>
              <w:rPr>
                <w:rFonts w:hint="eastAsia" w:ascii="宋体" w:hAnsi="宋体" w:cs="宋体"/>
                <w:color w:val="000000"/>
                <w:sz w:val="22"/>
                <w:lang w:val="en-US" w:eastAsia="zh-CN"/>
              </w:rPr>
              <w:t>9.29</w:t>
            </w: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924C8D">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C95EE5">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AAE1C9">
            <w:pPr>
              <w:jc w:val="right"/>
              <w:rPr>
                <w:rFonts w:ascii="宋体" w:hAnsi="宋体" w:eastAsia="宋体" w:cs="宋体"/>
                <w:color w:val="000000"/>
                <w:sz w:val="22"/>
              </w:rPr>
            </w:pPr>
          </w:p>
        </w:tc>
      </w:tr>
      <w:tr w14:paraId="603233D9">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C069D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2010204</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72482D">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 xml:space="preserve">  政协会议</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3078FA">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98.58</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2C55DB">
            <w:pPr>
              <w:jc w:val="right"/>
              <w:rPr>
                <w:rFonts w:ascii="宋体" w:hAnsi="宋体" w:eastAsia="宋体" w:cs="宋体"/>
                <w:color w:val="000000"/>
                <w:sz w:val="22"/>
              </w:rPr>
            </w:pP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669F08">
            <w:pPr>
              <w:jc w:val="right"/>
              <w:rPr>
                <w:rFonts w:ascii="宋体" w:hAnsi="宋体" w:eastAsia="宋体" w:cs="宋体"/>
                <w:color w:val="000000"/>
                <w:sz w:val="22"/>
              </w:rPr>
            </w:pPr>
            <w:r>
              <w:rPr>
                <w:rFonts w:hint="eastAsia" w:ascii="宋体" w:hAnsi="宋体" w:cs="宋体"/>
                <w:color w:val="000000"/>
                <w:sz w:val="22"/>
                <w:lang w:val="en-US" w:eastAsia="zh-CN"/>
              </w:rPr>
              <w:t>98.58</w:t>
            </w: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026C97">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370894">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68A5E9">
            <w:pPr>
              <w:jc w:val="right"/>
              <w:rPr>
                <w:rFonts w:ascii="宋体" w:hAnsi="宋体" w:eastAsia="宋体" w:cs="宋体"/>
                <w:color w:val="000000"/>
                <w:sz w:val="22"/>
              </w:rPr>
            </w:pPr>
          </w:p>
        </w:tc>
      </w:tr>
      <w:tr w14:paraId="5E90D615">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28EDAC">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201020</w:t>
            </w:r>
            <w:r>
              <w:rPr>
                <w:rFonts w:hint="eastAsia" w:ascii="宋体" w:hAnsi="宋体" w:cs="宋体"/>
                <w:i w:val="0"/>
                <w:color w:val="000000"/>
                <w:kern w:val="0"/>
                <w:sz w:val="18"/>
                <w:szCs w:val="18"/>
                <w:u w:val="none"/>
                <w:lang w:val="en-US" w:eastAsia="zh-CN" w:bidi="ar"/>
              </w:rPr>
              <w:t>5</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C9FCD8">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 xml:space="preserve"> </w:t>
            </w:r>
            <w:r>
              <w:rPr>
                <w:rFonts w:hint="eastAsia" w:ascii="宋体" w:hAnsi="宋体" w:cs="宋体"/>
                <w:i w:val="0"/>
                <w:color w:val="000000"/>
                <w:kern w:val="0"/>
                <w:sz w:val="18"/>
                <w:szCs w:val="18"/>
                <w:u w:val="none"/>
                <w:lang w:val="en-US" w:eastAsia="zh-CN" w:bidi="ar"/>
              </w:rPr>
              <w:t>委员视察</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F1C87A">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6.50</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AE2817">
            <w:pPr>
              <w:jc w:val="right"/>
              <w:rPr>
                <w:rFonts w:ascii="宋体" w:hAnsi="宋体" w:eastAsia="宋体" w:cs="宋体"/>
                <w:color w:val="000000"/>
                <w:sz w:val="22"/>
              </w:rPr>
            </w:pP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ACC75D">
            <w:pPr>
              <w:jc w:val="right"/>
              <w:rPr>
                <w:rFonts w:ascii="宋体" w:hAnsi="宋体" w:eastAsia="宋体" w:cs="宋体"/>
                <w:color w:val="000000"/>
                <w:sz w:val="22"/>
              </w:rPr>
            </w:pPr>
            <w:r>
              <w:rPr>
                <w:rFonts w:hint="eastAsia" w:ascii="宋体" w:hAnsi="宋体" w:cs="宋体"/>
                <w:color w:val="000000"/>
                <w:sz w:val="22"/>
                <w:lang w:val="en-US" w:eastAsia="zh-CN"/>
              </w:rPr>
              <w:t>6.50</w:t>
            </w: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1CB1F2">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35A6FD">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107610">
            <w:pPr>
              <w:jc w:val="right"/>
              <w:rPr>
                <w:rFonts w:ascii="宋体" w:hAnsi="宋体" w:eastAsia="宋体" w:cs="宋体"/>
                <w:color w:val="000000"/>
                <w:sz w:val="22"/>
              </w:rPr>
            </w:pPr>
          </w:p>
        </w:tc>
      </w:tr>
      <w:tr w14:paraId="00B69BC6">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FD4C9B">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208</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1CD4C3">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社会保障和就业支出</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FBCB9E">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37.89</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4DEE14">
            <w:pPr>
              <w:jc w:val="right"/>
              <w:rPr>
                <w:rFonts w:ascii="宋体" w:hAnsi="宋体" w:eastAsia="宋体" w:cs="宋体"/>
                <w:color w:val="000000"/>
                <w:sz w:val="22"/>
              </w:rPr>
            </w:pPr>
            <w:r>
              <w:rPr>
                <w:rFonts w:hint="eastAsia" w:ascii="宋体" w:hAnsi="宋体" w:cs="宋体"/>
                <w:color w:val="000000"/>
                <w:sz w:val="22"/>
                <w:lang w:val="en-US" w:eastAsia="zh-CN"/>
              </w:rPr>
              <w:t>37.89</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F00179">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29DBA0">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F6351C">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5F83FC">
            <w:pPr>
              <w:jc w:val="right"/>
              <w:rPr>
                <w:rFonts w:ascii="宋体" w:hAnsi="宋体" w:eastAsia="宋体" w:cs="宋体"/>
                <w:color w:val="000000"/>
                <w:sz w:val="22"/>
              </w:rPr>
            </w:pPr>
          </w:p>
        </w:tc>
      </w:tr>
      <w:tr w14:paraId="62FC2FAE">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59E47">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20805</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C1BB92">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行政事业单位养老支出</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89ADF2">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37.89</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915FE3">
            <w:pPr>
              <w:jc w:val="right"/>
              <w:rPr>
                <w:rFonts w:ascii="宋体" w:hAnsi="宋体" w:eastAsia="宋体" w:cs="宋体"/>
                <w:color w:val="000000"/>
                <w:sz w:val="22"/>
              </w:rPr>
            </w:pPr>
            <w:r>
              <w:rPr>
                <w:rFonts w:hint="eastAsia" w:ascii="宋体" w:hAnsi="宋体" w:cs="宋体"/>
                <w:color w:val="000000"/>
                <w:sz w:val="22"/>
                <w:lang w:val="en-US" w:eastAsia="zh-CN"/>
              </w:rPr>
              <w:t>37.89</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BB90CB">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111092">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23AE8E">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B83D7C">
            <w:pPr>
              <w:jc w:val="right"/>
              <w:rPr>
                <w:rFonts w:ascii="宋体" w:hAnsi="宋体" w:eastAsia="宋体" w:cs="宋体"/>
                <w:color w:val="000000"/>
                <w:sz w:val="22"/>
              </w:rPr>
            </w:pPr>
          </w:p>
        </w:tc>
      </w:tr>
      <w:tr w14:paraId="0B62BEFB">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7FBA39">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2080501</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09739A">
            <w:pPr>
              <w:keepNext w:val="0"/>
              <w:keepLines w:val="0"/>
              <w:widowControl/>
              <w:suppressLineNumbers w:val="0"/>
              <w:jc w:val="left"/>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行政单位离退休</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91A150">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1.99</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4BD2E9">
            <w:pPr>
              <w:jc w:val="right"/>
              <w:rPr>
                <w:rFonts w:ascii="宋体" w:hAnsi="宋体" w:eastAsia="宋体" w:cs="宋体"/>
                <w:color w:val="000000"/>
                <w:sz w:val="22"/>
              </w:rPr>
            </w:pPr>
            <w:r>
              <w:rPr>
                <w:rFonts w:hint="eastAsia" w:ascii="宋体" w:hAnsi="宋体" w:cs="宋体"/>
                <w:color w:val="000000"/>
                <w:sz w:val="22"/>
                <w:lang w:val="en-US" w:eastAsia="zh-CN"/>
              </w:rPr>
              <w:t>1.99</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E2C466">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46AC01">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9505EC">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94E6D4">
            <w:pPr>
              <w:jc w:val="right"/>
              <w:rPr>
                <w:rFonts w:ascii="宋体" w:hAnsi="宋体" w:eastAsia="宋体" w:cs="宋体"/>
                <w:color w:val="000000"/>
                <w:sz w:val="22"/>
              </w:rPr>
            </w:pPr>
          </w:p>
        </w:tc>
      </w:tr>
      <w:tr w14:paraId="06CF3C2E">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89D9F">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2080505</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8D432D">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 xml:space="preserve">  机关事业单位基本养老保险缴费支出</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EFFDF3">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27.34</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5625B2">
            <w:pPr>
              <w:jc w:val="right"/>
              <w:rPr>
                <w:rFonts w:ascii="宋体" w:hAnsi="宋体" w:eastAsia="宋体" w:cs="宋体"/>
                <w:color w:val="000000"/>
                <w:sz w:val="22"/>
              </w:rPr>
            </w:pPr>
            <w:r>
              <w:rPr>
                <w:rFonts w:hint="eastAsia" w:ascii="宋体" w:hAnsi="宋体" w:cs="宋体"/>
                <w:color w:val="000000"/>
                <w:sz w:val="22"/>
                <w:lang w:val="en-US" w:eastAsia="zh-CN"/>
              </w:rPr>
              <w:t>27.34</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2EB427">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977C16">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C16BDC">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7F8299">
            <w:pPr>
              <w:jc w:val="right"/>
              <w:rPr>
                <w:rFonts w:ascii="宋体" w:hAnsi="宋体" w:eastAsia="宋体" w:cs="宋体"/>
                <w:color w:val="000000"/>
                <w:sz w:val="22"/>
              </w:rPr>
            </w:pPr>
          </w:p>
        </w:tc>
      </w:tr>
      <w:tr w14:paraId="3CB3839C">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935624">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2080506</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8506EB">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 xml:space="preserve">  机关事业单位职业年金缴费支出</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B46498">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8.56</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819D83">
            <w:pPr>
              <w:jc w:val="right"/>
              <w:rPr>
                <w:rFonts w:ascii="宋体" w:hAnsi="宋体" w:eastAsia="宋体" w:cs="宋体"/>
                <w:color w:val="000000"/>
                <w:sz w:val="22"/>
              </w:rPr>
            </w:pPr>
            <w:r>
              <w:rPr>
                <w:rFonts w:hint="eastAsia" w:ascii="宋体" w:hAnsi="宋体" w:cs="宋体"/>
                <w:color w:val="000000"/>
                <w:sz w:val="22"/>
                <w:lang w:val="en-US" w:eastAsia="zh-CN"/>
              </w:rPr>
              <w:t>8.56</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9A4DE3">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527DF9">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09A450">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B34D66">
            <w:pPr>
              <w:jc w:val="right"/>
              <w:rPr>
                <w:rFonts w:ascii="宋体" w:hAnsi="宋体" w:eastAsia="宋体" w:cs="宋体"/>
                <w:color w:val="000000"/>
                <w:sz w:val="22"/>
              </w:rPr>
            </w:pPr>
          </w:p>
        </w:tc>
      </w:tr>
      <w:tr w14:paraId="4E75172B">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2B4E1">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210</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19DDD7">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卫生健康支出</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1AEA71">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26.39</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5E7BBA">
            <w:pPr>
              <w:jc w:val="right"/>
              <w:rPr>
                <w:rFonts w:ascii="宋体" w:hAnsi="宋体" w:eastAsia="宋体" w:cs="宋体"/>
                <w:color w:val="000000"/>
                <w:sz w:val="22"/>
              </w:rPr>
            </w:pPr>
            <w:r>
              <w:rPr>
                <w:rFonts w:hint="eastAsia" w:ascii="宋体" w:hAnsi="宋体" w:cs="宋体"/>
                <w:color w:val="000000"/>
                <w:sz w:val="22"/>
                <w:lang w:val="en-US" w:eastAsia="zh-CN"/>
              </w:rPr>
              <w:t>26.39</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3D3362">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A4639D">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ED18A6">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4EB370">
            <w:pPr>
              <w:jc w:val="right"/>
              <w:rPr>
                <w:rFonts w:ascii="宋体" w:hAnsi="宋体" w:eastAsia="宋体" w:cs="宋体"/>
                <w:color w:val="000000"/>
                <w:sz w:val="22"/>
              </w:rPr>
            </w:pPr>
          </w:p>
        </w:tc>
      </w:tr>
      <w:tr w14:paraId="73DD24CC">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DCE3DA">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21011</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A13964">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行政事业单位医疗</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10A279">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26.39</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1C9332">
            <w:pPr>
              <w:jc w:val="right"/>
              <w:rPr>
                <w:rFonts w:ascii="宋体" w:hAnsi="宋体" w:eastAsia="宋体" w:cs="宋体"/>
                <w:color w:val="000000"/>
                <w:sz w:val="22"/>
              </w:rPr>
            </w:pPr>
            <w:r>
              <w:rPr>
                <w:rFonts w:hint="eastAsia" w:ascii="宋体" w:hAnsi="宋体" w:cs="宋体"/>
                <w:color w:val="000000"/>
                <w:sz w:val="22"/>
                <w:lang w:val="en-US" w:eastAsia="zh-CN"/>
              </w:rPr>
              <w:t>26.39</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212228">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893295">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6A6957">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06DBED">
            <w:pPr>
              <w:jc w:val="right"/>
              <w:rPr>
                <w:rFonts w:ascii="宋体" w:hAnsi="宋体" w:eastAsia="宋体" w:cs="宋体"/>
                <w:color w:val="000000"/>
                <w:sz w:val="22"/>
              </w:rPr>
            </w:pPr>
          </w:p>
        </w:tc>
      </w:tr>
      <w:tr w14:paraId="13B0B343">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B68BFC">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2101101</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96B051">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 xml:space="preserve">  行政单位医疗</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544943">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26.39</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86FD58">
            <w:pPr>
              <w:jc w:val="right"/>
              <w:rPr>
                <w:rFonts w:ascii="宋体" w:hAnsi="宋体" w:eastAsia="宋体" w:cs="宋体"/>
                <w:color w:val="000000"/>
                <w:sz w:val="22"/>
              </w:rPr>
            </w:pPr>
            <w:r>
              <w:rPr>
                <w:rFonts w:hint="eastAsia" w:ascii="宋体" w:hAnsi="宋体" w:cs="宋体"/>
                <w:color w:val="000000"/>
                <w:sz w:val="22"/>
                <w:lang w:val="en-US" w:eastAsia="zh-CN"/>
              </w:rPr>
              <w:t>26.39</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72DF3F">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7A4B24">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6E636F">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362518">
            <w:pPr>
              <w:jc w:val="right"/>
              <w:rPr>
                <w:rFonts w:ascii="宋体" w:hAnsi="宋体" w:eastAsia="宋体" w:cs="宋体"/>
                <w:color w:val="000000"/>
                <w:sz w:val="22"/>
              </w:rPr>
            </w:pPr>
          </w:p>
        </w:tc>
      </w:tr>
      <w:tr w14:paraId="1F28CDE6">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81F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221</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3619E7">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住房保障支出</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FF3001">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28.33</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24D259">
            <w:pPr>
              <w:jc w:val="right"/>
              <w:rPr>
                <w:rFonts w:ascii="宋体" w:hAnsi="宋体" w:eastAsia="宋体" w:cs="宋体"/>
                <w:color w:val="000000"/>
                <w:sz w:val="22"/>
              </w:rPr>
            </w:pPr>
            <w:r>
              <w:rPr>
                <w:rFonts w:hint="eastAsia" w:ascii="宋体" w:hAnsi="宋体" w:cs="宋体"/>
                <w:color w:val="000000"/>
                <w:sz w:val="22"/>
                <w:lang w:val="en-US" w:eastAsia="zh-CN"/>
              </w:rPr>
              <w:t>28.33</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805805">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AC3182">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497B54">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9040A7">
            <w:pPr>
              <w:jc w:val="right"/>
              <w:rPr>
                <w:rFonts w:ascii="宋体" w:hAnsi="宋体" w:eastAsia="宋体" w:cs="宋体"/>
                <w:color w:val="000000"/>
                <w:sz w:val="22"/>
              </w:rPr>
            </w:pPr>
          </w:p>
        </w:tc>
      </w:tr>
      <w:tr w14:paraId="180E6B43">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321A61">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22102</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19BA63">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住房改革支出</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7D590A">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28.33</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8117E4">
            <w:pPr>
              <w:jc w:val="right"/>
              <w:rPr>
                <w:rFonts w:ascii="宋体" w:hAnsi="宋体" w:eastAsia="宋体" w:cs="宋体"/>
                <w:color w:val="000000"/>
                <w:sz w:val="22"/>
              </w:rPr>
            </w:pPr>
            <w:r>
              <w:rPr>
                <w:rFonts w:hint="eastAsia" w:ascii="宋体" w:hAnsi="宋体" w:cs="宋体"/>
                <w:color w:val="000000"/>
                <w:sz w:val="22"/>
                <w:lang w:val="en-US" w:eastAsia="zh-CN"/>
              </w:rPr>
              <w:t>28.33</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4ED759">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DDC755">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43C5AD">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7EBACD">
            <w:pPr>
              <w:jc w:val="right"/>
              <w:rPr>
                <w:rFonts w:ascii="宋体" w:hAnsi="宋体" w:eastAsia="宋体" w:cs="宋体"/>
                <w:color w:val="000000"/>
                <w:sz w:val="22"/>
              </w:rPr>
            </w:pPr>
          </w:p>
        </w:tc>
      </w:tr>
      <w:tr w14:paraId="0AACCBC5">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71154E">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2210201</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111C9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住房公积金</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765002">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28.33</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E0405B">
            <w:pPr>
              <w:jc w:val="right"/>
              <w:rPr>
                <w:rFonts w:ascii="宋体" w:hAnsi="宋体" w:eastAsia="宋体" w:cs="宋体"/>
                <w:color w:val="000000"/>
                <w:sz w:val="22"/>
              </w:rPr>
            </w:pPr>
            <w:r>
              <w:rPr>
                <w:rFonts w:hint="eastAsia" w:ascii="宋体" w:hAnsi="宋体" w:cs="宋体"/>
                <w:color w:val="000000"/>
                <w:sz w:val="22"/>
                <w:lang w:val="en-US" w:eastAsia="zh-CN"/>
              </w:rPr>
              <w:t>28.33</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AE8486">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2E5AB6">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8D9C0A">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2A44C1">
            <w:pPr>
              <w:jc w:val="right"/>
              <w:rPr>
                <w:rFonts w:ascii="宋体" w:hAnsi="宋体" w:eastAsia="宋体" w:cs="宋体"/>
                <w:color w:val="000000"/>
                <w:sz w:val="22"/>
              </w:rPr>
            </w:pPr>
          </w:p>
        </w:tc>
      </w:tr>
      <w:tr w14:paraId="0E484C97">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E8C31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229</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5B4FD7">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其他支出</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386E01">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0.39</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28BF3A">
            <w:pPr>
              <w:jc w:val="right"/>
              <w:rPr>
                <w:rFonts w:ascii="宋体" w:hAnsi="宋体" w:eastAsia="宋体" w:cs="宋体"/>
                <w:color w:val="000000"/>
                <w:sz w:val="22"/>
              </w:rPr>
            </w:pPr>
            <w:r>
              <w:rPr>
                <w:rFonts w:hint="eastAsia" w:ascii="宋体" w:hAnsi="宋体" w:cs="宋体"/>
                <w:color w:val="000000"/>
                <w:sz w:val="22"/>
                <w:lang w:val="en-US" w:eastAsia="zh-CN"/>
              </w:rPr>
              <w:t>0.39</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DA1B95">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9DC7FE">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19D108">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63F2EB">
            <w:pPr>
              <w:jc w:val="right"/>
              <w:rPr>
                <w:rFonts w:ascii="宋体" w:hAnsi="宋体" w:eastAsia="宋体" w:cs="宋体"/>
                <w:color w:val="000000"/>
                <w:sz w:val="22"/>
              </w:rPr>
            </w:pPr>
          </w:p>
        </w:tc>
      </w:tr>
      <w:tr w14:paraId="159A0383">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252C1C">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22999</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68C500">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其他支出</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461EAD">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0.39</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7939A4">
            <w:pPr>
              <w:jc w:val="right"/>
              <w:rPr>
                <w:rFonts w:ascii="宋体" w:hAnsi="宋体" w:eastAsia="宋体" w:cs="宋体"/>
                <w:color w:val="000000"/>
                <w:sz w:val="22"/>
              </w:rPr>
            </w:pPr>
            <w:r>
              <w:rPr>
                <w:rFonts w:hint="eastAsia" w:ascii="宋体" w:hAnsi="宋体" w:cs="宋体"/>
                <w:color w:val="000000"/>
                <w:sz w:val="22"/>
                <w:lang w:val="en-US" w:eastAsia="zh-CN"/>
              </w:rPr>
              <w:t>0.39</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E03744">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773997">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B89D44">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E0F59D">
            <w:pPr>
              <w:jc w:val="right"/>
              <w:rPr>
                <w:rFonts w:ascii="宋体" w:hAnsi="宋体" w:eastAsia="宋体" w:cs="宋体"/>
                <w:color w:val="000000"/>
                <w:sz w:val="22"/>
              </w:rPr>
            </w:pPr>
          </w:p>
        </w:tc>
      </w:tr>
      <w:tr w14:paraId="15C29FE3">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D277DC">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18"/>
                <w:szCs w:val="18"/>
                <w:u w:val="none"/>
                <w:lang w:val="en-US" w:eastAsia="zh-CN" w:bidi="ar"/>
              </w:rPr>
              <w:t>2299901</w:t>
            </w: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785BF3">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其他支出</w:t>
            </w: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BA34B6">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0.39</w:t>
            </w: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F61624">
            <w:pPr>
              <w:jc w:val="right"/>
              <w:rPr>
                <w:rFonts w:ascii="宋体" w:hAnsi="宋体" w:eastAsia="宋体" w:cs="宋体"/>
                <w:color w:val="000000"/>
                <w:sz w:val="22"/>
              </w:rPr>
            </w:pPr>
            <w:r>
              <w:rPr>
                <w:rFonts w:hint="eastAsia" w:ascii="宋体" w:hAnsi="宋体" w:cs="宋体"/>
                <w:color w:val="000000"/>
                <w:sz w:val="22"/>
                <w:lang w:val="en-US" w:eastAsia="zh-CN"/>
              </w:rPr>
              <w:t>0.39</w:t>
            </w: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6A2AE9">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925845">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69ED46">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C72C2F">
            <w:pPr>
              <w:jc w:val="right"/>
              <w:rPr>
                <w:rFonts w:ascii="宋体" w:hAnsi="宋体" w:eastAsia="宋体" w:cs="宋体"/>
                <w:color w:val="000000"/>
                <w:sz w:val="22"/>
              </w:rPr>
            </w:pPr>
          </w:p>
        </w:tc>
      </w:tr>
      <w:tr w14:paraId="43104865">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F3EEAA">
            <w:pPr>
              <w:jc w:val="left"/>
              <w:rPr>
                <w:rFonts w:ascii="宋体" w:hAnsi="宋体" w:eastAsia="宋体" w:cs="宋体"/>
                <w:color w:val="000000"/>
                <w:sz w:val="22"/>
              </w:rPr>
            </w:pP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F086A1">
            <w:pPr>
              <w:jc w:val="left"/>
              <w:rPr>
                <w:rFonts w:ascii="宋体" w:hAnsi="宋体" w:eastAsia="宋体" w:cs="宋体"/>
                <w:color w:val="000000"/>
                <w:sz w:val="22"/>
              </w:rPr>
            </w:pP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DE2EA3">
            <w:pPr>
              <w:jc w:val="right"/>
              <w:rPr>
                <w:rFonts w:ascii="宋体" w:hAnsi="宋体" w:eastAsia="宋体" w:cs="宋体"/>
                <w:color w:val="000000"/>
                <w:sz w:val="22"/>
              </w:rPr>
            </w:pP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77C82D">
            <w:pPr>
              <w:jc w:val="right"/>
              <w:rPr>
                <w:rFonts w:ascii="宋体" w:hAnsi="宋体" w:eastAsia="宋体" w:cs="宋体"/>
                <w:color w:val="000000"/>
                <w:sz w:val="22"/>
              </w:rPr>
            </w:pP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F22E6E">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327898">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758C59">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E2BCC2">
            <w:pPr>
              <w:jc w:val="right"/>
              <w:rPr>
                <w:rFonts w:ascii="宋体" w:hAnsi="宋体" w:eastAsia="宋体" w:cs="宋体"/>
                <w:color w:val="000000"/>
                <w:sz w:val="22"/>
              </w:rPr>
            </w:pPr>
          </w:p>
        </w:tc>
      </w:tr>
      <w:tr w14:paraId="1D9DBB3D">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3694D0">
            <w:pPr>
              <w:jc w:val="left"/>
              <w:rPr>
                <w:rFonts w:ascii="宋体" w:hAnsi="宋体" w:eastAsia="宋体" w:cs="宋体"/>
                <w:color w:val="000000"/>
                <w:sz w:val="22"/>
              </w:rPr>
            </w:pP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4EDE49">
            <w:pPr>
              <w:jc w:val="left"/>
              <w:rPr>
                <w:rFonts w:ascii="宋体" w:hAnsi="宋体" w:eastAsia="宋体" w:cs="宋体"/>
                <w:color w:val="000000"/>
                <w:sz w:val="22"/>
              </w:rPr>
            </w:pP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035AFC">
            <w:pPr>
              <w:jc w:val="right"/>
              <w:rPr>
                <w:rFonts w:ascii="宋体" w:hAnsi="宋体" w:eastAsia="宋体" w:cs="宋体"/>
                <w:color w:val="000000"/>
                <w:sz w:val="22"/>
              </w:rPr>
            </w:pP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C2574D">
            <w:pPr>
              <w:jc w:val="right"/>
              <w:rPr>
                <w:rFonts w:ascii="宋体" w:hAnsi="宋体" w:eastAsia="宋体" w:cs="宋体"/>
                <w:color w:val="000000"/>
                <w:sz w:val="22"/>
              </w:rPr>
            </w:pP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794632">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CC4132">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8A1B7A">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D11B37">
            <w:pPr>
              <w:jc w:val="right"/>
              <w:rPr>
                <w:rFonts w:ascii="宋体" w:hAnsi="宋体" w:eastAsia="宋体" w:cs="宋体"/>
                <w:color w:val="000000"/>
                <w:sz w:val="22"/>
              </w:rPr>
            </w:pPr>
          </w:p>
        </w:tc>
      </w:tr>
      <w:tr w14:paraId="60CAB8E9">
        <w:tblPrEx>
          <w:tblCellMar>
            <w:top w:w="0" w:type="dxa"/>
            <w:left w:w="0" w:type="dxa"/>
            <w:bottom w:w="0" w:type="dxa"/>
            <w:right w:w="0" w:type="dxa"/>
          </w:tblCellMar>
        </w:tblPrEx>
        <w:trPr>
          <w:trHeight w:val="323" w:hRule="atLeast"/>
          <w:jc w:val="center"/>
        </w:trPr>
        <w:tc>
          <w:tcPr>
            <w:tcW w:w="598"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F4F8D9">
            <w:pPr>
              <w:jc w:val="left"/>
              <w:rPr>
                <w:rFonts w:ascii="宋体" w:hAnsi="宋体" w:eastAsia="宋体" w:cs="宋体"/>
                <w:color w:val="000000"/>
                <w:sz w:val="22"/>
              </w:rPr>
            </w:pPr>
          </w:p>
        </w:tc>
        <w:tc>
          <w:tcPr>
            <w:tcW w:w="87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4E546D">
            <w:pPr>
              <w:jc w:val="left"/>
              <w:rPr>
                <w:rFonts w:ascii="宋体" w:hAnsi="宋体" w:eastAsia="宋体" w:cs="宋体"/>
                <w:color w:val="000000"/>
                <w:sz w:val="22"/>
              </w:rPr>
            </w:pPr>
          </w:p>
        </w:tc>
        <w:tc>
          <w:tcPr>
            <w:tcW w:w="56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83B481">
            <w:pPr>
              <w:jc w:val="right"/>
              <w:rPr>
                <w:rFonts w:ascii="宋体" w:hAnsi="宋体" w:eastAsia="宋体" w:cs="宋体"/>
                <w:color w:val="000000"/>
                <w:sz w:val="22"/>
              </w:rPr>
            </w:pPr>
          </w:p>
        </w:tc>
        <w:tc>
          <w:tcPr>
            <w:tcW w:w="5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A6E048">
            <w:pPr>
              <w:jc w:val="right"/>
              <w:rPr>
                <w:rFonts w:ascii="宋体" w:hAnsi="宋体" w:eastAsia="宋体" w:cs="宋体"/>
                <w:color w:val="000000"/>
                <w:sz w:val="22"/>
              </w:rPr>
            </w:pPr>
          </w:p>
        </w:tc>
        <w:tc>
          <w:tcPr>
            <w:tcW w:w="60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75E30F">
            <w:pPr>
              <w:jc w:val="right"/>
              <w:rPr>
                <w:rFonts w:ascii="宋体" w:hAnsi="宋体" w:eastAsia="宋体" w:cs="宋体"/>
                <w:color w:val="000000"/>
                <w:sz w:val="22"/>
              </w:rPr>
            </w:pPr>
          </w:p>
        </w:tc>
        <w:tc>
          <w:tcPr>
            <w:tcW w:w="60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9E2E56">
            <w:pPr>
              <w:jc w:val="right"/>
              <w:rPr>
                <w:rFonts w:ascii="宋体" w:hAnsi="宋体" w:eastAsia="宋体" w:cs="宋体"/>
                <w:color w:val="000000"/>
                <w:sz w:val="22"/>
              </w:rPr>
            </w:pPr>
          </w:p>
        </w:tc>
        <w:tc>
          <w:tcPr>
            <w:tcW w:w="5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0CF70B">
            <w:pPr>
              <w:jc w:val="right"/>
              <w:rPr>
                <w:rFonts w:ascii="宋体" w:hAnsi="宋体" w:eastAsia="宋体" w:cs="宋体"/>
                <w:color w:val="000000"/>
                <w:sz w:val="22"/>
              </w:rPr>
            </w:pPr>
          </w:p>
        </w:tc>
        <w:tc>
          <w:tcPr>
            <w:tcW w:w="7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3BF4F1">
            <w:pPr>
              <w:jc w:val="right"/>
              <w:rPr>
                <w:rFonts w:ascii="宋体" w:hAnsi="宋体" w:eastAsia="宋体" w:cs="宋体"/>
                <w:color w:val="000000"/>
                <w:sz w:val="22"/>
              </w:rPr>
            </w:pPr>
          </w:p>
        </w:tc>
      </w:tr>
      <w:tr w14:paraId="76AB1765">
        <w:tblPrEx>
          <w:tblCellMar>
            <w:top w:w="0" w:type="dxa"/>
            <w:left w:w="0" w:type="dxa"/>
            <w:bottom w:w="0" w:type="dxa"/>
            <w:right w:w="0" w:type="dxa"/>
          </w:tblCellMar>
        </w:tblPrEx>
        <w:trPr>
          <w:trHeight w:val="323" w:hRule="atLeast"/>
          <w:jc w:val="center"/>
        </w:trPr>
        <w:tc>
          <w:tcPr>
            <w:tcW w:w="5000" w:type="pct"/>
            <w:gridSpan w:val="10"/>
            <w:tcBorders>
              <w:top w:val="nil"/>
              <w:left w:val="nil"/>
              <w:bottom w:val="nil"/>
              <w:right w:val="nil"/>
            </w:tcBorders>
            <w:shd w:val="clear" w:color="auto" w:fill="auto"/>
            <w:tcMar>
              <w:top w:w="15" w:type="dxa"/>
              <w:left w:w="15" w:type="dxa"/>
              <w:right w:w="15" w:type="dxa"/>
            </w:tcMar>
            <w:vAlign w:val="center"/>
          </w:tcPr>
          <w:p w14:paraId="23DAD70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注：本表反映部门（或单位）本年度各项支出情况。</w:t>
            </w:r>
          </w:p>
        </w:tc>
      </w:tr>
    </w:tbl>
    <w:p w14:paraId="690188EF">
      <w:r>
        <w:br w:type="page"/>
      </w:r>
    </w:p>
    <w:tbl>
      <w:tblPr>
        <w:tblStyle w:val="8"/>
        <w:tblW w:w="5000" w:type="pct"/>
        <w:jc w:val="center"/>
        <w:tblLayout w:type="autofit"/>
        <w:tblCellMar>
          <w:top w:w="0" w:type="dxa"/>
          <w:left w:w="0" w:type="dxa"/>
          <w:bottom w:w="0" w:type="dxa"/>
          <w:right w:w="0" w:type="dxa"/>
        </w:tblCellMar>
      </w:tblPr>
      <w:tblGrid>
        <w:gridCol w:w="2217"/>
        <w:gridCol w:w="552"/>
        <w:gridCol w:w="690"/>
        <w:gridCol w:w="2509"/>
        <w:gridCol w:w="490"/>
        <w:gridCol w:w="690"/>
        <w:gridCol w:w="690"/>
        <w:gridCol w:w="491"/>
        <w:gridCol w:w="545"/>
      </w:tblGrid>
      <w:tr w14:paraId="1DD3D1DC">
        <w:tblPrEx>
          <w:tblCellMar>
            <w:top w:w="0" w:type="dxa"/>
            <w:left w:w="0" w:type="dxa"/>
            <w:bottom w:w="0" w:type="dxa"/>
            <w:right w:w="0" w:type="dxa"/>
          </w:tblCellMar>
        </w:tblPrEx>
        <w:trPr>
          <w:trHeight w:val="306" w:hRule="atLeast"/>
          <w:jc w:val="center"/>
        </w:trPr>
        <w:tc>
          <w:tcPr>
            <w:tcW w:w="5000" w:type="pct"/>
            <w:gridSpan w:val="9"/>
            <w:tcBorders>
              <w:top w:val="nil"/>
              <w:left w:val="nil"/>
              <w:bottom w:val="nil"/>
              <w:right w:val="nil"/>
            </w:tcBorders>
            <w:shd w:val="clear" w:color="auto" w:fill="auto"/>
            <w:tcMar>
              <w:top w:w="15" w:type="dxa"/>
              <w:left w:w="15" w:type="dxa"/>
              <w:right w:w="15" w:type="dxa"/>
            </w:tcMar>
            <w:vAlign w:val="bottom"/>
          </w:tcPr>
          <w:p w14:paraId="6647D61F">
            <w:pPr>
              <w:snapToGrid w:val="0"/>
              <w:spacing w:line="200" w:lineRule="atLeast"/>
              <w:jc w:val="center"/>
              <w:rPr>
                <w:rFonts w:ascii="黑体" w:hAnsi="宋体" w:eastAsia="黑体" w:cs="黑体"/>
                <w:color w:val="000000"/>
                <w:kern w:val="0"/>
                <w:sz w:val="32"/>
                <w:szCs w:val="32"/>
              </w:rPr>
            </w:pPr>
            <w:r>
              <w:rPr>
                <w:rFonts w:hint="eastAsia" w:ascii="黑体" w:hAnsi="宋体" w:eastAsia="黑体" w:cs="黑体"/>
                <w:color w:val="000000"/>
                <w:kern w:val="0"/>
                <w:sz w:val="32"/>
                <w:szCs w:val="32"/>
              </w:rPr>
              <w:t>财政拨款收入支出决算总表</w:t>
            </w:r>
          </w:p>
        </w:tc>
      </w:tr>
      <w:tr w14:paraId="23BF42EA">
        <w:tblPrEx>
          <w:tblCellMar>
            <w:top w:w="0" w:type="dxa"/>
            <w:left w:w="0" w:type="dxa"/>
            <w:bottom w:w="0" w:type="dxa"/>
            <w:right w:w="0" w:type="dxa"/>
          </w:tblCellMar>
        </w:tblPrEx>
        <w:trPr>
          <w:trHeight w:val="210" w:hRule="atLeast"/>
          <w:jc w:val="center"/>
        </w:trPr>
        <w:tc>
          <w:tcPr>
            <w:tcW w:w="1281" w:type="pct"/>
            <w:tcBorders>
              <w:top w:val="nil"/>
              <w:left w:val="nil"/>
              <w:bottom w:val="nil"/>
              <w:right w:val="nil"/>
            </w:tcBorders>
            <w:shd w:val="clear" w:color="auto" w:fill="auto"/>
            <w:tcMar>
              <w:top w:w="15" w:type="dxa"/>
              <w:left w:w="15" w:type="dxa"/>
              <w:right w:w="15" w:type="dxa"/>
            </w:tcMar>
            <w:vAlign w:val="bottom"/>
          </w:tcPr>
          <w:p w14:paraId="46913BCB">
            <w:pPr>
              <w:rPr>
                <w:rFonts w:ascii="Arial" w:hAnsi="Arial" w:cs="Arial"/>
                <w:color w:val="000000"/>
                <w:sz w:val="20"/>
                <w:szCs w:val="20"/>
              </w:rPr>
            </w:pPr>
          </w:p>
        </w:tc>
        <w:tc>
          <w:tcPr>
            <w:tcW w:w="343" w:type="pct"/>
            <w:tcBorders>
              <w:top w:val="nil"/>
              <w:left w:val="nil"/>
              <w:bottom w:val="nil"/>
              <w:right w:val="nil"/>
            </w:tcBorders>
            <w:shd w:val="clear" w:color="auto" w:fill="auto"/>
            <w:tcMar>
              <w:top w:w="15" w:type="dxa"/>
              <w:left w:w="15" w:type="dxa"/>
              <w:right w:w="15" w:type="dxa"/>
            </w:tcMar>
            <w:vAlign w:val="bottom"/>
          </w:tcPr>
          <w:p w14:paraId="30524E5D">
            <w:pPr>
              <w:rPr>
                <w:rFonts w:ascii="Arial" w:hAnsi="Arial" w:cs="Arial"/>
                <w:color w:val="000000"/>
                <w:sz w:val="20"/>
                <w:szCs w:val="20"/>
              </w:rPr>
            </w:pPr>
          </w:p>
        </w:tc>
        <w:tc>
          <w:tcPr>
            <w:tcW w:w="322" w:type="pct"/>
            <w:tcBorders>
              <w:top w:val="nil"/>
              <w:left w:val="nil"/>
              <w:bottom w:val="nil"/>
              <w:right w:val="nil"/>
            </w:tcBorders>
            <w:shd w:val="clear" w:color="auto" w:fill="auto"/>
            <w:tcMar>
              <w:top w:w="15" w:type="dxa"/>
              <w:left w:w="15" w:type="dxa"/>
              <w:right w:w="15" w:type="dxa"/>
            </w:tcMar>
            <w:vAlign w:val="bottom"/>
          </w:tcPr>
          <w:p w14:paraId="6BF40BB4">
            <w:pPr>
              <w:rPr>
                <w:rFonts w:ascii="Arial" w:hAnsi="Arial" w:cs="Arial"/>
                <w:color w:val="000000"/>
                <w:sz w:val="20"/>
                <w:szCs w:val="20"/>
              </w:rPr>
            </w:pPr>
          </w:p>
        </w:tc>
        <w:tc>
          <w:tcPr>
            <w:tcW w:w="1446" w:type="pct"/>
            <w:tcBorders>
              <w:top w:val="nil"/>
              <w:left w:val="nil"/>
              <w:bottom w:val="nil"/>
              <w:right w:val="nil"/>
            </w:tcBorders>
            <w:shd w:val="clear" w:color="auto" w:fill="auto"/>
            <w:tcMar>
              <w:top w:w="15" w:type="dxa"/>
              <w:left w:w="15" w:type="dxa"/>
              <w:right w:w="15" w:type="dxa"/>
            </w:tcMar>
            <w:vAlign w:val="bottom"/>
          </w:tcPr>
          <w:p w14:paraId="3ED45F89">
            <w:pPr>
              <w:rPr>
                <w:rFonts w:ascii="Arial" w:hAnsi="Arial" w:cs="Arial"/>
                <w:color w:val="000000"/>
                <w:sz w:val="20"/>
                <w:szCs w:val="20"/>
              </w:rPr>
            </w:pPr>
          </w:p>
        </w:tc>
        <w:tc>
          <w:tcPr>
            <w:tcW w:w="308" w:type="pct"/>
            <w:tcBorders>
              <w:top w:val="nil"/>
              <w:left w:val="nil"/>
              <w:bottom w:val="nil"/>
              <w:right w:val="nil"/>
            </w:tcBorders>
            <w:shd w:val="clear" w:color="auto" w:fill="auto"/>
            <w:tcMar>
              <w:top w:w="15" w:type="dxa"/>
              <w:left w:w="15" w:type="dxa"/>
              <w:right w:w="15" w:type="dxa"/>
            </w:tcMar>
            <w:vAlign w:val="bottom"/>
          </w:tcPr>
          <w:p w14:paraId="15F96340">
            <w:pPr>
              <w:rPr>
                <w:rFonts w:ascii="Arial" w:hAnsi="Arial" w:cs="Arial"/>
                <w:color w:val="000000"/>
                <w:sz w:val="20"/>
                <w:szCs w:val="20"/>
              </w:rPr>
            </w:pPr>
          </w:p>
        </w:tc>
        <w:tc>
          <w:tcPr>
            <w:tcW w:w="1297" w:type="pct"/>
            <w:gridSpan w:val="4"/>
            <w:tcBorders>
              <w:top w:val="nil"/>
              <w:left w:val="nil"/>
              <w:bottom w:val="nil"/>
              <w:right w:val="nil"/>
            </w:tcBorders>
            <w:shd w:val="clear" w:color="auto" w:fill="auto"/>
            <w:tcMar>
              <w:top w:w="15" w:type="dxa"/>
              <w:left w:w="15" w:type="dxa"/>
              <w:right w:w="15" w:type="dxa"/>
            </w:tcMar>
            <w:vAlign w:val="bottom"/>
          </w:tcPr>
          <w:p w14:paraId="3E88A3F6">
            <w:pPr>
              <w:widowControl/>
              <w:jc w:val="right"/>
              <w:textAlignment w:val="bottom"/>
              <w:rPr>
                <w:rFonts w:ascii="宋体" w:hAnsi="宋体" w:eastAsia="宋体" w:cs="宋体"/>
                <w:color w:val="000000"/>
                <w:kern w:val="0"/>
                <w:sz w:val="20"/>
                <w:szCs w:val="20"/>
              </w:rPr>
            </w:pPr>
            <w:r>
              <w:rPr>
                <w:rFonts w:hint="eastAsia" w:ascii="宋体" w:hAnsi="宋体" w:eastAsia="宋体" w:cs="宋体"/>
                <w:color w:val="000000"/>
                <w:kern w:val="0"/>
                <w:sz w:val="20"/>
                <w:szCs w:val="20"/>
              </w:rPr>
              <w:t>公开04表</w:t>
            </w:r>
          </w:p>
        </w:tc>
      </w:tr>
      <w:tr w14:paraId="702EAB06">
        <w:tblPrEx>
          <w:tblCellMar>
            <w:top w:w="0" w:type="dxa"/>
            <w:left w:w="0" w:type="dxa"/>
            <w:bottom w:w="0" w:type="dxa"/>
            <w:right w:w="0" w:type="dxa"/>
          </w:tblCellMar>
        </w:tblPrEx>
        <w:trPr>
          <w:trHeight w:val="210" w:hRule="atLeast"/>
          <w:jc w:val="center"/>
        </w:trPr>
        <w:tc>
          <w:tcPr>
            <w:tcW w:w="1281" w:type="pct"/>
            <w:tcBorders>
              <w:top w:val="nil"/>
              <w:left w:val="nil"/>
              <w:bottom w:val="nil"/>
              <w:right w:val="nil"/>
            </w:tcBorders>
            <w:shd w:val="clear" w:color="auto" w:fill="auto"/>
            <w:tcMar>
              <w:top w:w="15" w:type="dxa"/>
              <w:left w:w="15" w:type="dxa"/>
              <w:right w:w="15" w:type="dxa"/>
            </w:tcMar>
            <w:vAlign w:val="bottom"/>
          </w:tcPr>
          <w:p w14:paraId="6A842362">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r>
              <w:rPr>
                <w:rFonts w:hint="eastAsia" w:ascii="宋体" w:hAnsi="宋体" w:cs="宋体"/>
                <w:color w:val="000000"/>
                <w:kern w:val="0"/>
                <w:sz w:val="18"/>
                <w:szCs w:val="18"/>
                <w:lang w:eastAsia="zh-CN"/>
              </w:rPr>
              <w:t>政协正定县委员会</w:t>
            </w:r>
          </w:p>
        </w:tc>
        <w:tc>
          <w:tcPr>
            <w:tcW w:w="343" w:type="pct"/>
            <w:tcBorders>
              <w:top w:val="nil"/>
              <w:left w:val="nil"/>
              <w:bottom w:val="nil"/>
              <w:right w:val="nil"/>
            </w:tcBorders>
            <w:shd w:val="clear" w:color="auto" w:fill="auto"/>
            <w:tcMar>
              <w:top w:w="15" w:type="dxa"/>
              <w:left w:w="15" w:type="dxa"/>
              <w:right w:w="15" w:type="dxa"/>
            </w:tcMar>
            <w:vAlign w:val="bottom"/>
          </w:tcPr>
          <w:p w14:paraId="7D469FA5">
            <w:pPr>
              <w:rPr>
                <w:rFonts w:ascii="Arial" w:hAnsi="Arial" w:cs="Arial"/>
                <w:color w:val="000000"/>
                <w:sz w:val="20"/>
                <w:szCs w:val="20"/>
              </w:rPr>
            </w:pPr>
          </w:p>
        </w:tc>
        <w:tc>
          <w:tcPr>
            <w:tcW w:w="322" w:type="pct"/>
            <w:tcBorders>
              <w:top w:val="nil"/>
              <w:left w:val="nil"/>
              <w:bottom w:val="nil"/>
              <w:right w:val="nil"/>
            </w:tcBorders>
            <w:shd w:val="clear" w:color="auto" w:fill="auto"/>
            <w:tcMar>
              <w:top w:w="15" w:type="dxa"/>
              <w:left w:w="15" w:type="dxa"/>
              <w:right w:w="15" w:type="dxa"/>
            </w:tcMar>
            <w:vAlign w:val="bottom"/>
          </w:tcPr>
          <w:p w14:paraId="5F0D311E">
            <w:pPr>
              <w:rPr>
                <w:rFonts w:ascii="Arial" w:hAnsi="Arial" w:cs="Arial"/>
                <w:color w:val="000000"/>
                <w:sz w:val="20"/>
                <w:szCs w:val="20"/>
              </w:rPr>
            </w:pPr>
          </w:p>
        </w:tc>
        <w:tc>
          <w:tcPr>
            <w:tcW w:w="1446" w:type="pct"/>
            <w:tcBorders>
              <w:top w:val="nil"/>
              <w:left w:val="nil"/>
              <w:bottom w:val="nil"/>
              <w:right w:val="nil"/>
            </w:tcBorders>
            <w:shd w:val="clear" w:color="auto" w:fill="auto"/>
            <w:tcMar>
              <w:top w:w="15" w:type="dxa"/>
              <w:left w:w="15" w:type="dxa"/>
              <w:right w:w="15" w:type="dxa"/>
            </w:tcMar>
            <w:vAlign w:val="bottom"/>
          </w:tcPr>
          <w:p w14:paraId="7A5B406F">
            <w:pPr>
              <w:rPr>
                <w:rFonts w:ascii="Arial" w:hAnsi="Arial" w:cs="Arial"/>
                <w:color w:val="000000"/>
                <w:sz w:val="20"/>
                <w:szCs w:val="20"/>
              </w:rPr>
            </w:pPr>
          </w:p>
        </w:tc>
        <w:tc>
          <w:tcPr>
            <w:tcW w:w="308" w:type="pct"/>
            <w:tcBorders>
              <w:top w:val="nil"/>
              <w:left w:val="nil"/>
              <w:bottom w:val="nil"/>
              <w:right w:val="nil"/>
            </w:tcBorders>
            <w:shd w:val="clear" w:color="auto" w:fill="auto"/>
            <w:tcMar>
              <w:top w:w="15" w:type="dxa"/>
              <w:left w:w="15" w:type="dxa"/>
              <w:right w:w="15" w:type="dxa"/>
            </w:tcMar>
            <w:vAlign w:val="bottom"/>
          </w:tcPr>
          <w:p w14:paraId="0B34C039">
            <w:pPr>
              <w:rPr>
                <w:rFonts w:ascii="Arial" w:hAnsi="Arial" w:cs="Arial"/>
                <w:color w:val="000000"/>
                <w:sz w:val="20"/>
                <w:szCs w:val="20"/>
              </w:rPr>
            </w:pPr>
          </w:p>
        </w:tc>
        <w:tc>
          <w:tcPr>
            <w:tcW w:w="1297" w:type="pct"/>
            <w:gridSpan w:val="4"/>
            <w:tcBorders>
              <w:top w:val="nil"/>
              <w:left w:val="nil"/>
              <w:bottom w:val="nil"/>
              <w:right w:val="nil"/>
            </w:tcBorders>
            <w:shd w:val="clear" w:color="auto" w:fill="auto"/>
            <w:tcMar>
              <w:top w:w="15" w:type="dxa"/>
              <w:left w:w="15" w:type="dxa"/>
              <w:right w:w="15" w:type="dxa"/>
            </w:tcMar>
            <w:vAlign w:val="bottom"/>
          </w:tcPr>
          <w:p w14:paraId="4BD0079A">
            <w:pPr>
              <w:widowControl/>
              <w:jc w:val="right"/>
              <w:textAlignment w:val="bottom"/>
              <w:rPr>
                <w:rFonts w:ascii="宋体" w:hAnsi="宋体" w:eastAsia="宋体" w:cs="宋体"/>
                <w:color w:val="000000"/>
                <w:kern w:val="0"/>
                <w:sz w:val="20"/>
                <w:szCs w:val="20"/>
              </w:rPr>
            </w:pPr>
            <w:r>
              <w:rPr>
                <w:rFonts w:hint="eastAsia" w:ascii="宋体" w:hAnsi="宋体" w:eastAsia="宋体" w:cs="宋体"/>
                <w:color w:val="000000"/>
                <w:kern w:val="0"/>
                <w:sz w:val="20"/>
                <w:szCs w:val="20"/>
              </w:rPr>
              <w:t>金额单位：万元</w:t>
            </w:r>
          </w:p>
        </w:tc>
      </w:tr>
      <w:tr w14:paraId="6B2C3306">
        <w:tblPrEx>
          <w:tblCellMar>
            <w:top w:w="0" w:type="dxa"/>
            <w:left w:w="0" w:type="dxa"/>
            <w:bottom w:w="0" w:type="dxa"/>
            <w:right w:w="0" w:type="dxa"/>
          </w:tblCellMar>
        </w:tblPrEx>
        <w:trPr>
          <w:trHeight w:val="217" w:hRule="atLeast"/>
          <w:jc w:val="center"/>
        </w:trPr>
        <w:tc>
          <w:tcPr>
            <w:tcW w:w="1947"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B8413F">
            <w:pPr>
              <w:widowControl/>
              <w:jc w:val="center"/>
              <w:textAlignment w:val="center"/>
              <w:rPr>
                <w:rFonts w:ascii="宋体" w:hAnsi="宋体" w:eastAsia="宋体" w:cs="宋体"/>
                <w:color w:val="000000"/>
                <w:sz w:val="22"/>
              </w:rPr>
            </w:pPr>
            <w:r>
              <w:rPr>
                <w:rFonts w:hint="eastAsia"/>
              </w:rPr>
              <w:t>收     入</w:t>
            </w:r>
          </w:p>
        </w:tc>
        <w:tc>
          <w:tcPr>
            <w:tcW w:w="3052" w:type="pct"/>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F706D70">
            <w:pPr>
              <w:widowControl/>
              <w:jc w:val="center"/>
              <w:textAlignment w:val="center"/>
              <w:rPr>
                <w:rFonts w:ascii="宋体" w:hAnsi="宋体" w:eastAsia="宋体" w:cs="宋体"/>
                <w:color w:val="000000"/>
                <w:sz w:val="22"/>
              </w:rPr>
            </w:pPr>
            <w:r>
              <w:rPr>
                <w:rFonts w:hint="eastAsia" w:ascii="宋体" w:hAnsi="宋体" w:eastAsia="宋体" w:cs="宋体"/>
                <w:color w:val="000000"/>
                <w:sz w:val="22"/>
              </w:rPr>
              <w:t>支     出</w:t>
            </w:r>
          </w:p>
        </w:tc>
      </w:tr>
      <w:tr w14:paraId="287293B0">
        <w:tblPrEx>
          <w:tblCellMar>
            <w:top w:w="0" w:type="dxa"/>
            <w:left w:w="0" w:type="dxa"/>
            <w:bottom w:w="0" w:type="dxa"/>
            <w:right w:w="0" w:type="dxa"/>
          </w:tblCellMar>
        </w:tblPrEx>
        <w:trPr>
          <w:trHeight w:val="14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C61E75">
            <w:pPr>
              <w:widowControl/>
              <w:jc w:val="center"/>
              <w:textAlignment w:val="center"/>
            </w:pPr>
            <w:r>
              <w:rPr>
                <w:rFonts w:hint="eastAsia"/>
              </w:rPr>
              <w:t>项目</w:t>
            </w:r>
          </w:p>
          <w:p w14:paraId="53EDA416">
            <w:pPr>
              <w:widowControl/>
              <w:jc w:val="center"/>
              <w:textAlignment w:val="cente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172A9A">
            <w:pPr>
              <w:widowControl/>
              <w:jc w:val="center"/>
              <w:textAlignment w:val="center"/>
            </w:pPr>
            <w:r>
              <w:rPr>
                <w:rFonts w:hint="eastAsia"/>
              </w:rPr>
              <w:t>行次</w:t>
            </w:r>
          </w:p>
          <w:p w14:paraId="10DF10B4">
            <w:pPr>
              <w:widowControl/>
              <w:jc w:val="center"/>
              <w:textAlignment w:val="cente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3E9660">
            <w:pPr>
              <w:widowControl/>
              <w:jc w:val="center"/>
              <w:textAlignment w:val="center"/>
            </w:pPr>
            <w:r>
              <w:rPr>
                <w:rFonts w:hint="eastAsia"/>
              </w:rPr>
              <w:t>金额</w:t>
            </w:r>
          </w:p>
          <w:p w14:paraId="47169915">
            <w:pPr>
              <w:widowControl/>
              <w:jc w:val="center"/>
              <w:textAlignment w:val="cente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51EF25">
            <w:pPr>
              <w:widowControl/>
              <w:jc w:val="center"/>
              <w:textAlignment w:val="center"/>
            </w:pPr>
            <w:r>
              <w:rPr>
                <w:rFonts w:hint="eastAsia"/>
              </w:rPr>
              <w:t>项目</w:t>
            </w:r>
          </w:p>
          <w:p w14:paraId="07396606">
            <w:pPr>
              <w:widowControl/>
              <w:jc w:val="center"/>
              <w:textAlignment w:val="center"/>
            </w:pP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3AFE6D">
            <w:pPr>
              <w:widowControl/>
              <w:jc w:val="center"/>
              <w:textAlignment w:val="center"/>
            </w:pPr>
            <w:r>
              <w:rPr>
                <w:rFonts w:hint="eastAsia"/>
              </w:rPr>
              <w:t>行次</w:t>
            </w:r>
          </w:p>
          <w:p w14:paraId="09F25CDB">
            <w:pPr>
              <w:widowControl/>
              <w:jc w:val="center"/>
              <w:textAlignment w:val="center"/>
            </w:pP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73CFFE">
            <w:pPr>
              <w:widowControl/>
              <w:jc w:val="center"/>
              <w:textAlignment w:val="center"/>
            </w:pPr>
            <w:r>
              <w:rPr>
                <w:rFonts w:hint="eastAsia"/>
              </w:rPr>
              <w:t>合计</w:t>
            </w:r>
          </w:p>
          <w:p w14:paraId="6B2045F5">
            <w:pPr>
              <w:widowControl/>
              <w:jc w:val="center"/>
              <w:textAlignment w:val="cente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2FDFF0">
            <w:pPr>
              <w:widowControl/>
              <w:jc w:val="center"/>
              <w:textAlignment w:val="center"/>
            </w:pPr>
            <w:r>
              <w:rPr>
                <w:rFonts w:hint="eastAsia"/>
              </w:rPr>
              <w:t>一般公共预算财政拨款</w:t>
            </w:r>
          </w:p>
          <w:p w14:paraId="78BC8027">
            <w:pPr>
              <w:widowControl/>
              <w:jc w:val="center"/>
              <w:textAlignment w:val="cente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F71287">
            <w:pPr>
              <w:widowControl/>
              <w:jc w:val="center"/>
              <w:textAlignment w:val="center"/>
            </w:pPr>
            <w:r>
              <w:rPr>
                <w:rFonts w:hint="eastAsia"/>
              </w:rPr>
              <w:t>政府性基金预算财政拨款</w:t>
            </w:r>
          </w:p>
          <w:p w14:paraId="216FB283">
            <w:pPr>
              <w:widowControl/>
              <w:jc w:val="center"/>
              <w:textAlignment w:val="cente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F12EB5">
            <w:pPr>
              <w:widowControl/>
              <w:jc w:val="center"/>
              <w:textAlignment w:val="center"/>
            </w:pPr>
            <w:r>
              <w:rPr>
                <w:rFonts w:hint="eastAsia"/>
              </w:rPr>
              <w:t>国有资本经营预算财政拨款</w:t>
            </w:r>
          </w:p>
          <w:p w14:paraId="08AA791A">
            <w:pPr>
              <w:widowControl/>
              <w:jc w:val="center"/>
              <w:textAlignment w:val="center"/>
            </w:pPr>
          </w:p>
        </w:tc>
      </w:tr>
      <w:tr w14:paraId="175D3E5B">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D55BC1">
            <w:pPr>
              <w:widowControl/>
              <w:jc w:val="center"/>
              <w:textAlignment w:val="center"/>
              <w:rPr>
                <w:rFonts w:ascii="宋体" w:hAnsi="宋体" w:eastAsia="宋体" w:cs="宋体"/>
                <w:color w:val="000000"/>
                <w:sz w:val="22"/>
              </w:rPr>
            </w:pPr>
            <w:r>
              <w:rPr>
                <w:rFonts w:hint="eastAsia"/>
              </w:rPr>
              <w:t>栏次</w:t>
            </w: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8E2653">
            <w:pPr>
              <w:jc w:val="center"/>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7E5BF6">
            <w:pPr>
              <w:widowControl/>
              <w:jc w:val="center"/>
              <w:textAlignment w:val="center"/>
              <w:rPr>
                <w:rFonts w:ascii="宋体" w:hAnsi="宋体" w:eastAsia="宋体" w:cs="宋体"/>
                <w:color w:val="000000"/>
                <w:sz w:val="22"/>
              </w:rPr>
            </w:pPr>
            <w:r>
              <w:rPr>
                <w:rFonts w:hint="eastAsia"/>
              </w:rPr>
              <w:t>1</w:t>
            </w: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536135">
            <w:pPr>
              <w:widowControl/>
              <w:jc w:val="center"/>
              <w:textAlignment w:val="center"/>
              <w:rPr>
                <w:rFonts w:ascii="宋体" w:hAnsi="宋体" w:eastAsia="宋体" w:cs="宋体"/>
                <w:color w:val="000000"/>
                <w:szCs w:val="21"/>
              </w:rPr>
            </w:pPr>
            <w:r>
              <w:rPr>
                <w:rFonts w:hint="eastAsia"/>
              </w:rPr>
              <w:t>栏次</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B72149">
            <w:pPr>
              <w:jc w:val="center"/>
              <w:rPr>
                <w:rFonts w:ascii="宋体" w:hAnsi="宋体" w:eastAsia="宋体" w:cs="宋体"/>
                <w:color w:val="000000"/>
                <w:sz w:val="22"/>
              </w:rPr>
            </w:pP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BB6B91">
            <w:pPr>
              <w:widowControl/>
              <w:jc w:val="center"/>
              <w:textAlignment w:val="center"/>
              <w:rPr>
                <w:rFonts w:ascii="宋体" w:hAnsi="宋体" w:eastAsia="宋体" w:cs="宋体"/>
                <w:color w:val="000000"/>
                <w:sz w:val="22"/>
              </w:rPr>
            </w:pPr>
            <w:r>
              <w:rPr>
                <w:rFonts w:hint="eastAsia"/>
              </w:rPr>
              <w:t>2</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8206BC">
            <w:pPr>
              <w:widowControl/>
              <w:jc w:val="center"/>
              <w:textAlignment w:val="center"/>
              <w:rPr>
                <w:rFonts w:ascii="宋体" w:hAnsi="宋体" w:eastAsia="宋体" w:cs="宋体"/>
                <w:color w:val="000000"/>
                <w:sz w:val="22"/>
              </w:rPr>
            </w:pPr>
            <w:r>
              <w:rPr>
                <w:rFonts w:hint="eastAsia"/>
              </w:rPr>
              <w:t>3</w:t>
            </w: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B984BD">
            <w:pPr>
              <w:widowControl/>
              <w:jc w:val="center"/>
              <w:textAlignment w:val="center"/>
              <w:rPr>
                <w:rFonts w:ascii="宋体" w:hAnsi="宋体" w:eastAsia="宋体" w:cs="宋体"/>
                <w:color w:val="000000"/>
                <w:sz w:val="22"/>
              </w:rPr>
            </w:pPr>
            <w:r>
              <w:rPr>
                <w:rFonts w:hint="eastAsia"/>
              </w:rPr>
              <w:t>4</w:t>
            </w: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ECC38F">
            <w:pPr>
              <w:widowControl/>
              <w:jc w:val="center"/>
              <w:textAlignment w:val="center"/>
            </w:pPr>
            <w:r>
              <w:rPr>
                <w:rFonts w:hint="eastAsia"/>
              </w:rPr>
              <w:t>5</w:t>
            </w:r>
          </w:p>
        </w:tc>
      </w:tr>
      <w:tr w14:paraId="0976C208">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1A509D">
            <w:pPr>
              <w:widowControl/>
              <w:jc w:val="left"/>
              <w:textAlignment w:val="center"/>
              <w:rPr>
                <w:rFonts w:ascii="宋体" w:hAnsi="宋体" w:eastAsia="宋体" w:cs="宋体"/>
                <w:color w:val="000000"/>
                <w:sz w:val="22"/>
              </w:rPr>
            </w:pPr>
            <w:r>
              <w:rPr>
                <w:rFonts w:hint="eastAsia"/>
              </w:rPr>
              <w:t>一、一般公共预算财政拨款</w:t>
            </w: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14B5C9">
            <w:pPr>
              <w:widowControl/>
              <w:jc w:val="center"/>
              <w:textAlignment w:val="center"/>
              <w:rPr>
                <w:rFonts w:ascii="宋体" w:hAnsi="宋体" w:eastAsia="宋体" w:cs="宋体"/>
                <w:color w:val="000000"/>
                <w:sz w:val="22"/>
              </w:rPr>
            </w:pPr>
            <w:r>
              <w:rPr>
                <w:rFonts w:hint="eastAsia"/>
              </w:rPr>
              <w:t>1</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F80DA0">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503.62</w:t>
            </w: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831DAC">
            <w:pPr>
              <w:widowControl/>
              <w:jc w:val="left"/>
              <w:textAlignment w:val="center"/>
              <w:rPr>
                <w:rFonts w:ascii="宋体" w:hAnsi="宋体" w:eastAsia="宋体" w:cs="宋体"/>
                <w:color w:val="000000"/>
                <w:sz w:val="22"/>
              </w:rPr>
            </w:pPr>
            <w:r>
              <w:rPr>
                <w:rFonts w:hint="eastAsia"/>
              </w:rPr>
              <w:t>一、一般公共服务支出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F0BDBA">
            <w:pPr>
              <w:widowControl/>
              <w:jc w:val="center"/>
              <w:textAlignment w:val="center"/>
              <w:rPr>
                <w:rFonts w:ascii="宋体" w:hAnsi="宋体" w:eastAsia="宋体" w:cs="宋体"/>
                <w:color w:val="000000"/>
                <w:sz w:val="22"/>
              </w:rPr>
            </w:pPr>
            <w:r>
              <w:rPr>
                <w:rFonts w:hint="eastAsia"/>
              </w:rPr>
              <w:t>33</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246FC2">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425.89</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F78662">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425.89</w:t>
            </w: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17DD81">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964A73">
            <w:pPr>
              <w:jc w:val="right"/>
              <w:rPr>
                <w:rFonts w:ascii="宋体" w:hAnsi="宋体" w:eastAsia="宋体" w:cs="宋体"/>
                <w:color w:val="000000"/>
                <w:sz w:val="22"/>
              </w:rPr>
            </w:pPr>
          </w:p>
        </w:tc>
      </w:tr>
      <w:tr w14:paraId="47564E28">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FA0157">
            <w:pPr>
              <w:widowControl/>
              <w:jc w:val="left"/>
              <w:textAlignment w:val="center"/>
              <w:rPr>
                <w:rFonts w:ascii="宋体" w:hAnsi="宋体" w:eastAsia="宋体" w:cs="宋体"/>
                <w:color w:val="000000"/>
                <w:sz w:val="22"/>
              </w:rPr>
            </w:pPr>
            <w:r>
              <w:rPr>
                <w:rFonts w:hint="eastAsia"/>
              </w:rPr>
              <w:t>二、政府性基金预算财政拨款</w:t>
            </w: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914272">
            <w:pPr>
              <w:widowControl/>
              <w:jc w:val="center"/>
              <w:textAlignment w:val="center"/>
              <w:rPr>
                <w:rFonts w:ascii="宋体" w:hAnsi="宋体" w:eastAsia="宋体" w:cs="宋体"/>
                <w:color w:val="000000"/>
                <w:sz w:val="22"/>
              </w:rPr>
            </w:pPr>
            <w:r>
              <w:rPr>
                <w:rFonts w:hint="eastAsia"/>
              </w:rPr>
              <w:t>2</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3832D1">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EDB8CF">
            <w:pPr>
              <w:widowControl/>
              <w:jc w:val="left"/>
              <w:textAlignment w:val="center"/>
              <w:rPr>
                <w:rFonts w:ascii="宋体" w:hAnsi="宋体" w:eastAsia="宋体" w:cs="宋体"/>
                <w:color w:val="000000"/>
                <w:sz w:val="22"/>
              </w:rPr>
            </w:pPr>
            <w:r>
              <w:rPr>
                <w:rFonts w:hint="eastAsia"/>
              </w:rPr>
              <w:t>二、外交支出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F56C4C">
            <w:pPr>
              <w:widowControl/>
              <w:jc w:val="center"/>
              <w:textAlignment w:val="center"/>
              <w:rPr>
                <w:rFonts w:ascii="宋体" w:hAnsi="宋体" w:eastAsia="宋体" w:cs="宋体"/>
                <w:color w:val="000000"/>
                <w:sz w:val="22"/>
              </w:rPr>
            </w:pPr>
            <w:r>
              <w:rPr>
                <w:rFonts w:hint="eastAsia"/>
              </w:rPr>
              <w:t>34</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8A3665">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4926DC">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B2EF85">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5124F8">
            <w:pPr>
              <w:jc w:val="right"/>
              <w:rPr>
                <w:rFonts w:ascii="宋体" w:hAnsi="宋体" w:eastAsia="宋体" w:cs="宋体"/>
                <w:color w:val="000000"/>
                <w:sz w:val="22"/>
              </w:rPr>
            </w:pPr>
          </w:p>
        </w:tc>
      </w:tr>
      <w:tr w14:paraId="292E4557">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E8505C">
            <w:pPr>
              <w:jc w:val="left"/>
              <w:rPr>
                <w:rFonts w:ascii="宋体" w:hAnsi="宋体" w:eastAsia="宋体" w:cs="宋体"/>
                <w:color w:val="000000"/>
                <w:sz w:val="22"/>
              </w:rPr>
            </w:pPr>
            <w:r>
              <w:rPr>
                <w:rFonts w:hint="eastAsia"/>
              </w:rPr>
              <w:t>三、国有资本经营财政拨款</w:t>
            </w: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642579">
            <w:pPr>
              <w:widowControl/>
              <w:jc w:val="center"/>
              <w:textAlignment w:val="center"/>
              <w:rPr>
                <w:rFonts w:ascii="宋体" w:hAnsi="宋体" w:eastAsia="宋体" w:cs="宋体"/>
                <w:color w:val="000000"/>
                <w:sz w:val="22"/>
              </w:rPr>
            </w:pPr>
            <w:r>
              <w:rPr>
                <w:rFonts w:hint="eastAsia"/>
              </w:rPr>
              <w:t>3</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9B8A95">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3D741D">
            <w:pPr>
              <w:widowControl/>
              <w:jc w:val="left"/>
              <w:textAlignment w:val="center"/>
              <w:rPr>
                <w:rFonts w:ascii="宋体" w:hAnsi="宋体" w:eastAsia="宋体" w:cs="宋体"/>
                <w:color w:val="000000"/>
                <w:sz w:val="22"/>
              </w:rPr>
            </w:pPr>
            <w:r>
              <w:rPr>
                <w:rFonts w:hint="eastAsia"/>
              </w:rPr>
              <w:t>三、国防支出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F8BE30">
            <w:pPr>
              <w:widowControl/>
              <w:jc w:val="center"/>
              <w:textAlignment w:val="center"/>
              <w:rPr>
                <w:rFonts w:ascii="宋体" w:hAnsi="宋体" w:eastAsia="宋体" w:cs="宋体"/>
                <w:color w:val="000000"/>
                <w:sz w:val="22"/>
              </w:rPr>
            </w:pPr>
            <w:r>
              <w:rPr>
                <w:rFonts w:hint="eastAsia"/>
              </w:rPr>
              <w:t>35</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9C1276">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A68B4C">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26A111">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81E027">
            <w:pPr>
              <w:jc w:val="right"/>
              <w:rPr>
                <w:rFonts w:ascii="宋体" w:hAnsi="宋体" w:eastAsia="宋体" w:cs="宋体"/>
                <w:color w:val="000000"/>
                <w:sz w:val="22"/>
              </w:rPr>
            </w:pPr>
          </w:p>
        </w:tc>
      </w:tr>
      <w:tr w14:paraId="3A5EC63F">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C02A46">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AB4605">
            <w:pPr>
              <w:widowControl/>
              <w:jc w:val="center"/>
              <w:textAlignment w:val="center"/>
              <w:rPr>
                <w:rFonts w:ascii="宋体" w:hAnsi="宋体" w:eastAsia="宋体" w:cs="宋体"/>
                <w:color w:val="000000"/>
                <w:sz w:val="22"/>
              </w:rPr>
            </w:pPr>
            <w:r>
              <w:rPr>
                <w:rFonts w:hint="eastAsia"/>
              </w:rPr>
              <w:t>4</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A972D8">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B9D5B0">
            <w:pPr>
              <w:widowControl/>
              <w:jc w:val="left"/>
              <w:textAlignment w:val="center"/>
              <w:rPr>
                <w:rFonts w:ascii="宋体" w:hAnsi="宋体" w:eastAsia="宋体" w:cs="宋体"/>
                <w:color w:val="000000"/>
                <w:sz w:val="22"/>
              </w:rPr>
            </w:pPr>
            <w:r>
              <w:rPr>
                <w:rFonts w:hint="eastAsia"/>
              </w:rPr>
              <w:t>四、公共安全支出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F89C58">
            <w:pPr>
              <w:widowControl/>
              <w:jc w:val="center"/>
              <w:textAlignment w:val="center"/>
              <w:rPr>
                <w:rFonts w:ascii="宋体" w:hAnsi="宋体" w:eastAsia="宋体" w:cs="宋体"/>
                <w:color w:val="000000"/>
                <w:sz w:val="22"/>
              </w:rPr>
            </w:pPr>
            <w:r>
              <w:rPr>
                <w:rFonts w:hint="eastAsia"/>
              </w:rPr>
              <w:t>36</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D62F3D">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FF1152">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3F3713">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C2F2CD">
            <w:pPr>
              <w:jc w:val="right"/>
              <w:rPr>
                <w:rFonts w:ascii="宋体" w:hAnsi="宋体" w:eastAsia="宋体" w:cs="宋体"/>
                <w:color w:val="000000"/>
                <w:sz w:val="22"/>
              </w:rPr>
            </w:pPr>
          </w:p>
        </w:tc>
      </w:tr>
      <w:tr w14:paraId="674DF118">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3AA1F3">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DD8BEA">
            <w:pPr>
              <w:widowControl/>
              <w:jc w:val="center"/>
              <w:textAlignment w:val="center"/>
              <w:rPr>
                <w:rFonts w:ascii="宋体" w:hAnsi="宋体" w:eastAsia="宋体" w:cs="宋体"/>
                <w:color w:val="000000"/>
                <w:sz w:val="22"/>
              </w:rPr>
            </w:pPr>
            <w:r>
              <w:rPr>
                <w:rFonts w:hint="eastAsia"/>
              </w:rPr>
              <w:t>5</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0AFD42">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F0AD8A">
            <w:pPr>
              <w:widowControl/>
              <w:jc w:val="left"/>
              <w:textAlignment w:val="center"/>
              <w:rPr>
                <w:rFonts w:ascii="宋体" w:hAnsi="宋体" w:eastAsia="宋体" w:cs="宋体"/>
                <w:color w:val="000000"/>
                <w:sz w:val="22"/>
              </w:rPr>
            </w:pPr>
            <w:r>
              <w:rPr>
                <w:rFonts w:hint="eastAsia"/>
              </w:rPr>
              <w:t>五、教育支出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218BB7">
            <w:pPr>
              <w:widowControl/>
              <w:jc w:val="center"/>
              <w:textAlignment w:val="center"/>
              <w:rPr>
                <w:rFonts w:ascii="宋体" w:hAnsi="宋体" w:eastAsia="宋体" w:cs="宋体"/>
                <w:color w:val="000000"/>
                <w:sz w:val="22"/>
              </w:rPr>
            </w:pPr>
            <w:r>
              <w:rPr>
                <w:rFonts w:hint="eastAsia"/>
              </w:rPr>
              <w:t>37</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4F201A">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156FCE">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F41B79">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6F2B7A">
            <w:pPr>
              <w:jc w:val="right"/>
              <w:rPr>
                <w:rFonts w:ascii="宋体" w:hAnsi="宋体" w:eastAsia="宋体" w:cs="宋体"/>
                <w:color w:val="000000"/>
                <w:sz w:val="22"/>
              </w:rPr>
            </w:pPr>
          </w:p>
        </w:tc>
      </w:tr>
      <w:tr w14:paraId="6EF68973">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81ADC7">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B9B9E2">
            <w:pPr>
              <w:widowControl/>
              <w:jc w:val="center"/>
              <w:textAlignment w:val="center"/>
              <w:rPr>
                <w:rFonts w:ascii="宋体" w:hAnsi="宋体" w:eastAsia="宋体" w:cs="宋体"/>
                <w:color w:val="000000"/>
                <w:sz w:val="22"/>
              </w:rPr>
            </w:pPr>
            <w:r>
              <w:rPr>
                <w:rFonts w:hint="eastAsia"/>
              </w:rPr>
              <w:t>6</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BB1FCB">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00E062">
            <w:pPr>
              <w:widowControl/>
              <w:jc w:val="left"/>
              <w:textAlignment w:val="center"/>
              <w:rPr>
                <w:rFonts w:ascii="宋体" w:hAnsi="宋体" w:eastAsia="宋体" w:cs="宋体"/>
                <w:color w:val="000000"/>
                <w:sz w:val="22"/>
              </w:rPr>
            </w:pPr>
            <w:r>
              <w:rPr>
                <w:rFonts w:hint="eastAsia"/>
              </w:rPr>
              <w:t>六、科学技术支出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2B8505">
            <w:pPr>
              <w:widowControl/>
              <w:jc w:val="center"/>
              <w:textAlignment w:val="center"/>
              <w:rPr>
                <w:rFonts w:ascii="宋体" w:hAnsi="宋体" w:eastAsia="宋体" w:cs="宋体"/>
                <w:color w:val="000000"/>
                <w:sz w:val="22"/>
              </w:rPr>
            </w:pPr>
            <w:r>
              <w:rPr>
                <w:rFonts w:hint="eastAsia"/>
              </w:rPr>
              <w:t>38</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8CF54B">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185F68">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46061E">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6841BD">
            <w:pPr>
              <w:jc w:val="right"/>
              <w:rPr>
                <w:rFonts w:ascii="宋体" w:hAnsi="宋体" w:eastAsia="宋体" w:cs="宋体"/>
                <w:color w:val="000000"/>
                <w:sz w:val="22"/>
              </w:rPr>
            </w:pPr>
          </w:p>
        </w:tc>
      </w:tr>
      <w:tr w14:paraId="463404C9">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41A1EE">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C794CC">
            <w:pPr>
              <w:widowControl/>
              <w:jc w:val="center"/>
              <w:textAlignment w:val="center"/>
              <w:rPr>
                <w:rFonts w:ascii="宋体" w:hAnsi="宋体" w:eastAsia="宋体" w:cs="宋体"/>
                <w:color w:val="000000"/>
                <w:sz w:val="22"/>
              </w:rPr>
            </w:pPr>
            <w:r>
              <w:rPr>
                <w:rFonts w:hint="eastAsia"/>
              </w:rPr>
              <w:t>7</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4BE81A">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61F2A2">
            <w:pPr>
              <w:widowControl/>
              <w:jc w:val="left"/>
              <w:textAlignment w:val="center"/>
              <w:rPr>
                <w:rFonts w:ascii="宋体" w:hAnsi="宋体" w:eastAsia="宋体" w:cs="宋体"/>
                <w:color w:val="000000"/>
                <w:sz w:val="22"/>
              </w:rPr>
            </w:pPr>
            <w:r>
              <w:rPr>
                <w:rFonts w:hint="eastAsia"/>
              </w:rPr>
              <w:t>七、文化旅游体育与传媒支出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538ABA">
            <w:pPr>
              <w:widowControl/>
              <w:jc w:val="center"/>
              <w:textAlignment w:val="center"/>
              <w:rPr>
                <w:rFonts w:ascii="宋体" w:hAnsi="宋体" w:eastAsia="宋体" w:cs="宋体"/>
                <w:color w:val="000000"/>
                <w:sz w:val="22"/>
              </w:rPr>
            </w:pPr>
            <w:r>
              <w:rPr>
                <w:rFonts w:hint="eastAsia"/>
              </w:rPr>
              <w:t>39</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04EEFB">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76906A">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5AB728">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6A074E">
            <w:pPr>
              <w:jc w:val="right"/>
              <w:rPr>
                <w:rFonts w:ascii="宋体" w:hAnsi="宋体" w:eastAsia="宋体" w:cs="宋体"/>
                <w:color w:val="000000"/>
                <w:sz w:val="22"/>
              </w:rPr>
            </w:pPr>
          </w:p>
        </w:tc>
      </w:tr>
      <w:tr w14:paraId="45B21C8F">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7182DF">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6F1399">
            <w:pPr>
              <w:widowControl/>
              <w:jc w:val="center"/>
              <w:textAlignment w:val="center"/>
              <w:rPr>
                <w:rFonts w:ascii="宋体" w:hAnsi="宋体" w:eastAsia="宋体" w:cs="宋体"/>
                <w:color w:val="000000"/>
                <w:sz w:val="22"/>
              </w:rPr>
            </w:pPr>
            <w:r>
              <w:rPr>
                <w:rFonts w:hint="eastAsia"/>
              </w:rPr>
              <w:t>8</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37158E">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56C95C">
            <w:pPr>
              <w:widowControl/>
              <w:jc w:val="left"/>
              <w:textAlignment w:val="center"/>
              <w:rPr>
                <w:rFonts w:ascii="宋体" w:hAnsi="宋体" w:eastAsia="宋体" w:cs="宋体"/>
                <w:color w:val="000000"/>
                <w:sz w:val="22"/>
              </w:rPr>
            </w:pPr>
            <w:r>
              <w:rPr>
                <w:rFonts w:hint="eastAsia"/>
              </w:rPr>
              <w:t>八、社会保障和就业支出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B17546">
            <w:pPr>
              <w:widowControl/>
              <w:jc w:val="center"/>
              <w:textAlignment w:val="center"/>
              <w:rPr>
                <w:rFonts w:ascii="宋体" w:hAnsi="宋体" w:eastAsia="宋体" w:cs="宋体"/>
                <w:color w:val="000000"/>
                <w:sz w:val="22"/>
              </w:rPr>
            </w:pPr>
            <w:r>
              <w:rPr>
                <w:rFonts w:hint="eastAsia"/>
              </w:rPr>
              <w:t>40</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C803F0">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36.28</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3CDFF1">
            <w:pPr>
              <w:jc w:val="right"/>
              <w:rPr>
                <w:rFonts w:ascii="宋体" w:hAnsi="宋体" w:eastAsia="宋体" w:cs="宋体"/>
                <w:color w:val="000000"/>
                <w:sz w:val="22"/>
              </w:rPr>
            </w:pPr>
            <w:r>
              <w:rPr>
                <w:rFonts w:hint="eastAsia" w:ascii="宋体" w:hAnsi="宋体" w:cs="宋体"/>
                <w:color w:val="000000"/>
                <w:sz w:val="22"/>
                <w:lang w:val="en-US" w:eastAsia="zh-CN"/>
              </w:rPr>
              <w:t>36.28</w:t>
            </w: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7DF858">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3E2E25">
            <w:pPr>
              <w:jc w:val="right"/>
              <w:rPr>
                <w:rFonts w:ascii="宋体" w:hAnsi="宋体" w:eastAsia="宋体" w:cs="宋体"/>
                <w:color w:val="000000"/>
                <w:sz w:val="22"/>
              </w:rPr>
            </w:pPr>
          </w:p>
        </w:tc>
      </w:tr>
      <w:tr w14:paraId="2FDDD927">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7CA2">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8377AB">
            <w:pPr>
              <w:widowControl/>
              <w:jc w:val="center"/>
              <w:textAlignment w:val="center"/>
              <w:rPr>
                <w:rFonts w:ascii="宋体" w:hAnsi="宋体" w:eastAsia="宋体" w:cs="宋体"/>
                <w:color w:val="000000"/>
                <w:sz w:val="22"/>
              </w:rPr>
            </w:pPr>
            <w:r>
              <w:rPr>
                <w:rFonts w:hint="eastAsia"/>
              </w:rPr>
              <w:t>9</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4220B2">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3B166B">
            <w:pPr>
              <w:widowControl/>
              <w:jc w:val="left"/>
              <w:textAlignment w:val="center"/>
              <w:rPr>
                <w:rFonts w:ascii="宋体" w:hAnsi="宋体" w:eastAsia="宋体" w:cs="宋体"/>
                <w:color w:val="000000"/>
                <w:sz w:val="22"/>
              </w:rPr>
            </w:pPr>
            <w:r>
              <w:rPr>
                <w:rFonts w:hint="eastAsia"/>
              </w:rPr>
              <w:t>九、卫生健康支出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7837DB">
            <w:pPr>
              <w:widowControl/>
              <w:jc w:val="center"/>
              <w:textAlignment w:val="center"/>
              <w:rPr>
                <w:rFonts w:ascii="宋体" w:hAnsi="宋体" w:eastAsia="宋体" w:cs="宋体"/>
                <w:color w:val="000000"/>
                <w:sz w:val="22"/>
              </w:rPr>
            </w:pPr>
            <w:r>
              <w:rPr>
                <w:rFonts w:hint="eastAsia"/>
              </w:rPr>
              <w:t>41</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10F140">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26.39</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1C0608">
            <w:pPr>
              <w:jc w:val="right"/>
              <w:rPr>
                <w:rFonts w:ascii="宋体" w:hAnsi="宋体" w:eastAsia="宋体" w:cs="宋体"/>
                <w:color w:val="000000"/>
                <w:sz w:val="22"/>
              </w:rPr>
            </w:pPr>
            <w:r>
              <w:rPr>
                <w:rFonts w:hint="eastAsia" w:ascii="宋体" w:hAnsi="宋体" w:cs="宋体"/>
                <w:color w:val="000000"/>
                <w:sz w:val="22"/>
                <w:lang w:val="en-US" w:eastAsia="zh-CN"/>
              </w:rPr>
              <w:t>26.39</w:t>
            </w: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BD4893">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E213EE">
            <w:pPr>
              <w:jc w:val="right"/>
              <w:rPr>
                <w:rFonts w:ascii="宋体" w:hAnsi="宋体" w:eastAsia="宋体" w:cs="宋体"/>
                <w:color w:val="000000"/>
                <w:sz w:val="22"/>
              </w:rPr>
            </w:pPr>
          </w:p>
        </w:tc>
      </w:tr>
      <w:tr w14:paraId="554F1E53">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F08554">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1E73CC">
            <w:pPr>
              <w:widowControl/>
              <w:jc w:val="center"/>
              <w:textAlignment w:val="center"/>
              <w:rPr>
                <w:rFonts w:ascii="宋体" w:hAnsi="宋体" w:eastAsia="宋体" w:cs="宋体"/>
                <w:color w:val="000000"/>
                <w:sz w:val="22"/>
              </w:rPr>
            </w:pPr>
            <w:r>
              <w:rPr>
                <w:rFonts w:hint="eastAsia"/>
              </w:rPr>
              <w:t>10</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47D737">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AED7E3">
            <w:pPr>
              <w:widowControl/>
              <w:jc w:val="left"/>
              <w:textAlignment w:val="center"/>
              <w:rPr>
                <w:rFonts w:ascii="宋体" w:hAnsi="宋体" w:eastAsia="宋体" w:cs="宋体"/>
                <w:color w:val="000000"/>
                <w:sz w:val="22"/>
              </w:rPr>
            </w:pPr>
            <w:r>
              <w:rPr>
                <w:rFonts w:hint="eastAsia"/>
              </w:rPr>
              <w:t>十、节能环保支出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F624C7">
            <w:pPr>
              <w:widowControl/>
              <w:jc w:val="center"/>
              <w:textAlignment w:val="center"/>
              <w:rPr>
                <w:rFonts w:ascii="宋体" w:hAnsi="宋体" w:eastAsia="宋体" w:cs="宋体"/>
                <w:color w:val="000000"/>
                <w:sz w:val="22"/>
              </w:rPr>
            </w:pPr>
            <w:r>
              <w:rPr>
                <w:rFonts w:hint="eastAsia"/>
              </w:rPr>
              <w:t>42</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489BA2">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B61575">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0B24D3">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C3068B">
            <w:pPr>
              <w:jc w:val="right"/>
              <w:rPr>
                <w:rFonts w:ascii="宋体" w:hAnsi="宋体" w:eastAsia="宋体" w:cs="宋体"/>
                <w:color w:val="000000"/>
                <w:sz w:val="22"/>
              </w:rPr>
            </w:pPr>
          </w:p>
        </w:tc>
      </w:tr>
      <w:tr w14:paraId="12C4798B">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E82751">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275B7E">
            <w:pPr>
              <w:widowControl/>
              <w:jc w:val="center"/>
              <w:textAlignment w:val="center"/>
              <w:rPr>
                <w:rFonts w:ascii="宋体" w:hAnsi="宋体" w:eastAsia="宋体" w:cs="宋体"/>
                <w:color w:val="000000"/>
                <w:sz w:val="22"/>
              </w:rPr>
            </w:pPr>
            <w:r>
              <w:rPr>
                <w:rFonts w:hint="eastAsia"/>
              </w:rPr>
              <w:t>11</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63B0DD">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7C3C75">
            <w:pPr>
              <w:widowControl/>
              <w:jc w:val="left"/>
              <w:textAlignment w:val="center"/>
              <w:rPr>
                <w:rFonts w:ascii="宋体" w:hAnsi="宋体" w:eastAsia="宋体" w:cs="宋体"/>
                <w:color w:val="000000"/>
                <w:sz w:val="22"/>
              </w:rPr>
            </w:pPr>
            <w:r>
              <w:rPr>
                <w:rFonts w:hint="eastAsia"/>
              </w:rPr>
              <w:t>十一、城乡社区支出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C6082E">
            <w:pPr>
              <w:widowControl/>
              <w:jc w:val="center"/>
              <w:textAlignment w:val="center"/>
              <w:rPr>
                <w:rFonts w:ascii="宋体" w:hAnsi="宋体" w:eastAsia="宋体" w:cs="宋体"/>
                <w:color w:val="000000"/>
                <w:sz w:val="22"/>
              </w:rPr>
            </w:pPr>
            <w:r>
              <w:rPr>
                <w:rFonts w:hint="eastAsia"/>
              </w:rPr>
              <w:t>43</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AF1071">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317B7D">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E4FD93">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075CEE">
            <w:pPr>
              <w:jc w:val="right"/>
              <w:rPr>
                <w:rFonts w:ascii="宋体" w:hAnsi="宋体" w:eastAsia="宋体" w:cs="宋体"/>
                <w:color w:val="000000"/>
                <w:sz w:val="22"/>
              </w:rPr>
            </w:pPr>
          </w:p>
        </w:tc>
      </w:tr>
      <w:tr w14:paraId="29782810">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DFAD26">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B1FEAA">
            <w:pPr>
              <w:widowControl/>
              <w:jc w:val="center"/>
              <w:textAlignment w:val="center"/>
              <w:rPr>
                <w:rFonts w:ascii="宋体" w:hAnsi="宋体" w:eastAsia="宋体" w:cs="宋体"/>
                <w:color w:val="000000"/>
                <w:sz w:val="22"/>
              </w:rPr>
            </w:pPr>
            <w:r>
              <w:rPr>
                <w:rFonts w:hint="eastAsia"/>
              </w:rPr>
              <w:t>12</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69A7FD">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7E69DB">
            <w:pPr>
              <w:widowControl/>
              <w:jc w:val="left"/>
              <w:textAlignment w:val="center"/>
              <w:rPr>
                <w:rFonts w:ascii="宋体" w:hAnsi="宋体" w:eastAsia="宋体" w:cs="宋体"/>
                <w:color w:val="000000"/>
                <w:sz w:val="22"/>
              </w:rPr>
            </w:pPr>
            <w:r>
              <w:rPr>
                <w:rFonts w:hint="eastAsia"/>
              </w:rPr>
              <w:t>十二、农林水支出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14CBB4">
            <w:pPr>
              <w:widowControl/>
              <w:jc w:val="center"/>
              <w:textAlignment w:val="center"/>
              <w:rPr>
                <w:rFonts w:ascii="宋体" w:hAnsi="宋体" w:eastAsia="宋体" w:cs="宋体"/>
                <w:color w:val="000000"/>
                <w:sz w:val="22"/>
              </w:rPr>
            </w:pPr>
            <w:r>
              <w:rPr>
                <w:rFonts w:hint="eastAsia"/>
              </w:rPr>
              <w:t>44</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BEF81C">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5D80FC">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5DFD96">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00A577">
            <w:pPr>
              <w:jc w:val="right"/>
              <w:rPr>
                <w:rFonts w:ascii="宋体" w:hAnsi="宋体" w:eastAsia="宋体" w:cs="宋体"/>
                <w:color w:val="000000"/>
                <w:sz w:val="22"/>
              </w:rPr>
            </w:pPr>
          </w:p>
        </w:tc>
      </w:tr>
      <w:tr w14:paraId="3ECE4112">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1B5D6E">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DAAC49">
            <w:pPr>
              <w:widowControl/>
              <w:jc w:val="center"/>
              <w:textAlignment w:val="center"/>
              <w:rPr>
                <w:rFonts w:ascii="宋体" w:hAnsi="宋体" w:eastAsia="宋体" w:cs="宋体"/>
                <w:color w:val="000000"/>
                <w:sz w:val="22"/>
              </w:rPr>
            </w:pPr>
            <w:r>
              <w:rPr>
                <w:rFonts w:hint="eastAsia"/>
              </w:rPr>
              <w:t>13</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E2B1E8">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649F58">
            <w:pPr>
              <w:widowControl/>
              <w:jc w:val="left"/>
              <w:textAlignment w:val="center"/>
              <w:rPr>
                <w:rFonts w:ascii="宋体" w:hAnsi="宋体" w:eastAsia="宋体" w:cs="宋体"/>
                <w:color w:val="000000"/>
                <w:sz w:val="22"/>
              </w:rPr>
            </w:pPr>
            <w:r>
              <w:rPr>
                <w:rFonts w:hint="eastAsia"/>
              </w:rPr>
              <w:t>十三、交通运输支出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7F4BB8">
            <w:pPr>
              <w:widowControl/>
              <w:jc w:val="center"/>
              <w:textAlignment w:val="center"/>
              <w:rPr>
                <w:rFonts w:ascii="宋体" w:hAnsi="宋体" w:eastAsia="宋体" w:cs="宋体"/>
                <w:color w:val="000000"/>
                <w:sz w:val="22"/>
              </w:rPr>
            </w:pPr>
            <w:r>
              <w:rPr>
                <w:rFonts w:hint="eastAsia"/>
              </w:rPr>
              <w:t>45</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C0A700">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2B98A7">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F27F1B">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EF11BE">
            <w:pPr>
              <w:jc w:val="right"/>
              <w:rPr>
                <w:rFonts w:ascii="宋体" w:hAnsi="宋体" w:eastAsia="宋体" w:cs="宋体"/>
                <w:color w:val="000000"/>
                <w:sz w:val="22"/>
              </w:rPr>
            </w:pPr>
          </w:p>
        </w:tc>
      </w:tr>
      <w:tr w14:paraId="6E2E486B">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A6C6F3">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568D00">
            <w:pPr>
              <w:widowControl/>
              <w:jc w:val="center"/>
              <w:textAlignment w:val="center"/>
              <w:rPr>
                <w:rFonts w:ascii="宋体" w:hAnsi="宋体" w:eastAsia="宋体" w:cs="宋体"/>
                <w:color w:val="000000"/>
                <w:sz w:val="22"/>
              </w:rPr>
            </w:pPr>
            <w:r>
              <w:rPr>
                <w:rFonts w:hint="eastAsia"/>
              </w:rPr>
              <w:t>14</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463186">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C1E9B5">
            <w:pPr>
              <w:widowControl/>
              <w:jc w:val="left"/>
              <w:textAlignment w:val="center"/>
              <w:rPr>
                <w:rFonts w:ascii="宋体" w:hAnsi="宋体" w:eastAsia="宋体" w:cs="宋体"/>
                <w:color w:val="000000"/>
                <w:sz w:val="22"/>
              </w:rPr>
            </w:pPr>
            <w:r>
              <w:rPr>
                <w:rFonts w:hint="eastAsia"/>
              </w:rPr>
              <w:t>十四、资源勘探工业信息等支出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BC3B4C">
            <w:pPr>
              <w:widowControl/>
              <w:jc w:val="center"/>
              <w:textAlignment w:val="center"/>
              <w:rPr>
                <w:rFonts w:ascii="宋体" w:hAnsi="宋体" w:eastAsia="宋体" w:cs="宋体"/>
                <w:color w:val="000000"/>
                <w:sz w:val="22"/>
              </w:rPr>
            </w:pPr>
            <w:r>
              <w:rPr>
                <w:rFonts w:hint="eastAsia"/>
              </w:rPr>
              <w:t>46</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C7D6DF">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4EEB05">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66A4AD">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B11C79">
            <w:pPr>
              <w:jc w:val="right"/>
              <w:rPr>
                <w:rFonts w:ascii="宋体" w:hAnsi="宋体" w:eastAsia="宋体" w:cs="宋体"/>
                <w:color w:val="000000"/>
                <w:sz w:val="22"/>
              </w:rPr>
            </w:pPr>
          </w:p>
        </w:tc>
      </w:tr>
      <w:tr w14:paraId="11ABA138">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3E4DFE">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7EA78B">
            <w:pPr>
              <w:widowControl/>
              <w:jc w:val="center"/>
              <w:textAlignment w:val="center"/>
              <w:rPr>
                <w:rFonts w:ascii="宋体" w:hAnsi="宋体" w:eastAsia="宋体" w:cs="宋体"/>
                <w:color w:val="000000"/>
                <w:sz w:val="22"/>
              </w:rPr>
            </w:pPr>
            <w:r>
              <w:rPr>
                <w:rFonts w:hint="eastAsia"/>
              </w:rPr>
              <w:t>15</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20A019">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5B8317">
            <w:pPr>
              <w:widowControl/>
              <w:jc w:val="left"/>
              <w:textAlignment w:val="center"/>
              <w:rPr>
                <w:rFonts w:ascii="宋体" w:hAnsi="宋体" w:eastAsia="宋体" w:cs="宋体"/>
                <w:color w:val="000000"/>
                <w:sz w:val="22"/>
              </w:rPr>
            </w:pPr>
            <w:r>
              <w:rPr>
                <w:rFonts w:hint="eastAsia"/>
              </w:rPr>
              <w:t>十五、商业服务业等支出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387404">
            <w:pPr>
              <w:widowControl/>
              <w:jc w:val="center"/>
              <w:textAlignment w:val="center"/>
              <w:rPr>
                <w:rFonts w:ascii="宋体" w:hAnsi="宋体" w:eastAsia="宋体" w:cs="宋体"/>
                <w:color w:val="000000"/>
                <w:sz w:val="22"/>
              </w:rPr>
            </w:pPr>
            <w:r>
              <w:rPr>
                <w:rFonts w:hint="eastAsia"/>
              </w:rPr>
              <w:t>47</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7FDE22">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459ADF">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8C9789">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7C88FA">
            <w:pPr>
              <w:jc w:val="right"/>
              <w:rPr>
                <w:rFonts w:ascii="宋体" w:hAnsi="宋体" w:eastAsia="宋体" w:cs="宋体"/>
                <w:color w:val="000000"/>
                <w:sz w:val="22"/>
              </w:rPr>
            </w:pPr>
          </w:p>
        </w:tc>
      </w:tr>
      <w:tr w14:paraId="165A2B34">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718ACC">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4E4FFA">
            <w:pPr>
              <w:widowControl/>
              <w:jc w:val="center"/>
              <w:textAlignment w:val="center"/>
              <w:rPr>
                <w:rFonts w:ascii="宋体" w:hAnsi="宋体" w:eastAsia="宋体" w:cs="宋体"/>
                <w:color w:val="000000"/>
                <w:sz w:val="22"/>
              </w:rPr>
            </w:pPr>
            <w:r>
              <w:rPr>
                <w:rFonts w:hint="eastAsia"/>
              </w:rPr>
              <w:t>16</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412E8B">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085A43">
            <w:pPr>
              <w:widowControl/>
              <w:jc w:val="left"/>
              <w:textAlignment w:val="center"/>
              <w:rPr>
                <w:rFonts w:ascii="宋体" w:hAnsi="宋体" w:eastAsia="宋体" w:cs="宋体"/>
                <w:color w:val="000000"/>
                <w:sz w:val="22"/>
              </w:rPr>
            </w:pPr>
            <w:r>
              <w:rPr>
                <w:rFonts w:hint="eastAsia"/>
              </w:rPr>
              <w:t>十六、金融支出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159401">
            <w:pPr>
              <w:widowControl/>
              <w:jc w:val="center"/>
              <w:textAlignment w:val="center"/>
              <w:rPr>
                <w:rFonts w:ascii="宋体" w:hAnsi="宋体" w:eastAsia="宋体" w:cs="宋体"/>
                <w:color w:val="000000"/>
                <w:sz w:val="22"/>
              </w:rPr>
            </w:pPr>
            <w:r>
              <w:rPr>
                <w:rFonts w:hint="eastAsia"/>
              </w:rPr>
              <w:t>48</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4A2020">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D50122">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7A8A30">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6AE4EF">
            <w:pPr>
              <w:jc w:val="right"/>
              <w:rPr>
                <w:rFonts w:ascii="宋体" w:hAnsi="宋体" w:eastAsia="宋体" w:cs="宋体"/>
                <w:color w:val="000000"/>
                <w:sz w:val="22"/>
              </w:rPr>
            </w:pPr>
          </w:p>
        </w:tc>
      </w:tr>
      <w:tr w14:paraId="50BA9F67">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002E26">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772DD2">
            <w:pPr>
              <w:widowControl/>
              <w:jc w:val="center"/>
              <w:textAlignment w:val="center"/>
              <w:rPr>
                <w:rFonts w:ascii="宋体" w:hAnsi="宋体" w:eastAsia="宋体" w:cs="宋体"/>
                <w:color w:val="000000"/>
                <w:sz w:val="22"/>
              </w:rPr>
            </w:pPr>
            <w:r>
              <w:rPr>
                <w:rFonts w:hint="eastAsia"/>
              </w:rPr>
              <w:t>17</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B9BC9E">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2E0585">
            <w:pPr>
              <w:widowControl/>
              <w:jc w:val="left"/>
              <w:textAlignment w:val="center"/>
              <w:rPr>
                <w:rFonts w:ascii="宋体" w:hAnsi="宋体" w:eastAsia="宋体" w:cs="宋体"/>
                <w:color w:val="000000"/>
                <w:sz w:val="22"/>
              </w:rPr>
            </w:pPr>
            <w:r>
              <w:rPr>
                <w:rFonts w:hint="eastAsia"/>
              </w:rPr>
              <w:t>十七、援助其他地区支出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4A19F0">
            <w:pPr>
              <w:widowControl/>
              <w:jc w:val="center"/>
              <w:textAlignment w:val="center"/>
              <w:rPr>
                <w:rFonts w:ascii="宋体" w:hAnsi="宋体" w:eastAsia="宋体" w:cs="宋体"/>
                <w:color w:val="000000"/>
                <w:sz w:val="22"/>
              </w:rPr>
            </w:pPr>
            <w:r>
              <w:rPr>
                <w:rFonts w:hint="eastAsia"/>
              </w:rPr>
              <w:t>49</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E7610D">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2ECE8E">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0605F0">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A0A5DB">
            <w:pPr>
              <w:jc w:val="right"/>
              <w:rPr>
                <w:rFonts w:ascii="宋体" w:hAnsi="宋体" w:eastAsia="宋体" w:cs="宋体"/>
                <w:color w:val="000000"/>
                <w:sz w:val="22"/>
              </w:rPr>
            </w:pPr>
          </w:p>
        </w:tc>
      </w:tr>
      <w:tr w14:paraId="172FBA79">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B5FDBE">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F36553">
            <w:pPr>
              <w:widowControl/>
              <w:jc w:val="center"/>
              <w:textAlignment w:val="center"/>
              <w:rPr>
                <w:rFonts w:ascii="宋体" w:hAnsi="宋体" w:eastAsia="宋体" w:cs="宋体"/>
                <w:color w:val="000000"/>
                <w:sz w:val="22"/>
              </w:rPr>
            </w:pPr>
            <w:r>
              <w:rPr>
                <w:rFonts w:hint="eastAsia"/>
              </w:rPr>
              <w:t>18</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2FBBBC">
            <w:pPr>
              <w:jc w:val="right"/>
              <w:rPr>
                <w:rFonts w:ascii="宋体" w:hAnsi="宋体" w:eastAsia="宋体" w:cs="宋体"/>
                <w:color w:val="000000"/>
                <w:szCs w:val="21"/>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A573D6">
            <w:pPr>
              <w:widowControl/>
              <w:jc w:val="left"/>
              <w:textAlignment w:val="center"/>
              <w:rPr>
                <w:rFonts w:ascii="宋体" w:hAnsi="宋体" w:eastAsia="宋体" w:cs="宋体"/>
                <w:color w:val="000000"/>
                <w:szCs w:val="21"/>
              </w:rPr>
            </w:pPr>
            <w:r>
              <w:rPr>
                <w:rFonts w:hint="eastAsia"/>
              </w:rPr>
              <w:t>十八、自然资源海洋气象等支出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14712D">
            <w:pPr>
              <w:widowControl/>
              <w:jc w:val="center"/>
              <w:textAlignment w:val="center"/>
              <w:rPr>
                <w:rFonts w:ascii="宋体" w:hAnsi="宋体" w:eastAsia="宋体" w:cs="宋体"/>
                <w:color w:val="000000"/>
                <w:sz w:val="22"/>
              </w:rPr>
            </w:pPr>
            <w:r>
              <w:rPr>
                <w:rFonts w:hint="eastAsia"/>
              </w:rPr>
              <w:t>50</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CD4E94">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6B95F3">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8E012F">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187BDC">
            <w:pPr>
              <w:jc w:val="right"/>
              <w:rPr>
                <w:rFonts w:ascii="宋体" w:hAnsi="宋体" w:eastAsia="宋体" w:cs="宋体"/>
                <w:color w:val="000000"/>
                <w:sz w:val="22"/>
              </w:rPr>
            </w:pPr>
          </w:p>
        </w:tc>
      </w:tr>
      <w:tr w14:paraId="64B59E13">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FA615C">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001E68">
            <w:pPr>
              <w:widowControl/>
              <w:jc w:val="center"/>
              <w:textAlignment w:val="center"/>
              <w:rPr>
                <w:rFonts w:ascii="宋体" w:hAnsi="宋体" w:eastAsia="宋体" w:cs="宋体"/>
                <w:color w:val="000000"/>
                <w:sz w:val="22"/>
              </w:rPr>
            </w:pPr>
            <w:r>
              <w:rPr>
                <w:rFonts w:hint="eastAsia"/>
              </w:rPr>
              <w:t>19</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55032B">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9198C2">
            <w:pPr>
              <w:widowControl/>
              <w:jc w:val="left"/>
              <w:textAlignment w:val="center"/>
              <w:rPr>
                <w:rFonts w:ascii="宋体" w:hAnsi="宋体" w:eastAsia="宋体" w:cs="宋体"/>
                <w:color w:val="000000"/>
                <w:sz w:val="22"/>
              </w:rPr>
            </w:pPr>
            <w:r>
              <w:rPr>
                <w:rFonts w:hint="eastAsia"/>
              </w:rPr>
              <w:t>十九、住房保障支出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1A7C7A">
            <w:pPr>
              <w:widowControl/>
              <w:jc w:val="center"/>
              <w:textAlignment w:val="center"/>
              <w:rPr>
                <w:rFonts w:ascii="宋体" w:hAnsi="宋体" w:eastAsia="宋体" w:cs="宋体"/>
                <w:color w:val="000000"/>
                <w:sz w:val="22"/>
              </w:rPr>
            </w:pPr>
            <w:r>
              <w:rPr>
                <w:rFonts w:hint="eastAsia"/>
              </w:rPr>
              <w:t>51</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04A7E3">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28.33</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A7A4B1">
            <w:pPr>
              <w:jc w:val="right"/>
              <w:rPr>
                <w:rFonts w:ascii="宋体" w:hAnsi="宋体" w:eastAsia="宋体" w:cs="宋体"/>
                <w:color w:val="000000"/>
                <w:sz w:val="22"/>
              </w:rPr>
            </w:pPr>
            <w:r>
              <w:rPr>
                <w:rFonts w:hint="eastAsia" w:ascii="宋体" w:hAnsi="宋体" w:cs="宋体"/>
                <w:color w:val="000000"/>
                <w:sz w:val="22"/>
                <w:lang w:val="en-US" w:eastAsia="zh-CN"/>
              </w:rPr>
              <w:t>28.33</w:t>
            </w: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2530C8">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54C194">
            <w:pPr>
              <w:jc w:val="right"/>
              <w:rPr>
                <w:rFonts w:ascii="宋体" w:hAnsi="宋体" w:eastAsia="宋体" w:cs="宋体"/>
                <w:color w:val="000000"/>
                <w:sz w:val="22"/>
              </w:rPr>
            </w:pPr>
          </w:p>
        </w:tc>
      </w:tr>
      <w:tr w14:paraId="276036B2">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DE1DCE">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CE1331">
            <w:pPr>
              <w:widowControl/>
              <w:jc w:val="center"/>
              <w:textAlignment w:val="center"/>
              <w:rPr>
                <w:rFonts w:ascii="宋体" w:hAnsi="宋体" w:eastAsia="宋体" w:cs="宋体"/>
                <w:color w:val="000000"/>
                <w:sz w:val="22"/>
              </w:rPr>
            </w:pPr>
            <w:r>
              <w:rPr>
                <w:rFonts w:hint="eastAsia"/>
              </w:rPr>
              <w:t>20</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C1EDE5">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AC7CE6">
            <w:pPr>
              <w:widowControl/>
              <w:jc w:val="left"/>
              <w:textAlignment w:val="center"/>
              <w:rPr>
                <w:rFonts w:ascii="宋体" w:hAnsi="宋体" w:eastAsia="宋体" w:cs="宋体"/>
                <w:color w:val="000000"/>
                <w:sz w:val="22"/>
              </w:rPr>
            </w:pPr>
            <w:r>
              <w:rPr>
                <w:rFonts w:hint="eastAsia"/>
              </w:rPr>
              <w:t>二十、粮油物资储备支出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0E9EEB">
            <w:pPr>
              <w:widowControl/>
              <w:jc w:val="center"/>
              <w:textAlignment w:val="center"/>
              <w:rPr>
                <w:rFonts w:ascii="宋体" w:hAnsi="宋体" w:eastAsia="宋体" w:cs="宋体"/>
                <w:color w:val="000000"/>
                <w:sz w:val="22"/>
              </w:rPr>
            </w:pPr>
            <w:r>
              <w:rPr>
                <w:rFonts w:hint="eastAsia"/>
              </w:rPr>
              <w:t>52</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3CF09A">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B4E87E">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C7CA74">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27D799">
            <w:pPr>
              <w:jc w:val="right"/>
              <w:rPr>
                <w:rFonts w:ascii="宋体" w:hAnsi="宋体" w:eastAsia="宋体" w:cs="宋体"/>
                <w:color w:val="000000"/>
                <w:sz w:val="22"/>
              </w:rPr>
            </w:pPr>
          </w:p>
        </w:tc>
      </w:tr>
      <w:tr w14:paraId="4E910E1C">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05F5FE">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E963CF">
            <w:pPr>
              <w:widowControl/>
              <w:jc w:val="center"/>
              <w:textAlignment w:val="center"/>
              <w:rPr>
                <w:rFonts w:ascii="宋体" w:hAnsi="宋体" w:eastAsia="宋体" w:cs="宋体"/>
                <w:color w:val="000000"/>
                <w:sz w:val="22"/>
              </w:rPr>
            </w:pPr>
            <w:r>
              <w:rPr>
                <w:rFonts w:hint="eastAsia"/>
              </w:rPr>
              <w:t>21</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EA0143">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5EA27F">
            <w:pPr>
              <w:widowControl/>
              <w:jc w:val="left"/>
              <w:textAlignment w:val="center"/>
              <w:rPr>
                <w:rFonts w:ascii="宋体" w:hAnsi="宋体" w:eastAsia="宋体" w:cs="宋体"/>
                <w:color w:val="000000"/>
                <w:kern w:val="0"/>
                <w:sz w:val="20"/>
                <w:szCs w:val="20"/>
              </w:rPr>
            </w:pPr>
            <w:r>
              <w:rPr>
                <w:rFonts w:hint="eastAsia"/>
              </w:rPr>
              <w:t>二十一、国有资本经营预算支出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314075">
            <w:pPr>
              <w:widowControl/>
              <w:jc w:val="center"/>
              <w:textAlignment w:val="center"/>
              <w:rPr>
                <w:rFonts w:ascii="宋体" w:hAnsi="宋体" w:eastAsia="宋体" w:cs="宋体"/>
                <w:color w:val="000000"/>
                <w:sz w:val="22"/>
              </w:rPr>
            </w:pPr>
            <w:r>
              <w:rPr>
                <w:rFonts w:hint="eastAsia"/>
              </w:rPr>
              <w:t>53</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016FB7">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ACC488">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C3EDF7">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9CDF0E">
            <w:pPr>
              <w:jc w:val="right"/>
              <w:rPr>
                <w:rFonts w:ascii="宋体" w:hAnsi="宋体" w:eastAsia="宋体" w:cs="宋体"/>
                <w:color w:val="000000"/>
                <w:sz w:val="22"/>
              </w:rPr>
            </w:pPr>
          </w:p>
        </w:tc>
      </w:tr>
      <w:tr w14:paraId="4397623D">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9C9AD0">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F1660E">
            <w:pPr>
              <w:widowControl/>
              <w:jc w:val="center"/>
              <w:textAlignment w:val="center"/>
              <w:rPr>
                <w:rFonts w:ascii="宋体" w:hAnsi="宋体" w:eastAsia="宋体" w:cs="宋体"/>
                <w:color w:val="000000"/>
                <w:sz w:val="22"/>
              </w:rPr>
            </w:pPr>
            <w:r>
              <w:rPr>
                <w:rFonts w:hint="eastAsia"/>
              </w:rPr>
              <w:t>22</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E12901">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BCBE6E">
            <w:pPr>
              <w:widowControl/>
              <w:jc w:val="left"/>
              <w:textAlignment w:val="center"/>
              <w:rPr>
                <w:rFonts w:ascii="宋体" w:hAnsi="宋体" w:eastAsia="宋体" w:cs="宋体"/>
                <w:color w:val="000000"/>
                <w:szCs w:val="21"/>
              </w:rPr>
            </w:pPr>
            <w:r>
              <w:rPr>
                <w:rFonts w:hint="eastAsia"/>
              </w:rPr>
              <w:t>二十二、灾害防治及应急管理支出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81FE11">
            <w:pPr>
              <w:widowControl/>
              <w:jc w:val="center"/>
              <w:textAlignment w:val="center"/>
              <w:rPr>
                <w:rFonts w:ascii="宋体" w:hAnsi="宋体" w:eastAsia="宋体" w:cs="宋体"/>
                <w:color w:val="000000"/>
                <w:sz w:val="22"/>
              </w:rPr>
            </w:pPr>
            <w:r>
              <w:rPr>
                <w:rFonts w:hint="eastAsia"/>
              </w:rPr>
              <w:t>54</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A36D41">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1B3115">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F1F4EA">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8DD828">
            <w:pPr>
              <w:jc w:val="right"/>
              <w:rPr>
                <w:rFonts w:ascii="宋体" w:hAnsi="宋体" w:eastAsia="宋体" w:cs="宋体"/>
                <w:color w:val="000000"/>
                <w:sz w:val="22"/>
              </w:rPr>
            </w:pPr>
          </w:p>
        </w:tc>
      </w:tr>
      <w:tr w14:paraId="20F66F76">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B97FA5">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4269A2">
            <w:pPr>
              <w:widowControl/>
              <w:jc w:val="center"/>
              <w:textAlignment w:val="center"/>
              <w:rPr>
                <w:rFonts w:ascii="宋体" w:hAnsi="宋体" w:eastAsia="宋体" w:cs="宋体"/>
                <w:color w:val="000000"/>
                <w:sz w:val="22"/>
              </w:rPr>
            </w:pPr>
            <w:r>
              <w:rPr>
                <w:rFonts w:hint="eastAsia"/>
              </w:rPr>
              <w:t>23</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EAAC3F">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533D16">
            <w:pPr>
              <w:widowControl/>
              <w:jc w:val="left"/>
              <w:textAlignment w:val="center"/>
              <w:rPr>
                <w:rFonts w:ascii="宋体" w:hAnsi="宋体" w:eastAsia="宋体" w:cs="宋体"/>
                <w:color w:val="000000"/>
                <w:sz w:val="22"/>
              </w:rPr>
            </w:pPr>
            <w:r>
              <w:rPr>
                <w:rFonts w:hint="eastAsia"/>
              </w:rPr>
              <w:t>二十三、其他支出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9A03D1">
            <w:pPr>
              <w:widowControl/>
              <w:jc w:val="center"/>
              <w:textAlignment w:val="center"/>
              <w:rPr>
                <w:rFonts w:ascii="宋体" w:hAnsi="宋体" w:eastAsia="宋体" w:cs="宋体"/>
                <w:color w:val="000000"/>
                <w:sz w:val="22"/>
              </w:rPr>
            </w:pPr>
            <w:r>
              <w:rPr>
                <w:rFonts w:hint="eastAsia"/>
              </w:rPr>
              <w:t>55</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6A67AB">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2C65C3">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6C326B">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F70E60">
            <w:pPr>
              <w:jc w:val="right"/>
              <w:rPr>
                <w:rFonts w:ascii="宋体" w:hAnsi="宋体" w:eastAsia="宋体" w:cs="宋体"/>
                <w:color w:val="000000"/>
                <w:sz w:val="22"/>
              </w:rPr>
            </w:pPr>
          </w:p>
        </w:tc>
      </w:tr>
      <w:tr w14:paraId="04358D58">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DFDD1E">
            <w:pPr>
              <w:jc w:val="left"/>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E7888E">
            <w:pPr>
              <w:widowControl/>
              <w:jc w:val="center"/>
              <w:textAlignment w:val="center"/>
              <w:rPr>
                <w:rFonts w:ascii="宋体" w:hAnsi="宋体" w:eastAsia="宋体" w:cs="宋体"/>
                <w:color w:val="000000"/>
                <w:sz w:val="22"/>
              </w:rPr>
            </w:pPr>
            <w:r>
              <w:rPr>
                <w:rFonts w:hint="eastAsia"/>
              </w:rPr>
              <w:t>24</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B0BBE3">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30CA3F">
            <w:pPr>
              <w:widowControl/>
              <w:jc w:val="left"/>
              <w:textAlignment w:val="center"/>
              <w:rPr>
                <w:rFonts w:ascii="宋体" w:hAnsi="宋体" w:eastAsia="宋体" w:cs="宋体"/>
                <w:color w:val="000000"/>
                <w:sz w:val="22"/>
              </w:rPr>
            </w:pPr>
            <w:r>
              <w:rPr>
                <w:rFonts w:hint="eastAsia"/>
              </w:rPr>
              <w:t>二十四、债务还本支出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996A4A">
            <w:pPr>
              <w:widowControl/>
              <w:jc w:val="center"/>
              <w:textAlignment w:val="center"/>
              <w:rPr>
                <w:rFonts w:ascii="宋体" w:hAnsi="宋体" w:eastAsia="宋体" w:cs="宋体"/>
                <w:color w:val="000000"/>
                <w:sz w:val="22"/>
              </w:rPr>
            </w:pPr>
            <w:r>
              <w:rPr>
                <w:rFonts w:hint="eastAsia"/>
              </w:rPr>
              <w:t>56</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53D15F">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7475B0">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C0F630">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4724CB">
            <w:pPr>
              <w:jc w:val="right"/>
              <w:rPr>
                <w:rFonts w:ascii="宋体" w:hAnsi="宋体" w:eastAsia="宋体" w:cs="宋体"/>
                <w:color w:val="000000"/>
                <w:sz w:val="22"/>
              </w:rPr>
            </w:pPr>
          </w:p>
        </w:tc>
      </w:tr>
      <w:tr w14:paraId="0B07C5A6">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53D855">
            <w:pPr>
              <w:widowControl/>
              <w:jc w:val="center"/>
              <w:textAlignment w:val="center"/>
              <w:rPr>
                <w:rFonts w:ascii="宋体" w:hAnsi="宋体" w:eastAsia="宋体" w:cs="宋体"/>
                <w:b/>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6E4B1E">
            <w:pPr>
              <w:widowControl/>
              <w:jc w:val="center"/>
              <w:textAlignment w:val="center"/>
              <w:rPr>
                <w:rFonts w:ascii="宋体" w:hAnsi="宋体" w:eastAsia="宋体" w:cs="宋体"/>
                <w:color w:val="000000"/>
                <w:sz w:val="22"/>
              </w:rPr>
            </w:pPr>
            <w:r>
              <w:rPr>
                <w:rFonts w:hint="eastAsia"/>
              </w:rPr>
              <w:t>25</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FCB953">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9FB61D">
            <w:pPr>
              <w:widowControl/>
              <w:textAlignment w:val="center"/>
              <w:rPr>
                <w:rFonts w:ascii="宋体" w:hAnsi="宋体" w:eastAsia="宋体" w:cs="宋体"/>
                <w:b/>
                <w:color w:val="000000"/>
                <w:sz w:val="22"/>
              </w:rPr>
            </w:pPr>
            <w:r>
              <w:rPr>
                <w:rFonts w:hint="eastAsia"/>
              </w:rPr>
              <w:t>二十五、债务付息支出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89541F">
            <w:pPr>
              <w:widowControl/>
              <w:jc w:val="center"/>
              <w:textAlignment w:val="center"/>
              <w:rPr>
                <w:rFonts w:ascii="宋体" w:hAnsi="宋体" w:eastAsia="宋体" w:cs="宋体"/>
                <w:color w:val="000000"/>
                <w:sz w:val="22"/>
              </w:rPr>
            </w:pPr>
            <w:r>
              <w:rPr>
                <w:rFonts w:hint="eastAsia"/>
              </w:rPr>
              <w:t>57</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B8E0C4">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12B0EA">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2E1B8C">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F65C41">
            <w:pPr>
              <w:jc w:val="right"/>
              <w:rPr>
                <w:rFonts w:ascii="宋体" w:hAnsi="宋体" w:eastAsia="宋体" w:cs="宋体"/>
                <w:color w:val="000000"/>
                <w:sz w:val="22"/>
              </w:rPr>
            </w:pPr>
          </w:p>
        </w:tc>
      </w:tr>
      <w:tr w14:paraId="557202DA">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EC0E92">
            <w:pPr>
              <w:widowControl/>
              <w:jc w:val="left"/>
              <w:textAlignment w:val="center"/>
              <w:rPr>
                <w:rFonts w:ascii="宋体" w:hAnsi="宋体" w:eastAsia="宋体" w:cs="宋体"/>
                <w:color w:val="000000"/>
                <w:sz w:val="22"/>
              </w:rPr>
            </w:pP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9E037E">
            <w:pPr>
              <w:widowControl/>
              <w:jc w:val="center"/>
              <w:textAlignment w:val="center"/>
              <w:rPr>
                <w:rFonts w:ascii="宋体" w:hAnsi="宋体" w:eastAsia="宋体" w:cs="宋体"/>
                <w:color w:val="000000"/>
                <w:sz w:val="22"/>
              </w:rPr>
            </w:pPr>
            <w:r>
              <w:rPr>
                <w:rFonts w:hint="eastAsia"/>
              </w:rPr>
              <w:t>26</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E07400">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F80FC8">
            <w:pPr>
              <w:widowControl/>
              <w:jc w:val="left"/>
              <w:textAlignment w:val="center"/>
              <w:rPr>
                <w:rFonts w:ascii="宋体" w:hAnsi="宋体" w:eastAsia="宋体" w:cs="宋体"/>
                <w:color w:val="000000"/>
                <w:sz w:val="22"/>
              </w:rPr>
            </w:pPr>
            <w:r>
              <w:rPr>
                <w:rFonts w:hint="eastAsia"/>
              </w:rPr>
              <w:t>二十六、抗疫特别国债安排的支出</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CA2D5D">
            <w:pPr>
              <w:widowControl/>
              <w:jc w:val="center"/>
              <w:textAlignment w:val="center"/>
              <w:rPr>
                <w:rFonts w:ascii="宋体" w:hAnsi="宋体" w:eastAsia="宋体" w:cs="宋体"/>
                <w:color w:val="000000"/>
                <w:sz w:val="22"/>
              </w:rPr>
            </w:pPr>
            <w:r>
              <w:rPr>
                <w:rFonts w:hint="eastAsia"/>
              </w:rPr>
              <w:t>58</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FFEC30">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0DAC1F">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E9833C">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E0A208">
            <w:pPr>
              <w:jc w:val="right"/>
              <w:rPr>
                <w:rFonts w:ascii="宋体" w:hAnsi="宋体" w:eastAsia="宋体" w:cs="宋体"/>
                <w:color w:val="000000"/>
                <w:sz w:val="22"/>
              </w:rPr>
            </w:pPr>
          </w:p>
        </w:tc>
      </w:tr>
      <w:tr w14:paraId="4AC481FD">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F15325">
            <w:pPr>
              <w:widowControl/>
              <w:jc w:val="left"/>
              <w:textAlignment w:val="center"/>
              <w:rPr>
                <w:rFonts w:ascii="宋体" w:hAnsi="宋体" w:eastAsia="宋体" w:cs="宋体"/>
                <w:color w:val="000000"/>
                <w:sz w:val="22"/>
              </w:rPr>
            </w:pPr>
            <w:r>
              <w:rPr>
                <w:rFonts w:hint="eastAsia"/>
              </w:rPr>
              <w:t>本年收入合计</w:t>
            </w: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126FD5">
            <w:pPr>
              <w:widowControl/>
              <w:jc w:val="center"/>
              <w:textAlignment w:val="center"/>
              <w:rPr>
                <w:rFonts w:ascii="宋体" w:hAnsi="宋体" w:eastAsia="宋体" w:cs="宋体"/>
                <w:color w:val="000000"/>
                <w:sz w:val="22"/>
              </w:rPr>
            </w:pPr>
            <w:r>
              <w:rPr>
                <w:rFonts w:hint="eastAsia"/>
              </w:rPr>
              <w:t>27</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857CB1">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503.62</w:t>
            </w: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230C01">
            <w:pPr>
              <w:jc w:val="left"/>
              <w:rPr>
                <w:rFonts w:ascii="宋体" w:hAnsi="宋体" w:eastAsia="宋体" w:cs="宋体"/>
                <w:color w:val="000000"/>
                <w:sz w:val="22"/>
              </w:rPr>
            </w:pPr>
            <w:r>
              <w:rPr>
                <w:rFonts w:hint="eastAsia"/>
              </w:rPr>
              <w:t>本年支出合计</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B017CA">
            <w:pPr>
              <w:widowControl/>
              <w:jc w:val="center"/>
              <w:textAlignment w:val="center"/>
              <w:rPr>
                <w:rFonts w:ascii="宋体" w:hAnsi="宋体" w:eastAsia="宋体" w:cs="宋体"/>
                <w:color w:val="000000"/>
                <w:sz w:val="22"/>
              </w:rPr>
            </w:pPr>
            <w:r>
              <w:rPr>
                <w:rFonts w:hint="eastAsia"/>
              </w:rPr>
              <w:t>59</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A5990C">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516.89</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2C983C">
            <w:pPr>
              <w:jc w:val="right"/>
              <w:rPr>
                <w:rFonts w:ascii="宋体" w:hAnsi="宋体" w:eastAsia="宋体" w:cs="宋体"/>
                <w:color w:val="000000"/>
                <w:sz w:val="22"/>
              </w:rPr>
            </w:pPr>
            <w:r>
              <w:rPr>
                <w:rFonts w:hint="eastAsia" w:ascii="宋体" w:hAnsi="宋体" w:cs="宋体"/>
                <w:color w:val="000000"/>
                <w:sz w:val="22"/>
                <w:lang w:val="en-US" w:eastAsia="zh-CN"/>
              </w:rPr>
              <w:t>516.89</w:t>
            </w: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F9570B">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FEEE43">
            <w:pPr>
              <w:jc w:val="right"/>
              <w:rPr>
                <w:rFonts w:ascii="宋体" w:hAnsi="宋体" w:eastAsia="宋体" w:cs="宋体"/>
                <w:color w:val="000000"/>
                <w:sz w:val="22"/>
              </w:rPr>
            </w:pPr>
          </w:p>
        </w:tc>
      </w:tr>
      <w:tr w14:paraId="717FD077">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816E5">
            <w:pPr>
              <w:widowControl/>
              <w:jc w:val="left"/>
              <w:textAlignment w:val="center"/>
              <w:rPr>
                <w:rFonts w:ascii="宋体" w:hAnsi="宋体" w:eastAsia="宋体" w:cs="宋体"/>
                <w:color w:val="000000"/>
                <w:sz w:val="22"/>
              </w:rPr>
            </w:pPr>
            <w:r>
              <w:rPr>
                <w:rFonts w:hint="eastAsia"/>
              </w:rPr>
              <w:t>年初财政拨款结转和结余</w:t>
            </w: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68E018">
            <w:pPr>
              <w:widowControl/>
              <w:jc w:val="center"/>
              <w:textAlignment w:val="center"/>
              <w:rPr>
                <w:rFonts w:ascii="宋体" w:hAnsi="宋体" w:eastAsia="宋体" w:cs="宋体"/>
                <w:color w:val="000000"/>
                <w:sz w:val="22"/>
              </w:rPr>
            </w:pPr>
            <w:r>
              <w:rPr>
                <w:rFonts w:hint="eastAsia"/>
              </w:rPr>
              <w:t>28</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FCF370">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13.26</w:t>
            </w: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8F0FE6">
            <w:pPr>
              <w:jc w:val="left"/>
              <w:rPr>
                <w:rFonts w:ascii="宋体" w:hAnsi="宋体" w:eastAsia="宋体" w:cs="宋体"/>
                <w:color w:val="000000"/>
                <w:sz w:val="22"/>
              </w:rPr>
            </w:pPr>
            <w:r>
              <w:rPr>
                <w:rFonts w:hint="eastAsia"/>
              </w:rPr>
              <w:t>年末财政拨款结转和结余</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0A5543">
            <w:pPr>
              <w:widowControl/>
              <w:jc w:val="center"/>
              <w:textAlignment w:val="center"/>
              <w:rPr>
                <w:rFonts w:ascii="宋体" w:hAnsi="宋体" w:eastAsia="宋体" w:cs="宋体"/>
                <w:color w:val="000000"/>
                <w:sz w:val="22"/>
              </w:rPr>
            </w:pPr>
            <w:r>
              <w:rPr>
                <w:rFonts w:hint="eastAsia"/>
              </w:rPr>
              <w:t>60</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B88395">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355A49">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157003">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0AE137">
            <w:pPr>
              <w:jc w:val="right"/>
              <w:rPr>
                <w:rFonts w:ascii="宋体" w:hAnsi="宋体" w:eastAsia="宋体" w:cs="宋体"/>
                <w:color w:val="000000"/>
                <w:sz w:val="22"/>
              </w:rPr>
            </w:pPr>
          </w:p>
        </w:tc>
      </w:tr>
      <w:tr w14:paraId="34C4E4F3">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998666">
            <w:pPr>
              <w:jc w:val="left"/>
              <w:rPr>
                <w:rFonts w:ascii="宋体" w:hAnsi="宋体" w:eastAsia="宋体" w:cs="宋体"/>
                <w:color w:val="000000"/>
                <w:sz w:val="22"/>
              </w:rPr>
            </w:pPr>
            <w:r>
              <w:rPr>
                <w:rFonts w:hint="eastAsia"/>
              </w:rPr>
              <w:t xml:space="preserve">  一般公共预算财政拨款</w:t>
            </w: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FB98F8">
            <w:pPr>
              <w:widowControl/>
              <w:jc w:val="center"/>
              <w:textAlignment w:val="center"/>
              <w:rPr>
                <w:rFonts w:ascii="宋体" w:hAnsi="宋体" w:eastAsia="宋体" w:cs="宋体"/>
                <w:color w:val="000000"/>
                <w:sz w:val="22"/>
              </w:rPr>
            </w:pPr>
            <w:r>
              <w:rPr>
                <w:rFonts w:hint="eastAsia"/>
              </w:rPr>
              <w:t>29</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239CE5">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13.26</w:t>
            </w: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DC4D1E">
            <w:pPr>
              <w:jc w:val="left"/>
              <w:rPr>
                <w:rFonts w:ascii="宋体" w:hAnsi="宋体" w:eastAsia="宋体" w:cs="宋体"/>
                <w:color w:val="000000"/>
                <w:sz w:val="22"/>
              </w:rPr>
            </w:pP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20B8CA">
            <w:pPr>
              <w:widowControl/>
              <w:jc w:val="center"/>
              <w:textAlignment w:val="center"/>
              <w:rPr>
                <w:rFonts w:ascii="宋体" w:hAnsi="宋体" w:eastAsia="宋体" w:cs="宋体"/>
                <w:color w:val="000000"/>
                <w:sz w:val="22"/>
              </w:rPr>
            </w:pPr>
            <w:r>
              <w:rPr>
                <w:rFonts w:hint="eastAsia"/>
              </w:rPr>
              <w:t>61</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6351EC">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D3BAE5">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F2793E">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9A1C94">
            <w:pPr>
              <w:jc w:val="right"/>
              <w:rPr>
                <w:rFonts w:ascii="宋体" w:hAnsi="宋体" w:eastAsia="宋体" w:cs="宋体"/>
                <w:color w:val="000000"/>
                <w:sz w:val="22"/>
              </w:rPr>
            </w:pPr>
          </w:p>
        </w:tc>
      </w:tr>
      <w:tr w14:paraId="08533E4E">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B3FAB6">
            <w:pPr>
              <w:widowControl/>
              <w:ind w:firstLine="210" w:firstLineChars="100"/>
              <w:textAlignment w:val="center"/>
              <w:rPr>
                <w:rFonts w:ascii="宋体" w:hAnsi="宋体" w:eastAsia="宋体" w:cs="宋体"/>
                <w:b/>
                <w:color w:val="000000"/>
                <w:sz w:val="22"/>
              </w:rPr>
            </w:pPr>
            <w:r>
              <w:rPr>
                <w:rFonts w:hint="eastAsia"/>
              </w:rPr>
              <w:t>政府性基金预算财政拨款</w:t>
            </w: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77E87B">
            <w:pPr>
              <w:widowControl/>
              <w:jc w:val="center"/>
              <w:textAlignment w:val="center"/>
              <w:rPr>
                <w:rFonts w:ascii="宋体" w:hAnsi="宋体" w:eastAsia="宋体" w:cs="宋体"/>
                <w:color w:val="000000"/>
                <w:sz w:val="22"/>
              </w:rPr>
            </w:pPr>
            <w:r>
              <w:rPr>
                <w:rFonts w:hint="eastAsia"/>
              </w:rPr>
              <w:t>30</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AC3137">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B295C5">
            <w:pPr>
              <w:widowControl/>
              <w:jc w:val="center"/>
              <w:textAlignment w:val="center"/>
              <w:rPr>
                <w:rFonts w:ascii="宋体" w:hAnsi="宋体" w:eastAsia="宋体" w:cs="宋体"/>
                <w:b/>
                <w:color w:val="000000"/>
                <w:sz w:val="22"/>
              </w:rPr>
            </w:pP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FE0032">
            <w:pPr>
              <w:widowControl/>
              <w:jc w:val="center"/>
              <w:textAlignment w:val="center"/>
              <w:rPr>
                <w:rFonts w:ascii="宋体" w:hAnsi="宋体" w:eastAsia="宋体" w:cs="宋体"/>
                <w:color w:val="000000"/>
                <w:sz w:val="22"/>
              </w:rPr>
            </w:pPr>
            <w:r>
              <w:rPr>
                <w:rFonts w:hint="eastAsia"/>
              </w:rPr>
              <w:t>62</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4D1F94">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0EFEEA">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5BAF35">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44D010">
            <w:pPr>
              <w:jc w:val="right"/>
              <w:rPr>
                <w:rFonts w:ascii="宋体" w:hAnsi="宋体" w:eastAsia="宋体" w:cs="宋体"/>
                <w:color w:val="000000"/>
                <w:sz w:val="22"/>
              </w:rPr>
            </w:pPr>
          </w:p>
        </w:tc>
      </w:tr>
      <w:tr w14:paraId="4ADE8872">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46324C">
            <w:pPr>
              <w:widowControl/>
              <w:ind w:firstLine="210" w:firstLineChars="100"/>
              <w:textAlignment w:val="center"/>
              <w:rPr>
                <w:rFonts w:ascii="宋体" w:hAnsi="宋体" w:eastAsia="宋体" w:cs="宋体"/>
                <w:b/>
                <w:color w:val="000000"/>
                <w:kern w:val="0"/>
                <w:sz w:val="22"/>
              </w:rPr>
            </w:pPr>
            <w:r>
              <w:rPr>
                <w:rFonts w:hint="eastAsia"/>
              </w:rPr>
              <w:t>国有资本经营预算财政拨款</w:t>
            </w: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5B86A4">
            <w:pPr>
              <w:widowControl/>
              <w:jc w:val="center"/>
              <w:textAlignment w:val="center"/>
              <w:rPr>
                <w:rFonts w:ascii="宋体" w:hAnsi="宋体" w:eastAsia="宋体" w:cs="宋体"/>
                <w:color w:val="000000"/>
                <w:kern w:val="0"/>
                <w:sz w:val="22"/>
              </w:rPr>
            </w:pPr>
            <w:r>
              <w:rPr>
                <w:rFonts w:hint="eastAsia"/>
              </w:rPr>
              <w:t>31</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5455E6">
            <w:pPr>
              <w:jc w:val="right"/>
              <w:rPr>
                <w:rFonts w:ascii="宋体" w:hAnsi="宋体" w:eastAsia="宋体" w:cs="宋体"/>
                <w:color w:val="000000"/>
                <w:sz w:val="22"/>
              </w:rPr>
            </w:pP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7CCE38">
            <w:pPr>
              <w:widowControl/>
              <w:jc w:val="center"/>
              <w:textAlignment w:val="center"/>
              <w:rPr>
                <w:rFonts w:ascii="宋体" w:hAnsi="宋体" w:eastAsia="宋体" w:cs="宋体"/>
                <w:b/>
                <w:color w:val="000000"/>
                <w:kern w:val="0"/>
                <w:sz w:val="22"/>
              </w:rPr>
            </w:pP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1B0515">
            <w:pPr>
              <w:widowControl/>
              <w:jc w:val="center"/>
              <w:textAlignment w:val="center"/>
              <w:rPr>
                <w:rFonts w:ascii="宋体" w:hAnsi="宋体" w:eastAsia="宋体" w:cs="宋体"/>
                <w:color w:val="000000"/>
                <w:kern w:val="0"/>
                <w:sz w:val="22"/>
              </w:rPr>
            </w:pPr>
            <w:r>
              <w:rPr>
                <w:rFonts w:hint="eastAsia"/>
              </w:rPr>
              <w:t>63</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11A805">
            <w:pPr>
              <w:jc w:val="right"/>
              <w:rPr>
                <w:rFonts w:ascii="宋体" w:hAnsi="宋体" w:eastAsia="宋体" w:cs="宋体"/>
                <w:color w:val="000000"/>
                <w:sz w:val="22"/>
              </w:rPr>
            </w:pP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2CE85B">
            <w:pPr>
              <w:jc w:val="right"/>
              <w:rPr>
                <w:rFonts w:ascii="宋体" w:hAnsi="宋体" w:eastAsia="宋体" w:cs="宋体"/>
                <w:color w:val="000000"/>
                <w:sz w:val="22"/>
              </w:rPr>
            </w:pP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DFD192">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2180A7">
            <w:pPr>
              <w:jc w:val="right"/>
              <w:rPr>
                <w:rFonts w:ascii="宋体" w:hAnsi="宋体" w:eastAsia="宋体" w:cs="宋体"/>
                <w:color w:val="000000"/>
                <w:sz w:val="22"/>
              </w:rPr>
            </w:pPr>
          </w:p>
        </w:tc>
      </w:tr>
      <w:tr w14:paraId="3FD905B2">
        <w:tblPrEx>
          <w:tblCellMar>
            <w:top w:w="0" w:type="dxa"/>
            <w:left w:w="0" w:type="dxa"/>
            <w:bottom w:w="0" w:type="dxa"/>
            <w:right w:w="0" w:type="dxa"/>
          </w:tblCellMar>
        </w:tblPrEx>
        <w:trPr>
          <w:trHeight w:val="210" w:hRule="atLeast"/>
          <w:jc w:val="center"/>
        </w:trPr>
        <w:tc>
          <w:tcPr>
            <w:tcW w:w="128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4648C2">
            <w:pPr>
              <w:widowControl/>
              <w:jc w:val="center"/>
              <w:textAlignment w:val="center"/>
              <w:rPr>
                <w:rFonts w:ascii="宋体" w:hAnsi="宋体" w:eastAsia="宋体" w:cs="宋体"/>
                <w:b/>
                <w:color w:val="000000"/>
                <w:kern w:val="0"/>
                <w:sz w:val="22"/>
              </w:rPr>
            </w:pPr>
            <w:r>
              <w:rPr>
                <w:rFonts w:hint="eastAsia"/>
              </w:rPr>
              <w:t>总计</w:t>
            </w:r>
          </w:p>
        </w:tc>
        <w:tc>
          <w:tcPr>
            <w:tcW w:w="34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85CFDF">
            <w:pPr>
              <w:widowControl/>
              <w:jc w:val="center"/>
              <w:textAlignment w:val="center"/>
              <w:rPr>
                <w:rFonts w:ascii="宋体" w:hAnsi="宋体" w:eastAsia="宋体" w:cs="宋体"/>
                <w:color w:val="000000"/>
                <w:kern w:val="0"/>
                <w:sz w:val="22"/>
              </w:rPr>
            </w:pPr>
            <w:r>
              <w:rPr>
                <w:rFonts w:hint="eastAsia"/>
              </w:rPr>
              <w:t>32</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CA3930">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516.89</w:t>
            </w:r>
          </w:p>
        </w:tc>
        <w:tc>
          <w:tcPr>
            <w:tcW w:w="144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AF8F2D">
            <w:pPr>
              <w:widowControl/>
              <w:jc w:val="center"/>
              <w:textAlignment w:val="center"/>
              <w:rPr>
                <w:rFonts w:ascii="宋体" w:hAnsi="宋体" w:eastAsia="宋体" w:cs="宋体"/>
                <w:b/>
                <w:color w:val="000000"/>
                <w:kern w:val="0"/>
                <w:sz w:val="22"/>
              </w:rPr>
            </w:pPr>
            <w:r>
              <w:rPr>
                <w:rFonts w:hint="eastAsia"/>
              </w:rPr>
              <w:t>总计</w:t>
            </w:r>
          </w:p>
        </w:tc>
        <w:tc>
          <w:tcPr>
            <w:tcW w:w="3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C5B2B4">
            <w:pPr>
              <w:widowControl/>
              <w:jc w:val="center"/>
              <w:textAlignment w:val="center"/>
              <w:rPr>
                <w:rFonts w:ascii="宋体" w:hAnsi="宋体" w:eastAsia="宋体" w:cs="宋体"/>
                <w:color w:val="000000"/>
                <w:kern w:val="0"/>
                <w:sz w:val="22"/>
              </w:rPr>
            </w:pPr>
            <w:r>
              <w:rPr>
                <w:rFonts w:hint="eastAsia"/>
              </w:rPr>
              <w:t>64</w:t>
            </w:r>
          </w:p>
        </w:tc>
        <w:tc>
          <w:tcPr>
            <w:tcW w:w="32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BCFBDD">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516.89</w:t>
            </w:r>
          </w:p>
        </w:tc>
        <w:tc>
          <w:tcPr>
            <w:tcW w:w="32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25DE59">
            <w:pPr>
              <w:jc w:val="right"/>
              <w:rPr>
                <w:rFonts w:ascii="宋体" w:hAnsi="宋体" w:eastAsia="宋体" w:cs="宋体"/>
                <w:color w:val="000000"/>
                <w:sz w:val="22"/>
              </w:rPr>
            </w:pPr>
            <w:r>
              <w:rPr>
                <w:rFonts w:hint="eastAsia" w:ascii="宋体" w:hAnsi="宋体" w:cs="宋体"/>
                <w:color w:val="000000"/>
                <w:sz w:val="22"/>
                <w:lang w:val="en-US" w:eastAsia="zh-CN"/>
              </w:rPr>
              <w:t>516.89</w:t>
            </w:r>
          </w:p>
        </w:tc>
        <w:tc>
          <w:tcPr>
            <w:tcW w:w="309"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239E9F">
            <w:pPr>
              <w:jc w:val="right"/>
              <w:rPr>
                <w:rFonts w:ascii="宋体" w:hAnsi="宋体" w:eastAsia="宋体" w:cs="宋体"/>
                <w:color w:val="000000"/>
                <w:sz w:val="22"/>
              </w:rPr>
            </w:pPr>
          </w:p>
        </w:tc>
        <w:tc>
          <w:tcPr>
            <w:tcW w:w="33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4EB585">
            <w:pPr>
              <w:jc w:val="right"/>
              <w:rPr>
                <w:rFonts w:ascii="宋体" w:hAnsi="宋体" w:eastAsia="宋体" w:cs="宋体"/>
                <w:color w:val="000000"/>
                <w:sz w:val="22"/>
              </w:rPr>
            </w:pPr>
          </w:p>
        </w:tc>
      </w:tr>
      <w:tr w14:paraId="745978B8">
        <w:tblPrEx>
          <w:tblCellMar>
            <w:top w:w="0" w:type="dxa"/>
            <w:left w:w="0" w:type="dxa"/>
            <w:bottom w:w="0" w:type="dxa"/>
            <w:right w:w="0" w:type="dxa"/>
          </w:tblCellMar>
        </w:tblPrEx>
        <w:trPr>
          <w:trHeight w:val="210" w:hRule="atLeast"/>
          <w:jc w:val="center"/>
        </w:trPr>
        <w:tc>
          <w:tcPr>
            <w:tcW w:w="5000" w:type="pct"/>
            <w:gridSpan w:val="9"/>
            <w:tcBorders>
              <w:top w:val="nil"/>
              <w:left w:val="nil"/>
              <w:bottom w:val="nil"/>
              <w:right w:val="nil"/>
            </w:tcBorders>
            <w:shd w:val="clear" w:color="auto" w:fill="auto"/>
            <w:tcMar>
              <w:top w:w="15" w:type="dxa"/>
              <w:left w:w="15" w:type="dxa"/>
              <w:right w:w="15" w:type="dxa"/>
            </w:tcMar>
            <w:vAlign w:val="center"/>
          </w:tcPr>
          <w:p w14:paraId="78F4158A">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注：本表反映部门（或单位）本年度一般公共预算财政拨款、政府性基金预算财政拨款和国有资本经营预算财政拨款的总收支和年末结转结余情况。</w:t>
            </w:r>
            <w:r>
              <w:rPr>
                <w:rFonts w:hint="eastAsia" w:ascii="宋体" w:hAnsi="宋体" w:eastAsia="宋体" w:cs="宋体"/>
                <w:color w:val="000000"/>
                <w:kern w:val="0"/>
                <w:sz w:val="20"/>
                <w:szCs w:val="20"/>
              </w:rPr>
              <w:tab/>
            </w:r>
            <w:r>
              <w:rPr>
                <w:rFonts w:hint="eastAsia" w:ascii="宋体" w:hAnsi="宋体" w:eastAsia="宋体" w:cs="宋体"/>
                <w:color w:val="000000"/>
                <w:kern w:val="0"/>
                <w:sz w:val="20"/>
                <w:szCs w:val="20"/>
              </w:rPr>
              <w:tab/>
            </w:r>
            <w:r>
              <w:rPr>
                <w:rFonts w:hint="eastAsia" w:ascii="宋体" w:hAnsi="宋体" w:eastAsia="宋体" w:cs="宋体"/>
                <w:color w:val="000000"/>
                <w:kern w:val="0"/>
                <w:sz w:val="20"/>
                <w:szCs w:val="20"/>
              </w:rPr>
              <w:tab/>
            </w:r>
            <w:r>
              <w:rPr>
                <w:rFonts w:hint="eastAsia" w:ascii="宋体" w:hAnsi="宋体" w:eastAsia="宋体" w:cs="宋体"/>
                <w:color w:val="000000"/>
                <w:kern w:val="0"/>
                <w:sz w:val="20"/>
                <w:szCs w:val="20"/>
              </w:rPr>
              <w:tab/>
            </w:r>
            <w:r>
              <w:rPr>
                <w:rFonts w:hint="eastAsia" w:ascii="宋体" w:hAnsi="宋体" w:eastAsia="宋体" w:cs="宋体"/>
                <w:color w:val="000000"/>
                <w:kern w:val="0"/>
                <w:sz w:val="20"/>
                <w:szCs w:val="20"/>
              </w:rPr>
              <w:tab/>
            </w:r>
            <w:r>
              <w:rPr>
                <w:rFonts w:hint="eastAsia" w:ascii="宋体" w:hAnsi="宋体" w:eastAsia="宋体" w:cs="宋体"/>
                <w:color w:val="000000"/>
                <w:kern w:val="0"/>
                <w:sz w:val="20"/>
                <w:szCs w:val="20"/>
              </w:rPr>
              <w:tab/>
            </w:r>
            <w:r>
              <w:rPr>
                <w:rFonts w:hint="eastAsia" w:ascii="宋体" w:hAnsi="宋体" w:eastAsia="宋体" w:cs="宋体"/>
                <w:color w:val="000000"/>
                <w:kern w:val="0"/>
                <w:sz w:val="20"/>
                <w:szCs w:val="20"/>
              </w:rPr>
              <w:tab/>
            </w:r>
          </w:p>
        </w:tc>
      </w:tr>
    </w:tbl>
    <w:p w14:paraId="3E555DE1">
      <w:pPr>
        <w:widowControl/>
        <w:jc w:val="left"/>
        <w:textAlignment w:val="center"/>
        <w:rPr>
          <w:rFonts w:ascii="宋体" w:hAnsi="宋体" w:eastAsia="宋体" w:cs="宋体"/>
          <w:color w:val="000000"/>
          <w:kern w:val="0"/>
          <w:sz w:val="20"/>
          <w:szCs w:val="20"/>
        </w:rPr>
      </w:pPr>
    </w:p>
    <w:p w14:paraId="0EC9B1DF">
      <w:pPr>
        <w:pStyle w:val="2"/>
        <w:rPr>
          <w:rFonts w:ascii="宋体" w:hAnsi="宋体" w:eastAsia="宋体" w:cs="宋体"/>
          <w:color w:val="000000"/>
          <w:kern w:val="0"/>
          <w:sz w:val="20"/>
          <w:szCs w:val="20"/>
        </w:rPr>
      </w:pPr>
    </w:p>
    <w:p w14:paraId="20D2C725">
      <w:pPr>
        <w:pStyle w:val="2"/>
        <w:rPr>
          <w:rFonts w:ascii="宋体" w:hAnsi="宋体" w:eastAsia="宋体" w:cs="宋体"/>
          <w:color w:val="000000"/>
          <w:kern w:val="0"/>
          <w:sz w:val="20"/>
          <w:szCs w:val="20"/>
        </w:rPr>
      </w:pPr>
    </w:p>
    <w:p w14:paraId="6651DD2F">
      <w:pPr>
        <w:pStyle w:val="2"/>
        <w:rPr>
          <w:rFonts w:ascii="宋体" w:hAnsi="宋体" w:eastAsia="宋体" w:cs="宋体"/>
          <w:color w:val="000000"/>
          <w:kern w:val="0"/>
          <w:sz w:val="20"/>
          <w:szCs w:val="20"/>
        </w:rPr>
      </w:pPr>
    </w:p>
    <w:p w14:paraId="51ED5BCC">
      <w:pPr>
        <w:pStyle w:val="2"/>
        <w:rPr>
          <w:rFonts w:ascii="宋体" w:hAnsi="宋体" w:eastAsia="宋体" w:cs="宋体"/>
          <w:color w:val="000000"/>
          <w:kern w:val="0"/>
          <w:sz w:val="20"/>
          <w:szCs w:val="20"/>
        </w:rPr>
      </w:pPr>
    </w:p>
    <w:p w14:paraId="48515DD5">
      <w:pPr>
        <w:pStyle w:val="2"/>
        <w:rPr>
          <w:rFonts w:ascii="宋体" w:hAnsi="宋体" w:eastAsia="宋体" w:cs="宋体"/>
          <w:color w:val="000000"/>
          <w:kern w:val="0"/>
          <w:sz w:val="20"/>
          <w:szCs w:val="20"/>
        </w:rPr>
      </w:pPr>
    </w:p>
    <w:p w14:paraId="733D5177">
      <w:pPr>
        <w:pStyle w:val="2"/>
        <w:rPr>
          <w:rFonts w:ascii="宋体" w:hAnsi="宋体" w:eastAsia="宋体" w:cs="宋体"/>
          <w:color w:val="000000"/>
          <w:kern w:val="0"/>
          <w:sz w:val="20"/>
          <w:szCs w:val="20"/>
        </w:rPr>
      </w:pPr>
    </w:p>
    <w:p w14:paraId="1D5869FB">
      <w:pPr>
        <w:pStyle w:val="2"/>
        <w:rPr>
          <w:rFonts w:ascii="宋体" w:hAnsi="宋体" w:eastAsia="宋体" w:cs="宋体"/>
          <w:color w:val="000000"/>
          <w:kern w:val="0"/>
          <w:sz w:val="20"/>
          <w:szCs w:val="20"/>
        </w:rPr>
      </w:pPr>
    </w:p>
    <w:p w14:paraId="6F849C95">
      <w:pPr>
        <w:pStyle w:val="2"/>
        <w:rPr>
          <w:rFonts w:ascii="宋体" w:hAnsi="宋体" w:eastAsia="宋体" w:cs="宋体"/>
          <w:color w:val="000000"/>
          <w:kern w:val="0"/>
          <w:sz w:val="20"/>
          <w:szCs w:val="20"/>
        </w:rPr>
      </w:pPr>
    </w:p>
    <w:p w14:paraId="72B9144B">
      <w:pPr>
        <w:pStyle w:val="2"/>
        <w:rPr>
          <w:rFonts w:ascii="宋体" w:hAnsi="宋体" w:eastAsia="宋体" w:cs="宋体"/>
          <w:color w:val="000000"/>
          <w:kern w:val="0"/>
          <w:sz w:val="20"/>
          <w:szCs w:val="20"/>
        </w:rPr>
      </w:pPr>
    </w:p>
    <w:p w14:paraId="2A067442">
      <w:pPr>
        <w:pStyle w:val="2"/>
        <w:rPr>
          <w:rFonts w:ascii="宋体" w:hAnsi="宋体" w:eastAsia="宋体" w:cs="宋体"/>
          <w:color w:val="000000"/>
          <w:kern w:val="0"/>
          <w:sz w:val="20"/>
          <w:szCs w:val="20"/>
        </w:rPr>
      </w:pPr>
    </w:p>
    <w:p w14:paraId="3E5648A0">
      <w:pPr>
        <w:pStyle w:val="2"/>
        <w:rPr>
          <w:rFonts w:ascii="宋体" w:hAnsi="宋体" w:eastAsia="宋体" w:cs="宋体"/>
          <w:color w:val="000000"/>
          <w:kern w:val="0"/>
          <w:sz w:val="20"/>
          <w:szCs w:val="20"/>
        </w:rPr>
      </w:pPr>
    </w:p>
    <w:p w14:paraId="32851E2F">
      <w:pPr>
        <w:pStyle w:val="2"/>
        <w:rPr>
          <w:rFonts w:ascii="宋体" w:hAnsi="宋体" w:eastAsia="宋体" w:cs="宋体"/>
          <w:color w:val="000000"/>
          <w:kern w:val="0"/>
          <w:sz w:val="20"/>
          <w:szCs w:val="20"/>
        </w:rPr>
      </w:pPr>
    </w:p>
    <w:p w14:paraId="5492D727">
      <w:pPr>
        <w:pStyle w:val="2"/>
        <w:rPr>
          <w:rFonts w:ascii="宋体" w:hAnsi="宋体" w:eastAsia="宋体" w:cs="宋体"/>
          <w:color w:val="000000"/>
          <w:kern w:val="0"/>
          <w:sz w:val="20"/>
          <w:szCs w:val="20"/>
        </w:rPr>
      </w:pPr>
    </w:p>
    <w:p w14:paraId="02A89BB5">
      <w:pPr>
        <w:pStyle w:val="2"/>
        <w:rPr>
          <w:rFonts w:ascii="宋体" w:hAnsi="宋体" w:eastAsia="宋体" w:cs="宋体"/>
          <w:color w:val="000000"/>
          <w:kern w:val="0"/>
          <w:sz w:val="20"/>
          <w:szCs w:val="20"/>
        </w:rPr>
      </w:pPr>
    </w:p>
    <w:p w14:paraId="789722E6">
      <w:pPr>
        <w:pStyle w:val="2"/>
        <w:rPr>
          <w:rFonts w:ascii="宋体" w:hAnsi="宋体" w:eastAsia="宋体" w:cs="宋体"/>
          <w:color w:val="000000"/>
          <w:kern w:val="0"/>
          <w:sz w:val="20"/>
          <w:szCs w:val="20"/>
        </w:rPr>
      </w:pPr>
    </w:p>
    <w:p w14:paraId="2224D97B">
      <w:pPr>
        <w:pStyle w:val="2"/>
        <w:rPr>
          <w:rFonts w:ascii="宋体" w:hAnsi="宋体" w:eastAsia="宋体" w:cs="宋体"/>
          <w:color w:val="000000"/>
          <w:kern w:val="0"/>
          <w:sz w:val="20"/>
          <w:szCs w:val="20"/>
        </w:rPr>
      </w:pPr>
    </w:p>
    <w:p w14:paraId="609B9283">
      <w:pPr>
        <w:pStyle w:val="2"/>
        <w:rPr>
          <w:rFonts w:ascii="宋体" w:hAnsi="宋体" w:eastAsia="宋体" w:cs="宋体"/>
          <w:color w:val="000000"/>
          <w:kern w:val="0"/>
          <w:sz w:val="20"/>
          <w:szCs w:val="20"/>
        </w:rPr>
      </w:pPr>
    </w:p>
    <w:p w14:paraId="7A4EC26A">
      <w:pPr>
        <w:pStyle w:val="2"/>
        <w:rPr>
          <w:rFonts w:ascii="宋体" w:hAnsi="宋体" w:eastAsia="宋体" w:cs="宋体"/>
          <w:color w:val="000000"/>
          <w:kern w:val="0"/>
          <w:sz w:val="20"/>
          <w:szCs w:val="20"/>
        </w:rPr>
      </w:pPr>
    </w:p>
    <w:p w14:paraId="6F3E3DE1">
      <w:pPr>
        <w:pStyle w:val="2"/>
        <w:rPr>
          <w:rFonts w:ascii="宋体" w:hAnsi="宋体" w:eastAsia="宋体" w:cs="宋体"/>
          <w:color w:val="000000"/>
          <w:kern w:val="0"/>
          <w:sz w:val="20"/>
          <w:szCs w:val="20"/>
        </w:rPr>
      </w:pPr>
    </w:p>
    <w:p w14:paraId="7FBE26EB">
      <w:pPr>
        <w:pStyle w:val="2"/>
        <w:rPr>
          <w:rFonts w:ascii="宋体" w:hAnsi="宋体" w:eastAsia="宋体" w:cs="宋体"/>
          <w:color w:val="000000"/>
          <w:kern w:val="0"/>
          <w:sz w:val="20"/>
          <w:szCs w:val="20"/>
        </w:rPr>
      </w:pPr>
    </w:p>
    <w:p w14:paraId="543E7D0A">
      <w:pPr>
        <w:pStyle w:val="2"/>
        <w:rPr>
          <w:rFonts w:ascii="宋体" w:hAnsi="宋体" w:eastAsia="宋体" w:cs="宋体"/>
          <w:color w:val="000000"/>
          <w:kern w:val="0"/>
          <w:sz w:val="20"/>
          <w:szCs w:val="20"/>
        </w:rPr>
      </w:pPr>
    </w:p>
    <w:p w14:paraId="1E7994A3">
      <w:pPr>
        <w:pStyle w:val="2"/>
        <w:rPr>
          <w:rFonts w:ascii="宋体" w:hAnsi="宋体" w:eastAsia="宋体" w:cs="宋体"/>
          <w:color w:val="000000"/>
          <w:kern w:val="0"/>
          <w:sz w:val="20"/>
          <w:szCs w:val="20"/>
        </w:rPr>
      </w:pPr>
    </w:p>
    <w:p w14:paraId="5EF120C5">
      <w:pPr>
        <w:pStyle w:val="2"/>
        <w:rPr>
          <w:rFonts w:ascii="宋体" w:hAnsi="宋体" w:eastAsia="宋体" w:cs="宋体"/>
          <w:color w:val="000000"/>
          <w:kern w:val="0"/>
          <w:sz w:val="20"/>
          <w:szCs w:val="20"/>
        </w:rPr>
      </w:pPr>
    </w:p>
    <w:p w14:paraId="229818B9">
      <w:pPr>
        <w:pStyle w:val="2"/>
        <w:rPr>
          <w:rFonts w:ascii="宋体" w:hAnsi="宋体" w:eastAsia="宋体" w:cs="宋体"/>
          <w:color w:val="000000"/>
          <w:kern w:val="0"/>
          <w:sz w:val="20"/>
          <w:szCs w:val="20"/>
        </w:rPr>
      </w:pPr>
    </w:p>
    <w:p w14:paraId="1C0ECD66">
      <w:pPr>
        <w:pStyle w:val="2"/>
        <w:rPr>
          <w:rFonts w:ascii="宋体" w:hAnsi="宋体" w:eastAsia="宋体" w:cs="宋体"/>
          <w:color w:val="000000"/>
          <w:kern w:val="0"/>
          <w:sz w:val="20"/>
          <w:szCs w:val="20"/>
        </w:rPr>
      </w:pPr>
    </w:p>
    <w:p w14:paraId="1F4DC37F">
      <w:pPr>
        <w:pStyle w:val="2"/>
        <w:rPr>
          <w:rFonts w:ascii="宋体" w:hAnsi="宋体" w:eastAsia="宋体" w:cs="宋体"/>
          <w:color w:val="000000"/>
          <w:kern w:val="0"/>
          <w:sz w:val="20"/>
          <w:szCs w:val="20"/>
        </w:rPr>
      </w:pPr>
    </w:p>
    <w:p w14:paraId="13FBD54E">
      <w:pPr>
        <w:pStyle w:val="2"/>
        <w:rPr>
          <w:rFonts w:ascii="宋体" w:hAnsi="宋体" w:eastAsia="宋体" w:cs="宋体"/>
          <w:color w:val="000000"/>
          <w:kern w:val="0"/>
          <w:sz w:val="20"/>
          <w:szCs w:val="20"/>
        </w:rPr>
      </w:pPr>
    </w:p>
    <w:p w14:paraId="0B7C7C02">
      <w:pPr>
        <w:pStyle w:val="2"/>
        <w:rPr>
          <w:rFonts w:ascii="宋体" w:hAnsi="宋体" w:eastAsia="宋体" w:cs="宋体"/>
          <w:color w:val="000000"/>
          <w:kern w:val="0"/>
          <w:sz w:val="20"/>
          <w:szCs w:val="20"/>
        </w:rPr>
      </w:pPr>
    </w:p>
    <w:p w14:paraId="74503D94">
      <w:pPr>
        <w:pStyle w:val="2"/>
        <w:rPr>
          <w:rFonts w:ascii="宋体" w:hAnsi="宋体" w:eastAsia="宋体" w:cs="宋体"/>
          <w:color w:val="000000"/>
          <w:kern w:val="0"/>
          <w:sz w:val="20"/>
          <w:szCs w:val="20"/>
        </w:rPr>
      </w:pPr>
    </w:p>
    <w:tbl>
      <w:tblPr>
        <w:tblStyle w:val="8"/>
        <w:tblW w:w="5000" w:type="pct"/>
        <w:jc w:val="center"/>
        <w:tblLayout w:type="autofit"/>
        <w:tblCellMar>
          <w:top w:w="0" w:type="dxa"/>
          <w:left w:w="0" w:type="dxa"/>
          <w:bottom w:w="0" w:type="dxa"/>
          <w:right w:w="0" w:type="dxa"/>
        </w:tblCellMar>
      </w:tblPr>
      <w:tblGrid>
        <w:gridCol w:w="936"/>
        <w:gridCol w:w="89"/>
        <w:gridCol w:w="91"/>
        <w:gridCol w:w="2330"/>
        <w:gridCol w:w="1697"/>
        <w:gridCol w:w="2020"/>
        <w:gridCol w:w="1294"/>
        <w:gridCol w:w="417"/>
      </w:tblGrid>
      <w:tr w14:paraId="568117D0">
        <w:tblPrEx>
          <w:tblCellMar>
            <w:top w:w="0" w:type="dxa"/>
            <w:left w:w="0" w:type="dxa"/>
            <w:bottom w:w="0" w:type="dxa"/>
            <w:right w:w="0" w:type="dxa"/>
          </w:tblCellMar>
        </w:tblPrEx>
        <w:trPr>
          <w:gridAfter w:val="1"/>
          <w:wAfter w:w="234" w:type="pct"/>
          <w:trHeight w:val="90" w:hRule="atLeast"/>
          <w:jc w:val="center"/>
        </w:trPr>
        <w:tc>
          <w:tcPr>
            <w:tcW w:w="4765" w:type="pct"/>
            <w:gridSpan w:val="7"/>
            <w:tcBorders>
              <w:top w:val="nil"/>
              <w:left w:val="nil"/>
              <w:bottom w:val="nil"/>
              <w:right w:val="nil"/>
            </w:tcBorders>
            <w:shd w:val="clear" w:color="auto" w:fill="auto"/>
            <w:tcMar>
              <w:top w:w="15" w:type="dxa"/>
              <w:left w:w="15" w:type="dxa"/>
              <w:right w:w="15" w:type="dxa"/>
            </w:tcMar>
            <w:vAlign w:val="center"/>
          </w:tcPr>
          <w:p w14:paraId="375C3CD7">
            <w:pPr>
              <w:widowControl/>
              <w:jc w:val="left"/>
              <w:textAlignment w:val="center"/>
              <w:rPr>
                <w:rFonts w:ascii="宋体" w:hAnsi="宋体" w:eastAsia="宋体" w:cs="宋体"/>
                <w:color w:val="000000"/>
                <w:kern w:val="0"/>
                <w:sz w:val="20"/>
                <w:szCs w:val="20"/>
              </w:rPr>
            </w:pPr>
          </w:p>
        </w:tc>
      </w:tr>
      <w:tr w14:paraId="4429E4AE">
        <w:tblPrEx>
          <w:tblCellMar>
            <w:top w:w="0" w:type="dxa"/>
            <w:left w:w="0" w:type="dxa"/>
            <w:bottom w:w="0" w:type="dxa"/>
            <w:right w:w="0" w:type="dxa"/>
          </w:tblCellMar>
        </w:tblPrEx>
        <w:trPr>
          <w:trHeight w:val="600" w:hRule="atLeast"/>
          <w:jc w:val="center"/>
        </w:trPr>
        <w:tc>
          <w:tcPr>
            <w:tcW w:w="5000" w:type="pct"/>
            <w:gridSpan w:val="8"/>
            <w:tcBorders>
              <w:top w:val="nil"/>
              <w:left w:val="nil"/>
              <w:bottom w:val="nil"/>
              <w:right w:val="nil"/>
            </w:tcBorders>
            <w:shd w:val="clear" w:color="auto" w:fill="auto"/>
            <w:tcMar>
              <w:top w:w="15" w:type="dxa"/>
              <w:left w:w="15" w:type="dxa"/>
              <w:right w:w="15" w:type="dxa"/>
            </w:tcMar>
            <w:vAlign w:val="center"/>
          </w:tcPr>
          <w:p w14:paraId="4CB14179">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一般公共预算财政拨款支出决算表</w:t>
            </w:r>
          </w:p>
        </w:tc>
      </w:tr>
      <w:tr w14:paraId="4F7B225A">
        <w:tblPrEx>
          <w:tblCellMar>
            <w:top w:w="0" w:type="dxa"/>
            <w:left w:w="0" w:type="dxa"/>
            <w:bottom w:w="0" w:type="dxa"/>
            <w:right w:w="0" w:type="dxa"/>
          </w:tblCellMar>
        </w:tblPrEx>
        <w:trPr>
          <w:trHeight w:val="255" w:hRule="atLeast"/>
          <w:jc w:val="center"/>
        </w:trPr>
        <w:tc>
          <w:tcPr>
            <w:tcW w:w="528" w:type="pct"/>
            <w:tcBorders>
              <w:top w:val="nil"/>
              <w:left w:val="nil"/>
              <w:bottom w:val="nil"/>
              <w:right w:val="nil"/>
            </w:tcBorders>
            <w:shd w:val="clear" w:color="auto" w:fill="auto"/>
            <w:tcMar>
              <w:top w:w="15" w:type="dxa"/>
              <w:left w:w="15" w:type="dxa"/>
              <w:right w:w="15" w:type="dxa"/>
            </w:tcMar>
            <w:vAlign w:val="bottom"/>
          </w:tcPr>
          <w:p w14:paraId="0E160C92">
            <w:pPr>
              <w:rPr>
                <w:rFonts w:ascii="Arial" w:hAnsi="Arial" w:cs="Arial"/>
                <w:color w:val="000000"/>
                <w:sz w:val="20"/>
                <w:szCs w:val="20"/>
              </w:rPr>
            </w:pPr>
          </w:p>
        </w:tc>
        <w:tc>
          <w:tcPr>
            <w:tcW w:w="50" w:type="pct"/>
            <w:tcBorders>
              <w:top w:val="nil"/>
              <w:left w:val="nil"/>
              <w:bottom w:val="nil"/>
              <w:right w:val="nil"/>
            </w:tcBorders>
            <w:shd w:val="clear" w:color="auto" w:fill="auto"/>
            <w:tcMar>
              <w:top w:w="15" w:type="dxa"/>
              <w:left w:w="15" w:type="dxa"/>
              <w:right w:w="15" w:type="dxa"/>
            </w:tcMar>
            <w:vAlign w:val="bottom"/>
          </w:tcPr>
          <w:p w14:paraId="512BC45F">
            <w:pPr>
              <w:rPr>
                <w:rFonts w:ascii="Arial" w:hAnsi="Arial" w:cs="Arial"/>
                <w:color w:val="000000"/>
                <w:sz w:val="20"/>
                <w:szCs w:val="20"/>
              </w:rPr>
            </w:pPr>
          </w:p>
        </w:tc>
        <w:tc>
          <w:tcPr>
            <w:tcW w:w="50" w:type="pct"/>
            <w:tcBorders>
              <w:top w:val="nil"/>
              <w:left w:val="nil"/>
              <w:bottom w:val="nil"/>
              <w:right w:val="nil"/>
            </w:tcBorders>
            <w:shd w:val="clear" w:color="auto" w:fill="auto"/>
            <w:tcMar>
              <w:top w:w="15" w:type="dxa"/>
              <w:left w:w="15" w:type="dxa"/>
              <w:right w:w="15" w:type="dxa"/>
            </w:tcMar>
            <w:vAlign w:val="bottom"/>
          </w:tcPr>
          <w:p w14:paraId="215A8BDB">
            <w:pPr>
              <w:rPr>
                <w:rFonts w:ascii="Arial" w:hAnsi="Arial" w:cs="Arial"/>
                <w:color w:val="000000"/>
                <w:sz w:val="20"/>
                <w:szCs w:val="20"/>
              </w:rPr>
            </w:pPr>
          </w:p>
        </w:tc>
        <w:tc>
          <w:tcPr>
            <w:tcW w:w="1312" w:type="pct"/>
            <w:tcBorders>
              <w:top w:val="nil"/>
              <w:left w:val="nil"/>
              <w:bottom w:val="nil"/>
              <w:right w:val="nil"/>
            </w:tcBorders>
            <w:shd w:val="clear" w:color="auto" w:fill="auto"/>
            <w:tcMar>
              <w:top w:w="15" w:type="dxa"/>
              <w:left w:w="15" w:type="dxa"/>
              <w:right w:w="15" w:type="dxa"/>
            </w:tcMar>
            <w:vAlign w:val="bottom"/>
          </w:tcPr>
          <w:p w14:paraId="4E93A55D">
            <w:pPr>
              <w:rPr>
                <w:rFonts w:ascii="Arial" w:hAnsi="Arial" w:cs="Arial"/>
                <w:color w:val="000000"/>
                <w:sz w:val="20"/>
                <w:szCs w:val="20"/>
              </w:rPr>
            </w:pPr>
          </w:p>
        </w:tc>
        <w:tc>
          <w:tcPr>
            <w:tcW w:w="956" w:type="pct"/>
            <w:tcBorders>
              <w:top w:val="nil"/>
              <w:left w:val="nil"/>
              <w:bottom w:val="nil"/>
              <w:right w:val="nil"/>
            </w:tcBorders>
            <w:shd w:val="clear" w:color="auto" w:fill="auto"/>
            <w:tcMar>
              <w:top w:w="15" w:type="dxa"/>
              <w:left w:w="15" w:type="dxa"/>
              <w:right w:w="15" w:type="dxa"/>
            </w:tcMar>
            <w:vAlign w:val="bottom"/>
          </w:tcPr>
          <w:p w14:paraId="63765076">
            <w:pPr>
              <w:rPr>
                <w:rFonts w:ascii="Arial" w:hAnsi="Arial" w:cs="Arial"/>
                <w:color w:val="000000"/>
                <w:sz w:val="20"/>
                <w:szCs w:val="20"/>
              </w:rPr>
            </w:pPr>
          </w:p>
        </w:tc>
        <w:tc>
          <w:tcPr>
            <w:tcW w:w="2101" w:type="pct"/>
            <w:gridSpan w:val="3"/>
            <w:tcBorders>
              <w:top w:val="nil"/>
              <w:left w:val="nil"/>
              <w:bottom w:val="nil"/>
              <w:right w:val="nil"/>
            </w:tcBorders>
            <w:shd w:val="clear" w:color="auto" w:fill="auto"/>
            <w:tcMar>
              <w:top w:w="15" w:type="dxa"/>
              <w:left w:w="15" w:type="dxa"/>
              <w:right w:w="15" w:type="dxa"/>
            </w:tcMar>
            <w:vAlign w:val="bottom"/>
          </w:tcPr>
          <w:p w14:paraId="4878A1F1">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公开05表</w:t>
            </w:r>
          </w:p>
        </w:tc>
      </w:tr>
      <w:tr w14:paraId="1EA14BFD">
        <w:tblPrEx>
          <w:tblCellMar>
            <w:top w:w="0" w:type="dxa"/>
            <w:left w:w="0" w:type="dxa"/>
            <w:bottom w:w="0" w:type="dxa"/>
            <w:right w:w="0" w:type="dxa"/>
          </w:tblCellMar>
        </w:tblPrEx>
        <w:trPr>
          <w:trHeight w:val="255" w:hRule="atLeast"/>
          <w:jc w:val="center"/>
        </w:trPr>
        <w:tc>
          <w:tcPr>
            <w:tcW w:w="1942" w:type="pct"/>
            <w:gridSpan w:val="4"/>
            <w:tcBorders>
              <w:top w:val="nil"/>
              <w:left w:val="nil"/>
              <w:bottom w:val="nil"/>
              <w:right w:val="nil"/>
            </w:tcBorders>
            <w:shd w:val="clear" w:color="auto" w:fill="auto"/>
            <w:tcMar>
              <w:top w:w="15" w:type="dxa"/>
              <w:left w:w="15" w:type="dxa"/>
              <w:right w:w="15" w:type="dxa"/>
            </w:tcMar>
            <w:vAlign w:val="bottom"/>
          </w:tcPr>
          <w:p w14:paraId="7A631B59">
            <w:pPr>
              <w:rPr>
                <w:rFonts w:ascii="Arial" w:hAnsi="Arial" w:cs="Arial"/>
                <w:color w:val="000000"/>
                <w:sz w:val="20"/>
                <w:szCs w:val="20"/>
              </w:rPr>
            </w:pPr>
            <w:r>
              <w:rPr>
                <w:rFonts w:hint="eastAsia" w:ascii="宋体" w:hAnsi="宋体" w:eastAsia="宋体" w:cs="宋体"/>
                <w:color w:val="000000"/>
                <w:kern w:val="0"/>
                <w:sz w:val="20"/>
                <w:szCs w:val="20"/>
              </w:rPr>
              <w:t>部门：</w:t>
            </w:r>
            <w:r>
              <w:rPr>
                <w:rFonts w:hint="eastAsia" w:ascii="宋体" w:hAnsi="宋体" w:cs="宋体"/>
                <w:color w:val="000000"/>
                <w:kern w:val="0"/>
                <w:sz w:val="18"/>
                <w:szCs w:val="18"/>
                <w:lang w:eastAsia="zh-CN"/>
              </w:rPr>
              <w:t>政协正定县委员会</w:t>
            </w:r>
          </w:p>
        </w:tc>
        <w:tc>
          <w:tcPr>
            <w:tcW w:w="956" w:type="pct"/>
            <w:tcBorders>
              <w:top w:val="nil"/>
              <w:left w:val="nil"/>
              <w:bottom w:val="nil"/>
              <w:right w:val="nil"/>
            </w:tcBorders>
            <w:shd w:val="clear" w:color="auto" w:fill="auto"/>
            <w:tcMar>
              <w:top w:w="15" w:type="dxa"/>
              <w:left w:w="15" w:type="dxa"/>
              <w:right w:w="15" w:type="dxa"/>
            </w:tcMar>
            <w:vAlign w:val="bottom"/>
          </w:tcPr>
          <w:p w14:paraId="7290AFEE">
            <w:pPr>
              <w:rPr>
                <w:rFonts w:ascii="Arial" w:hAnsi="Arial" w:cs="Arial"/>
                <w:color w:val="000000"/>
                <w:sz w:val="20"/>
                <w:szCs w:val="20"/>
              </w:rPr>
            </w:pPr>
          </w:p>
        </w:tc>
        <w:tc>
          <w:tcPr>
            <w:tcW w:w="2101" w:type="pct"/>
            <w:gridSpan w:val="3"/>
            <w:tcBorders>
              <w:top w:val="nil"/>
              <w:left w:val="nil"/>
              <w:bottom w:val="nil"/>
              <w:right w:val="nil"/>
            </w:tcBorders>
            <w:shd w:val="clear" w:color="auto" w:fill="auto"/>
            <w:tcMar>
              <w:top w:w="15" w:type="dxa"/>
              <w:left w:w="15" w:type="dxa"/>
              <w:right w:w="15" w:type="dxa"/>
            </w:tcMar>
            <w:vAlign w:val="bottom"/>
          </w:tcPr>
          <w:p w14:paraId="2F7C1150">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6B280DF0">
        <w:tblPrEx>
          <w:tblCellMar>
            <w:top w:w="0" w:type="dxa"/>
            <w:left w:w="0" w:type="dxa"/>
            <w:bottom w:w="0" w:type="dxa"/>
            <w:right w:w="0" w:type="dxa"/>
          </w:tblCellMar>
        </w:tblPrEx>
        <w:trPr>
          <w:trHeight w:val="308" w:hRule="atLeast"/>
          <w:jc w:val="center"/>
        </w:trPr>
        <w:tc>
          <w:tcPr>
            <w:tcW w:w="1942"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BC918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3057" w:type="pct"/>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221316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14:paraId="47FF8FD1">
        <w:tblPrEx>
          <w:tblCellMar>
            <w:top w:w="0" w:type="dxa"/>
            <w:left w:w="0" w:type="dxa"/>
            <w:bottom w:w="0" w:type="dxa"/>
            <w:right w:w="0" w:type="dxa"/>
          </w:tblCellMar>
        </w:tblPrEx>
        <w:trPr>
          <w:trHeight w:val="312" w:hRule="atLeast"/>
          <w:jc w:val="center"/>
        </w:trPr>
        <w:tc>
          <w:tcPr>
            <w:tcW w:w="629" w:type="pct"/>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F3D4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1312"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3D2AA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956"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3C3DE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138"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249A0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963" w:type="pct"/>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78A67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14:paraId="43C2FBE6">
        <w:tblPrEx>
          <w:tblCellMar>
            <w:top w:w="0" w:type="dxa"/>
            <w:left w:w="0" w:type="dxa"/>
            <w:bottom w:w="0" w:type="dxa"/>
            <w:right w:w="0" w:type="dxa"/>
          </w:tblCellMar>
        </w:tblPrEx>
        <w:trPr>
          <w:trHeight w:val="312" w:hRule="atLeast"/>
          <w:jc w:val="center"/>
        </w:trPr>
        <w:tc>
          <w:tcPr>
            <w:tcW w:w="629" w:type="pct"/>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36DB6E">
            <w:pPr>
              <w:jc w:val="center"/>
              <w:rPr>
                <w:rFonts w:ascii="宋体" w:hAnsi="宋体" w:eastAsia="宋体" w:cs="宋体"/>
                <w:color w:val="000000"/>
                <w:sz w:val="22"/>
              </w:rPr>
            </w:pPr>
          </w:p>
        </w:tc>
        <w:tc>
          <w:tcPr>
            <w:tcW w:w="1312"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F2F5E0">
            <w:pPr>
              <w:jc w:val="center"/>
              <w:rPr>
                <w:rFonts w:ascii="宋体" w:hAnsi="宋体" w:eastAsia="宋体" w:cs="宋体"/>
                <w:color w:val="000000"/>
                <w:sz w:val="22"/>
              </w:rPr>
            </w:pPr>
          </w:p>
        </w:tc>
        <w:tc>
          <w:tcPr>
            <w:tcW w:w="956"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233CA7">
            <w:pPr>
              <w:jc w:val="center"/>
              <w:rPr>
                <w:rFonts w:ascii="宋体" w:hAnsi="宋体" w:eastAsia="宋体" w:cs="宋体"/>
                <w:color w:val="000000"/>
                <w:sz w:val="22"/>
              </w:rPr>
            </w:pPr>
          </w:p>
        </w:tc>
        <w:tc>
          <w:tcPr>
            <w:tcW w:w="1138"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6AA2C9">
            <w:pPr>
              <w:jc w:val="center"/>
              <w:rPr>
                <w:rFonts w:ascii="宋体" w:hAnsi="宋体" w:eastAsia="宋体" w:cs="宋体"/>
                <w:color w:val="000000"/>
                <w:sz w:val="22"/>
              </w:rPr>
            </w:pPr>
          </w:p>
        </w:tc>
        <w:tc>
          <w:tcPr>
            <w:tcW w:w="963" w:type="pct"/>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362859">
            <w:pPr>
              <w:jc w:val="center"/>
              <w:rPr>
                <w:rFonts w:ascii="宋体" w:hAnsi="宋体" w:eastAsia="宋体" w:cs="宋体"/>
                <w:color w:val="000000"/>
                <w:sz w:val="22"/>
              </w:rPr>
            </w:pPr>
          </w:p>
        </w:tc>
      </w:tr>
      <w:tr w14:paraId="106459FE">
        <w:tblPrEx>
          <w:tblCellMar>
            <w:top w:w="0" w:type="dxa"/>
            <w:left w:w="0" w:type="dxa"/>
            <w:bottom w:w="0" w:type="dxa"/>
            <w:right w:w="0" w:type="dxa"/>
          </w:tblCellMar>
        </w:tblPrEx>
        <w:trPr>
          <w:trHeight w:val="312" w:hRule="atLeast"/>
          <w:jc w:val="center"/>
        </w:trPr>
        <w:tc>
          <w:tcPr>
            <w:tcW w:w="629" w:type="pct"/>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3F6F7F">
            <w:pPr>
              <w:jc w:val="center"/>
              <w:rPr>
                <w:rFonts w:ascii="宋体" w:hAnsi="宋体" w:eastAsia="宋体" w:cs="宋体"/>
                <w:color w:val="000000"/>
                <w:sz w:val="22"/>
              </w:rPr>
            </w:pPr>
          </w:p>
        </w:tc>
        <w:tc>
          <w:tcPr>
            <w:tcW w:w="1312"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1858D8">
            <w:pPr>
              <w:jc w:val="center"/>
              <w:rPr>
                <w:rFonts w:ascii="宋体" w:hAnsi="宋体" w:eastAsia="宋体" w:cs="宋体"/>
                <w:color w:val="000000"/>
                <w:sz w:val="22"/>
              </w:rPr>
            </w:pPr>
          </w:p>
        </w:tc>
        <w:tc>
          <w:tcPr>
            <w:tcW w:w="956"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4E26C0">
            <w:pPr>
              <w:jc w:val="center"/>
              <w:rPr>
                <w:rFonts w:ascii="宋体" w:hAnsi="宋体" w:eastAsia="宋体" w:cs="宋体"/>
                <w:color w:val="000000"/>
                <w:sz w:val="22"/>
              </w:rPr>
            </w:pPr>
          </w:p>
        </w:tc>
        <w:tc>
          <w:tcPr>
            <w:tcW w:w="1138"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4C3F8F">
            <w:pPr>
              <w:jc w:val="center"/>
              <w:rPr>
                <w:rFonts w:ascii="宋体" w:hAnsi="宋体" w:eastAsia="宋体" w:cs="宋体"/>
                <w:color w:val="000000"/>
                <w:sz w:val="22"/>
              </w:rPr>
            </w:pPr>
          </w:p>
        </w:tc>
        <w:tc>
          <w:tcPr>
            <w:tcW w:w="963" w:type="pct"/>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C4F9FA">
            <w:pPr>
              <w:jc w:val="center"/>
              <w:rPr>
                <w:rFonts w:ascii="宋体" w:hAnsi="宋体" w:eastAsia="宋体" w:cs="宋体"/>
                <w:color w:val="000000"/>
                <w:sz w:val="22"/>
              </w:rPr>
            </w:pPr>
          </w:p>
        </w:tc>
      </w:tr>
      <w:tr w14:paraId="2002F91A">
        <w:tblPrEx>
          <w:tblCellMar>
            <w:top w:w="0" w:type="dxa"/>
            <w:left w:w="0" w:type="dxa"/>
            <w:bottom w:w="0" w:type="dxa"/>
            <w:right w:w="0" w:type="dxa"/>
          </w:tblCellMar>
        </w:tblPrEx>
        <w:trPr>
          <w:trHeight w:val="308" w:hRule="atLeast"/>
          <w:jc w:val="center"/>
        </w:trPr>
        <w:tc>
          <w:tcPr>
            <w:tcW w:w="1942" w:type="pct"/>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1ECCF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865A3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D24B2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EE2A4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14:paraId="5780C4AA">
        <w:tblPrEx>
          <w:tblCellMar>
            <w:top w:w="0" w:type="dxa"/>
            <w:left w:w="0" w:type="dxa"/>
            <w:bottom w:w="0" w:type="dxa"/>
            <w:right w:w="0" w:type="dxa"/>
          </w:tblCellMar>
        </w:tblPrEx>
        <w:trPr>
          <w:trHeight w:val="308" w:hRule="atLeast"/>
          <w:jc w:val="center"/>
        </w:trPr>
        <w:tc>
          <w:tcPr>
            <w:tcW w:w="1942" w:type="pct"/>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D293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2EB7FE">
            <w:pPr>
              <w:jc w:val="right"/>
              <w:rPr>
                <w:rFonts w:hint="eastAsia" w:ascii="宋体" w:hAnsi="宋体" w:eastAsia="宋体" w:cs="宋体"/>
                <w:b/>
                <w:color w:val="000000"/>
                <w:sz w:val="22"/>
                <w:lang w:val="en-US" w:eastAsia="zh-CN"/>
              </w:rPr>
            </w:pPr>
            <w:r>
              <w:rPr>
                <w:rFonts w:hint="eastAsia" w:ascii="宋体" w:hAnsi="宋体" w:cs="宋体"/>
                <w:b/>
                <w:color w:val="000000"/>
                <w:sz w:val="22"/>
                <w:lang w:val="en-US" w:eastAsia="zh-CN"/>
              </w:rPr>
              <w:t>516.89</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9183FE">
            <w:pPr>
              <w:jc w:val="right"/>
              <w:rPr>
                <w:rFonts w:hint="eastAsia" w:ascii="宋体" w:hAnsi="宋体" w:eastAsia="宋体" w:cs="宋体"/>
                <w:b/>
                <w:color w:val="000000"/>
                <w:sz w:val="22"/>
                <w:lang w:val="en-US" w:eastAsia="zh-CN"/>
              </w:rPr>
            </w:pPr>
            <w:r>
              <w:rPr>
                <w:rFonts w:hint="eastAsia" w:ascii="宋体" w:hAnsi="宋体" w:cs="宋体"/>
                <w:b/>
                <w:color w:val="000000"/>
                <w:sz w:val="22"/>
                <w:lang w:val="en-US" w:eastAsia="zh-CN"/>
              </w:rPr>
              <w:t>402.52</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AFFF65">
            <w:pPr>
              <w:jc w:val="right"/>
              <w:rPr>
                <w:rFonts w:hint="eastAsia" w:ascii="宋体" w:hAnsi="宋体" w:eastAsia="宋体" w:cs="宋体"/>
                <w:b/>
                <w:color w:val="000000"/>
                <w:sz w:val="22"/>
                <w:lang w:val="en-US" w:eastAsia="zh-CN"/>
              </w:rPr>
            </w:pPr>
            <w:r>
              <w:rPr>
                <w:rFonts w:hint="eastAsia" w:ascii="宋体" w:hAnsi="宋体" w:cs="宋体"/>
                <w:b/>
                <w:color w:val="000000"/>
                <w:sz w:val="22"/>
                <w:lang w:val="en-US" w:eastAsia="zh-CN"/>
              </w:rPr>
              <w:t>114.37</w:t>
            </w:r>
          </w:p>
        </w:tc>
      </w:tr>
      <w:tr w14:paraId="20230CBC">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2E1DD4">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201</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968828">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一般公共服务支出</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3693FF">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425.89</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C08FF4">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311.53</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D597C1">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114.37</w:t>
            </w:r>
          </w:p>
        </w:tc>
      </w:tr>
      <w:tr w14:paraId="04520324">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BC5ACE">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20102</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9355FC">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政协事务</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A2BC93">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425.89</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4AFD84">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311.53</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076A23">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114.37</w:t>
            </w:r>
          </w:p>
        </w:tc>
      </w:tr>
      <w:tr w14:paraId="7D3C7D3E">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3ECC56">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2010201</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D81813">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行政运行</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99BBEC">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311.53</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C1A512">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311.53</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E8A900">
            <w:pPr>
              <w:jc w:val="right"/>
              <w:rPr>
                <w:rFonts w:ascii="宋体" w:hAnsi="宋体" w:eastAsia="宋体" w:cs="宋体"/>
                <w:color w:val="000000"/>
                <w:sz w:val="22"/>
              </w:rPr>
            </w:pPr>
          </w:p>
        </w:tc>
      </w:tr>
      <w:tr w14:paraId="1D394430">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62C970">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2010202</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827B7F">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8139C8">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9.29</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EE8EAC">
            <w:pPr>
              <w:jc w:val="right"/>
              <w:rPr>
                <w:rFonts w:ascii="宋体" w:hAnsi="宋体" w:eastAsia="宋体" w:cs="宋体"/>
                <w:color w:val="000000"/>
                <w:sz w:val="22"/>
              </w:rPr>
            </w:pP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D542B2">
            <w:pPr>
              <w:jc w:val="right"/>
              <w:rPr>
                <w:rFonts w:ascii="宋体" w:hAnsi="宋体" w:eastAsia="宋体" w:cs="宋体"/>
                <w:color w:val="000000"/>
                <w:sz w:val="22"/>
              </w:rPr>
            </w:pPr>
            <w:r>
              <w:rPr>
                <w:rFonts w:hint="eastAsia" w:ascii="宋体" w:hAnsi="宋体" w:cs="宋体"/>
                <w:color w:val="000000"/>
                <w:sz w:val="22"/>
                <w:lang w:val="en-US" w:eastAsia="zh-CN"/>
              </w:rPr>
              <w:t>9.29</w:t>
            </w:r>
          </w:p>
        </w:tc>
      </w:tr>
      <w:tr w14:paraId="7DB9EBB1">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43B37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2010204</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653CF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政协会议</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E4CC15">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98.58</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22640A">
            <w:pPr>
              <w:jc w:val="right"/>
              <w:rPr>
                <w:rFonts w:ascii="宋体" w:hAnsi="宋体" w:eastAsia="宋体" w:cs="宋体"/>
                <w:color w:val="000000"/>
                <w:sz w:val="22"/>
              </w:rPr>
            </w:pP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4589A4">
            <w:pPr>
              <w:jc w:val="right"/>
              <w:rPr>
                <w:rFonts w:ascii="宋体" w:hAnsi="宋体" w:eastAsia="宋体" w:cs="宋体"/>
                <w:color w:val="000000"/>
                <w:sz w:val="22"/>
              </w:rPr>
            </w:pPr>
            <w:r>
              <w:rPr>
                <w:rFonts w:hint="eastAsia" w:ascii="宋体" w:hAnsi="宋体" w:cs="宋体"/>
                <w:color w:val="000000"/>
                <w:sz w:val="22"/>
                <w:lang w:val="en-US" w:eastAsia="zh-CN"/>
              </w:rPr>
              <w:t>98.58</w:t>
            </w:r>
          </w:p>
        </w:tc>
      </w:tr>
      <w:tr w14:paraId="6B1C989E">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63F0A0">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201020</w:t>
            </w:r>
            <w:r>
              <w:rPr>
                <w:rFonts w:hint="eastAsia" w:ascii="宋体" w:hAnsi="宋体" w:cs="宋体"/>
                <w:i w:val="0"/>
                <w:color w:val="000000"/>
                <w:kern w:val="0"/>
                <w:sz w:val="22"/>
                <w:szCs w:val="22"/>
                <w:u w:val="none"/>
                <w:lang w:val="en-US" w:eastAsia="zh-CN" w:bidi="ar"/>
              </w:rPr>
              <w:t>5</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47B90E">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w:t>
            </w:r>
            <w:r>
              <w:rPr>
                <w:rFonts w:hint="eastAsia" w:ascii="宋体" w:hAnsi="宋体" w:cs="宋体"/>
                <w:i w:val="0"/>
                <w:color w:val="000000"/>
                <w:kern w:val="0"/>
                <w:sz w:val="22"/>
                <w:szCs w:val="22"/>
                <w:u w:val="none"/>
                <w:lang w:val="en-US" w:eastAsia="zh-CN" w:bidi="ar"/>
              </w:rPr>
              <w:t>委员视察</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E40D99">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6.50</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58298F">
            <w:pPr>
              <w:jc w:val="right"/>
              <w:rPr>
                <w:rFonts w:ascii="宋体" w:hAnsi="宋体" w:eastAsia="宋体" w:cs="宋体"/>
                <w:color w:val="000000"/>
                <w:sz w:val="22"/>
              </w:rPr>
            </w:pP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09C8D9">
            <w:pPr>
              <w:jc w:val="right"/>
              <w:rPr>
                <w:rFonts w:ascii="宋体" w:hAnsi="宋体" w:eastAsia="宋体" w:cs="宋体"/>
                <w:color w:val="000000"/>
                <w:sz w:val="22"/>
              </w:rPr>
            </w:pPr>
            <w:r>
              <w:rPr>
                <w:rFonts w:hint="eastAsia" w:ascii="宋体" w:hAnsi="宋体" w:cs="宋体"/>
                <w:color w:val="000000"/>
                <w:sz w:val="22"/>
                <w:lang w:val="en-US" w:eastAsia="zh-CN"/>
              </w:rPr>
              <w:t>6.50</w:t>
            </w:r>
          </w:p>
        </w:tc>
      </w:tr>
      <w:tr w14:paraId="06A9D041">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AFC1FE">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208</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2F4731">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社会保障和就业支出</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87D566">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36.28</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7E8B53">
            <w:pPr>
              <w:jc w:val="right"/>
              <w:rPr>
                <w:rFonts w:ascii="宋体" w:hAnsi="宋体" w:eastAsia="宋体" w:cs="宋体"/>
                <w:color w:val="000000"/>
                <w:sz w:val="22"/>
              </w:rPr>
            </w:pPr>
            <w:r>
              <w:rPr>
                <w:rFonts w:hint="eastAsia" w:ascii="宋体" w:hAnsi="宋体" w:cs="宋体"/>
                <w:color w:val="000000"/>
                <w:sz w:val="22"/>
                <w:lang w:val="en-US" w:eastAsia="zh-CN"/>
              </w:rPr>
              <w:t>36.28</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74A2E5">
            <w:pPr>
              <w:jc w:val="right"/>
              <w:rPr>
                <w:rFonts w:ascii="宋体" w:hAnsi="宋体" w:eastAsia="宋体" w:cs="宋体"/>
                <w:color w:val="000000"/>
                <w:sz w:val="22"/>
              </w:rPr>
            </w:pPr>
          </w:p>
        </w:tc>
      </w:tr>
      <w:tr w14:paraId="217E680E">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2FACE4">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20805</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E4EB63">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行政事业单位养老支出</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0AAA9F">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36.28</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202AD5">
            <w:pPr>
              <w:jc w:val="right"/>
              <w:rPr>
                <w:rFonts w:ascii="宋体" w:hAnsi="宋体" w:eastAsia="宋体" w:cs="宋体"/>
                <w:color w:val="000000"/>
                <w:sz w:val="22"/>
              </w:rPr>
            </w:pPr>
            <w:r>
              <w:rPr>
                <w:rFonts w:hint="eastAsia" w:ascii="宋体" w:hAnsi="宋体" w:cs="宋体"/>
                <w:color w:val="000000"/>
                <w:sz w:val="22"/>
                <w:lang w:val="en-US" w:eastAsia="zh-CN"/>
              </w:rPr>
              <w:t>36.28</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8028C1">
            <w:pPr>
              <w:jc w:val="right"/>
              <w:rPr>
                <w:rFonts w:ascii="宋体" w:hAnsi="宋体" w:eastAsia="宋体" w:cs="宋体"/>
                <w:color w:val="000000"/>
                <w:sz w:val="22"/>
              </w:rPr>
            </w:pPr>
          </w:p>
        </w:tc>
      </w:tr>
      <w:tr w14:paraId="4C6D4D77">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D14D91">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2080501</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FC35CB">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行政单位离退休</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EAA5DD">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0.38</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CC1329">
            <w:pPr>
              <w:jc w:val="right"/>
              <w:rPr>
                <w:rFonts w:ascii="宋体" w:hAnsi="宋体" w:eastAsia="宋体" w:cs="宋体"/>
                <w:color w:val="000000"/>
                <w:sz w:val="22"/>
              </w:rPr>
            </w:pPr>
            <w:r>
              <w:rPr>
                <w:rFonts w:hint="eastAsia" w:ascii="宋体" w:hAnsi="宋体" w:cs="宋体"/>
                <w:color w:val="000000"/>
                <w:sz w:val="22"/>
                <w:lang w:val="en-US" w:eastAsia="zh-CN"/>
              </w:rPr>
              <w:t>0.38</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FC4FB7">
            <w:pPr>
              <w:jc w:val="right"/>
              <w:rPr>
                <w:rFonts w:ascii="宋体" w:hAnsi="宋体" w:eastAsia="宋体" w:cs="宋体"/>
                <w:color w:val="000000"/>
                <w:sz w:val="22"/>
              </w:rPr>
            </w:pPr>
          </w:p>
        </w:tc>
      </w:tr>
      <w:tr w14:paraId="6F826030">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E43BF8">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2080505</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CB6484">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机关事业单位基本养老保险缴费支出</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CA281E">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27.34</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0C4437">
            <w:pPr>
              <w:jc w:val="right"/>
              <w:rPr>
                <w:rFonts w:ascii="宋体" w:hAnsi="宋体" w:eastAsia="宋体" w:cs="宋体"/>
                <w:color w:val="000000"/>
                <w:sz w:val="22"/>
              </w:rPr>
            </w:pPr>
            <w:r>
              <w:rPr>
                <w:rFonts w:hint="eastAsia" w:ascii="宋体" w:hAnsi="宋体" w:cs="宋体"/>
                <w:color w:val="000000"/>
                <w:sz w:val="22"/>
                <w:lang w:val="en-US" w:eastAsia="zh-CN"/>
              </w:rPr>
              <w:t>27.34</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960A04">
            <w:pPr>
              <w:jc w:val="right"/>
              <w:rPr>
                <w:rFonts w:ascii="宋体" w:hAnsi="宋体" w:eastAsia="宋体" w:cs="宋体"/>
                <w:color w:val="000000"/>
                <w:sz w:val="22"/>
              </w:rPr>
            </w:pPr>
          </w:p>
        </w:tc>
      </w:tr>
      <w:tr w14:paraId="510D5783">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A73A98">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2080506</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CD387A">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机关事业单位职业年金缴费支出</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055E09">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8.56</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27D6B2">
            <w:pPr>
              <w:jc w:val="right"/>
              <w:rPr>
                <w:rFonts w:ascii="宋体" w:hAnsi="宋体" w:eastAsia="宋体" w:cs="宋体"/>
                <w:color w:val="000000"/>
                <w:sz w:val="22"/>
              </w:rPr>
            </w:pPr>
            <w:r>
              <w:rPr>
                <w:rFonts w:hint="eastAsia" w:ascii="宋体" w:hAnsi="宋体" w:cs="宋体"/>
                <w:color w:val="000000"/>
                <w:sz w:val="22"/>
                <w:lang w:val="en-US" w:eastAsia="zh-CN"/>
              </w:rPr>
              <w:t>8.56</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B830AD">
            <w:pPr>
              <w:jc w:val="right"/>
              <w:rPr>
                <w:rFonts w:ascii="宋体" w:hAnsi="宋体" w:eastAsia="宋体" w:cs="宋体"/>
                <w:color w:val="000000"/>
                <w:sz w:val="22"/>
              </w:rPr>
            </w:pPr>
          </w:p>
        </w:tc>
      </w:tr>
      <w:tr w14:paraId="63AD5488">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BA032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210</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DFF90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卫生健康支出</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8B02DB">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26.39</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C821E7">
            <w:pPr>
              <w:jc w:val="right"/>
              <w:rPr>
                <w:rFonts w:ascii="宋体" w:hAnsi="宋体" w:eastAsia="宋体" w:cs="宋体"/>
                <w:color w:val="000000"/>
                <w:sz w:val="22"/>
              </w:rPr>
            </w:pPr>
            <w:r>
              <w:rPr>
                <w:rFonts w:hint="eastAsia" w:ascii="宋体" w:hAnsi="宋体" w:cs="宋体"/>
                <w:color w:val="000000"/>
                <w:sz w:val="22"/>
                <w:lang w:val="en-US" w:eastAsia="zh-CN"/>
              </w:rPr>
              <w:t>26.39</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119493">
            <w:pPr>
              <w:jc w:val="right"/>
              <w:rPr>
                <w:rFonts w:ascii="宋体" w:hAnsi="宋体" w:eastAsia="宋体" w:cs="宋体"/>
                <w:color w:val="000000"/>
                <w:sz w:val="22"/>
              </w:rPr>
            </w:pPr>
          </w:p>
        </w:tc>
      </w:tr>
      <w:tr w14:paraId="2F6CC916">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F200C3">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21011</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012908">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行政事业单位医疗</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249044">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26.39</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F239DA">
            <w:pPr>
              <w:jc w:val="right"/>
              <w:rPr>
                <w:rFonts w:ascii="宋体" w:hAnsi="宋体" w:eastAsia="宋体" w:cs="宋体"/>
                <w:color w:val="000000"/>
                <w:sz w:val="22"/>
              </w:rPr>
            </w:pPr>
            <w:r>
              <w:rPr>
                <w:rFonts w:hint="eastAsia" w:ascii="宋体" w:hAnsi="宋体" w:cs="宋体"/>
                <w:color w:val="000000"/>
                <w:sz w:val="22"/>
                <w:lang w:val="en-US" w:eastAsia="zh-CN"/>
              </w:rPr>
              <w:t>26.39</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44187A">
            <w:pPr>
              <w:jc w:val="right"/>
              <w:rPr>
                <w:rFonts w:ascii="宋体" w:hAnsi="宋体" w:eastAsia="宋体" w:cs="宋体"/>
                <w:color w:val="000000"/>
                <w:sz w:val="22"/>
              </w:rPr>
            </w:pPr>
          </w:p>
        </w:tc>
      </w:tr>
      <w:tr w14:paraId="7E0A21EA">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E662DC">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2101101</w:t>
            </w:r>
          </w:p>
        </w:tc>
        <w:tc>
          <w:tcPr>
            <w:tcW w:w="1312"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BD8C8C">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 xml:space="preserve">  行政单位医疗</w:t>
            </w:r>
          </w:p>
        </w:tc>
        <w:tc>
          <w:tcPr>
            <w:tcW w:w="956"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B292C6">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26.39</w:t>
            </w:r>
          </w:p>
        </w:tc>
        <w:tc>
          <w:tcPr>
            <w:tcW w:w="113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9C5919">
            <w:pPr>
              <w:jc w:val="right"/>
              <w:rPr>
                <w:rFonts w:ascii="宋体" w:hAnsi="宋体" w:eastAsia="宋体" w:cs="宋体"/>
                <w:color w:val="000000"/>
                <w:sz w:val="22"/>
              </w:rPr>
            </w:pPr>
            <w:r>
              <w:rPr>
                <w:rFonts w:hint="eastAsia" w:ascii="宋体" w:hAnsi="宋体" w:cs="宋体"/>
                <w:color w:val="000000"/>
                <w:sz w:val="22"/>
                <w:lang w:val="en-US" w:eastAsia="zh-CN"/>
              </w:rPr>
              <w:t>26.39</w:t>
            </w:r>
          </w:p>
        </w:tc>
        <w:tc>
          <w:tcPr>
            <w:tcW w:w="963" w:type="pct"/>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72AF4A">
            <w:pPr>
              <w:jc w:val="right"/>
              <w:rPr>
                <w:rFonts w:ascii="宋体" w:hAnsi="宋体" w:eastAsia="宋体" w:cs="宋体"/>
                <w:color w:val="000000"/>
                <w:sz w:val="22"/>
              </w:rPr>
            </w:pPr>
          </w:p>
        </w:tc>
      </w:tr>
      <w:tr w14:paraId="0D6A1D58">
        <w:tblPrEx>
          <w:tblCellMar>
            <w:top w:w="0" w:type="dxa"/>
            <w:left w:w="0" w:type="dxa"/>
            <w:bottom w:w="0" w:type="dxa"/>
            <w:right w:w="0" w:type="dxa"/>
          </w:tblCellMar>
        </w:tblPrEx>
        <w:trPr>
          <w:trHeight w:val="308" w:hRule="atLeast"/>
          <w:jc w:val="center"/>
        </w:trPr>
        <w:tc>
          <w:tcPr>
            <w:tcW w:w="629" w:type="pct"/>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85A72D3">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221</w:t>
            </w:r>
          </w:p>
        </w:tc>
        <w:tc>
          <w:tcPr>
            <w:tcW w:w="1312"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51CAA128">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住房保障支出</w:t>
            </w:r>
          </w:p>
        </w:tc>
        <w:tc>
          <w:tcPr>
            <w:tcW w:w="956"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34444EC7">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28.33</w:t>
            </w:r>
          </w:p>
        </w:tc>
        <w:tc>
          <w:tcPr>
            <w:tcW w:w="1138"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01341D87">
            <w:pPr>
              <w:jc w:val="right"/>
              <w:rPr>
                <w:rFonts w:ascii="宋体" w:hAnsi="宋体" w:eastAsia="宋体" w:cs="宋体"/>
                <w:color w:val="000000"/>
                <w:sz w:val="22"/>
              </w:rPr>
            </w:pPr>
            <w:r>
              <w:rPr>
                <w:rFonts w:hint="eastAsia" w:ascii="宋体" w:hAnsi="宋体" w:cs="宋体"/>
                <w:color w:val="000000"/>
                <w:sz w:val="22"/>
                <w:lang w:val="en-US" w:eastAsia="zh-CN"/>
              </w:rPr>
              <w:t>28.33</w:t>
            </w:r>
          </w:p>
        </w:tc>
        <w:tc>
          <w:tcPr>
            <w:tcW w:w="963" w:type="pct"/>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7E6C8581">
            <w:pPr>
              <w:jc w:val="right"/>
              <w:rPr>
                <w:rFonts w:ascii="宋体" w:hAnsi="宋体" w:eastAsia="宋体" w:cs="宋体"/>
                <w:color w:val="000000"/>
                <w:sz w:val="22"/>
              </w:rPr>
            </w:pPr>
          </w:p>
        </w:tc>
      </w:tr>
      <w:tr w14:paraId="01189994">
        <w:tblPrEx>
          <w:tblCellMar>
            <w:top w:w="0" w:type="dxa"/>
            <w:left w:w="0" w:type="dxa"/>
            <w:bottom w:w="0" w:type="dxa"/>
            <w:right w:w="0" w:type="dxa"/>
          </w:tblCellMar>
        </w:tblPrEx>
        <w:trPr>
          <w:trHeight w:val="308" w:hRule="atLeast"/>
          <w:jc w:val="center"/>
        </w:trPr>
        <w:tc>
          <w:tcPr>
            <w:tcW w:w="629" w:type="pct"/>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B94C5A2">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22102</w:t>
            </w:r>
          </w:p>
        </w:tc>
        <w:tc>
          <w:tcPr>
            <w:tcW w:w="13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525BF99">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color w:val="000000"/>
                <w:kern w:val="0"/>
                <w:sz w:val="22"/>
                <w:szCs w:val="22"/>
                <w:u w:val="none"/>
                <w:lang w:val="en-US" w:eastAsia="zh-CN" w:bidi="ar"/>
              </w:rPr>
              <w:t>住房改革支出</w:t>
            </w:r>
          </w:p>
        </w:tc>
        <w:tc>
          <w:tcPr>
            <w:tcW w:w="95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C2213C9">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28.33</w:t>
            </w:r>
          </w:p>
        </w:tc>
        <w:tc>
          <w:tcPr>
            <w:tcW w:w="11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F412127">
            <w:pPr>
              <w:jc w:val="right"/>
              <w:rPr>
                <w:rFonts w:ascii="宋体" w:hAnsi="宋体" w:eastAsia="宋体" w:cs="宋体"/>
                <w:color w:val="000000"/>
                <w:sz w:val="22"/>
              </w:rPr>
            </w:pPr>
            <w:r>
              <w:rPr>
                <w:rFonts w:hint="eastAsia" w:ascii="宋体" w:hAnsi="宋体" w:cs="宋体"/>
                <w:color w:val="000000"/>
                <w:sz w:val="22"/>
                <w:lang w:val="en-US" w:eastAsia="zh-CN"/>
              </w:rPr>
              <w:t>28.33</w:t>
            </w:r>
          </w:p>
        </w:tc>
        <w:tc>
          <w:tcPr>
            <w:tcW w:w="963"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AD388D6">
            <w:pPr>
              <w:jc w:val="right"/>
              <w:rPr>
                <w:rFonts w:ascii="宋体" w:hAnsi="宋体" w:eastAsia="宋体" w:cs="宋体"/>
                <w:color w:val="000000"/>
                <w:sz w:val="22"/>
              </w:rPr>
            </w:pPr>
          </w:p>
        </w:tc>
      </w:tr>
      <w:tr w14:paraId="13CA3E42">
        <w:tblPrEx>
          <w:tblCellMar>
            <w:top w:w="0" w:type="dxa"/>
            <w:left w:w="0" w:type="dxa"/>
            <w:bottom w:w="0" w:type="dxa"/>
            <w:right w:w="0" w:type="dxa"/>
          </w:tblCellMar>
        </w:tblPrEx>
        <w:trPr>
          <w:trHeight w:val="308" w:hRule="atLeast"/>
          <w:jc w:val="center"/>
        </w:trPr>
        <w:tc>
          <w:tcPr>
            <w:tcW w:w="629" w:type="pct"/>
            <w:gridSpan w:val="3"/>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B59E278">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2210201</w:t>
            </w:r>
          </w:p>
        </w:tc>
        <w:tc>
          <w:tcPr>
            <w:tcW w:w="13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E3C53AF">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  住房公积金</w:t>
            </w:r>
          </w:p>
        </w:tc>
        <w:tc>
          <w:tcPr>
            <w:tcW w:w="95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285A04">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28.33</w:t>
            </w:r>
          </w:p>
        </w:tc>
        <w:tc>
          <w:tcPr>
            <w:tcW w:w="113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7CDF33A">
            <w:pPr>
              <w:jc w:val="right"/>
              <w:rPr>
                <w:rFonts w:ascii="宋体" w:hAnsi="宋体" w:eastAsia="宋体" w:cs="宋体"/>
                <w:color w:val="000000"/>
                <w:sz w:val="22"/>
              </w:rPr>
            </w:pPr>
            <w:r>
              <w:rPr>
                <w:rFonts w:hint="eastAsia" w:ascii="宋体" w:hAnsi="宋体" w:cs="宋体"/>
                <w:color w:val="000000"/>
                <w:sz w:val="22"/>
                <w:lang w:val="en-US" w:eastAsia="zh-CN"/>
              </w:rPr>
              <w:t>28.33</w:t>
            </w:r>
          </w:p>
        </w:tc>
        <w:tc>
          <w:tcPr>
            <w:tcW w:w="963"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92730CA">
            <w:pPr>
              <w:jc w:val="right"/>
              <w:rPr>
                <w:rFonts w:ascii="宋体" w:hAnsi="宋体" w:eastAsia="宋体" w:cs="宋体"/>
                <w:color w:val="000000"/>
                <w:sz w:val="22"/>
              </w:rPr>
            </w:pPr>
          </w:p>
        </w:tc>
      </w:tr>
    </w:tbl>
    <w:p w14:paraId="4D5D879B">
      <w:r>
        <w:rPr>
          <w:rFonts w:hint="eastAsia"/>
          <w:lang w:eastAsia="zh-CN"/>
        </w:rPr>
        <w:t>注：本表反映部门（或单位）本年度一般公共预算财政拨款支出情况</w:t>
      </w:r>
      <w:r>
        <w:br w:type="page"/>
      </w:r>
    </w:p>
    <w:tbl>
      <w:tblPr>
        <w:tblStyle w:val="8"/>
        <w:tblW w:w="5000" w:type="pct"/>
        <w:jc w:val="center"/>
        <w:tblLayout w:type="autofit"/>
        <w:tblCellMar>
          <w:top w:w="0" w:type="dxa"/>
          <w:left w:w="0" w:type="dxa"/>
          <w:bottom w:w="0" w:type="dxa"/>
          <w:right w:w="0" w:type="dxa"/>
        </w:tblCellMar>
      </w:tblPr>
      <w:tblGrid>
        <w:gridCol w:w="793"/>
        <w:gridCol w:w="1714"/>
        <w:gridCol w:w="694"/>
        <w:gridCol w:w="580"/>
        <w:gridCol w:w="1416"/>
        <w:gridCol w:w="680"/>
        <w:gridCol w:w="658"/>
        <w:gridCol w:w="1683"/>
        <w:gridCol w:w="656"/>
      </w:tblGrid>
      <w:tr w14:paraId="51EFEDD1">
        <w:tblPrEx>
          <w:tblCellMar>
            <w:top w:w="0" w:type="dxa"/>
            <w:left w:w="0" w:type="dxa"/>
            <w:bottom w:w="0" w:type="dxa"/>
            <w:right w:w="0" w:type="dxa"/>
          </w:tblCellMar>
        </w:tblPrEx>
        <w:trPr>
          <w:trHeight w:val="552" w:hRule="atLeast"/>
          <w:jc w:val="center"/>
        </w:trPr>
        <w:tc>
          <w:tcPr>
            <w:tcW w:w="5000" w:type="pct"/>
            <w:gridSpan w:val="9"/>
            <w:tcBorders>
              <w:top w:val="nil"/>
              <w:left w:val="nil"/>
              <w:bottom w:val="nil"/>
              <w:right w:val="nil"/>
            </w:tcBorders>
            <w:shd w:val="clear" w:color="auto" w:fill="auto"/>
            <w:tcMar>
              <w:top w:w="15" w:type="dxa"/>
              <w:left w:w="15" w:type="dxa"/>
              <w:right w:w="15" w:type="dxa"/>
            </w:tcMar>
            <w:vAlign w:val="center"/>
          </w:tcPr>
          <w:p w14:paraId="081BBB9C">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一般公共预算财政拨款基本支出决算明细表</w:t>
            </w:r>
          </w:p>
        </w:tc>
      </w:tr>
      <w:tr w14:paraId="4817E633">
        <w:tblPrEx>
          <w:tblCellMar>
            <w:top w:w="0" w:type="dxa"/>
            <w:left w:w="0" w:type="dxa"/>
            <w:bottom w:w="0" w:type="dxa"/>
            <w:right w:w="0" w:type="dxa"/>
          </w:tblCellMar>
        </w:tblPrEx>
        <w:trPr>
          <w:trHeight w:val="165" w:hRule="atLeast"/>
          <w:jc w:val="center"/>
        </w:trPr>
        <w:tc>
          <w:tcPr>
            <w:tcW w:w="447" w:type="pct"/>
            <w:tcBorders>
              <w:top w:val="nil"/>
              <w:left w:val="nil"/>
              <w:bottom w:val="nil"/>
              <w:right w:val="nil"/>
            </w:tcBorders>
            <w:shd w:val="clear" w:color="auto" w:fill="auto"/>
            <w:tcMar>
              <w:top w:w="15" w:type="dxa"/>
              <w:left w:w="15" w:type="dxa"/>
              <w:right w:w="15" w:type="dxa"/>
            </w:tcMar>
            <w:vAlign w:val="bottom"/>
          </w:tcPr>
          <w:p w14:paraId="4DAD2979">
            <w:pPr>
              <w:rPr>
                <w:rFonts w:ascii="Arial" w:hAnsi="Arial" w:cs="Arial"/>
                <w:color w:val="000000"/>
                <w:sz w:val="20"/>
                <w:szCs w:val="20"/>
              </w:rPr>
            </w:pPr>
          </w:p>
        </w:tc>
        <w:tc>
          <w:tcPr>
            <w:tcW w:w="965" w:type="pct"/>
            <w:tcBorders>
              <w:top w:val="nil"/>
              <w:left w:val="nil"/>
              <w:bottom w:val="nil"/>
              <w:right w:val="nil"/>
            </w:tcBorders>
            <w:shd w:val="clear" w:color="auto" w:fill="auto"/>
            <w:tcMar>
              <w:top w:w="15" w:type="dxa"/>
              <w:left w:w="15" w:type="dxa"/>
              <w:right w:w="15" w:type="dxa"/>
            </w:tcMar>
            <w:vAlign w:val="bottom"/>
          </w:tcPr>
          <w:p w14:paraId="6DD045DE">
            <w:pPr>
              <w:rPr>
                <w:rFonts w:ascii="Arial" w:hAnsi="Arial" w:cs="Arial"/>
                <w:color w:val="000000"/>
                <w:sz w:val="20"/>
                <w:szCs w:val="20"/>
              </w:rPr>
            </w:pPr>
          </w:p>
        </w:tc>
        <w:tc>
          <w:tcPr>
            <w:tcW w:w="391" w:type="pct"/>
            <w:tcBorders>
              <w:top w:val="nil"/>
              <w:left w:val="nil"/>
              <w:bottom w:val="nil"/>
              <w:right w:val="nil"/>
            </w:tcBorders>
            <w:shd w:val="clear" w:color="auto" w:fill="auto"/>
            <w:tcMar>
              <w:top w:w="15" w:type="dxa"/>
              <w:left w:w="15" w:type="dxa"/>
              <w:right w:w="15" w:type="dxa"/>
            </w:tcMar>
            <w:vAlign w:val="bottom"/>
          </w:tcPr>
          <w:p w14:paraId="05666ADC">
            <w:pPr>
              <w:rPr>
                <w:rFonts w:ascii="Arial" w:hAnsi="Arial" w:cs="Arial"/>
                <w:color w:val="000000"/>
                <w:sz w:val="20"/>
                <w:szCs w:val="20"/>
              </w:rPr>
            </w:pPr>
          </w:p>
        </w:tc>
        <w:tc>
          <w:tcPr>
            <w:tcW w:w="327" w:type="pct"/>
            <w:tcBorders>
              <w:top w:val="nil"/>
              <w:left w:val="nil"/>
              <w:bottom w:val="nil"/>
              <w:right w:val="nil"/>
            </w:tcBorders>
            <w:shd w:val="clear" w:color="auto" w:fill="auto"/>
            <w:tcMar>
              <w:top w:w="15" w:type="dxa"/>
              <w:left w:w="15" w:type="dxa"/>
              <w:right w:w="15" w:type="dxa"/>
            </w:tcMar>
            <w:vAlign w:val="bottom"/>
          </w:tcPr>
          <w:p w14:paraId="5CF5D788">
            <w:pPr>
              <w:rPr>
                <w:rFonts w:ascii="Arial" w:hAnsi="Arial" w:cs="Arial"/>
                <w:color w:val="000000"/>
                <w:sz w:val="20"/>
                <w:szCs w:val="20"/>
              </w:rPr>
            </w:pPr>
          </w:p>
        </w:tc>
        <w:tc>
          <w:tcPr>
            <w:tcW w:w="798" w:type="pct"/>
            <w:tcBorders>
              <w:top w:val="nil"/>
              <w:left w:val="nil"/>
              <w:bottom w:val="nil"/>
              <w:right w:val="nil"/>
            </w:tcBorders>
            <w:shd w:val="clear" w:color="auto" w:fill="auto"/>
            <w:tcMar>
              <w:top w:w="15" w:type="dxa"/>
              <w:left w:w="15" w:type="dxa"/>
              <w:right w:w="15" w:type="dxa"/>
            </w:tcMar>
            <w:vAlign w:val="bottom"/>
          </w:tcPr>
          <w:p w14:paraId="3105F359">
            <w:pPr>
              <w:rPr>
                <w:rFonts w:ascii="Arial" w:hAnsi="Arial" w:cs="Arial"/>
                <w:color w:val="000000"/>
                <w:sz w:val="20"/>
                <w:szCs w:val="20"/>
              </w:rPr>
            </w:pPr>
          </w:p>
        </w:tc>
        <w:tc>
          <w:tcPr>
            <w:tcW w:w="383" w:type="pct"/>
            <w:tcBorders>
              <w:top w:val="nil"/>
              <w:left w:val="nil"/>
              <w:bottom w:val="nil"/>
              <w:right w:val="nil"/>
            </w:tcBorders>
            <w:shd w:val="clear" w:color="auto" w:fill="auto"/>
            <w:tcMar>
              <w:top w:w="15" w:type="dxa"/>
              <w:left w:w="15" w:type="dxa"/>
              <w:right w:w="15" w:type="dxa"/>
            </w:tcMar>
            <w:vAlign w:val="bottom"/>
          </w:tcPr>
          <w:p w14:paraId="4F41F711">
            <w:pPr>
              <w:rPr>
                <w:rFonts w:ascii="Arial" w:hAnsi="Arial" w:cs="Arial"/>
                <w:color w:val="000000"/>
                <w:sz w:val="20"/>
                <w:szCs w:val="20"/>
              </w:rPr>
            </w:pPr>
          </w:p>
        </w:tc>
        <w:tc>
          <w:tcPr>
            <w:tcW w:w="371" w:type="pct"/>
            <w:tcBorders>
              <w:top w:val="nil"/>
              <w:left w:val="nil"/>
              <w:bottom w:val="nil"/>
              <w:right w:val="nil"/>
            </w:tcBorders>
            <w:shd w:val="clear" w:color="auto" w:fill="auto"/>
            <w:tcMar>
              <w:top w:w="15" w:type="dxa"/>
              <w:left w:w="15" w:type="dxa"/>
              <w:right w:w="15" w:type="dxa"/>
            </w:tcMar>
            <w:vAlign w:val="bottom"/>
          </w:tcPr>
          <w:p w14:paraId="54A27046">
            <w:pPr>
              <w:rPr>
                <w:rFonts w:ascii="Arial" w:hAnsi="Arial" w:cs="Arial"/>
                <w:color w:val="000000"/>
                <w:sz w:val="20"/>
                <w:szCs w:val="20"/>
              </w:rPr>
            </w:pPr>
          </w:p>
        </w:tc>
        <w:tc>
          <w:tcPr>
            <w:tcW w:w="1313" w:type="pct"/>
            <w:gridSpan w:val="2"/>
            <w:tcBorders>
              <w:top w:val="nil"/>
              <w:left w:val="nil"/>
              <w:bottom w:val="nil"/>
              <w:right w:val="nil"/>
            </w:tcBorders>
            <w:shd w:val="clear" w:color="auto" w:fill="auto"/>
            <w:tcMar>
              <w:top w:w="15" w:type="dxa"/>
              <w:left w:w="15" w:type="dxa"/>
              <w:right w:w="15" w:type="dxa"/>
            </w:tcMar>
            <w:vAlign w:val="bottom"/>
          </w:tcPr>
          <w:p w14:paraId="68E52C6E">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公开06表</w:t>
            </w:r>
          </w:p>
        </w:tc>
      </w:tr>
      <w:tr w14:paraId="3DD20CC9">
        <w:tblPrEx>
          <w:tblCellMar>
            <w:top w:w="0" w:type="dxa"/>
            <w:left w:w="0" w:type="dxa"/>
            <w:bottom w:w="0" w:type="dxa"/>
            <w:right w:w="0" w:type="dxa"/>
          </w:tblCellMar>
        </w:tblPrEx>
        <w:trPr>
          <w:trHeight w:val="155" w:hRule="atLeast"/>
          <w:jc w:val="center"/>
        </w:trPr>
        <w:tc>
          <w:tcPr>
            <w:tcW w:w="1413" w:type="pct"/>
            <w:gridSpan w:val="2"/>
            <w:tcBorders>
              <w:top w:val="nil"/>
              <w:left w:val="nil"/>
              <w:bottom w:val="nil"/>
              <w:right w:val="nil"/>
            </w:tcBorders>
            <w:shd w:val="clear" w:color="auto" w:fill="auto"/>
            <w:tcMar>
              <w:top w:w="15" w:type="dxa"/>
              <w:left w:w="15" w:type="dxa"/>
              <w:right w:w="15" w:type="dxa"/>
            </w:tcMar>
            <w:vAlign w:val="bottom"/>
          </w:tcPr>
          <w:p w14:paraId="29372F77">
            <w:pPr>
              <w:rPr>
                <w:rFonts w:ascii="Arial" w:hAnsi="Arial" w:cs="Arial"/>
                <w:color w:val="000000"/>
                <w:sz w:val="20"/>
                <w:szCs w:val="20"/>
              </w:rPr>
            </w:pPr>
            <w:r>
              <w:rPr>
                <w:rFonts w:hint="eastAsia" w:ascii="宋体" w:hAnsi="宋体" w:eastAsia="宋体" w:cs="宋体"/>
                <w:color w:val="000000"/>
                <w:kern w:val="0"/>
                <w:sz w:val="20"/>
                <w:szCs w:val="20"/>
              </w:rPr>
              <w:t>部门：</w:t>
            </w:r>
            <w:r>
              <w:rPr>
                <w:rFonts w:hint="eastAsia" w:ascii="宋体" w:hAnsi="宋体" w:cs="宋体"/>
                <w:color w:val="000000"/>
                <w:kern w:val="0"/>
                <w:sz w:val="18"/>
                <w:szCs w:val="18"/>
                <w:lang w:eastAsia="zh-CN"/>
              </w:rPr>
              <w:t>政协正定县委员会</w:t>
            </w:r>
          </w:p>
        </w:tc>
        <w:tc>
          <w:tcPr>
            <w:tcW w:w="391" w:type="pct"/>
            <w:tcBorders>
              <w:top w:val="nil"/>
              <w:left w:val="nil"/>
              <w:bottom w:val="nil"/>
              <w:right w:val="nil"/>
            </w:tcBorders>
            <w:shd w:val="clear" w:color="auto" w:fill="auto"/>
            <w:tcMar>
              <w:top w:w="15" w:type="dxa"/>
              <w:left w:w="15" w:type="dxa"/>
              <w:right w:w="15" w:type="dxa"/>
            </w:tcMar>
            <w:vAlign w:val="bottom"/>
          </w:tcPr>
          <w:p w14:paraId="2796626A">
            <w:pPr>
              <w:rPr>
                <w:rFonts w:ascii="Arial" w:hAnsi="Arial" w:cs="Arial"/>
                <w:color w:val="000000"/>
                <w:sz w:val="20"/>
                <w:szCs w:val="20"/>
              </w:rPr>
            </w:pPr>
          </w:p>
        </w:tc>
        <w:tc>
          <w:tcPr>
            <w:tcW w:w="327" w:type="pct"/>
            <w:tcBorders>
              <w:top w:val="nil"/>
              <w:left w:val="nil"/>
              <w:bottom w:val="nil"/>
              <w:right w:val="nil"/>
            </w:tcBorders>
            <w:shd w:val="clear" w:color="auto" w:fill="auto"/>
            <w:tcMar>
              <w:top w:w="15" w:type="dxa"/>
              <w:left w:w="15" w:type="dxa"/>
              <w:right w:w="15" w:type="dxa"/>
            </w:tcMar>
            <w:vAlign w:val="bottom"/>
          </w:tcPr>
          <w:p w14:paraId="110CF866">
            <w:pPr>
              <w:rPr>
                <w:rFonts w:ascii="Arial" w:hAnsi="Arial" w:cs="Arial"/>
                <w:color w:val="000000"/>
                <w:sz w:val="20"/>
                <w:szCs w:val="20"/>
              </w:rPr>
            </w:pPr>
          </w:p>
        </w:tc>
        <w:tc>
          <w:tcPr>
            <w:tcW w:w="798" w:type="pct"/>
            <w:tcBorders>
              <w:top w:val="nil"/>
              <w:left w:val="nil"/>
              <w:bottom w:val="nil"/>
              <w:right w:val="nil"/>
            </w:tcBorders>
            <w:shd w:val="clear" w:color="auto" w:fill="auto"/>
            <w:tcMar>
              <w:top w:w="15" w:type="dxa"/>
              <w:left w:w="15" w:type="dxa"/>
              <w:right w:w="15" w:type="dxa"/>
            </w:tcMar>
            <w:vAlign w:val="bottom"/>
          </w:tcPr>
          <w:p w14:paraId="5390D971">
            <w:pPr>
              <w:rPr>
                <w:rFonts w:ascii="Arial" w:hAnsi="Arial" w:cs="Arial"/>
                <w:color w:val="000000"/>
                <w:sz w:val="20"/>
                <w:szCs w:val="20"/>
              </w:rPr>
            </w:pPr>
          </w:p>
        </w:tc>
        <w:tc>
          <w:tcPr>
            <w:tcW w:w="383" w:type="pct"/>
            <w:tcBorders>
              <w:top w:val="nil"/>
              <w:left w:val="nil"/>
              <w:bottom w:val="nil"/>
              <w:right w:val="nil"/>
            </w:tcBorders>
            <w:shd w:val="clear" w:color="auto" w:fill="auto"/>
            <w:tcMar>
              <w:top w:w="15" w:type="dxa"/>
              <w:left w:w="15" w:type="dxa"/>
              <w:right w:w="15" w:type="dxa"/>
            </w:tcMar>
            <w:vAlign w:val="bottom"/>
          </w:tcPr>
          <w:p w14:paraId="3CF5AA75">
            <w:pPr>
              <w:rPr>
                <w:rFonts w:ascii="Arial" w:hAnsi="Arial" w:cs="Arial"/>
                <w:color w:val="000000"/>
                <w:sz w:val="20"/>
                <w:szCs w:val="20"/>
              </w:rPr>
            </w:pPr>
          </w:p>
        </w:tc>
        <w:tc>
          <w:tcPr>
            <w:tcW w:w="371" w:type="pct"/>
            <w:tcBorders>
              <w:top w:val="nil"/>
              <w:left w:val="nil"/>
              <w:bottom w:val="nil"/>
              <w:right w:val="nil"/>
            </w:tcBorders>
            <w:shd w:val="clear" w:color="auto" w:fill="auto"/>
            <w:tcMar>
              <w:top w:w="15" w:type="dxa"/>
              <w:left w:w="15" w:type="dxa"/>
              <w:right w:w="15" w:type="dxa"/>
            </w:tcMar>
            <w:vAlign w:val="bottom"/>
          </w:tcPr>
          <w:p w14:paraId="78AC31EB">
            <w:pPr>
              <w:rPr>
                <w:rFonts w:ascii="Arial" w:hAnsi="Arial" w:cs="Arial"/>
                <w:color w:val="000000"/>
                <w:sz w:val="20"/>
                <w:szCs w:val="20"/>
              </w:rPr>
            </w:pPr>
          </w:p>
        </w:tc>
        <w:tc>
          <w:tcPr>
            <w:tcW w:w="1313" w:type="pct"/>
            <w:gridSpan w:val="2"/>
            <w:tcBorders>
              <w:top w:val="nil"/>
              <w:left w:val="nil"/>
              <w:bottom w:val="nil"/>
              <w:right w:val="nil"/>
            </w:tcBorders>
            <w:shd w:val="clear" w:color="auto" w:fill="auto"/>
            <w:tcMar>
              <w:top w:w="15" w:type="dxa"/>
              <w:left w:w="15" w:type="dxa"/>
              <w:right w:w="15" w:type="dxa"/>
            </w:tcMar>
            <w:vAlign w:val="bottom"/>
          </w:tcPr>
          <w:p w14:paraId="2BB417A2">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14:paraId="690C7B74">
        <w:tblPrEx>
          <w:tblCellMar>
            <w:top w:w="0" w:type="dxa"/>
            <w:left w:w="0" w:type="dxa"/>
            <w:bottom w:w="0" w:type="dxa"/>
            <w:right w:w="0" w:type="dxa"/>
          </w:tblCellMar>
        </w:tblPrEx>
        <w:trPr>
          <w:trHeight w:val="249" w:hRule="atLeast"/>
          <w:jc w:val="center"/>
        </w:trPr>
        <w:tc>
          <w:tcPr>
            <w:tcW w:w="1804"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501E1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人员经费</w:t>
            </w:r>
          </w:p>
        </w:tc>
        <w:tc>
          <w:tcPr>
            <w:tcW w:w="3195" w:type="pct"/>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AB2407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公用经费</w:t>
            </w:r>
          </w:p>
        </w:tc>
      </w:tr>
      <w:tr w14:paraId="6CED62FA">
        <w:tblPrEx>
          <w:tblCellMar>
            <w:top w:w="0" w:type="dxa"/>
            <w:left w:w="0" w:type="dxa"/>
            <w:bottom w:w="0" w:type="dxa"/>
            <w:right w:w="0" w:type="dxa"/>
          </w:tblCellMar>
        </w:tblPrEx>
        <w:trPr>
          <w:trHeight w:val="362" w:hRule="atLeast"/>
          <w:jc w:val="center"/>
        </w:trPr>
        <w:tc>
          <w:tcPr>
            <w:tcW w:w="447" w:type="pct"/>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D85701">
            <w:pPr>
              <w:widowControl/>
              <w:jc w:val="center"/>
              <w:textAlignment w:val="center"/>
              <w:rPr>
                <w:rFonts w:ascii="宋体" w:hAnsi="宋体" w:eastAsia="宋体" w:cs="宋体"/>
                <w:color w:val="000000"/>
                <w:kern w:val="0"/>
                <w:sz w:val="22"/>
              </w:rPr>
            </w:pPr>
            <w:r>
              <w:rPr>
                <w:rFonts w:hint="eastAsia" w:ascii="宋体" w:hAnsi="宋体" w:eastAsia="宋体" w:cs="宋体"/>
                <w:color w:val="000000"/>
                <w:kern w:val="0"/>
                <w:sz w:val="22"/>
              </w:rPr>
              <w:t>科目</w:t>
            </w:r>
          </w:p>
          <w:p w14:paraId="351334D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编码</w:t>
            </w:r>
          </w:p>
        </w:tc>
        <w:tc>
          <w:tcPr>
            <w:tcW w:w="965"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E8A6D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391"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573E3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c>
          <w:tcPr>
            <w:tcW w:w="327"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EB54B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科目编码</w:t>
            </w:r>
          </w:p>
        </w:tc>
        <w:tc>
          <w:tcPr>
            <w:tcW w:w="798"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ED111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383"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8AC2B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c>
          <w:tcPr>
            <w:tcW w:w="371"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A2326D">
            <w:pPr>
              <w:widowControl/>
              <w:jc w:val="center"/>
              <w:textAlignment w:val="center"/>
              <w:rPr>
                <w:rFonts w:ascii="宋体" w:hAnsi="宋体" w:eastAsia="宋体" w:cs="宋体"/>
                <w:color w:val="000000"/>
                <w:kern w:val="0"/>
                <w:sz w:val="22"/>
              </w:rPr>
            </w:pPr>
            <w:r>
              <w:rPr>
                <w:rFonts w:hint="eastAsia" w:ascii="宋体" w:hAnsi="宋体" w:eastAsia="宋体" w:cs="宋体"/>
                <w:color w:val="000000"/>
                <w:kern w:val="0"/>
                <w:sz w:val="22"/>
              </w:rPr>
              <w:t>科目</w:t>
            </w:r>
          </w:p>
          <w:p w14:paraId="6D70D10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编码</w:t>
            </w:r>
          </w:p>
        </w:tc>
        <w:tc>
          <w:tcPr>
            <w:tcW w:w="945"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8EC6F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367"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D1917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14:paraId="1A511E08">
        <w:tblPrEx>
          <w:tblCellMar>
            <w:top w:w="0" w:type="dxa"/>
            <w:left w:w="0" w:type="dxa"/>
            <w:bottom w:w="0" w:type="dxa"/>
            <w:right w:w="0" w:type="dxa"/>
          </w:tblCellMar>
        </w:tblPrEx>
        <w:trPr>
          <w:trHeight w:val="312" w:hRule="atLeast"/>
          <w:jc w:val="center"/>
        </w:trPr>
        <w:tc>
          <w:tcPr>
            <w:tcW w:w="447" w:type="pct"/>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ACE4BC">
            <w:pPr>
              <w:jc w:val="center"/>
              <w:rPr>
                <w:rFonts w:ascii="宋体" w:hAnsi="宋体" w:eastAsia="宋体" w:cs="宋体"/>
                <w:color w:val="000000"/>
                <w:sz w:val="22"/>
              </w:rPr>
            </w:pPr>
          </w:p>
        </w:tc>
        <w:tc>
          <w:tcPr>
            <w:tcW w:w="965"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E29AF8">
            <w:pPr>
              <w:jc w:val="center"/>
              <w:rPr>
                <w:rFonts w:ascii="宋体" w:hAnsi="宋体" w:eastAsia="宋体" w:cs="宋体"/>
                <w:color w:val="000000"/>
                <w:sz w:val="22"/>
              </w:rPr>
            </w:pPr>
          </w:p>
        </w:tc>
        <w:tc>
          <w:tcPr>
            <w:tcW w:w="391"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171368">
            <w:pPr>
              <w:jc w:val="center"/>
              <w:rPr>
                <w:rFonts w:ascii="宋体" w:hAnsi="宋体" w:eastAsia="宋体" w:cs="宋体"/>
                <w:color w:val="000000"/>
                <w:sz w:val="22"/>
              </w:rPr>
            </w:pPr>
          </w:p>
        </w:tc>
        <w:tc>
          <w:tcPr>
            <w:tcW w:w="327"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578D60">
            <w:pPr>
              <w:jc w:val="center"/>
              <w:rPr>
                <w:rFonts w:ascii="宋体" w:hAnsi="宋体" w:eastAsia="宋体" w:cs="宋体"/>
                <w:color w:val="000000"/>
                <w:sz w:val="22"/>
              </w:rPr>
            </w:pPr>
          </w:p>
        </w:tc>
        <w:tc>
          <w:tcPr>
            <w:tcW w:w="798"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23EACD">
            <w:pPr>
              <w:jc w:val="center"/>
              <w:rPr>
                <w:rFonts w:ascii="宋体" w:hAnsi="宋体" w:eastAsia="宋体" w:cs="宋体"/>
                <w:color w:val="000000"/>
                <w:sz w:val="22"/>
              </w:rPr>
            </w:pPr>
          </w:p>
        </w:tc>
        <w:tc>
          <w:tcPr>
            <w:tcW w:w="383"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731600">
            <w:pPr>
              <w:jc w:val="center"/>
              <w:rPr>
                <w:rFonts w:ascii="宋体" w:hAnsi="宋体" w:eastAsia="宋体" w:cs="宋体"/>
                <w:color w:val="000000"/>
                <w:sz w:val="22"/>
              </w:rPr>
            </w:pPr>
          </w:p>
        </w:tc>
        <w:tc>
          <w:tcPr>
            <w:tcW w:w="371"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28079A">
            <w:pPr>
              <w:jc w:val="center"/>
              <w:rPr>
                <w:rFonts w:ascii="宋体" w:hAnsi="宋体" w:eastAsia="宋体" w:cs="宋体"/>
                <w:color w:val="000000"/>
                <w:sz w:val="22"/>
              </w:rPr>
            </w:pPr>
          </w:p>
        </w:tc>
        <w:tc>
          <w:tcPr>
            <w:tcW w:w="945"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981DCA">
            <w:pPr>
              <w:jc w:val="center"/>
              <w:rPr>
                <w:rFonts w:ascii="宋体" w:hAnsi="宋体" w:eastAsia="宋体" w:cs="宋体"/>
                <w:color w:val="000000"/>
                <w:sz w:val="22"/>
              </w:rPr>
            </w:pPr>
          </w:p>
        </w:tc>
        <w:tc>
          <w:tcPr>
            <w:tcW w:w="367"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7EB3DC">
            <w:pPr>
              <w:jc w:val="center"/>
              <w:rPr>
                <w:rFonts w:ascii="宋体" w:hAnsi="宋体" w:eastAsia="宋体" w:cs="宋体"/>
                <w:color w:val="000000"/>
                <w:sz w:val="22"/>
              </w:rPr>
            </w:pPr>
          </w:p>
        </w:tc>
      </w:tr>
      <w:tr w14:paraId="6982EDFD">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5C5EA8">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B59C15">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工资福利支出</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E34DE7">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291.18</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BB699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50284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商品和服务支出</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607C0F">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66.97</w:t>
            </w: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1A2008">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307</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57335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债务利息及费用支出</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27D4CC">
            <w:pPr>
              <w:spacing w:line="180" w:lineRule="exact"/>
              <w:jc w:val="right"/>
              <w:rPr>
                <w:rFonts w:ascii="宋体" w:hAnsi="宋体" w:eastAsia="宋体" w:cs="宋体"/>
                <w:color w:val="000000"/>
                <w:sz w:val="20"/>
                <w:szCs w:val="20"/>
              </w:rPr>
            </w:pPr>
          </w:p>
        </w:tc>
      </w:tr>
      <w:tr w14:paraId="18AB417B">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155756">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30101</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8647B6">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基本工资</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04A7FE">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101.42</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297F9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30201</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A67F6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办公费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B7AC99">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21.83</w:t>
            </w: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ED6A0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30701</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764270">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国内债务付息</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24F0C2">
            <w:pPr>
              <w:spacing w:line="180" w:lineRule="exact"/>
              <w:jc w:val="right"/>
              <w:rPr>
                <w:rFonts w:ascii="宋体" w:hAnsi="宋体" w:eastAsia="宋体" w:cs="宋体"/>
                <w:color w:val="000000"/>
                <w:sz w:val="20"/>
                <w:szCs w:val="20"/>
              </w:rPr>
            </w:pPr>
          </w:p>
        </w:tc>
      </w:tr>
      <w:tr w14:paraId="2C1274AF">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929F50">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30102</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D0F588">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津贴补贴</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2C2145">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86.84</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1D7F0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30202</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0A947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印刷费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93597A">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B6D773">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30702</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0EA3A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国外债务付息</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F2A1F1">
            <w:pPr>
              <w:spacing w:line="180" w:lineRule="exact"/>
              <w:jc w:val="right"/>
              <w:rPr>
                <w:rFonts w:ascii="宋体" w:hAnsi="宋体" w:eastAsia="宋体" w:cs="宋体"/>
                <w:color w:val="000000"/>
                <w:sz w:val="20"/>
                <w:szCs w:val="20"/>
              </w:rPr>
            </w:pPr>
          </w:p>
        </w:tc>
      </w:tr>
      <w:tr w14:paraId="6DC6B904">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630D8B">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30103</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A1FE49">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奖金</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E8D069">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7.53</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8BE83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30203</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C4AB6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咨询费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16B081">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BB89F0">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F70563">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资本性支出</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5A4B39">
            <w:pPr>
              <w:spacing w:line="180" w:lineRule="exact"/>
              <w:jc w:val="right"/>
              <w:rPr>
                <w:rFonts w:ascii="宋体" w:hAnsi="宋体" w:eastAsia="宋体" w:cs="宋体"/>
                <w:color w:val="000000"/>
                <w:sz w:val="20"/>
                <w:szCs w:val="20"/>
              </w:rPr>
            </w:pPr>
          </w:p>
        </w:tc>
      </w:tr>
      <w:tr w14:paraId="406E2F72">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638C7">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30106</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E6A3DD">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伙食补助费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B5648E">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50C57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30204</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A6A04F">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手续费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2715AE">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889E6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31001</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C6B58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房屋建筑物购建</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DDC2A6">
            <w:pPr>
              <w:spacing w:line="180" w:lineRule="exact"/>
              <w:jc w:val="right"/>
              <w:rPr>
                <w:rFonts w:ascii="宋体" w:hAnsi="宋体" w:eastAsia="宋体" w:cs="宋体"/>
                <w:color w:val="000000"/>
                <w:sz w:val="20"/>
                <w:szCs w:val="20"/>
              </w:rPr>
            </w:pPr>
          </w:p>
        </w:tc>
      </w:tr>
      <w:tr w14:paraId="60E66168">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F66BBF">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30107</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E7A6C7">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绩效工资</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F8C601">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38FE7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30205</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976A23">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水费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F998FD">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A861C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31002</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4BF9AF">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办公设备购置</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A0329E">
            <w:pPr>
              <w:spacing w:line="180" w:lineRule="exact"/>
              <w:jc w:val="right"/>
              <w:rPr>
                <w:rFonts w:ascii="宋体" w:hAnsi="宋体" w:eastAsia="宋体" w:cs="宋体"/>
                <w:color w:val="000000"/>
                <w:sz w:val="20"/>
                <w:szCs w:val="20"/>
              </w:rPr>
            </w:pPr>
          </w:p>
        </w:tc>
      </w:tr>
      <w:tr w14:paraId="231769C6">
        <w:tblPrEx>
          <w:tblCellMar>
            <w:top w:w="0" w:type="dxa"/>
            <w:left w:w="0" w:type="dxa"/>
            <w:bottom w:w="0" w:type="dxa"/>
            <w:right w:w="0" w:type="dxa"/>
          </w:tblCellMar>
        </w:tblPrEx>
        <w:trPr>
          <w:trHeight w:val="4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780AA">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30108</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EE7A78">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机关事业单位基本养老保险缴费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EB32AB">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27.34</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E9363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30206</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06CBE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电费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4F3893">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96CCC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31003</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01A69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专用设备购置</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04CC4E">
            <w:pPr>
              <w:spacing w:line="180" w:lineRule="exact"/>
              <w:jc w:val="right"/>
              <w:rPr>
                <w:rFonts w:ascii="宋体" w:hAnsi="宋体" w:eastAsia="宋体" w:cs="宋体"/>
                <w:color w:val="000000"/>
                <w:sz w:val="20"/>
                <w:szCs w:val="20"/>
              </w:rPr>
            </w:pPr>
          </w:p>
        </w:tc>
      </w:tr>
      <w:tr w14:paraId="307B0BC6">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97EF2E">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30109</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2975B5">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职业年金缴费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CB5E87">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8.56</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61860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30207</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D8956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邮电费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D10495">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12.38</w:t>
            </w: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99FBB5">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31005</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C3022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基础设施建设</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C9DCE2">
            <w:pPr>
              <w:spacing w:line="180" w:lineRule="exact"/>
              <w:jc w:val="right"/>
              <w:rPr>
                <w:rFonts w:ascii="宋体" w:hAnsi="宋体" w:eastAsia="宋体" w:cs="宋体"/>
                <w:color w:val="000000"/>
                <w:sz w:val="20"/>
                <w:szCs w:val="20"/>
              </w:rPr>
            </w:pPr>
          </w:p>
        </w:tc>
      </w:tr>
      <w:tr w14:paraId="3E0940A8">
        <w:tblPrEx>
          <w:tblCellMar>
            <w:top w:w="0" w:type="dxa"/>
            <w:left w:w="0" w:type="dxa"/>
            <w:bottom w:w="0" w:type="dxa"/>
            <w:right w:w="0" w:type="dxa"/>
          </w:tblCellMar>
        </w:tblPrEx>
        <w:trPr>
          <w:trHeight w:val="4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885898">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30110</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EC6AF0">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职工基本医疗保险缴费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C196AC">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13.45</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94D90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30208</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E9077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取暖费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CA1D1B">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0F8E50">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31006</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71033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大型修缮</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976E94">
            <w:pPr>
              <w:spacing w:line="180" w:lineRule="exact"/>
              <w:jc w:val="right"/>
              <w:rPr>
                <w:rFonts w:ascii="宋体" w:hAnsi="宋体" w:eastAsia="宋体" w:cs="宋体"/>
                <w:color w:val="000000"/>
                <w:sz w:val="20"/>
                <w:szCs w:val="20"/>
              </w:rPr>
            </w:pPr>
          </w:p>
        </w:tc>
      </w:tr>
      <w:tr w14:paraId="7D8391EB">
        <w:tblPrEx>
          <w:tblCellMar>
            <w:top w:w="0" w:type="dxa"/>
            <w:left w:w="0" w:type="dxa"/>
            <w:bottom w:w="0" w:type="dxa"/>
            <w:right w:w="0" w:type="dxa"/>
          </w:tblCellMar>
        </w:tblPrEx>
        <w:trPr>
          <w:trHeight w:val="4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69FB35">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30111</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2D093F">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公务员医疗补助缴费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0EC103">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10.45</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4CFF1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30209</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715855">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物业管理费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74B44E">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2A4710">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31007</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CC3235">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信息网络及软件购置更新</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3B02D1">
            <w:pPr>
              <w:spacing w:line="180" w:lineRule="exact"/>
              <w:jc w:val="right"/>
              <w:rPr>
                <w:rFonts w:ascii="宋体" w:hAnsi="宋体" w:eastAsia="宋体" w:cs="宋体"/>
                <w:color w:val="000000"/>
                <w:sz w:val="20"/>
                <w:szCs w:val="20"/>
              </w:rPr>
            </w:pPr>
          </w:p>
        </w:tc>
      </w:tr>
      <w:tr w14:paraId="02ACBC82">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D74549">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30112</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E17157A">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其他社会保障缴费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DB23C5">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2.23</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E24C1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30211</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A2B53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差旅费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68038C">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0.98</w:t>
            </w: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D895F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31008</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45DCD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物资储备</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94832E">
            <w:pPr>
              <w:spacing w:line="180" w:lineRule="exact"/>
              <w:jc w:val="right"/>
              <w:rPr>
                <w:rFonts w:ascii="宋体" w:hAnsi="宋体" w:eastAsia="宋体" w:cs="宋体"/>
                <w:color w:val="000000"/>
                <w:sz w:val="20"/>
                <w:szCs w:val="20"/>
              </w:rPr>
            </w:pPr>
          </w:p>
        </w:tc>
      </w:tr>
      <w:tr w14:paraId="0D21FC07">
        <w:tblPrEx>
          <w:tblCellMar>
            <w:top w:w="0" w:type="dxa"/>
            <w:left w:w="0" w:type="dxa"/>
            <w:bottom w:w="0" w:type="dxa"/>
            <w:right w:w="0" w:type="dxa"/>
          </w:tblCellMar>
        </w:tblPrEx>
        <w:trPr>
          <w:trHeight w:val="4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716AB">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30113</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5F9089">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住房公积金</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10CE2C">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33.36</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29F11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30212</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403A2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因公出国（境）费用</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4366EA">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BACA7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31009</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E4B121">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土地补偿</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65D0A4">
            <w:pPr>
              <w:spacing w:line="180" w:lineRule="exact"/>
              <w:jc w:val="right"/>
              <w:rPr>
                <w:rFonts w:ascii="宋体" w:hAnsi="宋体" w:eastAsia="宋体" w:cs="宋体"/>
                <w:color w:val="000000"/>
                <w:sz w:val="20"/>
                <w:szCs w:val="20"/>
              </w:rPr>
            </w:pPr>
          </w:p>
        </w:tc>
      </w:tr>
      <w:tr w14:paraId="28FD3599">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FC305F">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30114</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8FFBD0">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医疗费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C1284D">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338540">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30213</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EDDC6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维修（护）费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A7C83E">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0.84</w:t>
            </w: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78C00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31010</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32BD1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安置补助</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41D261">
            <w:pPr>
              <w:spacing w:line="180" w:lineRule="exact"/>
              <w:jc w:val="right"/>
              <w:rPr>
                <w:rFonts w:ascii="宋体" w:hAnsi="宋体" w:eastAsia="宋体" w:cs="宋体"/>
                <w:color w:val="000000"/>
                <w:sz w:val="20"/>
                <w:szCs w:val="20"/>
              </w:rPr>
            </w:pPr>
          </w:p>
        </w:tc>
      </w:tr>
      <w:tr w14:paraId="73E97ADB">
        <w:tblPrEx>
          <w:tblCellMar>
            <w:top w:w="0" w:type="dxa"/>
            <w:left w:w="0" w:type="dxa"/>
            <w:bottom w:w="0" w:type="dxa"/>
            <w:right w:w="0" w:type="dxa"/>
          </w:tblCellMar>
        </w:tblPrEx>
        <w:trPr>
          <w:trHeight w:val="4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EFAA52">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30199</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D05B5A">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其他工资福利支出</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60520C">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FD540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30214</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33D7DA">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租赁费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5D9E6E">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B323BA">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31011</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923ED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地上附着物和青苗补偿</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B46F75">
            <w:pPr>
              <w:spacing w:line="180" w:lineRule="exact"/>
              <w:jc w:val="right"/>
              <w:rPr>
                <w:rFonts w:ascii="宋体" w:hAnsi="宋体" w:eastAsia="宋体" w:cs="宋体"/>
                <w:color w:val="000000"/>
                <w:sz w:val="20"/>
                <w:szCs w:val="20"/>
              </w:rPr>
            </w:pPr>
          </w:p>
        </w:tc>
      </w:tr>
      <w:tr w14:paraId="217BF582">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E91AF4">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84D289">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对个人和家庭的补助</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C13F87">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44.38</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DF8C03">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30215</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036A1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会议费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FA2573">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6E314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31012</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D033D1">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拆迁补偿</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702525">
            <w:pPr>
              <w:spacing w:line="180" w:lineRule="exact"/>
              <w:jc w:val="right"/>
              <w:rPr>
                <w:rFonts w:ascii="宋体" w:hAnsi="宋体" w:eastAsia="宋体" w:cs="宋体"/>
                <w:color w:val="000000"/>
                <w:sz w:val="20"/>
                <w:szCs w:val="20"/>
              </w:rPr>
            </w:pPr>
          </w:p>
        </w:tc>
      </w:tr>
      <w:tr w14:paraId="20CE3109">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AB7C29">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30301</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18D734">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离休费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3B4B81">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1BCF98">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30216</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72C4A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培训费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681E41">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6A8833">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31013</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3E90C8">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公务用车购置</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F9A891">
            <w:pPr>
              <w:spacing w:line="180" w:lineRule="exact"/>
              <w:jc w:val="right"/>
              <w:rPr>
                <w:rFonts w:ascii="宋体" w:hAnsi="宋体" w:eastAsia="宋体" w:cs="宋体"/>
                <w:color w:val="000000"/>
                <w:sz w:val="20"/>
                <w:szCs w:val="20"/>
              </w:rPr>
            </w:pPr>
          </w:p>
        </w:tc>
      </w:tr>
      <w:tr w14:paraId="70FE8B2F">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F091B">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30302</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F3B2D8">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退休费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2E367A">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0.38</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788130">
            <w:pPr>
              <w:spacing w:line="220" w:lineRule="exact"/>
              <w:jc w:val="left"/>
              <w:rPr>
                <w:rFonts w:ascii="宋体" w:hAnsi="宋体" w:eastAsia="宋体" w:cs="宋体"/>
                <w:color w:val="000000"/>
                <w:sz w:val="20"/>
                <w:szCs w:val="20"/>
              </w:rPr>
            </w:pP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315FC0">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公务接待费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83A5C9">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754D2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31019</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501B9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其他交通工具购置</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95AD45">
            <w:pPr>
              <w:spacing w:line="180" w:lineRule="exact"/>
              <w:jc w:val="right"/>
              <w:rPr>
                <w:rFonts w:ascii="宋体" w:hAnsi="宋体" w:eastAsia="宋体" w:cs="宋体"/>
                <w:color w:val="000000"/>
                <w:sz w:val="20"/>
                <w:szCs w:val="20"/>
              </w:rPr>
            </w:pPr>
          </w:p>
        </w:tc>
      </w:tr>
      <w:tr w14:paraId="574CEFAF">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BB3720">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30303</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444E6F">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退职（役）费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2EB6EB">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024F7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30218</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228E1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专用材料费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F1AD16">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4AFF5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31021</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3D9CF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文物和陈列品购置</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925F70">
            <w:pPr>
              <w:spacing w:line="180" w:lineRule="exact"/>
              <w:jc w:val="right"/>
              <w:rPr>
                <w:rFonts w:ascii="宋体" w:hAnsi="宋体" w:eastAsia="宋体" w:cs="宋体"/>
                <w:color w:val="000000"/>
                <w:sz w:val="20"/>
                <w:szCs w:val="20"/>
              </w:rPr>
            </w:pPr>
          </w:p>
        </w:tc>
      </w:tr>
      <w:tr w14:paraId="19E69EB0">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D7D7F">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30304</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23CC39">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抚恤金</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7DF43E">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0E733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30224</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199DC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被装购置费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9AD13F">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7A398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31022</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DFC975">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无形资产购置</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D9F4C5">
            <w:pPr>
              <w:spacing w:line="180" w:lineRule="exact"/>
              <w:jc w:val="right"/>
              <w:rPr>
                <w:rFonts w:ascii="宋体" w:hAnsi="宋体" w:eastAsia="宋体" w:cs="宋体"/>
                <w:color w:val="000000"/>
                <w:sz w:val="20"/>
                <w:szCs w:val="20"/>
              </w:rPr>
            </w:pPr>
          </w:p>
        </w:tc>
      </w:tr>
      <w:tr w14:paraId="094BEB3D">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3E16C6">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30305</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8A3AD5">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生活补助</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C33D04">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1.84</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465100">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30225</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45E55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专用燃料费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48E0F4">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928D1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31099</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805BD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其他资本性支出</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647D8A">
            <w:pPr>
              <w:spacing w:line="180" w:lineRule="exact"/>
              <w:jc w:val="right"/>
              <w:rPr>
                <w:rFonts w:ascii="宋体" w:hAnsi="宋体" w:eastAsia="宋体" w:cs="宋体"/>
                <w:color w:val="000000"/>
                <w:sz w:val="20"/>
                <w:szCs w:val="20"/>
              </w:rPr>
            </w:pPr>
          </w:p>
        </w:tc>
      </w:tr>
      <w:tr w14:paraId="5C4376E9">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C4226">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30306</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25C9E5">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救济费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E1F5B9">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987E9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30226</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61859F">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劳务费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7DD998">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D0F751">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01D6E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其他支出</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B1B6A1">
            <w:pPr>
              <w:spacing w:line="180" w:lineRule="exact"/>
              <w:jc w:val="right"/>
              <w:rPr>
                <w:rFonts w:ascii="宋体" w:hAnsi="宋体" w:eastAsia="宋体" w:cs="宋体"/>
                <w:color w:val="000000"/>
                <w:sz w:val="20"/>
                <w:szCs w:val="20"/>
              </w:rPr>
            </w:pPr>
          </w:p>
        </w:tc>
      </w:tr>
      <w:tr w14:paraId="5E9E2A91">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B7FCE">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30307</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CE8EF5">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医疗费补助</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E624F9">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DDCD3F">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30227</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3D9C3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委托业务费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0D3C39">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F2B36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39906</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483F6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赠与</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0354FB">
            <w:pPr>
              <w:spacing w:line="180" w:lineRule="exact"/>
              <w:jc w:val="right"/>
              <w:rPr>
                <w:rFonts w:ascii="宋体" w:hAnsi="宋体" w:eastAsia="宋体" w:cs="宋体"/>
                <w:color w:val="000000"/>
                <w:sz w:val="20"/>
                <w:szCs w:val="20"/>
              </w:rPr>
            </w:pPr>
          </w:p>
        </w:tc>
      </w:tr>
      <w:tr w14:paraId="56CB3C1B">
        <w:tblPrEx>
          <w:tblCellMar>
            <w:top w:w="0" w:type="dxa"/>
            <w:left w:w="0" w:type="dxa"/>
            <w:bottom w:w="0" w:type="dxa"/>
            <w:right w:w="0" w:type="dxa"/>
          </w:tblCellMar>
        </w:tblPrEx>
        <w:trPr>
          <w:trHeight w:val="28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373FB">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30308</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34E1EE">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助学金</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488187">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F8DF48">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30228</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687D68">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工会经费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CD5517">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3.98</w:t>
            </w: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BC519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39907</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B293CA">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国家赔偿费用支出</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1CD4C3">
            <w:pPr>
              <w:spacing w:line="180" w:lineRule="exact"/>
              <w:jc w:val="right"/>
              <w:rPr>
                <w:rFonts w:ascii="宋体" w:hAnsi="宋体" w:eastAsia="宋体" w:cs="宋体"/>
                <w:color w:val="000000"/>
                <w:sz w:val="20"/>
                <w:szCs w:val="20"/>
              </w:rPr>
            </w:pPr>
          </w:p>
        </w:tc>
      </w:tr>
      <w:tr w14:paraId="14EEA8B0">
        <w:tblPrEx>
          <w:tblCellMar>
            <w:top w:w="0" w:type="dxa"/>
            <w:left w:w="0" w:type="dxa"/>
            <w:bottom w:w="0" w:type="dxa"/>
            <w:right w:w="0" w:type="dxa"/>
          </w:tblCellMar>
        </w:tblPrEx>
        <w:trPr>
          <w:trHeight w:val="442"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64A3C8">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30309</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361876">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奖励金</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5F45CD">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42.07</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94053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30229</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AB9E8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福利费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4A051D">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8.72</w:t>
            </w: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7FE4D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39908</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65111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w:t>
            </w:r>
            <w:r>
              <w:rPr>
                <w:rFonts w:hint="eastAsia" w:ascii="宋体" w:hAnsi="宋体" w:eastAsia="宋体" w:cs="宋体"/>
                <w:color w:val="000000"/>
                <w:kern w:val="0"/>
                <w:sz w:val="18"/>
                <w:szCs w:val="18"/>
              </w:rPr>
              <w:t xml:space="preserve"> 对民间非营利组织和群众性自治组织补贴</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C174A5">
            <w:pPr>
              <w:spacing w:line="180" w:lineRule="exact"/>
              <w:jc w:val="right"/>
              <w:rPr>
                <w:rFonts w:ascii="宋体" w:hAnsi="宋体" w:eastAsia="宋体" w:cs="宋体"/>
                <w:color w:val="000000"/>
                <w:sz w:val="20"/>
                <w:szCs w:val="20"/>
              </w:rPr>
            </w:pPr>
          </w:p>
        </w:tc>
      </w:tr>
      <w:tr w14:paraId="7445EC26">
        <w:tblPrEx>
          <w:tblCellMar>
            <w:top w:w="0" w:type="dxa"/>
            <w:left w:w="0" w:type="dxa"/>
            <w:bottom w:w="0" w:type="dxa"/>
            <w:right w:w="0" w:type="dxa"/>
          </w:tblCellMar>
        </w:tblPrEx>
        <w:trPr>
          <w:trHeight w:val="378"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12A5F9">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30310</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3FB3EA">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个人农业生产补贴</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7AA0EB">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15808A">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30231</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70C973">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公务用车运行维护费</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D7513F">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1.17</w:t>
            </w: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30B8DA">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39999</w:t>
            </w: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8DD5E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其他支出</w:t>
            </w: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4ECA92">
            <w:pPr>
              <w:spacing w:line="180" w:lineRule="exact"/>
              <w:jc w:val="right"/>
              <w:rPr>
                <w:rFonts w:ascii="宋体" w:hAnsi="宋体" w:eastAsia="宋体" w:cs="宋体"/>
                <w:color w:val="000000"/>
                <w:sz w:val="20"/>
                <w:szCs w:val="20"/>
              </w:rPr>
            </w:pPr>
          </w:p>
        </w:tc>
      </w:tr>
      <w:tr w14:paraId="5F40C516">
        <w:tblPrEx>
          <w:tblCellMar>
            <w:top w:w="0" w:type="dxa"/>
            <w:left w:w="0" w:type="dxa"/>
            <w:bottom w:w="0" w:type="dxa"/>
            <w:right w:w="0" w:type="dxa"/>
          </w:tblCellMar>
        </w:tblPrEx>
        <w:trPr>
          <w:trHeight w:val="456"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C90974">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30311</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99BF0E">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代缴社会保险费</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43E082">
            <w:pPr>
              <w:spacing w:line="220" w:lineRule="exact"/>
              <w:jc w:val="right"/>
              <w:rPr>
                <w:rFonts w:ascii="宋体" w:hAnsi="宋体" w:eastAsia="宋体" w:cs="宋体"/>
                <w:color w:val="000000"/>
                <w:sz w:val="20"/>
                <w:szCs w:val="20"/>
              </w:rPr>
            </w:pP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D62EA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30239</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6519C5">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其他交通费用</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887F8E">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17.06</w:t>
            </w: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122467">
            <w:pPr>
              <w:spacing w:line="220" w:lineRule="exact"/>
              <w:jc w:val="left"/>
              <w:rPr>
                <w:rFonts w:ascii="宋体" w:hAnsi="宋体" w:eastAsia="宋体" w:cs="宋体"/>
                <w:color w:val="000000"/>
                <w:sz w:val="20"/>
                <w:szCs w:val="20"/>
              </w:rPr>
            </w:pP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84C8E0">
            <w:pPr>
              <w:spacing w:line="220" w:lineRule="exact"/>
              <w:jc w:val="left"/>
              <w:rPr>
                <w:rFonts w:ascii="宋体" w:hAnsi="宋体" w:eastAsia="宋体" w:cs="宋体"/>
                <w:color w:val="000000"/>
                <w:sz w:val="20"/>
                <w:szCs w:val="20"/>
              </w:rPr>
            </w:pP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D4FFEE">
            <w:pPr>
              <w:spacing w:line="180" w:lineRule="exact"/>
              <w:jc w:val="right"/>
              <w:rPr>
                <w:rFonts w:ascii="宋体" w:hAnsi="宋体" w:eastAsia="宋体" w:cs="宋体"/>
                <w:color w:val="000000"/>
                <w:sz w:val="20"/>
                <w:szCs w:val="20"/>
              </w:rPr>
            </w:pPr>
          </w:p>
        </w:tc>
      </w:tr>
      <w:tr w14:paraId="1A04F23B">
        <w:tblPrEx>
          <w:tblCellMar>
            <w:top w:w="0" w:type="dxa"/>
            <w:left w:w="0" w:type="dxa"/>
            <w:bottom w:w="0" w:type="dxa"/>
            <w:right w:w="0" w:type="dxa"/>
          </w:tblCellMar>
        </w:tblPrEx>
        <w:trPr>
          <w:trHeight w:val="377" w:hRule="atLeast"/>
          <w:jc w:val="center"/>
        </w:trPr>
        <w:tc>
          <w:tcPr>
            <w:tcW w:w="447"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9CB65B">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30399</w:t>
            </w:r>
          </w:p>
        </w:tc>
        <w:tc>
          <w:tcPr>
            <w:tcW w:w="96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382367">
            <w:pPr>
              <w:widowControl/>
              <w:spacing w:line="220" w:lineRule="exact"/>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其他对个人和家庭的补助</w:t>
            </w:r>
          </w:p>
        </w:tc>
        <w:tc>
          <w:tcPr>
            <w:tcW w:w="39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4EECCF">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0.10</w:t>
            </w:r>
          </w:p>
        </w:tc>
        <w:tc>
          <w:tcPr>
            <w:tcW w:w="32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51EFA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30240</w:t>
            </w:r>
          </w:p>
        </w:tc>
        <w:tc>
          <w:tcPr>
            <w:tcW w:w="79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3DD5F0">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税金及附加费用</w:t>
            </w:r>
          </w:p>
        </w:tc>
        <w:tc>
          <w:tcPr>
            <w:tcW w:w="38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64D22E">
            <w:pPr>
              <w:spacing w:line="220" w:lineRule="exact"/>
              <w:jc w:val="right"/>
              <w:rPr>
                <w:rFonts w:ascii="宋体" w:hAnsi="宋体" w:eastAsia="宋体" w:cs="宋体"/>
                <w:color w:val="000000"/>
                <w:sz w:val="20"/>
                <w:szCs w:val="20"/>
              </w:rPr>
            </w:pPr>
          </w:p>
        </w:tc>
        <w:tc>
          <w:tcPr>
            <w:tcW w:w="371"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61B2B2">
            <w:pPr>
              <w:spacing w:line="220" w:lineRule="exact"/>
              <w:jc w:val="left"/>
              <w:rPr>
                <w:rFonts w:ascii="宋体" w:hAnsi="宋体" w:eastAsia="宋体" w:cs="宋体"/>
                <w:color w:val="000000"/>
                <w:sz w:val="20"/>
                <w:szCs w:val="20"/>
              </w:rPr>
            </w:pPr>
          </w:p>
        </w:tc>
        <w:tc>
          <w:tcPr>
            <w:tcW w:w="945"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9F3D99">
            <w:pPr>
              <w:spacing w:line="220" w:lineRule="exact"/>
              <w:jc w:val="left"/>
              <w:rPr>
                <w:rFonts w:ascii="宋体" w:hAnsi="宋体" w:eastAsia="宋体" w:cs="宋体"/>
                <w:color w:val="000000"/>
                <w:sz w:val="20"/>
                <w:szCs w:val="20"/>
              </w:rPr>
            </w:pPr>
          </w:p>
        </w:tc>
        <w:tc>
          <w:tcPr>
            <w:tcW w:w="36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BAA6DC">
            <w:pPr>
              <w:spacing w:line="180" w:lineRule="exact"/>
              <w:jc w:val="right"/>
              <w:rPr>
                <w:rFonts w:ascii="宋体" w:hAnsi="宋体" w:eastAsia="宋体" w:cs="宋体"/>
                <w:color w:val="000000"/>
                <w:sz w:val="20"/>
                <w:szCs w:val="20"/>
              </w:rPr>
            </w:pPr>
          </w:p>
        </w:tc>
      </w:tr>
      <w:tr w14:paraId="21B83EB4">
        <w:tblPrEx>
          <w:tblCellMar>
            <w:top w:w="0" w:type="dxa"/>
            <w:left w:w="0" w:type="dxa"/>
            <w:bottom w:w="0" w:type="dxa"/>
            <w:right w:w="0" w:type="dxa"/>
          </w:tblCellMar>
        </w:tblPrEx>
        <w:trPr>
          <w:trHeight w:val="313" w:hRule="atLeast"/>
          <w:jc w:val="center"/>
        </w:trPr>
        <w:tc>
          <w:tcPr>
            <w:tcW w:w="447" w:type="pct"/>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5C3B2F4">
            <w:pPr>
              <w:spacing w:line="220" w:lineRule="exact"/>
              <w:jc w:val="left"/>
              <w:rPr>
                <w:rFonts w:ascii="宋体" w:hAnsi="宋体" w:eastAsia="宋体" w:cs="宋体"/>
                <w:color w:val="000000"/>
                <w:sz w:val="20"/>
                <w:szCs w:val="20"/>
              </w:rPr>
            </w:pPr>
          </w:p>
        </w:tc>
        <w:tc>
          <w:tcPr>
            <w:tcW w:w="965"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0978504E">
            <w:pPr>
              <w:spacing w:line="220" w:lineRule="exact"/>
              <w:jc w:val="left"/>
              <w:rPr>
                <w:rFonts w:ascii="宋体" w:hAnsi="宋体" w:eastAsia="宋体" w:cs="宋体"/>
                <w:color w:val="000000"/>
                <w:sz w:val="20"/>
                <w:szCs w:val="20"/>
              </w:rPr>
            </w:pPr>
          </w:p>
        </w:tc>
        <w:tc>
          <w:tcPr>
            <w:tcW w:w="391"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23968B32">
            <w:pPr>
              <w:spacing w:line="220" w:lineRule="exact"/>
              <w:jc w:val="right"/>
              <w:rPr>
                <w:rFonts w:ascii="宋体" w:hAnsi="宋体" w:eastAsia="宋体" w:cs="宋体"/>
                <w:color w:val="000000"/>
                <w:sz w:val="20"/>
                <w:szCs w:val="20"/>
              </w:rPr>
            </w:pPr>
          </w:p>
        </w:tc>
        <w:tc>
          <w:tcPr>
            <w:tcW w:w="327"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25F1A62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30299</w:t>
            </w:r>
          </w:p>
        </w:tc>
        <w:tc>
          <w:tcPr>
            <w:tcW w:w="798"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3A7C516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其他商品和服务支出</w:t>
            </w:r>
          </w:p>
        </w:tc>
        <w:tc>
          <w:tcPr>
            <w:tcW w:w="383"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1DE7DC00">
            <w:pPr>
              <w:spacing w:line="220" w:lineRule="exact"/>
              <w:jc w:val="right"/>
              <w:rPr>
                <w:rFonts w:ascii="宋体" w:hAnsi="宋体" w:eastAsia="宋体" w:cs="宋体"/>
                <w:color w:val="000000"/>
                <w:sz w:val="20"/>
                <w:szCs w:val="20"/>
              </w:rPr>
            </w:pPr>
          </w:p>
        </w:tc>
        <w:tc>
          <w:tcPr>
            <w:tcW w:w="371"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56D959CB">
            <w:pPr>
              <w:spacing w:line="220" w:lineRule="exact"/>
              <w:jc w:val="left"/>
              <w:rPr>
                <w:rFonts w:ascii="宋体" w:hAnsi="宋体" w:eastAsia="宋体" w:cs="宋体"/>
                <w:color w:val="000000"/>
                <w:sz w:val="20"/>
                <w:szCs w:val="20"/>
              </w:rPr>
            </w:pPr>
          </w:p>
        </w:tc>
        <w:tc>
          <w:tcPr>
            <w:tcW w:w="945"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434F19AF">
            <w:pPr>
              <w:spacing w:line="220" w:lineRule="exact"/>
              <w:jc w:val="left"/>
              <w:rPr>
                <w:rFonts w:ascii="宋体" w:hAnsi="宋体" w:eastAsia="宋体" w:cs="宋体"/>
                <w:color w:val="000000"/>
                <w:sz w:val="20"/>
                <w:szCs w:val="20"/>
              </w:rPr>
            </w:pPr>
          </w:p>
        </w:tc>
        <w:tc>
          <w:tcPr>
            <w:tcW w:w="367"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5A80010D">
            <w:pPr>
              <w:spacing w:line="180" w:lineRule="exact"/>
              <w:jc w:val="right"/>
              <w:rPr>
                <w:rFonts w:ascii="宋体" w:hAnsi="宋体" w:eastAsia="宋体" w:cs="宋体"/>
                <w:color w:val="000000"/>
                <w:sz w:val="20"/>
                <w:szCs w:val="20"/>
              </w:rPr>
            </w:pPr>
          </w:p>
        </w:tc>
      </w:tr>
      <w:tr w14:paraId="0FB8A01B">
        <w:tblPrEx>
          <w:tblCellMar>
            <w:top w:w="0" w:type="dxa"/>
            <w:left w:w="0" w:type="dxa"/>
            <w:bottom w:w="0" w:type="dxa"/>
            <w:right w:w="0" w:type="dxa"/>
          </w:tblCellMar>
        </w:tblPrEx>
        <w:trPr>
          <w:trHeight w:val="127" w:hRule="atLeast"/>
          <w:jc w:val="center"/>
        </w:trPr>
        <w:tc>
          <w:tcPr>
            <w:tcW w:w="1413" w:type="pct"/>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0B6414A">
            <w:pPr>
              <w:widowControl/>
              <w:spacing w:line="2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人员经费合计</w:t>
            </w:r>
          </w:p>
        </w:tc>
        <w:tc>
          <w:tcPr>
            <w:tcW w:w="3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C9F70D2">
            <w:pPr>
              <w:spacing w:line="22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335.55</w:t>
            </w:r>
          </w:p>
        </w:tc>
        <w:tc>
          <w:tcPr>
            <w:tcW w:w="2827" w:type="pct"/>
            <w:gridSpan w:val="5"/>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99090F6">
            <w:pPr>
              <w:widowControl/>
              <w:spacing w:line="2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公用经费合计</w:t>
            </w:r>
          </w:p>
        </w:tc>
        <w:tc>
          <w:tcPr>
            <w:tcW w:w="36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5A84C6F">
            <w:pPr>
              <w:spacing w:line="18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66.97</w:t>
            </w:r>
          </w:p>
        </w:tc>
      </w:tr>
      <w:tr w14:paraId="5E09C7AC">
        <w:tblPrEx>
          <w:tblCellMar>
            <w:top w:w="0" w:type="dxa"/>
            <w:left w:w="0" w:type="dxa"/>
            <w:bottom w:w="0" w:type="dxa"/>
            <w:right w:w="0" w:type="dxa"/>
          </w:tblCellMar>
        </w:tblPrEx>
        <w:trPr>
          <w:trHeight w:val="332" w:hRule="atLeast"/>
          <w:jc w:val="center"/>
        </w:trPr>
        <w:tc>
          <w:tcPr>
            <w:tcW w:w="5000" w:type="pct"/>
            <w:gridSpan w:val="9"/>
            <w:tcBorders>
              <w:top w:val="single" w:color="auto" w:sz="4" w:space="0"/>
              <w:left w:val="nil"/>
              <w:bottom w:val="nil"/>
              <w:right w:val="nil"/>
            </w:tcBorders>
            <w:shd w:val="clear" w:color="auto" w:fill="auto"/>
            <w:tcMar>
              <w:top w:w="15" w:type="dxa"/>
              <w:left w:w="15" w:type="dxa"/>
              <w:right w:w="15" w:type="dxa"/>
            </w:tcMar>
            <w:vAlign w:val="center"/>
          </w:tcPr>
          <w:p w14:paraId="579A21EF">
            <w:pPr>
              <w:widowControl/>
              <w:jc w:val="left"/>
              <w:textAlignment w:val="center"/>
              <w:rPr>
                <w:rFonts w:ascii="宋体" w:hAnsi="宋体" w:eastAsia="宋体" w:cs="宋体"/>
                <w:color w:val="000000"/>
                <w:sz w:val="20"/>
                <w:szCs w:val="20"/>
              </w:rPr>
            </w:pPr>
            <w:r>
              <w:rPr>
                <w:rFonts w:hint="eastAsia" w:ascii="宋体" w:hAnsi="宋体" w:eastAsia="宋体" w:cs="宋体"/>
                <w:color w:val="000000"/>
                <w:sz w:val="20"/>
                <w:szCs w:val="20"/>
              </w:rPr>
              <w:t>注：本表反映部门（或单位）本</w:t>
            </w:r>
            <w:r>
              <w:rPr>
                <w:rFonts w:hint="eastAsia" w:ascii="宋体" w:hAnsi="宋体" w:eastAsia="宋体" w:cs="宋体"/>
                <w:color w:val="000000"/>
                <w:kern w:val="0"/>
                <w:sz w:val="20"/>
                <w:szCs w:val="20"/>
              </w:rPr>
              <w:t>年度</w:t>
            </w:r>
            <w:r>
              <w:rPr>
                <w:rFonts w:hint="eastAsia" w:ascii="宋体" w:hAnsi="宋体" w:eastAsia="宋体" w:cs="宋体"/>
                <w:color w:val="000000"/>
                <w:sz w:val="20"/>
                <w:szCs w:val="20"/>
              </w:rPr>
              <w:t>一般公共预算财政拨款基本支出明细情况。</w:t>
            </w:r>
          </w:p>
        </w:tc>
      </w:tr>
    </w:tbl>
    <w:p w14:paraId="2B79589C"/>
    <w:tbl>
      <w:tblPr>
        <w:tblStyle w:val="8"/>
        <w:tblW w:w="5000" w:type="pct"/>
        <w:jc w:val="center"/>
        <w:tblLayout w:type="autofit"/>
        <w:tblCellMar>
          <w:top w:w="0" w:type="dxa"/>
          <w:left w:w="0" w:type="dxa"/>
          <w:bottom w:w="0" w:type="dxa"/>
          <w:right w:w="0" w:type="dxa"/>
        </w:tblCellMar>
      </w:tblPr>
      <w:tblGrid>
        <w:gridCol w:w="1218"/>
        <w:gridCol w:w="1622"/>
        <w:gridCol w:w="1505"/>
        <w:gridCol w:w="1505"/>
        <w:gridCol w:w="1507"/>
        <w:gridCol w:w="1517"/>
      </w:tblGrid>
      <w:tr w14:paraId="75BCDC96">
        <w:tblPrEx>
          <w:tblCellMar>
            <w:top w:w="0" w:type="dxa"/>
            <w:left w:w="0" w:type="dxa"/>
            <w:bottom w:w="0" w:type="dxa"/>
            <w:right w:w="0" w:type="dxa"/>
          </w:tblCellMar>
        </w:tblPrEx>
        <w:trPr>
          <w:trHeight w:val="638" w:hRule="atLeast"/>
          <w:jc w:val="center"/>
        </w:trPr>
        <w:tc>
          <w:tcPr>
            <w:tcW w:w="5000" w:type="pct"/>
            <w:gridSpan w:val="6"/>
            <w:tcBorders>
              <w:top w:val="nil"/>
              <w:left w:val="nil"/>
              <w:bottom w:val="nil"/>
              <w:right w:val="nil"/>
            </w:tcBorders>
            <w:shd w:val="clear" w:color="auto" w:fill="auto"/>
            <w:tcMar>
              <w:top w:w="15" w:type="dxa"/>
              <w:left w:w="15" w:type="dxa"/>
              <w:right w:w="15" w:type="dxa"/>
            </w:tcMar>
            <w:vAlign w:val="center"/>
          </w:tcPr>
          <w:p w14:paraId="5E64CA37">
            <w:pPr>
              <w:widowControl/>
              <w:jc w:val="center"/>
              <w:textAlignment w:val="center"/>
            </w:pPr>
            <w:r>
              <w:br w:type="page"/>
            </w:r>
            <w:r>
              <w:rPr>
                <w:rFonts w:hint="eastAsia" w:ascii="黑体" w:hAnsi="宋体" w:eastAsia="黑体" w:cs="黑体"/>
                <w:color w:val="000000"/>
                <w:kern w:val="0"/>
                <w:sz w:val="32"/>
                <w:szCs w:val="32"/>
              </w:rPr>
              <w:t>一般公共预算财政拨款“三公”经费支出决算表</w:t>
            </w:r>
          </w:p>
        </w:tc>
      </w:tr>
      <w:tr w14:paraId="18DE36CE">
        <w:tblPrEx>
          <w:tblCellMar>
            <w:top w:w="0" w:type="dxa"/>
            <w:left w:w="0" w:type="dxa"/>
            <w:bottom w:w="0" w:type="dxa"/>
            <w:right w:w="0" w:type="dxa"/>
          </w:tblCellMar>
        </w:tblPrEx>
        <w:trPr>
          <w:trHeight w:val="360" w:hRule="atLeast"/>
          <w:jc w:val="center"/>
        </w:trPr>
        <w:tc>
          <w:tcPr>
            <w:tcW w:w="686" w:type="pct"/>
            <w:tcBorders>
              <w:top w:val="nil"/>
              <w:left w:val="nil"/>
              <w:bottom w:val="nil"/>
              <w:right w:val="nil"/>
            </w:tcBorders>
            <w:shd w:val="clear" w:color="auto" w:fill="auto"/>
            <w:tcMar>
              <w:top w:w="15" w:type="dxa"/>
              <w:left w:w="15" w:type="dxa"/>
              <w:right w:w="15" w:type="dxa"/>
            </w:tcMar>
            <w:vAlign w:val="bottom"/>
          </w:tcPr>
          <w:p w14:paraId="24AF0194">
            <w:pPr>
              <w:rPr>
                <w:rFonts w:ascii="Arial" w:hAnsi="Arial" w:cs="Arial"/>
                <w:color w:val="000000"/>
                <w:sz w:val="20"/>
                <w:szCs w:val="20"/>
              </w:rPr>
            </w:pPr>
          </w:p>
        </w:tc>
        <w:tc>
          <w:tcPr>
            <w:tcW w:w="913" w:type="pct"/>
            <w:tcBorders>
              <w:top w:val="nil"/>
              <w:left w:val="nil"/>
              <w:bottom w:val="nil"/>
              <w:right w:val="nil"/>
            </w:tcBorders>
            <w:shd w:val="clear" w:color="auto" w:fill="auto"/>
            <w:tcMar>
              <w:top w:w="15" w:type="dxa"/>
              <w:left w:w="15" w:type="dxa"/>
              <w:right w:w="15" w:type="dxa"/>
            </w:tcMar>
            <w:vAlign w:val="bottom"/>
          </w:tcPr>
          <w:p w14:paraId="3B2DF04A">
            <w:pPr>
              <w:rPr>
                <w:rFonts w:ascii="Arial" w:hAnsi="Arial" w:cs="Arial"/>
                <w:color w:val="000000"/>
                <w:sz w:val="20"/>
                <w:szCs w:val="20"/>
              </w:rPr>
            </w:pPr>
          </w:p>
        </w:tc>
        <w:tc>
          <w:tcPr>
            <w:tcW w:w="848" w:type="pct"/>
            <w:tcBorders>
              <w:top w:val="nil"/>
              <w:left w:val="nil"/>
              <w:bottom w:val="nil"/>
              <w:right w:val="nil"/>
            </w:tcBorders>
            <w:shd w:val="clear" w:color="auto" w:fill="auto"/>
            <w:tcMar>
              <w:top w:w="15" w:type="dxa"/>
              <w:left w:w="15" w:type="dxa"/>
              <w:right w:w="15" w:type="dxa"/>
            </w:tcMar>
            <w:vAlign w:val="bottom"/>
          </w:tcPr>
          <w:p w14:paraId="027EBF42">
            <w:pPr>
              <w:rPr>
                <w:rFonts w:ascii="Arial" w:hAnsi="Arial" w:cs="Arial"/>
                <w:color w:val="000000"/>
                <w:sz w:val="20"/>
                <w:szCs w:val="20"/>
              </w:rPr>
            </w:pPr>
          </w:p>
        </w:tc>
        <w:tc>
          <w:tcPr>
            <w:tcW w:w="848" w:type="pct"/>
            <w:tcBorders>
              <w:top w:val="nil"/>
              <w:left w:val="nil"/>
              <w:bottom w:val="nil"/>
              <w:right w:val="nil"/>
            </w:tcBorders>
            <w:shd w:val="clear" w:color="auto" w:fill="auto"/>
            <w:tcMar>
              <w:top w:w="15" w:type="dxa"/>
              <w:left w:w="15" w:type="dxa"/>
              <w:right w:w="15" w:type="dxa"/>
            </w:tcMar>
            <w:vAlign w:val="bottom"/>
          </w:tcPr>
          <w:p w14:paraId="214C11F5">
            <w:pPr>
              <w:rPr>
                <w:rFonts w:ascii="Arial" w:hAnsi="Arial" w:cs="Arial"/>
                <w:color w:val="000000"/>
                <w:sz w:val="20"/>
                <w:szCs w:val="20"/>
              </w:rPr>
            </w:pPr>
          </w:p>
        </w:tc>
        <w:tc>
          <w:tcPr>
            <w:tcW w:w="848" w:type="pct"/>
            <w:tcBorders>
              <w:top w:val="nil"/>
              <w:left w:val="nil"/>
              <w:bottom w:val="nil"/>
              <w:right w:val="nil"/>
            </w:tcBorders>
            <w:shd w:val="clear" w:color="auto" w:fill="auto"/>
            <w:tcMar>
              <w:top w:w="15" w:type="dxa"/>
              <w:left w:w="15" w:type="dxa"/>
              <w:right w:w="15" w:type="dxa"/>
            </w:tcMar>
            <w:vAlign w:val="bottom"/>
          </w:tcPr>
          <w:p w14:paraId="2CE9B0A2">
            <w:pPr>
              <w:rPr>
                <w:rFonts w:ascii="Arial" w:hAnsi="Arial" w:cs="Arial"/>
                <w:color w:val="000000"/>
                <w:sz w:val="20"/>
                <w:szCs w:val="20"/>
              </w:rPr>
            </w:pPr>
          </w:p>
        </w:tc>
        <w:tc>
          <w:tcPr>
            <w:tcW w:w="853" w:type="pct"/>
            <w:tcBorders>
              <w:top w:val="nil"/>
              <w:left w:val="nil"/>
              <w:bottom w:val="nil"/>
              <w:right w:val="nil"/>
            </w:tcBorders>
            <w:shd w:val="clear" w:color="auto" w:fill="auto"/>
            <w:tcMar>
              <w:top w:w="15" w:type="dxa"/>
              <w:left w:w="15" w:type="dxa"/>
              <w:right w:w="15" w:type="dxa"/>
            </w:tcMar>
            <w:vAlign w:val="bottom"/>
          </w:tcPr>
          <w:p w14:paraId="45E2C6E6">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公开07表</w:t>
            </w:r>
          </w:p>
        </w:tc>
      </w:tr>
      <w:tr w14:paraId="1392E1CA">
        <w:tblPrEx>
          <w:tblCellMar>
            <w:top w:w="0" w:type="dxa"/>
            <w:left w:w="0" w:type="dxa"/>
            <w:bottom w:w="0" w:type="dxa"/>
            <w:right w:w="0" w:type="dxa"/>
          </w:tblCellMar>
        </w:tblPrEx>
        <w:trPr>
          <w:trHeight w:val="360" w:hRule="atLeast"/>
          <w:jc w:val="center"/>
        </w:trPr>
        <w:tc>
          <w:tcPr>
            <w:tcW w:w="1600" w:type="pct"/>
            <w:gridSpan w:val="2"/>
            <w:tcBorders>
              <w:top w:val="nil"/>
              <w:left w:val="nil"/>
              <w:bottom w:val="nil"/>
              <w:right w:val="nil"/>
            </w:tcBorders>
            <w:shd w:val="clear" w:color="auto" w:fill="auto"/>
            <w:tcMar>
              <w:top w:w="15" w:type="dxa"/>
              <w:left w:w="15" w:type="dxa"/>
              <w:right w:w="15" w:type="dxa"/>
            </w:tcMar>
            <w:vAlign w:val="bottom"/>
          </w:tcPr>
          <w:p w14:paraId="63840BC3">
            <w:pPr>
              <w:rPr>
                <w:rFonts w:ascii="Arial" w:hAnsi="Arial" w:cs="Arial"/>
                <w:color w:val="000000"/>
                <w:sz w:val="20"/>
                <w:szCs w:val="20"/>
              </w:rPr>
            </w:pPr>
            <w:r>
              <w:rPr>
                <w:rFonts w:hint="eastAsia" w:ascii="宋体" w:hAnsi="宋体" w:eastAsia="宋体" w:cs="宋体"/>
                <w:color w:val="000000"/>
                <w:kern w:val="0"/>
                <w:sz w:val="20"/>
                <w:szCs w:val="20"/>
              </w:rPr>
              <w:t>部门：</w:t>
            </w:r>
            <w:r>
              <w:rPr>
                <w:rFonts w:hint="eastAsia" w:ascii="宋体" w:hAnsi="宋体" w:cs="宋体"/>
                <w:color w:val="000000"/>
                <w:kern w:val="0"/>
                <w:sz w:val="18"/>
                <w:szCs w:val="18"/>
                <w:lang w:eastAsia="zh-CN"/>
              </w:rPr>
              <w:t>政协正定县委员会</w:t>
            </w:r>
          </w:p>
        </w:tc>
        <w:tc>
          <w:tcPr>
            <w:tcW w:w="848" w:type="pct"/>
            <w:tcBorders>
              <w:top w:val="nil"/>
              <w:left w:val="nil"/>
              <w:bottom w:val="nil"/>
              <w:right w:val="nil"/>
            </w:tcBorders>
            <w:shd w:val="clear" w:color="auto" w:fill="auto"/>
            <w:tcMar>
              <w:top w:w="15" w:type="dxa"/>
              <w:left w:w="15" w:type="dxa"/>
              <w:right w:w="15" w:type="dxa"/>
            </w:tcMar>
            <w:vAlign w:val="bottom"/>
          </w:tcPr>
          <w:p w14:paraId="67B2AC58">
            <w:pPr>
              <w:rPr>
                <w:rFonts w:ascii="Arial" w:hAnsi="Arial" w:cs="Arial"/>
                <w:color w:val="000000"/>
                <w:sz w:val="20"/>
                <w:szCs w:val="20"/>
              </w:rPr>
            </w:pPr>
          </w:p>
        </w:tc>
        <w:tc>
          <w:tcPr>
            <w:tcW w:w="848" w:type="pct"/>
            <w:tcBorders>
              <w:top w:val="nil"/>
              <w:left w:val="nil"/>
              <w:bottom w:val="nil"/>
              <w:right w:val="nil"/>
            </w:tcBorders>
            <w:shd w:val="clear" w:color="auto" w:fill="auto"/>
            <w:tcMar>
              <w:top w:w="15" w:type="dxa"/>
              <w:left w:w="15" w:type="dxa"/>
              <w:right w:w="15" w:type="dxa"/>
            </w:tcMar>
            <w:vAlign w:val="bottom"/>
          </w:tcPr>
          <w:p w14:paraId="0D028AFA">
            <w:pPr>
              <w:rPr>
                <w:rFonts w:ascii="Arial" w:hAnsi="Arial" w:cs="Arial"/>
                <w:color w:val="000000"/>
                <w:sz w:val="20"/>
                <w:szCs w:val="20"/>
              </w:rPr>
            </w:pPr>
          </w:p>
        </w:tc>
        <w:tc>
          <w:tcPr>
            <w:tcW w:w="848" w:type="pct"/>
            <w:tcBorders>
              <w:top w:val="nil"/>
              <w:left w:val="nil"/>
              <w:bottom w:val="nil"/>
              <w:right w:val="nil"/>
            </w:tcBorders>
            <w:shd w:val="clear" w:color="auto" w:fill="auto"/>
            <w:tcMar>
              <w:top w:w="15" w:type="dxa"/>
              <w:left w:w="15" w:type="dxa"/>
              <w:right w:w="15" w:type="dxa"/>
            </w:tcMar>
            <w:vAlign w:val="bottom"/>
          </w:tcPr>
          <w:p w14:paraId="7E1408F2">
            <w:pPr>
              <w:rPr>
                <w:rFonts w:ascii="Arial" w:hAnsi="Arial" w:cs="Arial"/>
                <w:color w:val="000000"/>
                <w:sz w:val="20"/>
                <w:szCs w:val="20"/>
              </w:rPr>
            </w:pPr>
          </w:p>
        </w:tc>
        <w:tc>
          <w:tcPr>
            <w:tcW w:w="853" w:type="pct"/>
            <w:tcBorders>
              <w:top w:val="nil"/>
              <w:left w:val="nil"/>
              <w:bottom w:val="nil"/>
              <w:right w:val="nil"/>
            </w:tcBorders>
            <w:shd w:val="clear" w:color="auto" w:fill="auto"/>
            <w:tcMar>
              <w:top w:w="15" w:type="dxa"/>
              <w:left w:w="15" w:type="dxa"/>
              <w:right w:w="15" w:type="dxa"/>
            </w:tcMar>
            <w:vAlign w:val="bottom"/>
          </w:tcPr>
          <w:p w14:paraId="0312CE9A">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02CFA6A0">
        <w:tblPrEx>
          <w:tblCellMar>
            <w:top w:w="0" w:type="dxa"/>
            <w:left w:w="0" w:type="dxa"/>
            <w:bottom w:w="0" w:type="dxa"/>
            <w:right w:w="0" w:type="dxa"/>
          </w:tblCellMar>
        </w:tblPrEx>
        <w:trPr>
          <w:trHeight w:val="417" w:hRule="atLeast"/>
          <w:jc w:val="center"/>
        </w:trPr>
        <w:tc>
          <w:tcPr>
            <w:tcW w:w="5000" w:type="pct"/>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12AD84B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预算数</w:t>
            </w:r>
          </w:p>
        </w:tc>
      </w:tr>
      <w:tr w14:paraId="6F541EAA">
        <w:tblPrEx>
          <w:tblCellMar>
            <w:top w:w="0" w:type="dxa"/>
            <w:left w:w="0" w:type="dxa"/>
            <w:bottom w:w="0" w:type="dxa"/>
            <w:right w:w="0" w:type="dxa"/>
          </w:tblCellMar>
        </w:tblPrEx>
        <w:trPr>
          <w:trHeight w:val="417" w:hRule="atLeast"/>
          <w:jc w:val="center"/>
        </w:trPr>
        <w:tc>
          <w:tcPr>
            <w:tcW w:w="686" w:type="pct"/>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4DA3296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913" w:type="pct"/>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6BA47A1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2545" w:type="pct"/>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74BFD86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853" w:type="pct"/>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14:paraId="77A48FE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14:paraId="248C41C1">
        <w:tblPrEx>
          <w:tblCellMar>
            <w:top w:w="0" w:type="dxa"/>
            <w:left w:w="0" w:type="dxa"/>
            <w:bottom w:w="0" w:type="dxa"/>
            <w:right w:w="0" w:type="dxa"/>
          </w:tblCellMar>
        </w:tblPrEx>
        <w:trPr>
          <w:trHeight w:val="417" w:hRule="atLeast"/>
          <w:jc w:val="center"/>
        </w:trPr>
        <w:tc>
          <w:tcPr>
            <w:tcW w:w="686" w:type="pct"/>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18AD28E">
            <w:pPr>
              <w:jc w:val="center"/>
              <w:rPr>
                <w:rFonts w:ascii="宋体" w:hAnsi="宋体" w:eastAsia="宋体" w:cs="宋体"/>
                <w:color w:val="000000"/>
                <w:sz w:val="22"/>
              </w:rPr>
            </w:pPr>
          </w:p>
        </w:tc>
        <w:tc>
          <w:tcPr>
            <w:tcW w:w="913"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F9CC77">
            <w:pPr>
              <w:jc w:val="center"/>
              <w:rPr>
                <w:rFonts w:ascii="宋体" w:hAnsi="宋体" w:eastAsia="宋体" w:cs="宋体"/>
                <w:color w:val="000000"/>
                <w:sz w:val="22"/>
              </w:rPr>
            </w:pP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DD25A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61C10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845A0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853" w:type="pct"/>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3333ACE5">
            <w:pPr>
              <w:jc w:val="center"/>
              <w:rPr>
                <w:rFonts w:ascii="宋体" w:hAnsi="宋体" w:eastAsia="宋体" w:cs="宋体"/>
                <w:color w:val="000000"/>
                <w:sz w:val="22"/>
              </w:rPr>
            </w:pPr>
          </w:p>
        </w:tc>
      </w:tr>
      <w:tr w14:paraId="39788295">
        <w:tblPrEx>
          <w:tblCellMar>
            <w:top w:w="0" w:type="dxa"/>
            <w:left w:w="0" w:type="dxa"/>
            <w:bottom w:w="0" w:type="dxa"/>
            <w:right w:w="0" w:type="dxa"/>
          </w:tblCellMar>
        </w:tblPrEx>
        <w:trPr>
          <w:trHeight w:val="417" w:hRule="atLeast"/>
          <w:jc w:val="center"/>
        </w:trPr>
        <w:tc>
          <w:tcPr>
            <w:tcW w:w="686" w:type="pct"/>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663471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9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E794F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F4BCD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F658B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21E49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853" w:type="pct"/>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0EFAED0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r>
      <w:tr w14:paraId="1CEC2986">
        <w:tblPrEx>
          <w:tblCellMar>
            <w:top w:w="0" w:type="dxa"/>
            <w:left w:w="0" w:type="dxa"/>
            <w:bottom w:w="0" w:type="dxa"/>
            <w:right w:w="0" w:type="dxa"/>
          </w:tblCellMar>
        </w:tblPrEx>
        <w:trPr>
          <w:trHeight w:val="417" w:hRule="atLeast"/>
          <w:jc w:val="center"/>
        </w:trPr>
        <w:tc>
          <w:tcPr>
            <w:tcW w:w="686" w:type="pct"/>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0EB1F83F">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7.6</w:t>
            </w:r>
          </w:p>
        </w:tc>
        <w:tc>
          <w:tcPr>
            <w:tcW w:w="9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E9EA6C">
            <w:pPr>
              <w:jc w:val="right"/>
              <w:rPr>
                <w:rFonts w:ascii="宋体" w:hAnsi="宋体" w:eastAsia="宋体" w:cs="宋体"/>
                <w:color w:val="000000"/>
                <w:sz w:val="22"/>
              </w:rPr>
            </w:pP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022603">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7.6</w:t>
            </w: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9680CC">
            <w:pPr>
              <w:jc w:val="right"/>
              <w:rPr>
                <w:rFonts w:ascii="宋体" w:hAnsi="宋体" w:eastAsia="宋体" w:cs="宋体"/>
                <w:color w:val="000000"/>
                <w:sz w:val="22"/>
              </w:rPr>
            </w:pP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4B809C">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7.6</w:t>
            </w:r>
          </w:p>
        </w:tc>
        <w:tc>
          <w:tcPr>
            <w:tcW w:w="853" w:type="pct"/>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75A71667">
            <w:pPr>
              <w:jc w:val="right"/>
              <w:rPr>
                <w:rFonts w:hint="eastAsia" w:ascii="宋体" w:hAnsi="宋体" w:eastAsia="宋体" w:cs="宋体"/>
                <w:color w:val="000000"/>
                <w:sz w:val="22"/>
                <w:lang w:val="en-US" w:eastAsia="zh-CN"/>
              </w:rPr>
            </w:pPr>
          </w:p>
        </w:tc>
      </w:tr>
      <w:tr w14:paraId="0C31C132">
        <w:tblPrEx>
          <w:tblCellMar>
            <w:top w:w="0" w:type="dxa"/>
            <w:left w:w="0" w:type="dxa"/>
            <w:bottom w:w="0" w:type="dxa"/>
            <w:right w:w="0" w:type="dxa"/>
          </w:tblCellMar>
        </w:tblPrEx>
        <w:trPr>
          <w:trHeight w:val="417" w:hRule="atLeast"/>
          <w:jc w:val="center"/>
        </w:trPr>
        <w:tc>
          <w:tcPr>
            <w:tcW w:w="5000" w:type="pct"/>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0F6709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14:paraId="0BBFACEA">
        <w:tblPrEx>
          <w:tblCellMar>
            <w:top w:w="0" w:type="dxa"/>
            <w:left w:w="0" w:type="dxa"/>
            <w:bottom w:w="0" w:type="dxa"/>
            <w:right w:w="0" w:type="dxa"/>
          </w:tblCellMar>
        </w:tblPrEx>
        <w:trPr>
          <w:trHeight w:val="417" w:hRule="atLeast"/>
          <w:jc w:val="center"/>
        </w:trPr>
        <w:tc>
          <w:tcPr>
            <w:tcW w:w="686" w:type="pct"/>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187087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913" w:type="pct"/>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1D01F10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2545" w:type="pct"/>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06A82AF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853" w:type="pct"/>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14:paraId="6EE58AA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14:paraId="728B3DF6">
        <w:tblPrEx>
          <w:tblCellMar>
            <w:top w:w="0" w:type="dxa"/>
            <w:left w:w="0" w:type="dxa"/>
            <w:bottom w:w="0" w:type="dxa"/>
            <w:right w:w="0" w:type="dxa"/>
          </w:tblCellMar>
        </w:tblPrEx>
        <w:trPr>
          <w:trHeight w:val="417" w:hRule="atLeast"/>
          <w:jc w:val="center"/>
        </w:trPr>
        <w:tc>
          <w:tcPr>
            <w:tcW w:w="686" w:type="pct"/>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BB9EA96">
            <w:pPr>
              <w:jc w:val="center"/>
              <w:rPr>
                <w:rFonts w:ascii="宋体" w:hAnsi="宋体" w:eastAsia="宋体" w:cs="宋体"/>
                <w:color w:val="000000"/>
                <w:sz w:val="22"/>
              </w:rPr>
            </w:pPr>
          </w:p>
        </w:tc>
        <w:tc>
          <w:tcPr>
            <w:tcW w:w="913"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4B9F2C">
            <w:pPr>
              <w:jc w:val="center"/>
              <w:rPr>
                <w:rFonts w:ascii="宋体" w:hAnsi="宋体" w:eastAsia="宋体" w:cs="宋体"/>
                <w:color w:val="000000"/>
                <w:sz w:val="22"/>
              </w:rPr>
            </w:pP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D0A2D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20C38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CBFAE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853" w:type="pct"/>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057084FB">
            <w:pPr>
              <w:jc w:val="center"/>
              <w:rPr>
                <w:rFonts w:ascii="宋体" w:hAnsi="宋体" w:eastAsia="宋体" w:cs="宋体"/>
                <w:color w:val="000000"/>
                <w:sz w:val="22"/>
              </w:rPr>
            </w:pPr>
          </w:p>
        </w:tc>
      </w:tr>
      <w:tr w14:paraId="60284B7E">
        <w:tblPrEx>
          <w:tblCellMar>
            <w:top w:w="0" w:type="dxa"/>
            <w:left w:w="0" w:type="dxa"/>
            <w:bottom w:w="0" w:type="dxa"/>
            <w:right w:w="0" w:type="dxa"/>
          </w:tblCellMar>
        </w:tblPrEx>
        <w:trPr>
          <w:trHeight w:val="417" w:hRule="atLeast"/>
          <w:jc w:val="center"/>
        </w:trPr>
        <w:tc>
          <w:tcPr>
            <w:tcW w:w="686" w:type="pct"/>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13317C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c>
          <w:tcPr>
            <w:tcW w:w="91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0C06C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8</w:t>
            </w: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8EA23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9</w:t>
            </w: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9B107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10</w:t>
            </w:r>
          </w:p>
        </w:tc>
        <w:tc>
          <w:tcPr>
            <w:tcW w:w="84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C9468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11</w:t>
            </w:r>
          </w:p>
        </w:tc>
        <w:tc>
          <w:tcPr>
            <w:tcW w:w="853" w:type="pct"/>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0268B13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12</w:t>
            </w:r>
          </w:p>
        </w:tc>
      </w:tr>
      <w:tr w14:paraId="6BEC48DB">
        <w:tblPrEx>
          <w:tblCellMar>
            <w:top w:w="0" w:type="dxa"/>
            <w:left w:w="0" w:type="dxa"/>
            <w:bottom w:w="0" w:type="dxa"/>
            <w:right w:w="0" w:type="dxa"/>
          </w:tblCellMar>
        </w:tblPrEx>
        <w:trPr>
          <w:trHeight w:val="447" w:hRule="atLeast"/>
          <w:jc w:val="center"/>
        </w:trPr>
        <w:tc>
          <w:tcPr>
            <w:tcW w:w="686" w:type="pct"/>
            <w:tcBorders>
              <w:top w:val="nil"/>
              <w:left w:val="single" w:color="auto" w:sz="4" w:space="0"/>
              <w:bottom w:val="single" w:color="auto" w:sz="4" w:space="0"/>
              <w:right w:val="single" w:color="000000" w:sz="4" w:space="0"/>
            </w:tcBorders>
            <w:shd w:val="clear" w:color="auto" w:fill="auto"/>
            <w:tcMar>
              <w:top w:w="15" w:type="dxa"/>
              <w:left w:w="15" w:type="dxa"/>
              <w:right w:w="15" w:type="dxa"/>
            </w:tcMar>
            <w:vAlign w:val="center"/>
          </w:tcPr>
          <w:p w14:paraId="1BFBBC4E">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1.17</w:t>
            </w:r>
          </w:p>
        </w:tc>
        <w:tc>
          <w:tcPr>
            <w:tcW w:w="913"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3D44032D">
            <w:pPr>
              <w:jc w:val="right"/>
              <w:rPr>
                <w:rFonts w:ascii="宋体" w:hAnsi="宋体" w:eastAsia="宋体" w:cs="宋体"/>
                <w:color w:val="000000"/>
                <w:sz w:val="22"/>
              </w:rPr>
            </w:pPr>
          </w:p>
        </w:tc>
        <w:tc>
          <w:tcPr>
            <w:tcW w:w="848"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3383B3C7">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1.17</w:t>
            </w:r>
          </w:p>
        </w:tc>
        <w:tc>
          <w:tcPr>
            <w:tcW w:w="848"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350522E8">
            <w:pPr>
              <w:jc w:val="right"/>
              <w:rPr>
                <w:rFonts w:ascii="宋体" w:hAnsi="宋体" w:eastAsia="宋体" w:cs="宋体"/>
                <w:color w:val="000000"/>
                <w:sz w:val="22"/>
              </w:rPr>
            </w:pPr>
          </w:p>
        </w:tc>
        <w:tc>
          <w:tcPr>
            <w:tcW w:w="848" w:type="pct"/>
            <w:tcBorders>
              <w:top w:val="nil"/>
              <w:left w:val="nil"/>
              <w:bottom w:val="single" w:color="auto" w:sz="4" w:space="0"/>
              <w:right w:val="single" w:color="000000" w:sz="4" w:space="0"/>
            </w:tcBorders>
            <w:shd w:val="clear" w:color="auto" w:fill="auto"/>
            <w:tcMar>
              <w:top w:w="15" w:type="dxa"/>
              <w:left w:w="15" w:type="dxa"/>
              <w:right w:w="15" w:type="dxa"/>
            </w:tcMar>
            <w:vAlign w:val="center"/>
          </w:tcPr>
          <w:p w14:paraId="22EC4CCB">
            <w:pPr>
              <w:jc w:val="right"/>
              <w:rPr>
                <w:rFonts w:hint="eastAsia" w:ascii="宋体" w:hAnsi="宋体" w:eastAsia="宋体" w:cs="宋体"/>
                <w:color w:val="000000"/>
                <w:sz w:val="22"/>
                <w:lang w:val="en-US" w:eastAsia="zh-CN"/>
              </w:rPr>
            </w:pPr>
            <w:r>
              <w:rPr>
                <w:rFonts w:hint="eastAsia" w:ascii="宋体" w:hAnsi="宋体" w:cs="宋体"/>
                <w:color w:val="000000"/>
                <w:sz w:val="22"/>
                <w:lang w:val="en-US" w:eastAsia="zh-CN"/>
              </w:rPr>
              <w:t>1.17</w:t>
            </w:r>
          </w:p>
        </w:tc>
        <w:tc>
          <w:tcPr>
            <w:tcW w:w="853"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B19D40D">
            <w:pPr>
              <w:jc w:val="right"/>
              <w:rPr>
                <w:rFonts w:ascii="宋体" w:hAnsi="宋体" w:eastAsia="宋体" w:cs="宋体"/>
                <w:color w:val="000000"/>
                <w:sz w:val="22"/>
              </w:rPr>
            </w:pPr>
          </w:p>
        </w:tc>
      </w:tr>
    </w:tbl>
    <w:p w14:paraId="480ACE9F">
      <w:pPr>
        <w:rPr>
          <w:highlight w:val="none"/>
          <w:shd w:val="clear" w:color="auto" w:fill="auto"/>
        </w:rPr>
      </w:pPr>
      <w:r>
        <w:rPr>
          <w:rFonts w:hint="eastAsia" w:ascii="宋体" w:hAnsi="宋体" w:eastAsia="宋体" w:cs="宋体"/>
        </w:rPr>
        <w:t>注：本表反映部门本年度“三公”经费支出预决算情况。其中：预算数为“三公”经费</w:t>
      </w:r>
      <w:r>
        <w:rPr>
          <w:rFonts w:hint="eastAsia" w:ascii="宋体" w:hAnsi="宋体" w:eastAsia="宋体" w:cs="宋体"/>
          <w:highlight w:val="none"/>
          <w:shd w:val="clear" w:color="auto" w:fill="auto"/>
        </w:rPr>
        <w:t>全年预算数，反映按规定程序调整后的预算数；决算数是包括当年一般公共预算财政拨款和以前年度结转资金安排的实际支出。</w:t>
      </w:r>
      <w:r>
        <w:rPr>
          <w:highlight w:val="none"/>
          <w:shd w:val="clear" w:color="auto" w:fill="auto"/>
        </w:rPr>
        <w:tab/>
      </w:r>
    </w:p>
    <w:p w14:paraId="01B2DA7B">
      <w:pPr>
        <w:pStyle w:val="2"/>
        <w:rPr>
          <w:highlight w:val="none"/>
          <w:shd w:val="clear" w:color="auto" w:fill="auto"/>
        </w:rPr>
      </w:pPr>
    </w:p>
    <w:p w14:paraId="42595170">
      <w:pPr>
        <w:pStyle w:val="2"/>
        <w:rPr>
          <w:highlight w:val="none"/>
          <w:shd w:val="clear" w:color="auto" w:fill="auto"/>
        </w:rPr>
      </w:pPr>
    </w:p>
    <w:tbl>
      <w:tblPr>
        <w:tblStyle w:val="8"/>
        <w:tblW w:w="5000" w:type="pct"/>
        <w:jc w:val="center"/>
        <w:tblLayout w:type="autofit"/>
        <w:tblCellMar>
          <w:top w:w="0" w:type="dxa"/>
          <w:left w:w="0" w:type="dxa"/>
          <w:bottom w:w="0" w:type="dxa"/>
          <w:right w:w="0" w:type="dxa"/>
        </w:tblCellMar>
      </w:tblPr>
      <w:tblGrid>
        <w:gridCol w:w="763"/>
        <w:gridCol w:w="89"/>
        <w:gridCol w:w="91"/>
        <w:gridCol w:w="1599"/>
        <w:gridCol w:w="1052"/>
        <w:gridCol w:w="1052"/>
        <w:gridCol w:w="1052"/>
        <w:gridCol w:w="1052"/>
        <w:gridCol w:w="1058"/>
        <w:gridCol w:w="1066"/>
      </w:tblGrid>
      <w:tr w14:paraId="7FCACB35">
        <w:tblPrEx>
          <w:tblCellMar>
            <w:top w:w="0" w:type="dxa"/>
            <w:left w:w="0" w:type="dxa"/>
            <w:bottom w:w="0" w:type="dxa"/>
            <w:right w:w="0" w:type="dxa"/>
          </w:tblCellMar>
        </w:tblPrEx>
        <w:trPr>
          <w:trHeight w:val="780" w:hRule="atLeast"/>
          <w:jc w:val="center"/>
        </w:trPr>
        <w:tc>
          <w:tcPr>
            <w:tcW w:w="5000" w:type="pct"/>
            <w:gridSpan w:val="10"/>
            <w:tcBorders>
              <w:top w:val="nil"/>
              <w:left w:val="nil"/>
              <w:bottom w:val="nil"/>
              <w:right w:val="nil"/>
            </w:tcBorders>
            <w:shd w:val="clear" w:color="auto" w:fill="auto"/>
            <w:tcMar>
              <w:top w:w="15" w:type="dxa"/>
              <w:left w:w="15" w:type="dxa"/>
              <w:right w:w="15" w:type="dxa"/>
            </w:tcMar>
            <w:vAlign w:val="center"/>
          </w:tcPr>
          <w:p w14:paraId="03C04DE9">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政府性基金预算财政拨款收入支出决算表</w:t>
            </w:r>
          </w:p>
        </w:tc>
      </w:tr>
      <w:tr w14:paraId="46507A1C">
        <w:tblPrEx>
          <w:tblCellMar>
            <w:top w:w="0" w:type="dxa"/>
            <w:left w:w="0" w:type="dxa"/>
            <w:bottom w:w="0" w:type="dxa"/>
            <w:right w:w="0" w:type="dxa"/>
          </w:tblCellMar>
        </w:tblPrEx>
        <w:trPr>
          <w:trHeight w:val="255" w:hRule="atLeast"/>
          <w:jc w:val="center"/>
        </w:trPr>
        <w:tc>
          <w:tcPr>
            <w:tcW w:w="430" w:type="pct"/>
            <w:tcBorders>
              <w:top w:val="nil"/>
              <w:left w:val="nil"/>
              <w:bottom w:val="nil"/>
              <w:right w:val="nil"/>
            </w:tcBorders>
            <w:shd w:val="clear" w:color="auto" w:fill="auto"/>
            <w:tcMar>
              <w:top w:w="15" w:type="dxa"/>
              <w:left w:w="15" w:type="dxa"/>
              <w:right w:w="15" w:type="dxa"/>
            </w:tcMar>
            <w:vAlign w:val="bottom"/>
          </w:tcPr>
          <w:p w14:paraId="57B164AF">
            <w:pPr>
              <w:rPr>
                <w:rFonts w:ascii="Arial" w:hAnsi="Arial" w:cs="Arial"/>
                <w:color w:val="000000"/>
                <w:sz w:val="20"/>
                <w:szCs w:val="20"/>
              </w:rPr>
            </w:pPr>
          </w:p>
        </w:tc>
        <w:tc>
          <w:tcPr>
            <w:tcW w:w="50" w:type="pct"/>
            <w:tcBorders>
              <w:top w:val="nil"/>
              <w:left w:val="nil"/>
              <w:bottom w:val="nil"/>
              <w:right w:val="nil"/>
            </w:tcBorders>
            <w:shd w:val="clear" w:color="auto" w:fill="auto"/>
            <w:tcMar>
              <w:top w:w="15" w:type="dxa"/>
              <w:left w:w="15" w:type="dxa"/>
              <w:right w:w="15" w:type="dxa"/>
            </w:tcMar>
            <w:vAlign w:val="bottom"/>
          </w:tcPr>
          <w:p w14:paraId="6386CEF8">
            <w:pPr>
              <w:rPr>
                <w:rFonts w:ascii="Arial" w:hAnsi="Arial" w:cs="Arial"/>
                <w:color w:val="000000"/>
                <w:sz w:val="20"/>
                <w:szCs w:val="20"/>
              </w:rPr>
            </w:pPr>
          </w:p>
        </w:tc>
        <w:tc>
          <w:tcPr>
            <w:tcW w:w="50" w:type="pct"/>
            <w:tcBorders>
              <w:top w:val="nil"/>
              <w:left w:val="nil"/>
              <w:bottom w:val="nil"/>
              <w:right w:val="nil"/>
            </w:tcBorders>
            <w:shd w:val="clear" w:color="auto" w:fill="auto"/>
            <w:tcMar>
              <w:top w:w="15" w:type="dxa"/>
              <w:left w:w="15" w:type="dxa"/>
              <w:right w:w="15" w:type="dxa"/>
            </w:tcMar>
            <w:vAlign w:val="bottom"/>
          </w:tcPr>
          <w:p w14:paraId="2EDFADB2">
            <w:pPr>
              <w:rPr>
                <w:rFonts w:ascii="Arial" w:hAnsi="Arial" w:cs="Arial"/>
                <w:color w:val="000000"/>
                <w:sz w:val="20"/>
                <w:szCs w:val="20"/>
              </w:rPr>
            </w:pPr>
          </w:p>
        </w:tc>
        <w:tc>
          <w:tcPr>
            <w:tcW w:w="900" w:type="pct"/>
            <w:tcBorders>
              <w:top w:val="nil"/>
              <w:left w:val="nil"/>
              <w:bottom w:val="nil"/>
              <w:right w:val="nil"/>
            </w:tcBorders>
            <w:shd w:val="clear" w:color="auto" w:fill="auto"/>
            <w:tcMar>
              <w:top w:w="15" w:type="dxa"/>
              <w:left w:w="15" w:type="dxa"/>
              <w:right w:w="15" w:type="dxa"/>
            </w:tcMar>
            <w:vAlign w:val="bottom"/>
          </w:tcPr>
          <w:p w14:paraId="60B8979A">
            <w:pPr>
              <w:rPr>
                <w:rFonts w:ascii="Arial" w:hAnsi="Arial" w:cs="Arial"/>
                <w:color w:val="000000"/>
                <w:sz w:val="20"/>
                <w:szCs w:val="20"/>
              </w:rPr>
            </w:pPr>
          </w:p>
        </w:tc>
        <w:tc>
          <w:tcPr>
            <w:tcW w:w="593" w:type="pct"/>
            <w:tcBorders>
              <w:top w:val="nil"/>
              <w:left w:val="nil"/>
              <w:bottom w:val="nil"/>
              <w:right w:val="nil"/>
            </w:tcBorders>
            <w:shd w:val="clear" w:color="auto" w:fill="auto"/>
            <w:tcMar>
              <w:top w:w="15" w:type="dxa"/>
              <w:left w:w="15" w:type="dxa"/>
              <w:right w:w="15" w:type="dxa"/>
            </w:tcMar>
            <w:vAlign w:val="bottom"/>
          </w:tcPr>
          <w:p w14:paraId="005FA8A8">
            <w:pPr>
              <w:rPr>
                <w:rFonts w:ascii="Arial" w:hAnsi="Arial" w:cs="Arial"/>
                <w:color w:val="000000"/>
                <w:sz w:val="20"/>
                <w:szCs w:val="20"/>
              </w:rPr>
            </w:pPr>
          </w:p>
        </w:tc>
        <w:tc>
          <w:tcPr>
            <w:tcW w:w="593" w:type="pct"/>
            <w:tcBorders>
              <w:top w:val="nil"/>
              <w:left w:val="nil"/>
              <w:bottom w:val="nil"/>
              <w:right w:val="nil"/>
            </w:tcBorders>
            <w:shd w:val="clear" w:color="auto" w:fill="auto"/>
            <w:tcMar>
              <w:top w:w="15" w:type="dxa"/>
              <w:left w:w="15" w:type="dxa"/>
              <w:right w:w="15" w:type="dxa"/>
            </w:tcMar>
            <w:vAlign w:val="bottom"/>
          </w:tcPr>
          <w:p w14:paraId="32BB44C0">
            <w:pPr>
              <w:rPr>
                <w:rFonts w:ascii="Arial" w:hAnsi="Arial" w:cs="Arial"/>
                <w:color w:val="000000"/>
                <w:sz w:val="20"/>
                <w:szCs w:val="20"/>
              </w:rPr>
            </w:pPr>
          </w:p>
        </w:tc>
        <w:tc>
          <w:tcPr>
            <w:tcW w:w="593" w:type="pct"/>
            <w:tcBorders>
              <w:top w:val="nil"/>
              <w:left w:val="nil"/>
              <w:bottom w:val="nil"/>
              <w:right w:val="nil"/>
            </w:tcBorders>
            <w:shd w:val="clear" w:color="auto" w:fill="auto"/>
            <w:tcMar>
              <w:top w:w="15" w:type="dxa"/>
              <w:left w:w="15" w:type="dxa"/>
              <w:right w:w="15" w:type="dxa"/>
            </w:tcMar>
            <w:vAlign w:val="bottom"/>
          </w:tcPr>
          <w:p w14:paraId="6106F26D">
            <w:pPr>
              <w:rPr>
                <w:rFonts w:ascii="Arial" w:hAnsi="Arial" w:cs="Arial"/>
                <w:color w:val="000000"/>
                <w:sz w:val="20"/>
                <w:szCs w:val="20"/>
              </w:rPr>
            </w:pPr>
          </w:p>
        </w:tc>
        <w:tc>
          <w:tcPr>
            <w:tcW w:w="593" w:type="pct"/>
            <w:tcBorders>
              <w:top w:val="nil"/>
              <w:left w:val="nil"/>
              <w:bottom w:val="nil"/>
              <w:right w:val="nil"/>
            </w:tcBorders>
            <w:shd w:val="clear" w:color="auto" w:fill="auto"/>
            <w:tcMar>
              <w:top w:w="15" w:type="dxa"/>
              <w:left w:w="15" w:type="dxa"/>
              <w:right w:w="15" w:type="dxa"/>
            </w:tcMar>
            <w:vAlign w:val="bottom"/>
          </w:tcPr>
          <w:p w14:paraId="3B36230C">
            <w:pPr>
              <w:rPr>
                <w:rFonts w:ascii="Arial" w:hAnsi="Arial" w:cs="Arial"/>
                <w:color w:val="000000"/>
                <w:sz w:val="20"/>
                <w:szCs w:val="20"/>
              </w:rPr>
            </w:pPr>
          </w:p>
        </w:tc>
        <w:tc>
          <w:tcPr>
            <w:tcW w:w="1192" w:type="pct"/>
            <w:gridSpan w:val="2"/>
            <w:tcBorders>
              <w:top w:val="nil"/>
              <w:left w:val="nil"/>
              <w:bottom w:val="nil"/>
              <w:right w:val="nil"/>
            </w:tcBorders>
            <w:shd w:val="clear" w:color="auto" w:fill="auto"/>
            <w:tcMar>
              <w:top w:w="15" w:type="dxa"/>
              <w:left w:w="15" w:type="dxa"/>
              <w:right w:w="15" w:type="dxa"/>
            </w:tcMar>
            <w:vAlign w:val="bottom"/>
          </w:tcPr>
          <w:p w14:paraId="4B110D0C">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公开08表</w:t>
            </w:r>
          </w:p>
        </w:tc>
      </w:tr>
      <w:tr w14:paraId="455A21AA">
        <w:tblPrEx>
          <w:tblCellMar>
            <w:top w:w="0" w:type="dxa"/>
            <w:left w:w="0" w:type="dxa"/>
            <w:bottom w:w="0" w:type="dxa"/>
            <w:right w:w="0" w:type="dxa"/>
          </w:tblCellMar>
        </w:tblPrEx>
        <w:trPr>
          <w:trHeight w:val="255" w:hRule="atLeast"/>
          <w:jc w:val="center"/>
        </w:trPr>
        <w:tc>
          <w:tcPr>
            <w:tcW w:w="1432" w:type="pct"/>
            <w:gridSpan w:val="4"/>
            <w:tcBorders>
              <w:top w:val="nil"/>
              <w:left w:val="nil"/>
              <w:bottom w:val="nil"/>
              <w:right w:val="nil"/>
            </w:tcBorders>
            <w:shd w:val="clear" w:color="auto" w:fill="auto"/>
            <w:tcMar>
              <w:top w:w="15" w:type="dxa"/>
              <w:left w:w="15" w:type="dxa"/>
              <w:right w:w="15" w:type="dxa"/>
            </w:tcMar>
            <w:vAlign w:val="bottom"/>
          </w:tcPr>
          <w:p w14:paraId="03BD912F">
            <w:pPr>
              <w:rPr>
                <w:rFonts w:ascii="Arial" w:hAnsi="Arial" w:cs="Arial"/>
                <w:color w:val="000000"/>
                <w:sz w:val="20"/>
                <w:szCs w:val="20"/>
              </w:rPr>
            </w:pPr>
            <w:r>
              <w:rPr>
                <w:rFonts w:hint="eastAsia" w:ascii="宋体" w:hAnsi="宋体" w:eastAsia="宋体" w:cs="宋体"/>
                <w:color w:val="000000"/>
                <w:kern w:val="0"/>
                <w:sz w:val="20"/>
                <w:szCs w:val="20"/>
              </w:rPr>
              <w:t>部门：</w:t>
            </w:r>
            <w:r>
              <w:rPr>
                <w:rFonts w:hint="eastAsia" w:ascii="宋体" w:hAnsi="宋体" w:cs="宋体"/>
                <w:color w:val="000000"/>
                <w:kern w:val="0"/>
                <w:sz w:val="18"/>
                <w:szCs w:val="18"/>
                <w:lang w:eastAsia="zh-CN"/>
              </w:rPr>
              <w:t>政协正定县委员会</w:t>
            </w:r>
          </w:p>
        </w:tc>
        <w:tc>
          <w:tcPr>
            <w:tcW w:w="593" w:type="pct"/>
            <w:tcBorders>
              <w:top w:val="nil"/>
              <w:left w:val="nil"/>
              <w:bottom w:val="nil"/>
              <w:right w:val="nil"/>
            </w:tcBorders>
            <w:shd w:val="clear" w:color="auto" w:fill="auto"/>
            <w:tcMar>
              <w:top w:w="15" w:type="dxa"/>
              <w:left w:w="15" w:type="dxa"/>
              <w:right w:w="15" w:type="dxa"/>
            </w:tcMar>
            <w:vAlign w:val="bottom"/>
          </w:tcPr>
          <w:p w14:paraId="6ECDB7A5">
            <w:pPr>
              <w:rPr>
                <w:rFonts w:ascii="Arial" w:hAnsi="Arial" w:cs="Arial"/>
                <w:color w:val="000000"/>
                <w:sz w:val="20"/>
                <w:szCs w:val="20"/>
              </w:rPr>
            </w:pPr>
          </w:p>
        </w:tc>
        <w:tc>
          <w:tcPr>
            <w:tcW w:w="593" w:type="pct"/>
            <w:tcBorders>
              <w:top w:val="nil"/>
              <w:left w:val="nil"/>
              <w:bottom w:val="nil"/>
              <w:right w:val="nil"/>
            </w:tcBorders>
            <w:shd w:val="clear" w:color="auto" w:fill="auto"/>
            <w:tcMar>
              <w:top w:w="15" w:type="dxa"/>
              <w:left w:w="15" w:type="dxa"/>
              <w:right w:w="15" w:type="dxa"/>
            </w:tcMar>
            <w:vAlign w:val="bottom"/>
          </w:tcPr>
          <w:p w14:paraId="207148AC">
            <w:pPr>
              <w:rPr>
                <w:rFonts w:ascii="Arial" w:hAnsi="Arial" w:cs="Arial"/>
                <w:color w:val="000000"/>
                <w:sz w:val="20"/>
                <w:szCs w:val="20"/>
              </w:rPr>
            </w:pPr>
          </w:p>
        </w:tc>
        <w:tc>
          <w:tcPr>
            <w:tcW w:w="593" w:type="pct"/>
            <w:tcBorders>
              <w:top w:val="nil"/>
              <w:left w:val="nil"/>
              <w:bottom w:val="nil"/>
              <w:right w:val="nil"/>
            </w:tcBorders>
            <w:shd w:val="clear" w:color="auto" w:fill="auto"/>
            <w:tcMar>
              <w:top w:w="15" w:type="dxa"/>
              <w:left w:w="15" w:type="dxa"/>
              <w:right w:w="15" w:type="dxa"/>
            </w:tcMar>
            <w:vAlign w:val="bottom"/>
          </w:tcPr>
          <w:p w14:paraId="4CDA47CC">
            <w:pPr>
              <w:rPr>
                <w:rFonts w:ascii="Arial" w:hAnsi="Arial" w:cs="Arial"/>
                <w:color w:val="000000"/>
                <w:sz w:val="20"/>
                <w:szCs w:val="20"/>
              </w:rPr>
            </w:pPr>
          </w:p>
        </w:tc>
        <w:tc>
          <w:tcPr>
            <w:tcW w:w="593" w:type="pct"/>
            <w:tcBorders>
              <w:top w:val="nil"/>
              <w:left w:val="nil"/>
              <w:bottom w:val="nil"/>
              <w:right w:val="nil"/>
            </w:tcBorders>
            <w:shd w:val="clear" w:color="auto" w:fill="auto"/>
            <w:tcMar>
              <w:top w:w="15" w:type="dxa"/>
              <w:left w:w="15" w:type="dxa"/>
              <w:right w:w="15" w:type="dxa"/>
            </w:tcMar>
            <w:vAlign w:val="bottom"/>
          </w:tcPr>
          <w:p w14:paraId="03712789">
            <w:pPr>
              <w:rPr>
                <w:rFonts w:ascii="Arial" w:hAnsi="Arial" w:cs="Arial"/>
                <w:color w:val="000000"/>
                <w:sz w:val="20"/>
                <w:szCs w:val="20"/>
              </w:rPr>
            </w:pPr>
          </w:p>
        </w:tc>
        <w:tc>
          <w:tcPr>
            <w:tcW w:w="1192" w:type="pct"/>
            <w:gridSpan w:val="2"/>
            <w:tcBorders>
              <w:top w:val="nil"/>
              <w:left w:val="nil"/>
              <w:bottom w:val="nil"/>
              <w:right w:val="nil"/>
            </w:tcBorders>
            <w:shd w:val="clear" w:color="auto" w:fill="auto"/>
            <w:tcMar>
              <w:top w:w="15" w:type="dxa"/>
              <w:left w:w="15" w:type="dxa"/>
              <w:right w:w="15" w:type="dxa"/>
            </w:tcMar>
            <w:vAlign w:val="bottom"/>
          </w:tcPr>
          <w:p w14:paraId="16ECD61A">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72E87AFC">
        <w:tblPrEx>
          <w:tblCellMar>
            <w:top w:w="0" w:type="dxa"/>
            <w:left w:w="0" w:type="dxa"/>
            <w:bottom w:w="0" w:type="dxa"/>
            <w:right w:w="0" w:type="dxa"/>
          </w:tblCellMar>
        </w:tblPrEx>
        <w:trPr>
          <w:trHeight w:val="308" w:hRule="atLeast"/>
          <w:jc w:val="center"/>
        </w:trPr>
        <w:tc>
          <w:tcPr>
            <w:tcW w:w="1432"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D0A21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93"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EFDDF4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593"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D45F7D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w:t>
            </w:r>
          </w:p>
        </w:tc>
        <w:tc>
          <w:tcPr>
            <w:tcW w:w="1782" w:type="pct"/>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F8B6C9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c>
          <w:tcPr>
            <w:tcW w:w="597"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2FC37A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r>
      <w:tr w14:paraId="77AC4504">
        <w:tblPrEx>
          <w:tblCellMar>
            <w:top w:w="0" w:type="dxa"/>
            <w:left w:w="0" w:type="dxa"/>
            <w:bottom w:w="0" w:type="dxa"/>
            <w:right w:w="0" w:type="dxa"/>
          </w:tblCellMar>
        </w:tblPrEx>
        <w:trPr>
          <w:trHeight w:val="312" w:hRule="atLeast"/>
          <w:jc w:val="center"/>
        </w:trPr>
        <w:tc>
          <w:tcPr>
            <w:tcW w:w="531" w:type="pct"/>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0CED4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900"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540BF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59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1D5BB5B">
            <w:pPr>
              <w:jc w:val="center"/>
              <w:rPr>
                <w:rFonts w:ascii="宋体" w:hAnsi="宋体" w:eastAsia="宋体" w:cs="宋体"/>
                <w:color w:val="000000"/>
                <w:sz w:val="22"/>
              </w:rPr>
            </w:pPr>
          </w:p>
        </w:tc>
        <w:tc>
          <w:tcPr>
            <w:tcW w:w="59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AF22877">
            <w:pPr>
              <w:jc w:val="center"/>
              <w:rPr>
                <w:rFonts w:ascii="宋体" w:hAnsi="宋体" w:eastAsia="宋体" w:cs="宋体"/>
                <w:color w:val="000000"/>
                <w:sz w:val="22"/>
              </w:rPr>
            </w:pPr>
          </w:p>
        </w:tc>
        <w:tc>
          <w:tcPr>
            <w:tcW w:w="593"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7225B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593"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44DFE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594"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FCED6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597"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FDAAC79">
            <w:pPr>
              <w:jc w:val="center"/>
              <w:rPr>
                <w:rFonts w:ascii="宋体" w:hAnsi="宋体" w:eastAsia="宋体" w:cs="宋体"/>
                <w:color w:val="000000"/>
                <w:sz w:val="22"/>
              </w:rPr>
            </w:pPr>
          </w:p>
        </w:tc>
      </w:tr>
      <w:tr w14:paraId="4918A359">
        <w:tblPrEx>
          <w:tblCellMar>
            <w:top w:w="0" w:type="dxa"/>
            <w:left w:w="0" w:type="dxa"/>
            <w:bottom w:w="0" w:type="dxa"/>
            <w:right w:w="0" w:type="dxa"/>
          </w:tblCellMar>
        </w:tblPrEx>
        <w:trPr>
          <w:trHeight w:val="312" w:hRule="atLeast"/>
          <w:jc w:val="center"/>
        </w:trPr>
        <w:tc>
          <w:tcPr>
            <w:tcW w:w="531" w:type="pct"/>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40F60D">
            <w:pPr>
              <w:jc w:val="center"/>
              <w:rPr>
                <w:rFonts w:ascii="宋体" w:hAnsi="宋体" w:eastAsia="宋体" w:cs="宋体"/>
                <w:color w:val="000000"/>
                <w:sz w:val="22"/>
              </w:rPr>
            </w:pPr>
          </w:p>
        </w:tc>
        <w:tc>
          <w:tcPr>
            <w:tcW w:w="900"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33B749">
            <w:pPr>
              <w:jc w:val="center"/>
              <w:rPr>
                <w:rFonts w:ascii="宋体" w:hAnsi="宋体" w:eastAsia="宋体" w:cs="宋体"/>
                <w:color w:val="000000"/>
                <w:sz w:val="22"/>
              </w:rPr>
            </w:pPr>
          </w:p>
        </w:tc>
        <w:tc>
          <w:tcPr>
            <w:tcW w:w="59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78AAB7A">
            <w:pPr>
              <w:jc w:val="center"/>
              <w:rPr>
                <w:rFonts w:ascii="宋体" w:hAnsi="宋体" w:eastAsia="宋体" w:cs="宋体"/>
                <w:color w:val="000000"/>
                <w:sz w:val="22"/>
              </w:rPr>
            </w:pPr>
          </w:p>
        </w:tc>
        <w:tc>
          <w:tcPr>
            <w:tcW w:w="59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6A72D1E">
            <w:pPr>
              <w:jc w:val="center"/>
              <w:rPr>
                <w:rFonts w:ascii="宋体" w:hAnsi="宋体" w:eastAsia="宋体" w:cs="宋体"/>
                <w:color w:val="000000"/>
                <w:sz w:val="22"/>
              </w:rPr>
            </w:pPr>
          </w:p>
        </w:tc>
        <w:tc>
          <w:tcPr>
            <w:tcW w:w="593"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B44F20">
            <w:pPr>
              <w:jc w:val="center"/>
              <w:rPr>
                <w:rFonts w:ascii="宋体" w:hAnsi="宋体" w:eastAsia="宋体" w:cs="宋体"/>
                <w:color w:val="000000"/>
                <w:sz w:val="22"/>
              </w:rPr>
            </w:pPr>
          </w:p>
        </w:tc>
        <w:tc>
          <w:tcPr>
            <w:tcW w:w="593"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E039AC">
            <w:pPr>
              <w:jc w:val="center"/>
              <w:rPr>
                <w:rFonts w:ascii="宋体" w:hAnsi="宋体" w:eastAsia="宋体" w:cs="宋体"/>
                <w:color w:val="000000"/>
                <w:sz w:val="22"/>
              </w:rPr>
            </w:pPr>
          </w:p>
        </w:tc>
        <w:tc>
          <w:tcPr>
            <w:tcW w:w="594"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489F89">
            <w:pPr>
              <w:jc w:val="center"/>
              <w:rPr>
                <w:rFonts w:ascii="宋体" w:hAnsi="宋体" w:eastAsia="宋体" w:cs="宋体"/>
                <w:color w:val="000000"/>
                <w:sz w:val="22"/>
              </w:rPr>
            </w:pPr>
          </w:p>
        </w:tc>
        <w:tc>
          <w:tcPr>
            <w:tcW w:w="597"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20338C7">
            <w:pPr>
              <w:jc w:val="center"/>
              <w:rPr>
                <w:rFonts w:ascii="宋体" w:hAnsi="宋体" w:eastAsia="宋体" w:cs="宋体"/>
                <w:color w:val="000000"/>
                <w:sz w:val="22"/>
              </w:rPr>
            </w:pPr>
          </w:p>
        </w:tc>
      </w:tr>
      <w:tr w14:paraId="5FB824B4">
        <w:tblPrEx>
          <w:tblCellMar>
            <w:top w:w="0" w:type="dxa"/>
            <w:left w:w="0" w:type="dxa"/>
            <w:bottom w:w="0" w:type="dxa"/>
            <w:right w:w="0" w:type="dxa"/>
          </w:tblCellMar>
        </w:tblPrEx>
        <w:trPr>
          <w:trHeight w:val="312" w:hRule="atLeast"/>
          <w:jc w:val="center"/>
        </w:trPr>
        <w:tc>
          <w:tcPr>
            <w:tcW w:w="531" w:type="pct"/>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4062A3">
            <w:pPr>
              <w:jc w:val="center"/>
              <w:rPr>
                <w:rFonts w:ascii="宋体" w:hAnsi="宋体" w:eastAsia="宋体" w:cs="宋体"/>
                <w:color w:val="000000"/>
                <w:sz w:val="22"/>
              </w:rPr>
            </w:pPr>
          </w:p>
        </w:tc>
        <w:tc>
          <w:tcPr>
            <w:tcW w:w="900"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C3A1ED">
            <w:pPr>
              <w:jc w:val="center"/>
              <w:rPr>
                <w:rFonts w:ascii="宋体" w:hAnsi="宋体" w:eastAsia="宋体" w:cs="宋体"/>
                <w:color w:val="000000"/>
                <w:sz w:val="22"/>
              </w:rPr>
            </w:pPr>
          </w:p>
        </w:tc>
        <w:tc>
          <w:tcPr>
            <w:tcW w:w="59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2D2ABEB">
            <w:pPr>
              <w:jc w:val="center"/>
              <w:rPr>
                <w:rFonts w:ascii="宋体" w:hAnsi="宋体" w:eastAsia="宋体" w:cs="宋体"/>
                <w:color w:val="000000"/>
                <w:sz w:val="22"/>
              </w:rPr>
            </w:pPr>
          </w:p>
        </w:tc>
        <w:tc>
          <w:tcPr>
            <w:tcW w:w="59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768CA00">
            <w:pPr>
              <w:jc w:val="center"/>
              <w:rPr>
                <w:rFonts w:ascii="宋体" w:hAnsi="宋体" w:eastAsia="宋体" w:cs="宋体"/>
                <w:color w:val="000000"/>
                <w:sz w:val="22"/>
              </w:rPr>
            </w:pPr>
          </w:p>
        </w:tc>
        <w:tc>
          <w:tcPr>
            <w:tcW w:w="593"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0E6352">
            <w:pPr>
              <w:jc w:val="center"/>
              <w:rPr>
                <w:rFonts w:ascii="宋体" w:hAnsi="宋体" w:eastAsia="宋体" w:cs="宋体"/>
                <w:color w:val="000000"/>
                <w:sz w:val="22"/>
              </w:rPr>
            </w:pPr>
          </w:p>
        </w:tc>
        <w:tc>
          <w:tcPr>
            <w:tcW w:w="593"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5BE273">
            <w:pPr>
              <w:jc w:val="center"/>
              <w:rPr>
                <w:rFonts w:ascii="宋体" w:hAnsi="宋体" w:eastAsia="宋体" w:cs="宋体"/>
                <w:color w:val="000000"/>
                <w:sz w:val="22"/>
              </w:rPr>
            </w:pPr>
          </w:p>
        </w:tc>
        <w:tc>
          <w:tcPr>
            <w:tcW w:w="594"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CA08B1">
            <w:pPr>
              <w:jc w:val="center"/>
              <w:rPr>
                <w:rFonts w:ascii="宋体" w:hAnsi="宋体" w:eastAsia="宋体" w:cs="宋体"/>
                <w:color w:val="000000"/>
                <w:sz w:val="22"/>
              </w:rPr>
            </w:pPr>
          </w:p>
        </w:tc>
        <w:tc>
          <w:tcPr>
            <w:tcW w:w="597"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61744B5">
            <w:pPr>
              <w:jc w:val="center"/>
              <w:rPr>
                <w:rFonts w:ascii="宋体" w:hAnsi="宋体" w:eastAsia="宋体" w:cs="宋体"/>
                <w:color w:val="000000"/>
                <w:sz w:val="22"/>
              </w:rPr>
            </w:pPr>
          </w:p>
        </w:tc>
      </w:tr>
      <w:tr w14:paraId="7377AA23">
        <w:tblPrEx>
          <w:tblCellMar>
            <w:top w:w="0" w:type="dxa"/>
            <w:left w:w="0" w:type="dxa"/>
            <w:bottom w:w="0" w:type="dxa"/>
            <w:right w:w="0" w:type="dxa"/>
          </w:tblCellMar>
        </w:tblPrEx>
        <w:trPr>
          <w:trHeight w:val="308" w:hRule="atLeast"/>
          <w:jc w:val="center"/>
        </w:trPr>
        <w:tc>
          <w:tcPr>
            <w:tcW w:w="1432" w:type="pct"/>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A0DDD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5E2AC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B15BC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7F449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F9826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59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7DDDB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59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8A801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r>
      <w:tr w14:paraId="1CD28ABA">
        <w:tblPrEx>
          <w:tblCellMar>
            <w:top w:w="0" w:type="dxa"/>
            <w:left w:w="0" w:type="dxa"/>
            <w:bottom w:w="0" w:type="dxa"/>
            <w:right w:w="0" w:type="dxa"/>
          </w:tblCellMar>
        </w:tblPrEx>
        <w:trPr>
          <w:trHeight w:val="308" w:hRule="atLeast"/>
          <w:jc w:val="center"/>
        </w:trPr>
        <w:tc>
          <w:tcPr>
            <w:tcW w:w="1432" w:type="pct"/>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B38FA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2E3D8E">
            <w:pPr>
              <w:jc w:val="right"/>
              <w:rPr>
                <w:rFonts w:ascii="宋体" w:hAnsi="宋体" w:eastAsia="宋体" w:cs="宋体"/>
                <w:b/>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00319D">
            <w:pPr>
              <w:jc w:val="right"/>
              <w:rPr>
                <w:rFonts w:ascii="宋体" w:hAnsi="宋体" w:eastAsia="宋体" w:cs="宋体"/>
                <w:b/>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7497A0">
            <w:pPr>
              <w:jc w:val="right"/>
              <w:rPr>
                <w:rFonts w:ascii="宋体" w:hAnsi="宋体" w:eastAsia="宋体" w:cs="宋体"/>
                <w:b/>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CBF416">
            <w:pPr>
              <w:jc w:val="right"/>
              <w:rPr>
                <w:rFonts w:ascii="宋体" w:hAnsi="宋体" w:eastAsia="宋体" w:cs="宋体"/>
                <w:b/>
                <w:color w:val="000000"/>
                <w:sz w:val="22"/>
              </w:rPr>
            </w:pPr>
          </w:p>
        </w:tc>
        <w:tc>
          <w:tcPr>
            <w:tcW w:w="59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99DBA7">
            <w:pPr>
              <w:jc w:val="right"/>
              <w:rPr>
                <w:rFonts w:ascii="宋体" w:hAnsi="宋体" w:eastAsia="宋体" w:cs="宋体"/>
                <w:b/>
                <w:color w:val="000000"/>
                <w:sz w:val="22"/>
              </w:rPr>
            </w:pPr>
          </w:p>
        </w:tc>
        <w:tc>
          <w:tcPr>
            <w:tcW w:w="59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40576B">
            <w:pPr>
              <w:jc w:val="right"/>
              <w:rPr>
                <w:rFonts w:ascii="宋体" w:hAnsi="宋体" w:eastAsia="宋体" w:cs="宋体"/>
                <w:b/>
                <w:color w:val="000000"/>
                <w:sz w:val="22"/>
              </w:rPr>
            </w:pPr>
          </w:p>
        </w:tc>
      </w:tr>
      <w:tr w14:paraId="5EAACF7B">
        <w:tblPrEx>
          <w:tblCellMar>
            <w:top w:w="0" w:type="dxa"/>
            <w:left w:w="0" w:type="dxa"/>
            <w:bottom w:w="0" w:type="dxa"/>
            <w:right w:w="0" w:type="dxa"/>
          </w:tblCellMar>
        </w:tblPrEx>
        <w:trPr>
          <w:trHeight w:val="308" w:hRule="atLeast"/>
          <w:jc w:val="center"/>
        </w:trPr>
        <w:tc>
          <w:tcPr>
            <w:tcW w:w="53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E0E324">
            <w:pPr>
              <w:jc w:val="left"/>
              <w:rPr>
                <w:rFonts w:ascii="宋体" w:hAnsi="宋体" w:eastAsia="宋体" w:cs="宋体"/>
                <w:color w:val="000000"/>
                <w:sz w:val="22"/>
              </w:rPr>
            </w:pPr>
          </w:p>
        </w:tc>
        <w:tc>
          <w:tcPr>
            <w:tcW w:w="9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D3A4D1">
            <w:pPr>
              <w:jc w:val="lef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124A39">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DD6EF7">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06E9FA">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1FE64E">
            <w:pPr>
              <w:jc w:val="right"/>
              <w:rPr>
                <w:rFonts w:ascii="宋体" w:hAnsi="宋体" w:eastAsia="宋体" w:cs="宋体"/>
                <w:color w:val="000000"/>
                <w:sz w:val="22"/>
              </w:rPr>
            </w:pPr>
          </w:p>
        </w:tc>
        <w:tc>
          <w:tcPr>
            <w:tcW w:w="59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34877F">
            <w:pPr>
              <w:jc w:val="right"/>
              <w:rPr>
                <w:rFonts w:ascii="宋体" w:hAnsi="宋体" w:eastAsia="宋体" w:cs="宋体"/>
                <w:color w:val="000000"/>
                <w:sz w:val="22"/>
              </w:rPr>
            </w:pPr>
          </w:p>
        </w:tc>
        <w:tc>
          <w:tcPr>
            <w:tcW w:w="59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E6E76F">
            <w:pPr>
              <w:jc w:val="right"/>
              <w:rPr>
                <w:rFonts w:ascii="宋体" w:hAnsi="宋体" w:eastAsia="宋体" w:cs="宋体"/>
                <w:color w:val="000000"/>
                <w:sz w:val="22"/>
              </w:rPr>
            </w:pPr>
          </w:p>
        </w:tc>
      </w:tr>
      <w:tr w14:paraId="5511AA6D">
        <w:tblPrEx>
          <w:tblCellMar>
            <w:top w:w="0" w:type="dxa"/>
            <w:left w:w="0" w:type="dxa"/>
            <w:bottom w:w="0" w:type="dxa"/>
            <w:right w:w="0" w:type="dxa"/>
          </w:tblCellMar>
        </w:tblPrEx>
        <w:trPr>
          <w:trHeight w:val="308" w:hRule="atLeast"/>
          <w:jc w:val="center"/>
        </w:trPr>
        <w:tc>
          <w:tcPr>
            <w:tcW w:w="53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B450BE">
            <w:pPr>
              <w:jc w:val="left"/>
              <w:rPr>
                <w:rFonts w:ascii="宋体" w:hAnsi="宋体" w:eastAsia="宋体" w:cs="宋体"/>
                <w:color w:val="000000"/>
                <w:sz w:val="22"/>
              </w:rPr>
            </w:pPr>
          </w:p>
        </w:tc>
        <w:tc>
          <w:tcPr>
            <w:tcW w:w="9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336299">
            <w:pPr>
              <w:jc w:val="lef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783A7C">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05C61C">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F44D2B">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45BBA8">
            <w:pPr>
              <w:jc w:val="right"/>
              <w:rPr>
                <w:rFonts w:ascii="宋体" w:hAnsi="宋体" w:eastAsia="宋体" w:cs="宋体"/>
                <w:color w:val="000000"/>
                <w:sz w:val="22"/>
              </w:rPr>
            </w:pPr>
          </w:p>
        </w:tc>
        <w:tc>
          <w:tcPr>
            <w:tcW w:w="59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876EC6">
            <w:pPr>
              <w:jc w:val="right"/>
              <w:rPr>
                <w:rFonts w:ascii="宋体" w:hAnsi="宋体" w:eastAsia="宋体" w:cs="宋体"/>
                <w:color w:val="000000"/>
                <w:sz w:val="22"/>
              </w:rPr>
            </w:pPr>
          </w:p>
        </w:tc>
        <w:tc>
          <w:tcPr>
            <w:tcW w:w="59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CE0A59">
            <w:pPr>
              <w:jc w:val="right"/>
              <w:rPr>
                <w:rFonts w:ascii="宋体" w:hAnsi="宋体" w:eastAsia="宋体" w:cs="宋体"/>
                <w:color w:val="000000"/>
                <w:sz w:val="22"/>
              </w:rPr>
            </w:pPr>
          </w:p>
        </w:tc>
      </w:tr>
      <w:tr w14:paraId="471D22A4">
        <w:tblPrEx>
          <w:tblCellMar>
            <w:top w:w="0" w:type="dxa"/>
            <w:left w:w="0" w:type="dxa"/>
            <w:bottom w:w="0" w:type="dxa"/>
            <w:right w:w="0" w:type="dxa"/>
          </w:tblCellMar>
        </w:tblPrEx>
        <w:trPr>
          <w:trHeight w:val="308" w:hRule="atLeast"/>
          <w:jc w:val="center"/>
        </w:trPr>
        <w:tc>
          <w:tcPr>
            <w:tcW w:w="53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EA294A">
            <w:pPr>
              <w:jc w:val="left"/>
              <w:rPr>
                <w:rFonts w:ascii="宋体" w:hAnsi="宋体" w:eastAsia="宋体" w:cs="宋体"/>
                <w:color w:val="000000"/>
                <w:sz w:val="22"/>
              </w:rPr>
            </w:pPr>
          </w:p>
        </w:tc>
        <w:tc>
          <w:tcPr>
            <w:tcW w:w="9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4144A6">
            <w:pPr>
              <w:jc w:val="lef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054FF0">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1C4066">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72344D">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86AA0B">
            <w:pPr>
              <w:jc w:val="right"/>
              <w:rPr>
                <w:rFonts w:ascii="宋体" w:hAnsi="宋体" w:eastAsia="宋体" w:cs="宋体"/>
                <w:color w:val="000000"/>
                <w:sz w:val="22"/>
              </w:rPr>
            </w:pPr>
          </w:p>
        </w:tc>
        <w:tc>
          <w:tcPr>
            <w:tcW w:w="59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640266">
            <w:pPr>
              <w:jc w:val="right"/>
              <w:rPr>
                <w:rFonts w:ascii="宋体" w:hAnsi="宋体" w:eastAsia="宋体" w:cs="宋体"/>
                <w:color w:val="000000"/>
                <w:sz w:val="22"/>
              </w:rPr>
            </w:pPr>
          </w:p>
        </w:tc>
        <w:tc>
          <w:tcPr>
            <w:tcW w:w="59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E6A7AF">
            <w:pPr>
              <w:jc w:val="right"/>
              <w:rPr>
                <w:rFonts w:ascii="宋体" w:hAnsi="宋体" w:eastAsia="宋体" w:cs="宋体"/>
                <w:color w:val="000000"/>
                <w:sz w:val="22"/>
              </w:rPr>
            </w:pPr>
          </w:p>
        </w:tc>
      </w:tr>
      <w:tr w14:paraId="036F0359">
        <w:tblPrEx>
          <w:tblCellMar>
            <w:top w:w="0" w:type="dxa"/>
            <w:left w:w="0" w:type="dxa"/>
            <w:bottom w:w="0" w:type="dxa"/>
            <w:right w:w="0" w:type="dxa"/>
          </w:tblCellMar>
        </w:tblPrEx>
        <w:trPr>
          <w:trHeight w:val="308" w:hRule="atLeast"/>
          <w:jc w:val="center"/>
        </w:trPr>
        <w:tc>
          <w:tcPr>
            <w:tcW w:w="53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F4F51A">
            <w:pPr>
              <w:jc w:val="left"/>
              <w:rPr>
                <w:rFonts w:ascii="宋体" w:hAnsi="宋体" w:eastAsia="宋体" w:cs="宋体"/>
                <w:color w:val="000000"/>
                <w:sz w:val="22"/>
              </w:rPr>
            </w:pPr>
          </w:p>
        </w:tc>
        <w:tc>
          <w:tcPr>
            <w:tcW w:w="9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316B09">
            <w:pPr>
              <w:jc w:val="lef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0D1015">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0E196F">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F5CDD2">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1CBBC2">
            <w:pPr>
              <w:jc w:val="right"/>
              <w:rPr>
                <w:rFonts w:ascii="宋体" w:hAnsi="宋体" w:eastAsia="宋体" w:cs="宋体"/>
                <w:color w:val="000000"/>
                <w:sz w:val="22"/>
              </w:rPr>
            </w:pPr>
          </w:p>
        </w:tc>
        <w:tc>
          <w:tcPr>
            <w:tcW w:w="59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9DF37E">
            <w:pPr>
              <w:jc w:val="right"/>
              <w:rPr>
                <w:rFonts w:ascii="宋体" w:hAnsi="宋体" w:eastAsia="宋体" w:cs="宋体"/>
                <w:color w:val="000000"/>
                <w:sz w:val="22"/>
              </w:rPr>
            </w:pPr>
          </w:p>
        </w:tc>
        <w:tc>
          <w:tcPr>
            <w:tcW w:w="59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206356">
            <w:pPr>
              <w:jc w:val="right"/>
              <w:rPr>
                <w:rFonts w:ascii="宋体" w:hAnsi="宋体" w:eastAsia="宋体" w:cs="宋体"/>
                <w:color w:val="000000"/>
                <w:sz w:val="22"/>
              </w:rPr>
            </w:pPr>
          </w:p>
        </w:tc>
      </w:tr>
      <w:tr w14:paraId="18FD0AD1">
        <w:tblPrEx>
          <w:tblCellMar>
            <w:top w:w="0" w:type="dxa"/>
            <w:left w:w="0" w:type="dxa"/>
            <w:bottom w:w="0" w:type="dxa"/>
            <w:right w:w="0" w:type="dxa"/>
          </w:tblCellMar>
        </w:tblPrEx>
        <w:trPr>
          <w:trHeight w:val="308" w:hRule="atLeast"/>
          <w:jc w:val="center"/>
        </w:trPr>
        <w:tc>
          <w:tcPr>
            <w:tcW w:w="53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83F0DD">
            <w:pPr>
              <w:jc w:val="left"/>
              <w:rPr>
                <w:rFonts w:ascii="宋体" w:hAnsi="宋体" w:eastAsia="宋体" w:cs="宋体"/>
                <w:color w:val="000000"/>
                <w:sz w:val="22"/>
              </w:rPr>
            </w:pPr>
          </w:p>
        </w:tc>
        <w:tc>
          <w:tcPr>
            <w:tcW w:w="900"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0515DC">
            <w:pPr>
              <w:jc w:val="lef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5027D2">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B39AFA">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2833DC">
            <w:pPr>
              <w:jc w:val="right"/>
              <w:rPr>
                <w:rFonts w:ascii="宋体" w:hAnsi="宋体" w:eastAsia="宋体" w:cs="宋体"/>
                <w:color w:val="000000"/>
                <w:sz w:val="22"/>
              </w:rPr>
            </w:pPr>
          </w:p>
        </w:tc>
        <w:tc>
          <w:tcPr>
            <w:tcW w:w="59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0EDD0D">
            <w:pPr>
              <w:jc w:val="right"/>
              <w:rPr>
                <w:rFonts w:ascii="宋体" w:hAnsi="宋体" w:eastAsia="宋体" w:cs="宋体"/>
                <w:color w:val="000000"/>
                <w:sz w:val="22"/>
              </w:rPr>
            </w:pPr>
          </w:p>
        </w:tc>
        <w:tc>
          <w:tcPr>
            <w:tcW w:w="594"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D0FAB0">
            <w:pPr>
              <w:jc w:val="right"/>
              <w:rPr>
                <w:rFonts w:ascii="宋体" w:hAnsi="宋体" w:eastAsia="宋体" w:cs="宋体"/>
                <w:color w:val="000000"/>
                <w:sz w:val="22"/>
              </w:rPr>
            </w:pPr>
          </w:p>
        </w:tc>
        <w:tc>
          <w:tcPr>
            <w:tcW w:w="59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489B02">
            <w:pPr>
              <w:jc w:val="right"/>
              <w:rPr>
                <w:rFonts w:ascii="宋体" w:hAnsi="宋体" w:eastAsia="宋体" w:cs="宋体"/>
                <w:color w:val="000000"/>
                <w:sz w:val="22"/>
              </w:rPr>
            </w:pPr>
          </w:p>
        </w:tc>
      </w:tr>
    </w:tbl>
    <w:p w14:paraId="33FD8ED4">
      <w:pPr>
        <w:rPr>
          <w:rFonts w:hint="eastAsia" w:asciiTheme="minorEastAsia" w:hAnsiTheme="minorEastAsia" w:eastAsiaTheme="minorEastAsia" w:cstheme="minorEastAsia"/>
          <w:sz w:val="21"/>
          <w:szCs w:val="21"/>
          <w:lang w:eastAsia="zh-CN"/>
        </w:rPr>
      </w:pPr>
      <w:r>
        <w:rPr>
          <w:rFonts w:hint="eastAsia" w:ascii="宋体" w:hAnsi="宋体" w:eastAsia="宋体" w:cs="宋体"/>
        </w:rPr>
        <w:t>注：</w:t>
      </w:r>
      <w:r>
        <w:rPr>
          <w:rFonts w:hint="eastAsia" w:ascii="宋体" w:hAnsi="宋体" w:cs="宋体"/>
          <w:lang w:eastAsia="zh-CN"/>
        </w:rPr>
        <w:t>本部门（本单位）</w:t>
      </w:r>
      <w:r>
        <w:rPr>
          <w:rFonts w:hint="eastAsia" w:asciiTheme="minorEastAsia" w:hAnsiTheme="minorEastAsia" w:eastAsiaTheme="minorEastAsia" w:cstheme="minorEastAsia"/>
          <w:sz w:val="21"/>
          <w:szCs w:val="21"/>
        </w:rPr>
        <w:t>本年度</w:t>
      </w:r>
      <w:r>
        <w:rPr>
          <w:rFonts w:hint="eastAsia" w:asciiTheme="minorEastAsia" w:hAnsiTheme="minorEastAsia" w:eastAsiaTheme="minorEastAsia" w:cstheme="minorEastAsia"/>
          <w:sz w:val="21"/>
          <w:szCs w:val="21"/>
          <w:lang w:eastAsia="zh-CN"/>
        </w:rPr>
        <w:t>无</w:t>
      </w:r>
      <w:r>
        <w:rPr>
          <w:rFonts w:hint="eastAsia" w:asciiTheme="minorEastAsia" w:hAnsiTheme="minorEastAsia" w:eastAsiaTheme="minorEastAsia" w:cstheme="minorEastAsia"/>
          <w:sz w:val="21"/>
          <w:szCs w:val="21"/>
        </w:rPr>
        <w:t>收支及结转结余情况</w:t>
      </w:r>
      <w:r>
        <w:rPr>
          <w:rFonts w:hint="eastAsia" w:asciiTheme="minorEastAsia" w:hAnsiTheme="minorEastAsia" w:eastAsiaTheme="minorEastAsia" w:cstheme="minorEastAsia"/>
          <w:sz w:val="21"/>
          <w:szCs w:val="21"/>
          <w:lang w:eastAsia="zh-CN"/>
        </w:rPr>
        <w:t>，按要求以空表列示。</w:t>
      </w:r>
    </w:p>
    <w:p w14:paraId="7B52B885">
      <w:pPr>
        <w:rPr>
          <w:rFonts w:hint="eastAsia" w:ascii="宋体" w:hAnsi="宋体" w:cs="宋体"/>
          <w:lang w:eastAsia="zh-CN"/>
        </w:rPr>
      </w:pPr>
    </w:p>
    <w:p w14:paraId="298F432E">
      <w:pPr>
        <w:rPr>
          <w:rFonts w:hint="eastAsia" w:ascii="宋体" w:hAnsi="宋体" w:cs="宋体"/>
          <w:lang w:eastAsia="zh-CN"/>
        </w:rPr>
      </w:pPr>
    </w:p>
    <w:tbl>
      <w:tblPr>
        <w:tblStyle w:val="8"/>
        <w:tblW w:w="5000" w:type="pct"/>
        <w:jc w:val="center"/>
        <w:tblLayout w:type="autofit"/>
        <w:tblCellMar>
          <w:top w:w="0" w:type="dxa"/>
          <w:left w:w="0" w:type="dxa"/>
          <w:bottom w:w="0" w:type="dxa"/>
          <w:right w:w="0" w:type="dxa"/>
        </w:tblCellMar>
      </w:tblPr>
      <w:tblGrid>
        <w:gridCol w:w="739"/>
        <w:gridCol w:w="36"/>
        <w:gridCol w:w="36"/>
        <w:gridCol w:w="4556"/>
        <w:gridCol w:w="641"/>
        <w:gridCol w:w="1430"/>
        <w:gridCol w:w="1436"/>
      </w:tblGrid>
      <w:tr w14:paraId="75CBA7CB">
        <w:tblPrEx>
          <w:tblCellMar>
            <w:top w:w="0" w:type="dxa"/>
            <w:left w:w="0" w:type="dxa"/>
            <w:bottom w:w="0" w:type="dxa"/>
            <w:right w:w="0" w:type="dxa"/>
          </w:tblCellMar>
        </w:tblPrEx>
        <w:trPr>
          <w:trHeight w:val="840" w:hRule="atLeast"/>
          <w:jc w:val="center"/>
        </w:trPr>
        <w:tc>
          <w:tcPr>
            <w:tcW w:w="5000" w:type="pct"/>
            <w:gridSpan w:val="7"/>
            <w:tcBorders>
              <w:top w:val="nil"/>
              <w:left w:val="nil"/>
              <w:bottom w:val="nil"/>
              <w:right w:val="nil"/>
            </w:tcBorders>
            <w:shd w:val="clear" w:color="auto" w:fill="auto"/>
            <w:tcMar>
              <w:top w:w="15" w:type="dxa"/>
              <w:left w:w="15" w:type="dxa"/>
              <w:right w:w="15" w:type="dxa"/>
            </w:tcMar>
            <w:vAlign w:val="center"/>
          </w:tcPr>
          <w:p w14:paraId="735142FE">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国有资本经营预算财政拨款支出决算表</w:t>
            </w:r>
          </w:p>
        </w:tc>
      </w:tr>
      <w:tr w14:paraId="5A1EA0F9">
        <w:tblPrEx>
          <w:tblCellMar>
            <w:top w:w="0" w:type="dxa"/>
            <w:left w:w="0" w:type="dxa"/>
            <w:bottom w:w="0" w:type="dxa"/>
            <w:right w:w="0" w:type="dxa"/>
          </w:tblCellMar>
        </w:tblPrEx>
        <w:trPr>
          <w:trHeight w:val="255" w:hRule="atLeast"/>
          <w:jc w:val="center"/>
        </w:trPr>
        <w:tc>
          <w:tcPr>
            <w:tcW w:w="418" w:type="pct"/>
            <w:tcBorders>
              <w:top w:val="nil"/>
              <w:left w:val="nil"/>
              <w:bottom w:val="nil"/>
              <w:right w:val="nil"/>
            </w:tcBorders>
            <w:shd w:val="clear" w:color="auto" w:fill="auto"/>
            <w:tcMar>
              <w:top w:w="15" w:type="dxa"/>
              <w:left w:w="15" w:type="dxa"/>
              <w:right w:w="15" w:type="dxa"/>
            </w:tcMar>
            <w:vAlign w:val="bottom"/>
          </w:tcPr>
          <w:p w14:paraId="6F9AB16B">
            <w:pPr>
              <w:rPr>
                <w:rFonts w:ascii="Arial" w:hAnsi="Arial" w:cs="Arial"/>
                <w:color w:val="000000"/>
                <w:sz w:val="20"/>
                <w:szCs w:val="20"/>
              </w:rPr>
            </w:pPr>
          </w:p>
        </w:tc>
        <w:tc>
          <w:tcPr>
            <w:tcW w:w="16" w:type="pct"/>
            <w:tcBorders>
              <w:top w:val="nil"/>
              <w:left w:val="nil"/>
              <w:bottom w:val="nil"/>
              <w:right w:val="nil"/>
            </w:tcBorders>
            <w:shd w:val="clear" w:color="auto" w:fill="auto"/>
            <w:tcMar>
              <w:top w:w="15" w:type="dxa"/>
              <w:left w:w="15" w:type="dxa"/>
              <w:right w:w="15" w:type="dxa"/>
            </w:tcMar>
            <w:vAlign w:val="bottom"/>
          </w:tcPr>
          <w:p w14:paraId="34DD28AA">
            <w:pPr>
              <w:rPr>
                <w:rFonts w:ascii="Arial" w:hAnsi="Arial" w:cs="Arial"/>
                <w:color w:val="000000"/>
                <w:sz w:val="20"/>
                <w:szCs w:val="20"/>
              </w:rPr>
            </w:pPr>
          </w:p>
        </w:tc>
        <w:tc>
          <w:tcPr>
            <w:tcW w:w="16" w:type="pct"/>
            <w:tcBorders>
              <w:top w:val="nil"/>
              <w:left w:val="nil"/>
              <w:bottom w:val="nil"/>
              <w:right w:val="nil"/>
            </w:tcBorders>
            <w:shd w:val="clear" w:color="auto" w:fill="auto"/>
            <w:tcMar>
              <w:top w:w="15" w:type="dxa"/>
              <w:left w:w="15" w:type="dxa"/>
              <w:right w:w="15" w:type="dxa"/>
            </w:tcMar>
            <w:vAlign w:val="bottom"/>
          </w:tcPr>
          <w:p w14:paraId="7B210C27">
            <w:pPr>
              <w:rPr>
                <w:rFonts w:ascii="Arial" w:hAnsi="Arial" w:cs="Arial"/>
                <w:color w:val="000000"/>
                <w:sz w:val="20"/>
                <w:szCs w:val="20"/>
              </w:rPr>
            </w:pPr>
          </w:p>
        </w:tc>
        <w:tc>
          <w:tcPr>
            <w:tcW w:w="2568" w:type="pct"/>
            <w:tcBorders>
              <w:top w:val="nil"/>
              <w:left w:val="nil"/>
              <w:bottom w:val="nil"/>
              <w:right w:val="nil"/>
            </w:tcBorders>
            <w:shd w:val="clear" w:color="auto" w:fill="auto"/>
            <w:tcMar>
              <w:top w:w="15" w:type="dxa"/>
              <w:left w:w="15" w:type="dxa"/>
              <w:right w:w="15" w:type="dxa"/>
            </w:tcMar>
            <w:vAlign w:val="bottom"/>
          </w:tcPr>
          <w:p w14:paraId="208B1439">
            <w:pPr>
              <w:rPr>
                <w:rFonts w:ascii="Arial" w:hAnsi="Arial" w:cs="Arial"/>
                <w:color w:val="000000"/>
                <w:sz w:val="20"/>
                <w:szCs w:val="20"/>
              </w:rPr>
            </w:pPr>
          </w:p>
        </w:tc>
        <w:tc>
          <w:tcPr>
            <w:tcW w:w="363" w:type="pct"/>
            <w:tcBorders>
              <w:top w:val="nil"/>
              <w:left w:val="nil"/>
              <w:bottom w:val="nil"/>
              <w:right w:val="nil"/>
            </w:tcBorders>
            <w:shd w:val="clear" w:color="auto" w:fill="auto"/>
            <w:tcMar>
              <w:top w:w="15" w:type="dxa"/>
              <w:left w:w="15" w:type="dxa"/>
              <w:right w:w="15" w:type="dxa"/>
            </w:tcMar>
            <w:vAlign w:val="bottom"/>
          </w:tcPr>
          <w:p w14:paraId="5F5ABE76">
            <w:pPr>
              <w:rPr>
                <w:rFonts w:ascii="Arial" w:hAnsi="Arial" w:cs="Arial"/>
                <w:color w:val="000000"/>
                <w:sz w:val="20"/>
                <w:szCs w:val="20"/>
              </w:rPr>
            </w:pPr>
          </w:p>
        </w:tc>
        <w:tc>
          <w:tcPr>
            <w:tcW w:w="1615" w:type="pct"/>
            <w:gridSpan w:val="2"/>
            <w:tcBorders>
              <w:top w:val="nil"/>
              <w:left w:val="nil"/>
              <w:bottom w:val="nil"/>
              <w:right w:val="nil"/>
            </w:tcBorders>
            <w:shd w:val="clear" w:color="auto" w:fill="auto"/>
            <w:tcMar>
              <w:top w:w="15" w:type="dxa"/>
              <w:left w:w="15" w:type="dxa"/>
              <w:right w:w="15" w:type="dxa"/>
            </w:tcMar>
            <w:vAlign w:val="bottom"/>
          </w:tcPr>
          <w:p w14:paraId="00035478">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公开09表</w:t>
            </w:r>
          </w:p>
        </w:tc>
      </w:tr>
      <w:tr w14:paraId="0DE357FF">
        <w:tblPrEx>
          <w:tblCellMar>
            <w:top w:w="0" w:type="dxa"/>
            <w:left w:w="0" w:type="dxa"/>
            <w:bottom w:w="0" w:type="dxa"/>
            <w:right w:w="0" w:type="dxa"/>
          </w:tblCellMar>
        </w:tblPrEx>
        <w:trPr>
          <w:trHeight w:val="255" w:hRule="atLeast"/>
          <w:jc w:val="center"/>
        </w:trPr>
        <w:tc>
          <w:tcPr>
            <w:tcW w:w="3020" w:type="pct"/>
            <w:gridSpan w:val="4"/>
            <w:tcBorders>
              <w:top w:val="nil"/>
              <w:left w:val="nil"/>
              <w:bottom w:val="nil"/>
              <w:right w:val="nil"/>
            </w:tcBorders>
            <w:shd w:val="clear" w:color="auto" w:fill="auto"/>
            <w:tcMar>
              <w:top w:w="15" w:type="dxa"/>
              <w:left w:w="15" w:type="dxa"/>
              <w:right w:w="15" w:type="dxa"/>
            </w:tcMar>
            <w:vAlign w:val="bottom"/>
          </w:tcPr>
          <w:p w14:paraId="41E625BF">
            <w:pPr>
              <w:rPr>
                <w:rFonts w:ascii="Arial" w:hAnsi="Arial" w:cs="Arial"/>
                <w:color w:val="000000"/>
                <w:sz w:val="20"/>
                <w:szCs w:val="20"/>
              </w:rPr>
            </w:pPr>
            <w:r>
              <w:rPr>
                <w:rFonts w:hint="eastAsia" w:ascii="宋体" w:hAnsi="宋体" w:eastAsia="宋体" w:cs="宋体"/>
                <w:color w:val="000000"/>
                <w:kern w:val="0"/>
                <w:sz w:val="20"/>
                <w:szCs w:val="20"/>
              </w:rPr>
              <w:t>部门：</w:t>
            </w:r>
            <w:r>
              <w:rPr>
                <w:rFonts w:hint="eastAsia" w:ascii="宋体" w:hAnsi="宋体" w:cs="宋体"/>
                <w:color w:val="000000"/>
                <w:kern w:val="0"/>
                <w:sz w:val="18"/>
                <w:szCs w:val="18"/>
                <w:lang w:eastAsia="zh-CN"/>
              </w:rPr>
              <w:t>政协正定县委员会</w:t>
            </w:r>
          </w:p>
        </w:tc>
        <w:tc>
          <w:tcPr>
            <w:tcW w:w="363" w:type="pct"/>
            <w:tcBorders>
              <w:top w:val="nil"/>
              <w:left w:val="nil"/>
              <w:bottom w:val="nil"/>
              <w:right w:val="nil"/>
            </w:tcBorders>
            <w:shd w:val="clear" w:color="auto" w:fill="auto"/>
            <w:tcMar>
              <w:top w:w="15" w:type="dxa"/>
              <w:left w:w="15" w:type="dxa"/>
              <w:right w:w="15" w:type="dxa"/>
            </w:tcMar>
            <w:vAlign w:val="bottom"/>
          </w:tcPr>
          <w:p w14:paraId="65415FB8">
            <w:pPr>
              <w:rPr>
                <w:rFonts w:ascii="Arial" w:hAnsi="Arial" w:cs="Arial"/>
                <w:color w:val="000000"/>
                <w:sz w:val="20"/>
                <w:szCs w:val="20"/>
              </w:rPr>
            </w:pPr>
          </w:p>
        </w:tc>
        <w:tc>
          <w:tcPr>
            <w:tcW w:w="1615" w:type="pct"/>
            <w:gridSpan w:val="2"/>
            <w:tcBorders>
              <w:top w:val="nil"/>
              <w:left w:val="nil"/>
              <w:bottom w:val="nil"/>
              <w:right w:val="nil"/>
            </w:tcBorders>
            <w:shd w:val="clear" w:color="auto" w:fill="auto"/>
            <w:tcMar>
              <w:top w:w="15" w:type="dxa"/>
              <w:left w:w="15" w:type="dxa"/>
              <w:right w:w="15" w:type="dxa"/>
            </w:tcMar>
            <w:vAlign w:val="bottom"/>
          </w:tcPr>
          <w:p w14:paraId="2590CB0D">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1CB99DDC">
        <w:tblPrEx>
          <w:tblCellMar>
            <w:top w:w="0" w:type="dxa"/>
            <w:left w:w="0" w:type="dxa"/>
            <w:bottom w:w="0" w:type="dxa"/>
            <w:right w:w="0" w:type="dxa"/>
          </w:tblCellMar>
        </w:tblPrEx>
        <w:trPr>
          <w:trHeight w:val="308" w:hRule="atLeast"/>
          <w:jc w:val="center"/>
        </w:trPr>
        <w:tc>
          <w:tcPr>
            <w:tcW w:w="3020"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7FEF4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w:t>
            </w:r>
          </w:p>
        </w:tc>
        <w:tc>
          <w:tcPr>
            <w:tcW w:w="1979" w:type="pct"/>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A9ABFC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14:paraId="209794AD">
        <w:tblPrEx>
          <w:tblCellMar>
            <w:top w:w="0" w:type="dxa"/>
            <w:left w:w="0" w:type="dxa"/>
            <w:bottom w:w="0" w:type="dxa"/>
            <w:right w:w="0" w:type="dxa"/>
          </w:tblCellMar>
        </w:tblPrEx>
        <w:trPr>
          <w:trHeight w:val="615" w:hRule="atLeast"/>
          <w:jc w:val="center"/>
        </w:trPr>
        <w:tc>
          <w:tcPr>
            <w:tcW w:w="45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778AE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256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2956B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36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71999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80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CEEFA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8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29347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14:paraId="61CB5778">
        <w:tblPrEx>
          <w:tblCellMar>
            <w:top w:w="0" w:type="dxa"/>
            <w:left w:w="0" w:type="dxa"/>
            <w:bottom w:w="0" w:type="dxa"/>
            <w:right w:w="0" w:type="dxa"/>
          </w:tblCellMar>
        </w:tblPrEx>
        <w:trPr>
          <w:trHeight w:val="308" w:hRule="atLeast"/>
          <w:jc w:val="center"/>
        </w:trPr>
        <w:tc>
          <w:tcPr>
            <w:tcW w:w="3020" w:type="pct"/>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B1B0A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36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98304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80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99CB9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8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0DC27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14:paraId="41671C0C">
        <w:tblPrEx>
          <w:tblCellMar>
            <w:top w:w="0" w:type="dxa"/>
            <w:left w:w="0" w:type="dxa"/>
            <w:bottom w:w="0" w:type="dxa"/>
            <w:right w:w="0" w:type="dxa"/>
          </w:tblCellMar>
        </w:tblPrEx>
        <w:trPr>
          <w:trHeight w:val="308" w:hRule="atLeast"/>
          <w:jc w:val="center"/>
        </w:trPr>
        <w:tc>
          <w:tcPr>
            <w:tcW w:w="3020" w:type="pct"/>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33F55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36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4DBC3F">
            <w:pPr>
              <w:jc w:val="right"/>
              <w:rPr>
                <w:rFonts w:ascii="宋体" w:hAnsi="宋体" w:eastAsia="宋体" w:cs="宋体"/>
                <w:b/>
                <w:color w:val="000000"/>
                <w:sz w:val="22"/>
              </w:rPr>
            </w:pPr>
          </w:p>
        </w:tc>
        <w:tc>
          <w:tcPr>
            <w:tcW w:w="80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583967">
            <w:pPr>
              <w:jc w:val="right"/>
              <w:rPr>
                <w:rFonts w:ascii="宋体" w:hAnsi="宋体" w:eastAsia="宋体" w:cs="宋体"/>
                <w:b/>
                <w:color w:val="000000"/>
                <w:sz w:val="22"/>
              </w:rPr>
            </w:pPr>
          </w:p>
        </w:tc>
        <w:tc>
          <w:tcPr>
            <w:tcW w:w="8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259C37">
            <w:pPr>
              <w:jc w:val="right"/>
              <w:rPr>
                <w:rFonts w:ascii="宋体" w:hAnsi="宋体" w:eastAsia="宋体" w:cs="宋体"/>
                <w:b/>
                <w:color w:val="000000"/>
                <w:sz w:val="22"/>
              </w:rPr>
            </w:pPr>
          </w:p>
        </w:tc>
      </w:tr>
      <w:tr w14:paraId="6AB3D32D">
        <w:tblPrEx>
          <w:tblCellMar>
            <w:top w:w="0" w:type="dxa"/>
            <w:left w:w="0" w:type="dxa"/>
            <w:bottom w:w="0" w:type="dxa"/>
            <w:right w:w="0" w:type="dxa"/>
          </w:tblCellMar>
        </w:tblPrEx>
        <w:trPr>
          <w:trHeight w:val="308" w:hRule="atLeast"/>
          <w:jc w:val="center"/>
        </w:trPr>
        <w:tc>
          <w:tcPr>
            <w:tcW w:w="45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8E3F13">
            <w:pPr>
              <w:jc w:val="left"/>
              <w:rPr>
                <w:rFonts w:ascii="宋体" w:hAnsi="宋体" w:eastAsia="宋体" w:cs="宋体"/>
                <w:color w:val="000000"/>
                <w:sz w:val="22"/>
              </w:rPr>
            </w:pPr>
          </w:p>
        </w:tc>
        <w:tc>
          <w:tcPr>
            <w:tcW w:w="256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BA4CD1">
            <w:pPr>
              <w:jc w:val="left"/>
              <w:rPr>
                <w:rFonts w:ascii="宋体" w:hAnsi="宋体" w:eastAsia="宋体" w:cs="宋体"/>
                <w:color w:val="000000"/>
                <w:sz w:val="22"/>
              </w:rPr>
            </w:pPr>
          </w:p>
        </w:tc>
        <w:tc>
          <w:tcPr>
            <w:tcW w:w="36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979956">
            <w:pPr>
              <w:jc w:val="right"/>
              <w:rPr>
                <w:rFonts w:ascii="宋体" w:hAnsi="宋体" w:eastAsia="宋体" w:cs="宋体"/>
                <w:color w:val="000000"/>
                <w:sz w:val="22"/>
              </w:rPr>
            </w:pPr>
          </w:p>
        </w:tc>
        <w:tc>
          <w:tcPr>
            <w:tcW w:w="80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6FCD53">
            <w:pPr>
              <w:jc w:val="right"/>
              <w:rPr>
                <w:rFonts w:ascii="宋体" w:hAnsi="宋体" w:eastAsia="宋体" w:cs="宋体"/>
                <w:color w:val="000000"/>
                <w:sz w:val="22"/>
              </w:rPr>
            </w:pPr>
          </w:p>
        </w:tc>
        <w:tc>
          <w:tcPr>
            <w:tcW w:w="8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AD6B0B">
            <w:pPr>
              <w:jc w:val="right"/>
              <w:rPr>
                <w:rFonts w:ascii="宋体" w:hAnsi="宋体" w:eastAsia="宋体" w:cs="宋体"/>
                <w:color w:val="000000"/>
                <w:sz w:val="22"/>
              </w:rPr>
            </w:pPr>
          </w:p>
        </w:tc>
      </w:tr>
      <w:tr w14:paraId="1C1D3D7E">
        <w:tblPrEx>
          <w:tblCellMar>
            <w:top w:w="0" w:type="dxa"/>
            <w:left w:w="0" w:type="dxa"/>
            <w:bottom w:w="0" w:type="dxa"/>
            <w:right w:w="0" w:type="dxa"/>
          </w:tblCellMar>
        </w:tblPrEx>
        <w:trPr>
          <w:trHeight w:val="308" w:hRule="atLeast"/>
          <w:jc w:val="center"/>
        </w:trPr>
        <w:tc>
          <w:tcPr>
            <w:tcW w:w="45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1BC5D2">
            <w:pPr>
              <w:jc w:val="left"/>
              <w:rPr>
                <w:rFonts w:ascii="宋体" w:hAnsi="宋体" w:eastAsia="宋体" w:cs="宋体"/>
                <w:color w:val="000000"/>
                <w:sz w:val="22"/>
              </w:rPr>
            </w:pPr>
          </w:p>
        </w:tc>
        <w:tc>
          <w:tcPr>
            <w:tcW w:w="256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183DA4">
            <w:pPr>
              <w:jc w:val="left"/>
              <w:rPr>
                <w:rFonts w:ascii="宋体" w:hAnsi="宋体" w:eastAsia="宋体" w:cs="宋体"/>
                <w:color w:val="000000"/>
                <w:sz w:val="22"/>
              </w:rPr>
            </w:pPr>
          </w:p>
        </w:tc>
        <w:tc>
          <w:tcPr>
            <w:tcW w:w="36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F183B2">
            <w:pPr>
              <w:jc w:val="right"/>
              <w:rPr>
                <w:rFonts w:ascii="宋体" w:hAnsi="宋体" w:eastAsia="宋体" w:cs="宋体"/>
                <w:color w:val="000000"/>
                <w:sz w:val="22"/>
              </w:rPr>
            </w:pPr>
          </w:p>
        </w:tc>
        <w:tc>
          <w:tcPr>
            <w:tcW w:w="80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4C0BB1">
            <w:pPr>
              <w:jc w:val="right"/>
              <w:rPr>
                <w:rFonts w:ascii="宋体" w:hAnsi="宋体" w:eastAsia="宋体" w:cs="宋体"/>
                <w:color w:val="000000"/>
                <w:sz w:val="22"/>
              </w:rPr>
            </w:pPr>
          </w:p>
        </w:tc>
        <w:tc>
          <w:tcPr>
            <w:tcW w:w="8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777741">
            <w:pPr>
              <w:jc w:val="right"/>
              <w:rPr>
                <w:rFonts w:ascii="宋体" w:hAnsi="宋体" w:eastAsia="宋体" w:cs="宋体"/>
                <w:color w:val="000000"/>
                <w:sz w:val="22"/>
              </w:rPr>
            </w:pPr>
          </w:p>
        </w:tc>
      </w:tr>
      <w:tr w14:paraId="0C8D2E70">
        <w:tblPrEx>
          <w:tblCellMar>
            <w:top w:w="0" w:type="dxa"/>
            <w:left w:w="0" w:type="dxa"/>
            <w:bottom w:w="0" w:type="dxa"/>
            <w:right w:w="0" w:type="dxa"/>
          </w:tblCellMar>
        </w:tblPrEx>
        <w:trPr>
          <w:trHeight w:val="308" w:hRule="atLeast"/>
          <w:jc w:val="center"/>
        </w:trPr>
        <w:tc>
          <w:tcPr>
            <w:tcW w:w="45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AE27">
            <w:pPr>
              <w:jc w:val="left"/>
              <w:rPr>
                <w:rFonts w:ascii="宋体" w:hAnsi="宋体" w:eastAsia="宋体" w:cs="宋体"/>
                <w:color w:val="000000"/>
                <w:sz w:val="22"/>
              </w:rPr>
            </w:pPr>
          </w:p>
        </w:tc>
        <w:tc>
          <w:tcPr>
            <w:tcW w:w="256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2ACC07">
            <w:pPr>
              <w:jc w:val="left"/>
              <w:rPr>
                <w:rFonts w:ascii="宋体" w:hAnsi="宋体" w:eastAsia="宋体" w:cs="宋体"/>
                <w:color w:val="000000"/>
                <w:sz w:val="22"/>
              </w:rPr>
            </w:pPr>
          </w:p>
        </w:tc>
        <w:tc>
          <w:tcPr>
            <w:tcW w:w="36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5CE417">
            <w:pPr>
              <w:jc w:val="right"/>
              <w:rPr>
                <w:rFonts w:ascii="宋体" w:hAnsi="宋体" w:eastAsia="宋体" w:cs="宋体"/>
                <w:color w:val="000000"/>
                <w:sz w:val="22"/>
              </w:rPr>
            </w:pPr>
          </w:p>
        </w:tc>
        <w:tc>
          <w:tcPr>
            <w:tcW w:w="80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50A118">
            <w:pPr>
              <w:jc w:val="right"/>
              <w:rPr>
                <w:rFonts w:ascii="宋体" w:hAnsi="宋体" w:eastAsia="宋体" w:cs="宋体"/>
                <w:color w:val="000000"/>
                <w:sz w:val="22"/>
              </w:rPr>
            </w:pPr>
          </w:p>
        </w:tc>
        <w:tc>
          <w:tcPr>
            <w:tcW w:w="8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005DB2">
            <w:pPr>
              <w:jc w:val="right"/>
              <w:rPr>
                <w:rFonts w:ascii="宋体" w:hAnsi="宋体" w:eastAsia="宋体" w:cs="宋体"/>
                <w:color w:val="000000"/>
                <w:sz w:val="22"/>
              </w:rPr>
            </w:pPr>
          </w:p>
        </w:tc>
      </w:tr>
      <w:tr w14:paraId="7BE56F39">
        <w:tblPrEx>
          <w:tblCellMar>
            <w:top w:w="0" w:type="dxa"/>
            <w:left w:w="0" w:type="dxa"/>
            <w:bottom w:w="0" w:type="dxa"/>
            <w:right w:w="0" w:type="dxa"/>
          </w:tblCellMar>
        </w:tblPrEx>
        <w:trPr>
          <w:trHeight w:val="308" w:hRule="atLeast"/>
          <w:jc w:val="center"/>
        </w:trPr>
        <w:tc>
          <w:tcPr>
            <w:tcW w:w="45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8CA334">
            <w:pPr>
              <w:jc w:val="left"/>
              <w:rPr>
                <w:rFonts w:ascii="宋体" w:hAnsi="宋体" w:eastAsia="宋体" w:cs="宋体"/>
                <w:color w:val="000000"/>
                <w:sz w:val="22"/>
              </w:rPr>
            </w:pPr>
          </w:p>
        </w:tc>
        <w:tc>
          <w:tcPr>
            <w:tcW w:w="256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04B934">
            <w:pPr>
              <w:jc w:val="left"/>
              <w:rPr>
                <w:rFonts w:ascii="宋体" w:hAnsi="宋体" w:eastAsia="宋体" w:cs="宋体"/>
                <w:color w:val="000000"/>
                <w:sz w:val="22"/>
              </w:rPr>
            </w:pPr>
          </w:p>
        </w:tc>
        <w:tc>
          <w:tcPr>
            <w:tcW w:w="36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FAC2F6">
            <w:pPr>
              <w:jc w:val="right"/>
              <w:rPr>
                <w:rFonts w:ascii="宋体" w:hAnsi="宋体" w:eastAsia="宋体" w:cs="宋体"/>
                <w:color w:val="000000"/>
                <w:sz w:val="22"/>
              </w:rPr>
            </w:pPr>
          </w:p>
        </w:tc>
        <w:tc>
          <w:tcPr>
            <w:tcW w:w="80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BF1E6F">
            <w:pPr>
              <w:jc w:val="right"/>
              <w:rPr>
                <w:rFonts w:ascii="宋体" w:hAnsi="宋体" w:eastAsia="宋体" w:cs="宋体"/>
                <w:color w:val="000000"/>
                <w:sz w:val="22"/>
              </w:rPr>
            </w:pPr>
          </w:p>
        </w:tc>
        <w:tc>
          <w:tcPr>
            <w:tcW w:w="8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A22D26">
            <w:pPr>
              <w:jc w:val="right"/>
              <w:rPr>
                <w:rFonts w:ascii="宋体" w:hAnsi="宋体" w:eastAsia="宋体" w:cs="宋体"/>
                <w:color w:val="000000"/>
                <w:sz w:val="22"/>
              </w:rPr>
            </w:pPr>
          </w:p>
        </w:tc>
      </w:tr>
      <w:tr w14:paraId="7A587A47">
        <w:tblPrEx>
          <w:tblCellMar>
            <w:top w:w="0" w:type="dxa"/>
            <w:left w:w="0" w:type="dxa"/>
            <w:bottom w:w="0" w:type="dxa"/>
            <w:right w:w="0" w:type="dxa"/>
          </w:tblCellMar>
        </w:tblPrEx>
        <w:trPr>
          <w:trHeight w:val="308" w:hRule="atLeast"/>
          <w:jc w:val="center"/>
        </w:trPr>
        <w:tc>
          <w:tcPr>
            <w:tcW w:w="451" w:type="pct"/>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97005D">
            <w:pPr>
              <w:jc w:val="left"/>
              <w:rPr>
                <w:rFonts w:ascii="宋体" w:hAnsi="宋体" w:eastAsia="宋体" w:cs="宋体"/>
                <w:color w:val="000000"/>
                <w:sz w:val="22"/>
              </w:rPr>
            </w:pPr>
          </w:p>
        </w:tc>
        <w:tc>
          <w:tcPr>
            <w:tcW w:w="256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FACF1C">
            <w:pPr>
              <w:jc w:val="left"/>
              <w:rPr>
                <w:rFonts w:ascii="宋体" w:hAnsi="宋体" w:eastAsia="宋体" w:cs="宋体"/>
                <w:color w:val="000000"/>
                <w:sz w:val="22"/>
              </w:rPr>
            </w:pPr>
          </w:p>
        </w:tc>
        <w:tc>
          <w:tcPr>
            <w:tcW w:w="363"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5D7929">
            <w:pPr>
              <w:jc w:val="right"/>
              <w:rPr>
                <w:rFonts w:ascii="宋体" w:hAnsi="宋体" w:eastAsia="宋体" w:cs="宋体"/>
                <w:color w:val="000000"/>
                <w:sz w:val="22"/>
              </w:rPr>
            </w:pPr>
          </w:p>
        </w:tc>
        <w:tc>
          <w:tcPr>
            <w:tcW w:w="807"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C79C67">
            <w:pPr>
              <w:jc w:val="right"/>
              <w:rPr>
                <w:rFonts w:ascii="宋体" w:hAnsi="宋体" w:eastAsia="宋体" w:cs="宋体"/>
                <w:color w:val="000000"/>
                <w:sz w:val="22"/>
              </w:rPr>
            </w:pPr>
          </w:p>
        </w:tc>
        <w:tc>
          <w:tcPr>
            <w:tcW w:w="808" w:type="pc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2602D1">
            <w:pPr>
              <w:jc w:val="right"/>
              <w:rPr>
                <w:rFonts w:ascii="宋体" w:hAnsi="宋体" w:eastAsia="宋体" w:cs="宋体"/>
                <w:color w:val="000000"/>
                <w:sz w:val="22"/>
              </w:rPr>
            </w:pPr>
          </w:p>
        </w:tc>
      </w:tr>
    </w:tbl>
    <w:p w14:paraId="72C2C99D">
      <w:pPr>
        <w:rPr>
          <w:rFonts w:ascii="黑体" w:hAnsi="黑体" w:eastAsia="黑体" w:cs="黑体"/>
          <w:sz w:val="21"/>
          <w:szCs w:val="21"/>
        </w:rPr>
      </w:pPr>
      <w:r>
        <w:rPr>
          <w:rFonts w:hint="eastAsia" w:ascii="宋体" w:hAnsi="宋体" w:eastAsia="宋体" w:cs="宋体"/>
        </w:rPr>
        <w:t>注：本表反映部门本年度国有资本经营预算财政拨款支出情况。</w:t>
      </w:r>
      <w:r>
        <w:rPr>
          <w:rFonts w:hint="eastAsia" w:ascii="宋体" w:hAnsi="宋体" w:cs="宋体"/>
          <w:lang w:eastAsia="zh-CN"/>
        </w:rPr>
        <w:t>本部门（本单位）</w:t>
      </w:r>
      <w:r>
        <w:rPr>
          <w:rFonts w:hint="eastAsia" w:ascii="宋体" w:hAnsi="宋体" w:eastAsia="宋体" w:cs="宋体"/>
          <w:sz w:val="21"/>
          <w:szCs w:val="21"/>
        </w:rPr>
        <w:t>本年度</w:t>
      </w:r>
      <w:r>
        <w:rPr>
          <w:rFonts w:hint="eastAsia" w:ascii="宋体" w:hAnsi="宋体" w:eastAsia="宋体" w:cs="宋体"/>
          <w:sz w:val="21"/>
          <w:szCs w:val="21"/>
          <w:lang w:eastAsia="zh-CN"/>
        </w:rPr>
        <w:t>无</w:t>
      </w:r>
      <w:r>
        <w:rPr>
          <w:rFonts w:hint="eastAsia" w:ascii="宋体" w:hAnsi="宋体" w:cs="宋体"/>
          <w:sz w:val="21"/>
          <w:szCs w:val="21"/>
          <w:lang w:eastAsia="zh-CN"/>
        </w:rPr>
        <w:t>相关</w:t>
      </w:r>
      <w:r>
        <w:rPr>
          <w:rFonts w:hint="eastAsia" w:ascii="宋体" w:hAnsi="宋体" w:eastAsia="宋体" w:cs="宋体"/>
          <w:sz w:val="21"/>
          <w:szCs w:val="21"/>
        </w:rPr>
        <w:t>支出情况</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按要求以</w:t>
      </w:r>
      <w:r>
        <w:rPr>
          <w:rFonts w:hint="eastAsia" w:ascii="宋体" w:hAnsi="宋体" w:eastAsia="宋体" w:cs="宋体"/>
          <w:sz w:val="21"/>
          <w:szCs w:val="21"/>
          <w:lang w:val="en-US" w:eastAsia="zh-CN"/>
        </w:rPr>
        <w:t>空表列示。</w:t>
      </w:r>
    </w:p>
    <w:p w14:paraId="15955ABA">
      <w:pPr>
        <w:rPr>
          <w:rFonts w:ascii="黑体" w:hAnsi="黑体" w:eastAsia="黑体" w:cs="黑体"/>
          <w:sz w:val="56"/>
          <w:szCs w:val="72"/>
        </w:rPr>
      </w:pPr>
    </w:p>
    <w:p w14:paraId="0A209EB5">
      <w:pPr>
        <w:rPr>
          <w:rFonts w:ascii="黑体" w:hAnsi="黑体" w:eastAsia="黑体" w:cs="黑体"/>
          <w:sz w:val="56"/>
          <w:szCs w:val="72"/>
        </w:rPr>
      </w:pPr>
    </w:p>
    <w:p w14:paraId="1F455203">
      <w:pPr>
        <w:rPr>
          <w:rFonts w:ascii="黑体" w:hAnsi="黑体" w:eastAsia="黑体" w:cs="黑体"/>
          <w:sz w:val="56"/>
          <w:szCs w:val="72"/>
        </w:rPr>
      </w:pPr>
    </w:p>
    <w:p w14:paraId="5612006D">
      <w:pPr>
        <w:rPr>
          <w:rFonts w:ascii="黑体" w:hAnsi="黑体" w:eastAsia="黑体" w:cs="黑体"/>
          <w:sz w:val="56"/>
          <w:szCs w:val="72"/>
        </w:rPr>
      </w:pPr>
    </w:p>
    <w:p w14:paraId="3219FBA9">
      <w:pPr>
        <w:rPr>
          <w:rFonts w:ascii="黑体" w:hAnsi="黑体" w:eastAsia="黑体" w:cs="黑体"/>
          <w:sz w:val="56"/>
          <w:szCs w:val="72"/>
        </w:rPr>
      </w:pPr>
    </w:p>
    <w:p w14:paraId="3B9DE16A"/>
    <w:p w14:paraId="6915F164">
      <w:pPr>
        <w:widowControl/>
        <w:spacing w:after="160" w:line="580" w:lineRule="exact"/>
        <w:ind w:firstLine="2275" w:firstLineChars="316"/>
        <w:rPr>
          <w:rFonts w:ascii="Times New Roman" w:hAnsi="Times New Roman" w:eastAsia="黑体" w:cs="Times New Roman"/>
          <w:sz w:val="32"/>
          <w:szCs w:val="32"/>
        </w:rPr>
        <w:sectPr>
          <w:pgSz w:w="11906" w:h="16838"/>
          <w:pgMar w:top="1134" w:right="1531" w:bottom="1208" w:left="1531" w:header="851" w:footer="992" w:gutter="0"/>
          <w:pgNumType w:fmt="numberInDash"/>
          <w:cols w:space="0" w:num="1"/>
          <w:titlePg/>
          <w:docGrid w:type="lines" w:linePitch="312" w:charSpace="0"/>
        </w:sectPr>
      </w:pPr>
      <w:r>
        <w:rPr>
          <w:sz w:val="72"/>
        </w:rPr>
        <mc:AlternateContent>
          <mc:Choice Requires="wps">
            <w:drawing>
              <wp:anchor distT="0" distB="0" distL="0" distR="0" simplePos="0" relativeHeight="251659264"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041" name="文本框 151"/>
                <wp:cNvGraphicFramePr/>
                <a:graphic xmlns:a="http://schemas.openxmlformats.org/drawingml/2006/main">
                  <a:graphicData uri="http://schemas.microsoft.com/office/word/2010/wordprocessingShape">
                    <wps:wsp>
                      <wps:cNvSpPr/>
                      <wps:spPr>
                        <a:xfrm>
                          <a:off x="0" y="0"/>
                          <a:ext cx="7793355" cy="2200275"/>
                        </a:xfrm>
                        <a:prstGeom prst="rect">
                          <a:avLst/>
                        </a:prstGeom>
                        <a:ln>
                          <a:noFill/>
                        </a:ln>
                      </wps:spPr>
                      <wps:txbx>
                        <w:txbxContent>
                          <w:p w14:paraId="2652D669">
                            <w:pPr>
                              <w:widowControl/>
                              <w:jc w:val="center"/>
                              <w:rPr>
                                <w:rFonts w:ascii="黑体" w:hAnsi="黑体" w:eastAsia="黑体" w:cs="黑体"/>
                                <w:color w:val="000000"/>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黑体" w:eastAsia="黑体" w:cs="黑体"/>
                                <w:color w:val="000000"/>
                                <w:sz w:val="96"/>
                                <w:szCs w:val="96"/>
                                <w14:shadow w14:blurRad="38100" w14:dist="12700" w14:dir="5400000" w14:sx="100000" w14:sy="100000" w14:kx="0" w14:ky="0" w14:algn="tl">
                                  <w14:srgbClr w14:val="000000">
                                    <w14:alpha w14:val="70000"/>
                                  </w14:srgbClr>
                                </w14:shadow>
                                <w14:props3d w14:extrusionH="0" w14:contourW="0" w14:prstMaterial="clear"/>
                              </w:rPr>
                              <w:t xml:space="preserve"> </w:t>
                            </w:r>
                          </w:p>
                          <w:p w14:paraId="475C7D55">
                            <w:pPr>
                              <w:widowControl/>
                              <w:jc w:val="center"/>
                              <w:rPr>
                                <w:rFonts w:ascii="黑体" w:hAnsi="黑体" w:eastAsia="黑体" w:cs="黑体"/>
                                <w:color w:val="000000"/>
                                <w:sz w:val="96"/>
                                <w:szCs w:val="96"/>
                                <w14:shadow w14:blurRad="38100" w14:dist="12700" w14:dir="5400000" w14:sx="100000" w14:sy="100000" w14:kx="0" w14:ky="0" w14:algn="tl">
                                  <w14:srgbClr w14:val="000000">
                                    <w14:alpha w14:val="70000"/>
                                  </w14:srgbClr>
                                </w14:shadow>
                                <w14:props3d w14:extrusionH="0" w14:contourW="0" w14:prstMaterial="clear"/>
                              </w:rPr>
                            </w:pPr>
                          </w:p>
                        </w:txbxContent>
                      </wps:txbx>
                      <wps:bodyPr vert="horz" wrap="square" lIns="91440" tIns="45720" rIns="91440" bIns="45720" anchor="t">
                        <a:noAutofit/>
                      </wps:bodyPr>
                    </wps:wsp>
                  </a:graphicData>
                </a:graphic>
              </wp:anchor>
            </w:drawing>
          </mc:Choice>
          <mc:Fallback>
            <w:pict>
              <v:rect id="文本框 151" o:spid="_x0000_s1026" o:spt="1" style="position:absolute;left:0pt;margin-left:-85.7pt;margin-top:238.15pt;height:173.25pt;width:613.65pt;z-index:251659264;mso-width-relative:page;mso-height-relative:page;" filled="f" stroked="f" coordsize="21600,21600" o:gfxdata="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OLsYR3gAAAA0B&#10;AAAPAAAAAAAAAAEAIAAAACIAAABkcnMvZG93bnJldi54bWxQSwECFAAUAAAACACHTuJA2CtqtNwB&#10;AACmAwAADgAAAAAAAAABACAAAAAtAQAAZHJzL2Uyb0RvYy54bWxQSwUGAAAAAAYABgBZAQAAewUA&#10;AAAA&#10;">
                <v:fill on="f" focussize="0,0"/>
                <v:stroke on="f"/>
                <v:imagedata o:title=""/>
                <o:lock v:ext="edit" aspectratio="f"/>
                <v:textbox>
                  <w:txbxContent>
                    <w:p w14:paraId="2652D669">
                      <w:pPr>
                        <w:widowControl/>
                        <w:jc w:val="center"/>
                        <w:rPr>
                          <w:rFonts w:ascii="黑体" w:hAnsi="黑体" w:eastAsia="黑体" w:cs="黑体"/>
                          <w:color w:val="000000"/>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黑体" w:eastAsia="黑体" w:cs="黑体"/>
                          <w:color w:val="000000"/>
                          <w:sz w:val="96"/>
                          <w:szCs w:val="96"/>
                          <w14:shadow w14:blurRad="38100" w14:dist="12700" w14:dir="5400000" w14:sx="100000" w14:sy="100000" w14:kx="0" w14:ky="0" w14:algn="tl">
                            <w14:srgbClr w14:val="000000">
                              <w14:alpha w14:val="70000"/>
                            </w14:srgbClr>
                          </w14:shadow>
                          <w14:props3d w14:extrusionH="0" w14:contourW="0" w14:prstMaterial="clear"/>
                        </w:rPr>
                        <w:t xml:space="preserve"> </w:t>
                      </w:r>
                    </w:p>
                    <w:p w14:paraId="475C7D55">
                      <w:pPr>
                        <w:widowControl/>
                        <w:jc w:val="center"/>
                        <w:rPr>
                          <w:rFonts w:ascii="黑体" w:hAnsi="黑体" w:eastAsia="黑体" w:cs="黑体"/>
                          <w:color w:val="000000"/>
                          <w:sz w:val="96"/>
                          <w:szCs w:val="96"/>
                          <w14:shadow w14:blurRad="38100" w14:dist="12700" w14:dir="5400000" w14:sx="100000" w14:sy="100000" w14:kx="0" w14:ky="0" w14:algn="tl">
                            <w14:srgbClr w14:val="000000">
                              <w14:alpha w14:val="70000"/>
                            </w14:srgbClr>
                          </w14:shadow>
                          <w14:props3d w14:extrusionH="0" w14:contourW="0" w14:prstMaterial="clear"/>
                        </w:rPr>
                      </w:pPr>
                    </w:p>
                  </w:txbxContent>
                </v:textbox>
              </v:rect>
            </w:pict>
          </mc:Fallback>
        </mc:AlternateContent>
      </w:r>
    </w:p>
    <w:p w14:paraId="0FE48524">
      <w:pPr>
        <w:widowControl/>
        <w:spacing w:line="580" w:lineRule="exact"/>
        <w:ind w:firstLine="640" w:firstLineChars="200"/>
        <w:rPr>
          <w:rFonts w:eastAsia="黑体"/>
          <w:sz w:val="32"/>
          <w:szCs w:val="32"/>
        </w:rPr>
      </w:pPr>
    </w:p>
    <w:p w14:paraId="687B57A0">
      <w:pPr>
        <w:widowControl/>
        <w:jc w:val="center"/>
        <w:rPr>
          <w:rFonts w:eastAsia="黑体"/>
          <w:sz w:val="32"/>
          <w:szCs w:val="32"/>
        </w:rPr>
      </w:pPr>
      <w:r>
        <w:rPr>
          <w:rFonts w:hint="eastAsia" w:eastAsia="黑体"/>
          <w:sz w:val="32"/>
          <w:szCs w:val="32"/>
        </w:rPr>
        <w:t xml:space="preserve">      </w:t>
      </w:r>
    </w:p>
    <w:p w14:paraId="79C9D888">
      <w:pPr>
        <w:widowControl/>
        <w:jc w:val="center"/>
        <w:rPr>
          <w:rFonts w:eastAsia="黑体"/>
          <w:sz w:val="32"/>
          <w:szCs w:val="32"/>
        </w:rPr>
      </w:pPr>
    </w:p>
    <w:p w14:paraId="4242CC1C">
      <w:pPr>
        <w:widowControl/>
        <w:jc w:val="center"/>
        <w:rPr>
          <w:rFonts w:eastAsia="黑体"/>
          <w:sz w:val="32"/>
          <w:szCs w:val="32"/>
        </w:rPr>
      </w:pPr>
    </w:p>
    <w:p w14:paraId="242BDB2D">
      <w:pPr>
        <w:widowControl/>
        <w:jc w:val="center"/>
        <w:rPr>
          <w:rFonts w:eastAsia="黑体"/>
          <w:sz w:val="32"/>
          <w:szCs w:val="32"/>
        </w:rPr>
      </w:pPr>
    </w:p>
    <w:p w14:paraId="2B89F267">
      <w:pPr>
        <w:widowControl/>
        <w:jc w:val="center"/>
        <w:rPr>
          <w:rFonts w:eastAsia="黑体"/>
          <w:sz w:val="32"/>
          <w:szCs w:val="32"/>
        </w:rPr>
      </w:pPr>
    </w:p>
    <w:p w14:paraId="1CF8C360">
      <w:pPr>
        <w:widowControl/>
        <w:jc w:val="center"/>
        <w:rPr>
          <w:rFonts w:eastAsia="黑体"/>
          <w:sz w:val="32"/>
          <w:szCs w:val="32"/>
        </w:rPr>
      </w:pPr>
    </w:p>
    <w:p w14:paraId="47CDB6CE">
      <w:pPr>
        <w:widowControl/>
        <w:jc w:val="center"/>
        <w:rPr>
          <w:rFonts w:eastAsia="黑体"/>
          <w:sz w:val="32"/>
          <w:szCs w:val="32"/>
        </w:rPr>
      </w:pPr>
    </w:p>
    <w:p w14:paraId="29945ACF">
      <w:pPr>
        <w:widowControl/>
        <w:jc w:val="center"/>
        <w:rPr>
          <w:rFonts w:eastAsia="黑体"/>
          <w:sz w:val="32"/>
          <w:szCs w:val="32"/>
        </w:rPr>
      </w:pPr>
      <w:r>
        <w:rPr>
          <w:rFonts w:hint="eastAsia" w:eastAsia="黑体"/>
          <w:sz w:val="32"/>
          <w:szCs w:val="32"/>
        </w:rPr>
        <w:drawing>
          <wp:anchor distT="0" distB="0" distL="0" distR="0" simplePos="0" relativeHeight="251659264" behindDoc="0" locked="0" layoutInCell="1" allowOverlap="1">
            <wp:simplePos x="0" y="0"/>
            <wp:positionH relativeFrom="column">
              <wp:posOffset>156845</wp:posOffset>
            </wp:positionH>
            <wp:positionV relativeFrom="margin">
              <wp:posOffset>3341370</wp:posOffset>
            </wp:positionV>
            <wp:extent cx="660400" cy="660400"/>
            <wp:effectExtent l="0" t="0" r="0" b="0"/>
            <wp:wrapNone/>
            <wp:docPr id="1042" name="图片 74" descr="32303036343138343b32303038313639313bcafdbeddb7d6cef6"/>
            <wp:cNvGraphicFramePr/>
            <a:graphic xmlns:a="http://schemas.openxmlformats.org/drawingml/2006/main">
              <a:graphicData uri="http://schemas.openxmlformats.org/drawingml/2006/picture">
                <pic:pic xmlns:pic="http://schemas.openxmlformats.org/drawingml/2006/picture">
                  <pic:nvPicPr>
                    <pic:cNvPr id="1042" name="图片 74" descr="32303036343138343b32303038313639313bcafdbeddb7d6cef6"/>
                    <pic:cNvPicPr/>
                  </pic:nvPicPr>
                  <pic:blipFill>
                    <a:blip r:embed="rId15" cstate="print"/>
                    <a:srcRect/>
                    <a:stretch>
                      <a:fillRect/>
                    </a:stretch>
                  </pic:blipFill>
                  <pic:spPr>
                    <a:xfrm>
                      <a:off x="0" y="0"/>
                      <a:ext cx="660400" cy="660400"/>
                    </a:xfrm>
                    <a:prstGeom prst="rect">
                      <a:avLst/>
                    </a:prstGeom>
                  </pic:spPr>
                </pic:pic>
              </a:graphicData>
            </a:graphic>
          </wp:anchor>
        </w:drawing>
      </w:r>
    </w:p>
    <w:p w14:paraId="58CE5256">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 xml:space="preserve">    第三部分 2021年度</w:t>
      </w:r>
      <w:r>
        <w:rPr>
          <w:rFonts w:hint="eastAsia" w:ascii="黑体" w:hAnsi="黑体" w:eastAsia="黑体" w:cs="黑体"/>
          <w:color w:val="000000"/>
          <w:sz w:val="44"/>
          <w:szCs w:val="44"/>
          <w:lang w:val="en-US" w:eastAsia="zh-CN"/>
          <w14:shadow w14:blurRad="38100" w14:dist="12700" w14:dir="5400000" w14:sx="100000" w14:sy="100000" w14:kx="0" w14:ky="0" w14:algn="tl">
            <w14:srgbClr w14:val="000000">
              <w14:alpha w14:val="70000"/>
            </w14:srgbClr>
          </w14:shadow>
          <w14:props3d w14:extrusionH="0" w14:contourW="0" w14:prstMaterial="clear"/>
        </w:rPr>
        <w:t>单位</w:t>
      </w: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决算情况说明</w:t>
      </w:r>
    </w:p>
    <w:p w14:paraId="649211FF">
      <w:pPr>
        <w:rPr>
          <w:rFonts w:ascii="黑体" w:hAnsi="Calibri" w:eastAsia="黑体" w:cs="Times New Roman"/>
          <w:sz w:val="32"/>
          <w:szCs w:val="32"/>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br w:type="page"/>
      </w:r>
    </w:p>
    <w:p w14:paraId="0F5F7AD9">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14:paraId="02C4E9DC">
      <w:pPr>
        <w:keepNext/>
        <w:keepLines/>
        <w:snapToGrid w:val="0"/>
        <w:spacing w:line="580" w:lineRule="exact"/>
        <w:ind w:firstLine="640" w:firstLineChars="200"/>
        <w:outlineLvl w:val="1"/>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val="en-US" w:eastAsia="zh-CN"/>
        </w:rPr>
        <w:t>单位</w:t>
      </w:r>
      <w:r>
        <w:rPr>
          <w:rFonts w:hint="eastAsia" w:ascii="仿宋_GB2312" w:hAnsi="Times New Roman" w:eastAsia="仿宋_GB2312" w:cs="DengXian-Regular"/>
          <w:sz w:val="32"/>
          <w:szCs w:val="32"/>
        </w:rPr>
        <w:t>2021年度收、支总计（含结转和结余）</w:t>
      </w:r>
      <w:r>
        <w:rPr>
          <w:rFonts w:hint="eastAsia" w:ascii="仿宋_GB2312" w:hAnsi="Times New Roman" w:eastAsia="仿宋_GB2312" w:cs="DengXian-Regular"/>
          <w:sz w:val="32"/>
          <w:szCs w:val="32"/>
          <w:lang w:val="en-US" w:eastAsia="zh-CN"/>
        </w:rPr>
        <w:t>563.02</w:t>
      </w:r>
      <w:r>
        <w:rPr>
          <w:rFonts w:hint="eastAsia" w:ascii="仿宋_GB2312" w:hAnsi="Times New Roman" w:eastAsia="仿宋_GB2312" w:cs="DengXian-Regular"/>
          <w:sz w:val="32"/>
          <w:szCs w:val="32"/>
        </w:rPr>
        <w:t>万元。与2020年度决算相比，收支各增加</w:t>
      </w:r>
      <w:r>
        <w:rPr>
          <w:rFonts w:hint="eastAsia" w:ascii="仿宋_GB2312" w:hAnsi="Times New Roman" w:eastAsia="仿宋_GB2312" w:cs="DengXian-Regular"/>
          <w:sz w:val="32"/>
          <w:szCs w:val="32"/>
          <w:lang w:val="en-US" w:eastAsia="zh-CN"/>
        </w:rPr>
        <w:t>20.21</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3.7</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Wingdings"/>
          <w:sz w:val="32"/>
          <w:szCs w:val="32"/>
          <w:lang w:val="en-US" w:eastAsia="zh-CN"/>
        </w:rPr>
        <w:t>新调入人员3人；2、政协会议费增加</w:t>
      </w:r>
      <w:r>
        <w:rPr>
          <w:rFonts w:hint="eastAsia" w:ascii="仿宋_GB2312" w:hAnsi="Times New Roman" w:eastAsia="仿宋_GB2312" w:cs="DengXian-Regular"/>
          <w:sz w:val="32"/>
          <w:szCs w:val="32"/>
        </w:rPr>
        <w:t>。</w:t>
      </w:r>
    </w:p>
    <w:p w14:paraId="33E5ABF4">
      <w:pPr>
        <w:keepNext/>
        <w:keepLines/>
        <w:snapToGrid w:val="0"/>
        <w:spacing w:line="580" w:lineRule="exact"/>
        <w:outlineLvl w:val="1"/>
        <w:rPr>
          <w:rFonts w:hint="eastAsia" w:ascii="仿宋_GB2312" w:hAnsi="Times New Roman" w:eastAsia="仿宋_GB2312" w:cs="DengXian-Regular"/>
          <w:sz w:val="32"/>
          <w:szCs w:val="32"/>
        </w:rPr>
      </w:pPr>
      <w:r>
        <w:rPr>
          <w:rFonts w:hint="eastAsia" w:ascii="仿宋_GB2312" w:hAnsi="Times New Roman" w:eastAsia="仿宋_GB2312" w:cs="Wingdings"/>
          <w:sz w:val="32"/>
          <w:szCs w:val="32"/>
        </w:rPr>
        <w:drawing>
          <wp:anchor distT="0" distB="0" distL="114300" distR="114300" simplePos="0" relativeHeight="251663360" behindDoc="1" locked="0" layoutInCell="1" allowOverlap="1">
            <wp:simplePos x="0" y="0"/>
            <wp:positionH relativeFrom="column">
              <wp:posOffset>504190</wp:posOffset>
            </wp:positionH>
            <wp:positionV relativeFrom="paragraph">
              <wp:posOffset>227965</wp:posOffset>
            </wp:positionV>
            <wp:extent cx="4157980" cy="1939925"/>
            <wp:effectExtent l="4445" t="4445" r="9525" b="17780"/>
            <wp:wrapNone/>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1D6538D3">
      <w:pPr>
        <w:keepNext/>
        <w:keepLines/>
        <w:snapToGrid w:val="0"/>
        <w:spacing w:line="580" w:lineRule="exact"/>
        <w:outlineLvl w:val="1"/>
        <w:rPr>
          <w:rFonts w:hint="eastAsia" w:ascii="仿宋_GB2312" w:hAnsi="Times New Roman" w:eastAsia="仿宋_GB2312" w:cs="DengXian-Regular"/>
          <w:sz w:val="32"/>
          <w:szCs w:val="32"/>
        </w:rPr>
      </w:pPr>
    </w:p>
    <w:p w14:paraId="3BD219C2">
      <w:pPr>
        <w:keepNext/>
        <w:keepLines/>
        <w:snapToGrid w:val="0"/>
        <w:spacing w:line="580" w:lineRule="exact"/>
        <w:outlineLvl w:val="1"/>
        <w:rPr>
          <w:rFonts w:hint="eastAsia" w:ascii="仿宋_GB2312" w:hAnsi="Times New Roman" w:eastAsia="仿宋_GB2312" w:cs="DengXian-Regular"/>
          <w:sz w:val="32"/>
          <w:szCs w:val="32"/>
        </w:rPr>
      </w:pPr>
    </w:p>
    <w:p w14:paraId="01532F48">
      <w:pPr>
        <w:keepNext/>
        <w:keepLines/>
        <w:snapToGrid w:val="0"/>
        <w:spacing w:line="580" w:lineRule="exact"/>
        <w:outlineLvl w:val="1"/>
        <w:rPr>
          <w:rFonts w:hint="eastAsia" w:ascii="仿宋_GB2312" w:hAnsi="Times New Roman" w:eastAsia="仿宋_GB2312" w:cs="DengXian-Regular"/>
          <w:sz w:val="32"/>
          <w:szCs w:val="32"/>
        </w:rPr>
      </w:pPr>
    </w:p>
    <w:p w14:paraId="5A403779">
      <w:pPr>
        <w:keepNext/>
        <w:keepLines/>
        <w:snapToGrid w:val="0"/>
        <w:spacing w:line="580" w:lineRule="exact"/>
        <w:outlineLvl w:val="1"/>
        <w:rPr>
          <w:rFonts w:hint="eastAsia" w:ascii="仿宋_GB2312" w:hAnsi="Times New Roman" w:eastAsia="仿宋_GB2312" w:cs="DengXian-Regular"/>
          <w:sz w:val="32"/>
          <w:szCs w:val="32"/>
        </w:rPr>
      </w:pPr>
    </w:p>
    <w:p w14:paraId="2E96C255">
      <w:pPr>
        <w:keepNext/>
        <w:keepLines/>
        <w:snapToGrid w:val="0"/>
        <w:spacing w:line="580" w:lineRule="exact"/>
        <w:outlineLvl w:val="1"/>
        <w:rPr>
          <w:rFonts w:hint="eastAsia" w:ascii="仿宋_GB2312" w:hAnsi="Times New Roman" w:eastAsia="仿宋_GB2312" w:cs="DengXian-Regular"/>
          <w:sz w:val="32"/>
          <w:szCs w:val="32"/>
        </w:rPr>
      </w:pPr>
    </w:p>
    <w:p w14:paraId="4772C4D9">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14:paraId="61FF85D3">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val="en-US" w:eastAsia="zh-CN"/>
        </w:rPr>
        <w:t>单位</w:t>
      </w:r>
      <w:r>
        <w:rPr>
          <w:rFonts w:hint="eastAsia" w:ascii="仿宋_GB2312" w:hAnsi="Times New Roman" w:eastAsia="仿宋_GB2312" w:cs="DengXian-Regular"/>
          <w:sz w:val="32"/>
          <w:szCs w:val="32"/>
        </w:rPr>
        <w:t>2021年度收入合计</w:t>
      </w:r>
      <w:r>
        <w:rPr>
          <w:rFonts w:hint="eastAsia" w:ascii="仿宋_GB2312" w:hAnsi="Times New Roman" w:eastAsia="仿宋_GB2312" w:cs="DengXian-Regular"/>
          <w:sz w:val="32"/>
          <w:szCs w:val="32"/>
          <w:lang w:val="en-US" w:eastAsia="zh-CN"/>
        </w:rPr>
        <w:t>503.62</w:t>
      </w:r>
      <w:r>
        <w:rPr>
          <w:rFonts w:hint="eastAsia" w:ascii="仿宋_GB2312" w:hAnsi="Times New Roman" w:eastAsia="仿宋_GB2312" w:cs="DengXian-Regular"/>
          <w:sz w:val="32"/>
          <w:szCs w:val="32"/>
        </w:rPr>
        <w:t>万元，其中：财政拨款收入</w:t>
      </w:r>
      <w:r>
        <w:rPr>
          <w:rFonts w:hint="eastAsia" w:ascii="仿宋_GB2312" w:hAnsi="Times New Roman" w:eastAsia="仿宋_GB2312" w:cs="DengXian-Regular"/>
          <w:sz w:val="32"/>
          <w:szCs w:val="32"/>
          <w:lang w:val="en-US" w:eastAsia="zh-CN"/>
        </w:rPr>
        <w:t>503.62</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w:t>
      </w:r>
    </w:p>
    <w:p w14:paraId="018B7AF5">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14:paraId="15B2743F">
      <w:pPr>
        <w:adjustRightInd w:val="0"/>
        <w:snapToGrid w:val="0"/>
        <w:spacing w:line="580" w:lineRule="exact"/>
        <w:ind w:firstLine="640" w:firstLineChars="200"/>
        <w:rPr>
          <w:rFonts w:hint="eastAsia" w:ascii="仿宋_GB2312" w:hAnsi="Times New Roman" w:eastAsia="仿宋_GB2312" w:cs="DengXian-Regular"/>
          <w:sz w:val="32"/>
          <w:szCs w:val="32"/>
          <w:highlight w:val="yellow"/>
        </w:rPr>
      </w:pP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val="en-US" w:eastAsia="zh-CN"/>
        </w:rPr>
        <w:t>单位</w:t>
      </w:r>
      <w:r>
        <w:rPr>
          <w:rFonts w:hint="eastAsia" w:ascii="仿宋_GB2312" w:hAnsi="Times New Roman" w:eastAsia="仿宋_GB2312" w:cs="DengXian-Regular"/>
          <w:sz w:val="32"/>
          <w:szCs w:val="32"/>
        </w:rPr>
        <w:t>2021年度支出合计</w:t>
      </w:r>
      <w:r>
        <w:rPr>
          <w:rFonts w:hint="eastAsia" w:ascii="仿宋_GB2312" w:hAnsi="Times New Roman" w:eastAsia="仿宋_GB2312" w:cs="DengXian-Regular"/>
          <w:sz w:val="32"/>
          <w:szCs w:val="32"/>
          <w:lang w:val="en-US" w:eastAsia="zh-CN"/>
        </w:rPr>
        <w:t>563.02</w:t>
      </w:r>
      <w:r>
        <w:rPr>
          <w:rFonts w:hint="eastAsia" w:ascii="仿宋_GB2312" w:hAnsi="Times New Roman" w:eastAsia="仿宋_GB2312" w:cs="DengXian-Regular"/>
          <w:sz w:val="32"/>
          <w:szCs w:val="32"/>
        </w:rPr>
        <w:t>万元，其中：基本支出</w:t>
      </w:r>
      <w:r>
        <w:rPr>
          <w:rFonts w:hint="eastAsia" w:ascii="仿宋_GB2312" w:hAnsi="Times New Roman" w:eastAsia="仿宋_GB2312" w:cs="DengXian-Regular"/>
          <w:sz w:val="32"/>
          <w:szCs w:val="32"/>
          <w:lang w:val="en-US" w:eastAsia="zh-CN"/>
        </w:rPr>
        <w:t>448.65</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79.7</w:t>
      </w:r>
      <w:r>
        <w:rPr>
          <w:rFonts w:hint="eastAsia" w:ascii="仿宋_GB2312" w:hAnsi="Times New Roman" w:eastAsia="仿宋_GB2312" w:cs="DengXian-Regular"/>
          <w:sz w:val="32"/>
          <w:szCs w:val="32"/>
        </w:rPr>
        <w:t>%；项目支出</w:t>
      </w:r>
      <w:r>
        <w:rPr>
          <w:rFonts w:hint="eastAsia" w:ascii="仿宋_GB2312" w:hAnsi="Times New Roman" w:eastAsia="仿宋_GB2312" w:cs="DengXian-Regular"/>
          <w:sz w:val="32"/>
          <w:szCs w:val="32"/>
          <w:lang w:val="en-US" w:eastAsia="zh-CN"/>
        </w:rPr>
        <w:t>114.37</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20.3</w:t>
      </w:r>
      <w:r>
        <w:rPr>
          <w:rFonts w:hint="eastAsia" w:ascii="仿宋_GB2312" w:hAnsi="Times New Roman" w:eastAsia="仿宋_GB2312" w:cs="DengXian-Regular"/>
          <w:sz w:val="32"/>
          <w:szCs w:val="32"/>
        </w:rPr>
        <w:t>%。</w:t>
      </w:r>
    </w:p>
    <w:p w14:paraId="6AA00322">
      <w:pPr>
        <w:spacing w:line="580" w:lineRule="exact"/>
        <w:outlineLvl w:val="1"/>
        <w:rPr>
          <w:rFonts w:hint="eastAsia" w:ascii="黑体" w:hAnsi="Calibri" w:eastAsia="黑体" w:cs="Times New Roman"/>
          <w:sz w:val="32"/>
          <w:szCs w:val="32"/>
        </w:rPr>
      </w:pPr>
      <w:r>
        <w:rPr>
          <w:rFonts w:hint="eastAsia" w:ascii="黑体" w:hAnsi="Calibri" w:eastAsia="黑体" w:cs="Times New Roman"/>
          <w:sz w:val="32"/>
          <w:szCs w:val="32"/>
          <w:lang w:eastAsia="zh-CN"/>
        </w:rPr>
        <w:drawing>
          <wp:anchor distT="0" distB="0" distL="114300" distR="114300" simplePos="0" relativeHeight="251660288" behindDoc="1" locked="0" layoutInCell="1" allowOverlap="1">
            <wp:simplePos x="0" y="0"/>
            <wp:positionH relativeFrom="column">
              <wp:posOffset>505460</wp:posOffset>
            </wp:positionH>
            <wp:positionV relativeFrom="paragraph">
              <wp:posOffset>58420</wp:posOffset>
            </wp:positionV>
            <wp:extent cx="4366260" cy="2249170"/>
            <wp:effectExtent l="4445" t="4445" r="10795" b="13335"/>
            <wp:wrapNone/>
            <wp:docPr id="12" name="图表 12" descr="7b0a202020202263686172745265734964223a202232303437313431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2B14D96A">
      <w:pPr>
        <w:spacing w:line="580" w:lineRule="exact"/>
        <w:outlineLvl w:val="1"/>
        <w:rPr>
          <w:rFonts w:hint="eastAsia" w:ascii="黑体" w:hAnsi="Calibri" w:eastAsia="黑体" w:cs="Times New Roman"/>
          <w:sz w:val="32"/>
          <w:szCs w:val="32"/>
        </w:rPr>
      </w:pPr>
    </w:p>
    <w:p w14:paraId="5D086B4C">
      <w:pPr>
        <w:spacing w:line="580" w:lineRule="exact"/>
        <w:outlineLvl w:val="1"/>
        <w:rPr>
          <w:rFonts w:hint="eastAsia" w:ascii="黑体" w:hAnsi="Calibri" w:eastAsia="黑体" w:cs="Times New Roman"/>
          <w:sz w:val="32"/>
          <w:szCs w:val="32"/>
        </w:rPr>
      </w:pPr>
    </w:p>
    <w:p w14:paraId="78A0D1FC">
      <w:pPr>
        <w:spacing w:line="580" w:lineRule="exact"/>
        <w:outlineLvl w:val="1"/>
        <w:rPr>
          <w:rFonts w:hint="eastAsia" w:ascii="黑体" w:hAnsi="Calibri" w:eastAsia="黑体" w:cs="Times New Roman"/>
          <w:sz w:val="32"/>
          <w:szCs w:val="32"/>
        </w:rPr>
      </w:pPr>
    </w:p>
    <w:p w14:paraId="3F1DA2AB">
      <w:pPr>
        <w:spacing w:line="580" w:lineRule="exact"/>
        <w:ind w:firstLine="640" w:firstLineChars="200"/>
        <w:outlineLvl w:val="1"/>
        <w:rPr>
          <w:rFonts w:hint="eastAsia" w:ascii="黑体" w:hAnsi="Calibri" w:eastAsia="黑体" w:cs="Times New Roman"/>
          <w:sz w:val="32"/>
          <w:szCs w:val="32"/>
        </w:rPr>
      </w:pPr>
    </w:p>
    <w:p w14:paraId="12E43275">
      <w:pPr>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14:paraId="64897F50">
      <w:pPr>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（一）财政拨款收支与2020年度决算对比情况</w:t>
      </w:r>
    </w:p>
    <w:p w14:paraId="77F23B83">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val="en-US" w:eastAsia="zh-CN"/>
        </w:rPr>
        <w:t>单位</w:t>
      </w:r>
      <w:r>
        <w:rPr>
          <w:rFonts w:hint="eastAsia" w:ascii="仿宋_GB2312" w:hAnsi="Times New Roman" w:eastAsia="仿宋_GB2312" w:cs="DengXian-Regular"/>
          <w:sz w:val="32"/>
          <w:szCs w:val="32"/>
        </w:rPr>
        <w:t>2021年度财政拨款本年收入</w:t>
      </w:r>
      <w:r>
        <w:rPr>
          <w:rFonts w:hint="eastAsia" w:ascii="仿宋_GB2312" w:hAnsi="Times New Roman" w:eastAsia="仿宋_GB2312" w:cs="DengXian-Regular"/>
          <w:sz w:val="32"/>
          <w:szCs w:val="32"/>
          <w:lang w:val="en-US" w:eastAsia="zh-CN"/>
        </w:rPr>
        <w:t>503.62</w:t>
      </w:r>
      <w:r>
        <w:rPr>
          <w:rFonts w:hint="eastAsia" w:ascii="仿宋_GB2312" w:hAnsi="Times New Roman" w:eastAsia="仿宋_GB2312" w:cs="DengXian-Regular"/>
          <w:sz w:val="32"/>
          <w:szCs w:val="32"/>
        </w:rPr>
        <w:t>万元,比2020年度增加</w:t>
      </w:r>
      <w:r>
        <w:rPr>
          <w:rFonts w:hint="eastAsia" w:ascii="仿宋_GB2312" w:hAnsi="Times New Roman" w:eastAsia="仿宋_GB2312" w:cs="DengXian-Regular"/>
          <w:sz w:val="32"/>
          <w:szCs w:val="32"/>
          <w:lang w:val="en-US" w:eastAsia="zh-CN"/>
        </w:rPr>
        <w:t>43.23</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9.1</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Wingdings"/>
          <w:sz w:val="32"/>
          <w:szCs w:val="32"/>
          <w:lang w:val="en-US" w:eastAsia="zh-CN"/>
        </w:rPr>
        <w:t>新调入人员3人；2、政协会议费增加</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563.02</w:t>
      </w:r>
      <w:r>
        <w:rPr>
          <w:rFonts w:hint="eastAsia" w:ascii="仿宋_GB2312" w:hAnsi="Times New Roman" w:eastAsia="仿宋_GB2312" w:cs="DengXian-Regular"/>
          <w:sz w:val="32"/>
          <w:szCs w:val="32"/>
        </w:rPr>
        <w:t>万元，增加</w:t>
      </w:r>
      <w:r>
        <w:rPr>
          <w:rFonts w:hint="eastAsia" w:ascii="仿宋_GB2312" w:hAnsi="Times New Roman" w:eastAsia="仿宋_GB2312" w:cs="DengXian-Regular"/>
          <w:sz w:val="32"/>
          <w:szCs w:val="32"/>
          <w:lang w:val="en-US" w:eastAsia="zh-CN"/>
        </w:rPr>
        <w:t>82.76</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17.2</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Wingdings"/>
          <w:sz w:val="32"/>
          <w:szCs w:val="32"/>
          <w:lang w:val="en-US" w:eastAsia="zh-CN"/>
        </w:rPr>
        <w:t>新调入人员3人；2、政协会议费增加</w:t>
      </w:r>
      <w:r>
        <w:rPr>
          <w:rFonts w:hint="eastAsia" w:ascii="仿宋_GB2312" w:hAnsi="Times New Roman" w:eastAsia="仿宋_GB2312" w:cs="DengXian-Regular"/>
          <w:sz w:val="32"/>
          <w:szCs w:val="32"/>
        </w:rPr>
        <w:t>。具体情况如下：</w:t>
      </w:r>
    </w:p>
    <w:p w14:paraId="02BBED74">
      <w:pPr>
        <w:pageBreakBefore w:val="0"/>
        <w:widowControl w:val="0"/>
        <w:numPr>
          <w:ilvl w:val="0"/>
          <w:numId w:val="0"/>
        </w:numPr>
        <w:kinsoku/>
        <w:wordWrap/>
        <w:overflowPunct/>
        <w:topLinePunct w:val="0"/>
        <w:bidi w:val="0"/>
        <w:adjustRightInd w:val="0"/>
        <w:snapToGrid w:val="0"/>
        <w:spacing w:line="580" w:lineRule="exact"/>
        <w:ind w:firstLine="640" w:firstLineChars="200"/>
        <w:textAlignment w:val="auto"/>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一般公共预算财政拨款本年收入</w:t>
      </w:r>
      <w:r>
        <w:rPr>
          <w:rFonts w:hint="eastAsia" w:ascii="仿宋_GB2312" w:hAnsi="Times New Roman" w:eastAsia="仿宋_GB2312" w:cs="DengXian-Regular"/>
          <w:sz w:val="32"/>
          <w:szCs w:val="32"/>
          <w:lang w:val="en-US" w:eastAsia="zh-CN"/>
        </w:rPr>
        <w:t>503.62</w:t>
      </w:r>
      <w:r>
        <w:rPr>
          <w:rFonts w:hint="eastAsia" w:ascii="仿宋_GB2312" w:hAnsi="Times New Roman" w:eastAsia="仿宋_GB2312" w:cs="DengXian-Regular"/>
          <w:sz w:val="32"/>
          <w:szCs w:val="32"/>
        </w:rPr>
        <w:t>万元，比上年增加</w:t>
      </w:r>
      <w:r>
        <w:rPr>
          <w:rFonts w:hint="eastAsia" w:ascii="仿宋_GB2312" w:hAnsi="Times New Roman" w:eastAsia="仿宋_GB2312" w:cs="DengXian-Regular"/>
          <w:sz w:val="32"/>
          <w:szCs w:val="32"/>
          <w:lang w:val="en-US" w:eastAsia="zh-CN"/>
        </w:rPr>
        <w:t>43.23</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Wingdings"/>
          <w:sz w:val="32"/>
          <w:szCs w:val="32"/>
          <w:lang w:val="en-US" w:eastAsia="zh-CN"/>
        </w:rPr>
        <w:t>新调入人员3人；2、政协会议费增加</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563.02</w:t>
      </w:r>
      <w:r>
        <w:rPr>
          <w:rFonts w:hint="eastAsia" w:ascii="仿宋_GB2312" w:hAnsi="Times New Roman" w:eastAsia="仿宋_GB2312" w:cs="DengXian-Regular"/>
          <w:sz w:val="32"/>
          <w:szCs w:val="32"/>
        </w:rPr>
        <w:t>万元，比上年增加</w:t>
      </w:r>
      <w:r>
        <w:rPr>
          <w:rFonts w:hint="eastAsia" w:ascii="仿宋_GB2312" w:hAnsi="Times New Roman" w:eastAsia="仿宋_GB2312" w:cs="DengXian-Regular"/>
          <w:sz w:val="32"/>
          <w:szCs w:val="32"/>
          <w:lang w:val="en-US" w:eastAsia="zh-CN"/>
        </w:rPr>
        <w:t>82.76</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17.23</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Wingdings"/>
          <w:sz w:val="32"/>
          <w:szCs w:val="32"/>
          <w:lang w:val="en-US" w:eastAsia="zh-CN"/>
        </w:rPr>
        <w:t>新调入人员3人；2、政协会议费增加</w:t>
      </w:r>
      <w:r>
        <w:rPr>
          <w:rFonts w:hint="eastAsia" w:ascii="仿宋_GB2312" w:hAnsi="Times New Roman" w:eastAsia="仿宋_GB2312" w:cs="DengXian-Regular"/>
          <w:sz w:val="32"/>
          <w:szCs w:val="32"/>
        </w:rPr>
        <w:t>。</w:t>
      </w:r>
    </w:p>
    <w:p w14:paraId="4FAF4E18">
      <w:pPr>
        <w:pStyle w:val="4"/>
        <w:pageBreakBefore w:val="0"/>
        <w:widowControl w:val="0"/>
        <w:kinsoku/>
        <w:wordWrap/>
        <w:overflowPunct/>
        <w:topLinePunct w:val="0"/>
        <w:bidi w:val="0"/>
        <w:spacing w:line="580" w:lineRule="exact"/>
        <w:textAlignment w:val="auto"/>
        <w:rPr>
          <w:rFonts w:hint="eastAsia" w:ascii="楷体_GB2312" w:hAnsi="Times New Roman" w:eastAsia="楷体_GB2312" w:cs="DengXian-Bold"/>
          <w:b/>
          <w:bCs/>
          <w:sz w:val="32"/>
          <w:szCs w:val="32"/>
        </w:rPr>
      </w:pPr>
      <w:r>
        <w:rPr>
          <w:rFonts w:hint="eastAsia"/>
          <w:lang w:eastAsia="zh-CN"/>
        </w:rPr>
        <w:drawing>
          <wp:anchor distT="0" distB="0" distL="114300" distR="114300" simplePos="0" relativeHeight="251661312" behindDoc="0" locked="0" layoutInCell="1" allowOverlap="1">
            <wp:simplePos x="0" y="0"/>
            <wp:positionH relativeFrom="column">
              <wp:posOffset>404495</wp:posOffset>
            </wp:positionH>
            <wp:positionV relativeFrom="paragraph">
              <wp:posOffset>237490</wp:posOffset>
            </wp:positionV>
            <wp:extent cx="5080000" cy="3448050"/>
            <wp:effectExtent l="4445" t="4445" r="20955" b="14605"/>
            <wp:wrapSquare wrapText="bothSides"/>
            <wp:docPr id="6" name="图表 6" descr="7b0a202020202263686172745265734964223a2022343536383330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232ADFCA">
      <w:pPr>
        <w:pageBreakBefore w:val="0"/>
        <w:widowControl w:val="0"/>
        <w:kinsoku/>
        <w:wordWrap/>
        <w:overflowPunct/>
        <w:topLinePunct w:val="0"/>
        <w:bidi w:val="0"/>
        <w:spacing w:line="580" w:lineRule="exact"/>
        <w:textAlignment w:val="auto"/>
        <w:rPr>
          <w:rFonts w:hint="eastAsia" w:ascii="楷体_GB2312" w:hAnsi="Times New Roman" w:eastAsia="楷体_GB2312" w:cs="DengXian-Bold"/>
          <w:b/>
          <w:bCs/>
          <w:sz w:val="32"/>
          <w:szCs w:val="32"/>
        </w:rPr>
      </w:pPr>
    </w:p>
    <w:p w14:paraId="0A5667C6">
      <w:pPr>
        <w:pStyle w:val="2"/>
        <w:pageBreakBefore w:val="0"/>
        <w:widowControl w:val="0"/>
        <w:kinsoku/>
        <w:wordWrap/>
        <w:overflowPunct/>
        <w:topLinePunct w:val="0"/>
        <w:bidi w:val="0"/>
        <w:spacing w:line="580" w:lineRule="exact"/>
        <w:textAlignment w:val="auto"/>
        <w:rPr>
          <w:rFonts w:hint="eastAsia"/>
        </w:rPr>
      </w:pPr>
    </w:p>
    <w:p w14:paraId="7F37B8DF">
      <w:pPr>
        <w:pStyle w:val="4"/>
        <w:keepNext/>
        <w:keepLines/>
        <w:pageBreakBefore w:val="0"/>
        <w:widowControl w:val="0"/>
        <w:numPr>
          <w:ilvl w:val="0"/>
          <w:numId w:val="0"/>
        </w:numPr>
        <w:kinsoku/>
        <w:wordWrap/>
        <w:overflowPunct/>
        <w:topLinePunct w:val="0"/>
        <w:autoSpaceDE/>
        <w:autoSpaceDN/>
        <w:bidi w:val="0"/>
        <w:adjustRightInd w:val="0"/>
        <w:snapToGrid w:val="0"/>
        <w:spacing w:before="0" w:after="0" w:line="580" w:lineRule="exact"/>
        <w:ind w:leftChars="0" w:firstLine="640" w:firstLineChars="200"/>
        <w:textAlignment w:val="auto"/>
        <w:rPr>
          <w:rFonts w:hint="eastAsia" w:ascii="仿宋_GB2312" w:hAnsi="Times New Roman" w:eastAsia="仿宋_GB2312" w:cs="DengXian-Regular"/>
          <w:b w:val="0"/>
          <w:kern w:val="2"/>
          <w:sz w:val="32"/>
          <w:szCs w:val="32"/>
          <w:lang w:val="en-US" w:eastAsia="zh-CN" w:bidi="ar-SA"/>
        </w:rPr>
      </w:pPr>
      <w:r>
        <w:rPr>
          <w:rFonts w:hint="eastAsia" w:ascii="仿宋_GB2312" w:hAnsi="Times New Roman" w:eastAsia="仿宋_GB2312" w:cs="DengXian-Regular"/>
          <w:b w:val="0"/>
          <w:kern w:val="2"/>
          <w:sz w:val="32"/>
          <w:szCs w:val="32"/>
          <w:lang w:val="en-US" w:eastAsia="zh-CN" w:bidi="ar-SA"/>
        </w:rPr>
        <w:t xml:space="preserve">2.政府性基金预算财政拨款本年收入0万元，较上年无增减变化，本年支出0万元。 </w:t>
      </w:r>
    </w:p>
    <w:p w14:paraId="330B875A">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580" w:lineRule="exact"/>
        <w:ind w:leftChars="0" w:firstLine="640" w:firstLineChars="200"/>
        <w:textAlignment w:val="auto"/>
        <w:rPr>
          <w:rFonts w:hint="eastAsia" w:ascii="仿宋_GB2312" w:hAnsi="Times New Roman" w:eastAsia="仿宋_GB2312" w:cs="DengXian-Regular"/>
          <w:b w:val="0"/>
          <w:kern w:val="2"/>
          <w:sz w:val="32"/>
          <w:szCs w:val="32"/>
          <w:lang w:val="en-US" w:eastAsia="zh-CN" w:bidi="ar-SA"/>
        </w:rPr>
      </w:pPr>
      <w:r>
        <w:rPr>
          <w:rFonts w:hint="eastAsia" w:ascii="仿宋_GB2312" w:hAnsi="Times New Roman" w:eastAsia="仿宋_GB2312" w:cs="DengXian-Regular"/>
          <w:b w:val="0"/>
          <w:kern w:val="2"/>
          <w:sz w:val="32"/>
          <w:szCs w:val="32"/>
          <w:lang w:val="en-US" w:eastAsia="zh-CN" w:bidi="ar-SA"/>
        </w:rPr>
        <w:t>3.国有资本经营预算财政拨款本年收入0万元，较上年无增 减变化；本年支出0万元，较上年无增减变化</w:t>
      </w:r>
    </w:p>
    <w:p w14:paraId="31791EB3">
      <w:pPr>
        <w:pStyle w:val="4"/>
        <w:keepNext/>
        <w:keepLines/>
        <w:pageBreakBefore w:val="0"/>
        <w:widowControl w:val="0"/>
        <w:kinsoku/>
        <w:wordWrap/>
        <w:overflowPunct/>
        <w:topLinePunct w:val="0"/>
        <w:autoSpaceDE/>
        <w:autoSpaceDN/>
        <w:bidi w:val="0"/>
        <w:adjustRightInd w:val="0"/>
        <w:snapToGrid w:val="0"/>
        <w:spacing w:before="0" w:beforeLines="0" w:after="0" w:afterLines="0" w:line="580" w:lineRule="exact"/>
        <w:ind w:firstLine="643" w:firstLineChars="200"/>
        <w:textAlignment w:val="auto"/>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（二）财政拨款收支与年初预算数对比情况</w:t>
      </w:r>
    </w:p>
    <w:p w14:paraId="41CE4558">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textAlignment w:val="auto"/>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val="en-US" w:eastAsia="zh-CN"/>
        </w:rPr>
        <w:t>单位</w:t>
      </w:r>
      <w:r>
        <w:rPr>
          <w:rFonts w:hint="eastAsia" w:ascii="仿宋_GB2312" w:hAnsi="Times New Roman" w:eastAsia="仿宋_GB2312" w:cs="DengXian-Regular"/>
          <w:sz w:val="32"/>
          <w:szCs w:val="32"/>
        </w:rPr>
        <w:t>2021年度财政拨款本年收入</w:t>
      </w:r>
      <w:r>
        <w:rPr>
          <w:rFonts w:hint="eastAsia" w:ascii="仿宋_GB2312" w:hAnsi="Times New Roman" w:eastAsia="仿宋_GB2312" w:cs="DengXian-Regular"/>
          <w:sz w:val="32"/>
          <w:szCs w:val="32"/>
          <w:lang w:val="en-US" w:eastAsia="zh-CN"/>
        </w:rPr>
        <w:t>503.62</w:t>
      </w:r>
      <w:r>
        <w:rPr>
          <w:rFonts w:hint="eastAsia" w:ascii="仿宋_GB2312" w:hAnsi="Times New Roman" w:eastAsia="仿宋_GB2312" w:cs="DengXian-Regular"/>
          <w:sz w:val="32"/>
          <w:szCs w:val="32"/>
        </w:rPr>
        <w:t>万元，完成年初预算的</w:t>
      </w:r>
      <w:r>
        <w:rPr>
          <w:rFonts w:hint="eastAsia" w:ascii="仿宋_GB2312" w:hAnsi="Times New Roman" w:eastAsia="仿宋_GB2312" w:cs="DengXian-Regular"/>
          <w:sz w:val="32"/>
          <w:szCs w:val="32"/>
          <w:lang w:val="en-US" w:eastAsia="zh-CN"/>
        </w:rPr>
        <w:t>112.0</w:t>
      </w:r>
      <w:r>
        <w:rPr>
          <w:rFonts w:hint="eastAsia" w:ascii="仿宋_GB2312" w:hAnsi="Times New Roman" w:eastAsia="仿宋_GB2312" w:cs="DengXian-Regular"/>
          <w:sz w:val="32"/>
          <w:szCs w:val="32"/>
        </w:rPr>
        <w:t>%,比年初预算增加</w:t>
      </w:r>
      <w:r>
        <w:rPr>
          <w:rFonts w:hint="eastAsia" w:ascii="仿宋_GB2312" w:hAnsi="Times New Roman" w:eastAsia="仿宋_GB2312" w:cs="DengXian-Regular"/>
          <w:sz w:val="32"/>
          <w:szCs w:val="32"/>
          <w:lang w:val="en-US" w:eastAsia="zh-CN"/>
        </w:rPr>
        <w:t>54.01</w:t>
      </w:r>
      <w:r>
        <w:rPr>
          <w:rFonts w:hint="eastAsia" w:ascii="仿宋_GB2312" w:hAnsi="Times New Roman" w:eastAsia="仿宋_GB2312" w:cs="DengXian-Regular"/>
          <w:sz w:val="32"/>
          <w:szCs w:val="32"/>
        </w:rPr>
        <w:t>万元，决算数大于预算数主要原因是</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Wingdings"/>
          <w:sz w:val="32"/>
          <w:szCs w:val="32"/>
          <w:lang w:val="en-US" w:eastAsia="zh-CN"/>
        </w:rPr>
        <w:t>新调入人员3人；2、政协会议费增加</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563.02</w:t>
      </w:r>
      <w:r>
        <w:rPr>
          <w:rFonts w:hint="eastAsia" w:ascii="仿宋_GB2312" w:hAnsi="Times New Roman" w:eastAsia="仿宋_GB2312" w:cs="DengXian-Regular"/>
          <w:sz w:val="32"/>
          <w:szCs w:val="32"/>
        </w:rPr>
        <w:t>万元，完成年初预算的</w:t>
      </w:r>
      <w:r>
        <w:rPr>
          <w:rFonts w:hint="eastAsia" w:ascii="仿宋_GB2312" w:hAnsi="Times New Roman" w:eastAsia="仿宋_GB2312" w:cs="DengXian-Regular"/>
          <w:sz w:val="32"/>
          <w:szCs w:val="32"/>
          <w:lang w:val="en-US" w:eastAsia="zh-CN"/>
        </w:rPr>
        <w:t>125.2</w:t>
      </w:r>
      <w:r>
        <w:rPr>
          <w:rFonts w:hint="eastAsia" w:ascii="仿宋_GB2312" w:hAnsi="Times New Roman" w:eastAsia="仿宋_GB2312" w:cs="DengXian-Regular"/>
          <w:sz w:val="32"/>
          <w:szCs w:val="32"/>
        </w:rPr>
        <w:t>%,比年初预算增加</w:t>
      </w:r>
      <w:r>
        <w:rPr>
          <w:rFonts w:hint="eastAsia" w:ascii="仿宋_GB2312" w:hAnsi="Times New Roman" w:eastAsia="仿宋_GB2312" w:cs="DengXian-Regular"/>
          <w:sz w:val="32"/>
          <w:szCs w:val="32"/>
          <w:lang w:val="en-US" w:eastAsia="zh-CN"/>
        </w:rPr>
        <w:t>113.41</w:t>
      </w:r>
      <w:r>
        <w:rPr>
          <w:rFonts w:hint="eastAsia" w:ascii="仿宋_GB2312" w:hAnsi="Times New Roman" w:eastAsia="仿宋_GB2312" w:cs="DengXian-Regular"/>
          <w:sz w:val="32"/>
          <w:szCs w:val="32"/>
        </w:rPr>
        <w:t>万元，决算数大于预算数主要原因是主要是</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Wingdings"/>
          <w:sz w:val="32"/>
          <w:szCs w:val="32"/>
          <w:lang w:val="en-US" w:eastAsia="zh-CN"/>
        </w:rPr>
        <w:t>新调入人员3人；2、政协会议费增加</w:t>
      </w:r>
      <w:r>
        <w:rPr>
          <w:rFonts w:hint="eastAsia" w:ascii="仿宋_GB2312" w:hAnsi="Times New Roman" w:eastAsia="仿宋_GB2312" w:cs="DengXian-Regular"/>
          <w:sz w:val="32"/>
          <w:szCs w:val="32"/>
        </w:rPr>
        <w:t>。具体情况如下：</w:t>
      </w:r>
    </w:p>
    <w:p w14:paraId="6C03EFC7">
      <w:pPr>
        <w:keepNext w:val="0"/>
        <w:keepLines w:val="0"/>
        <w:pageBreakBefore w:val="0"/>
        <w:widowControl w:val="0"/>
        <w:numPr>
          <w:ilvl w:val="0"/>
          <w:numId w:val="1"/>
        </w:numPr>
        <w:kinsoku/>
        <w:wordWrap/>
        <w:overflowPunct/>
        <w:topLinePunct w:val="0"/>
        <w:bidi w:val="0"/>
        <w:adjustRightInd w:val="0"/>
        <w:snapToGrid w:val="0"/>
        <w:spacing w:line="580" w:lineRule="exact"/>
        <w:ind w:firstLine="640" w:firstLineChars="200"/>
        <w:textAlignment w:val="auto"/>
        <w:rPr>
          <w:rFonts w:hint="eastAsia" w:ascii="仿宋_GB2312" w:hAnsi="Times New Roman" w:eastAsia="仿宋_GB2312" w:cs="DengXian-Regular"/>
          <w:b w:val="0"/>
          <w:kern w:val="2"/>
          <w:sz w:val="32"/>
          <w:szCs w:val="32"/>
          <w:lang w:val="en-US" w:eastAsia="zh-CN" w:bidi="ar-SA"/>
        </w:rPr>
      </w:pPr>
      <w:r>
        <w:rPr>
          <w:rFonts w:hint="eastAsia" w:ascii="仿宋_GB2312" w:hAnsi="Times New Roman" w:eastAsia="仿宋_GB2312" w:cs="DengXian-Regular"/>
          <w:b w:val="0"/>
          <w:kern w:val="2"/>
          <w:sz w:val="32"/>
          <w:szCs w:val="32"/>
          <w:lang w:val="en-US" w:eastAsia="zh-CN" w:bidi="ar-SA"/>
        </w:rPr>
        <w:t>一般公共预算财政拨款本年收入完成年初预算112.0%，比年初预算增加54.01万元，主要是1、新调入人员3人；2、政协会议费增加。支出完成年初预算125.2%，比年初预算增加113.41万元，主要是1、新调入人员3人；2、政协会议费增加。</w:t>
      </w:r>
    </w:p>
    <w:p w14:paraId="04B27E7C">
      <w:pPr>
        <w:pStyle w:val="2"/>
        <w:numPr>
          <w:ilvl w:val="0"/>
          <w:numId w:val="0"/>
        </w:numPr>
        <w:rPr>
          <w:rFonts w:hint="eastAsia"/>
          <w:lang w:val="en-US" w:eastAsia="zh-CN"/>
        </w:rPr>
      </w:pPr>
      <w:r>
        <w:rPr>
          <w:rFonts w:hint="eastAsia"/>
          <w:lang w:val="en-US" w:eastAsia="zh-CN"/>
        </w:rPr>
        <w:drawing>
          <wp:inline distT="0" distB="0" distL="114300" distR="114300">
            <wp:extent cx="5105400" cy="2476500"/>
            <wp:effectExtent l="0" t="0" r="0" b="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19"/>
                    <a:stretch>
                      <a:fillRect/>
                    </a:stretch>
                  </pic:blipFill>
                  <pic:spPr>
                    <a:xfrm>
                      <a:off x="0" y="0"/>
                      <a:ext cx="5105400" cy="2476500"/>
                    </a:xfrm>
                    <a:prstGeom prst="rect">
                      <a:avLst/>
                    </a:prstGeom>
                  </pic:spPr>
                </pic:pic>
              </a:graphicData>
            </a:graphic>
          </wp:inline>
        </w:drawing>
      </w:r>
    </w:p>
    <w:p w14:paraId="3B3990FA">
      <w:pPr>
        <w:pStyle w:val="2"/>
        <w:keepNext w:val="0"/>
        <w:keepLines w:val="0"/>
        <w:pageBreakBefore w:val="0"/>
        <w:widowControl w:val="0"/>
        <w:numPr>
          <w:ilvl w:val="0"/>
          <w:numId w:val="0"/>
        </w:numPr>
        <w:kinsoku/>
        <w:wordWrap/>
        <w:overflowPunct/>
        <w:topLinePunct w:val="0"/>
        <w:bidi w:val="0"/>
        <w:adjustRightInd w:val="0"/>
        <w:spacing w:line="580" w:lineRule="exact"/>
        <w:ind w:firstLine="640" w:firstLineChars="200"/>
        <w:textAlignment w:val="auto"/>
        <w:rPr>
          <w:rFonts w:hint="eastAsia" w:ascii="仿宋_GB2312" w:hAnsi="Times New Roman" w:eastAsia="仿宋_GB2312" w:cs="DengXian-Regular"/>
          <w:b w:val="0"/>
          <w:kern w:val="2"/>
          <w:sz w:val="32"/>
          <w:szCs w:val="32"/>
          <w:lang w:val="en-US" w:eastAsia="zh-CN" w:bidi="ar-SA"/>
        </w:rPr>
      </w:pPr>
      <w:r>
        <w:rPr>
          <w:rFonts w:hint="eastAsia" w:ascii="仿宋_GB2312" w:hAnsi="Times New Roman" w:eastAsia="仿宋_GB2312" w:cs="DengXian-Regular"/>
          <w:b w:val="0"/>
          <w:kern w:val="2"/>
          <w:sz w:val="32"/>
          <w:szCs w:val="32"/>
          <w:lang w:val="en-US" w:eastAsia="zh-CN" w:bidi="ar-SA"/>
        </w:rPr>
        <w:t xml:space="preserve">2.政府性基金预算财政拨款本年收入完成年初预算0%，比 年初预算增加0万元，较预算无变化；支出完成年初预算0%，比年初预算增加0万元，较预算无变化。 </w:t>
      </w:r>
    </w:p>
    <w:p w14:paraId="2F432219">
      <w:pPr>
        <w:pStyle w:val="2"/>
        <w:keepNext w:val="0"/>
        <w:keepLines w:val="0"/>
        <w:pageBreakBefore w:val="0"/>
        <w:widowControl w:val="0"/>
        <w:numPr>
          <w:ilvl w:val="0"/>
          <w:numId w:val="0"/>
        </w:numPr>
        <w:kinsoku/>
        <w:wordWrap/>
        <w:overflowPunct/>
        <w:topLinePunct w:val="0"/>
        <w:bidi w:val="0"/>
        <w:adjustRightInd w:val="0"/>
        <w:spacing w:line="580" w:lineRule="exact"/>
        <w:ind w:firstLine="640" w:firstLineChars="200"/>
        <w:textAlignment w:val="auto"/>
        <w:rPr>
          <w:rFonts w:hint="eastAsia" w:ascii="仿宋_GB2312" w:hAnsi="Times New Roman" w:eastAsia="仿宋_GB2312" w:cs="DengXian-Regular"/>
          <w:color w:val="auto"/>
          <w:kern w:val="2"/>
          <w:sz w:val="32"/>
          <w:szCs w:val="32"/>
          <w:lang w:val="en-US" w:eastAsia="zh-CN" w:bidi="ar-SA"/>
        </w:rPr>
      </w:pPr>
      <w:r>
        <w:rPr>
          <w:rFonts w:hint="eastAsia" w:ascii="仿宋_GB2312" w:hAnsi="Times New Roman" w:eastAsia="仿宋_GB2312" w:cs="DengXian-Regular"/>
          <w:b w:val="0"/>
          <w:kern w:val="2"/>
          <w:sz w:val="32"/>
          <w:szCs w:val="32"/>
          <w:lang w:val="en-US" w:eastAsia="zh-CN" w:bidi="ar-SA"/>
        </w:rPr>
        <w:t>3.国有资本经营预算财政拨款本年收入完成年初预算0%， 比年初预算增加0</w:t>
      </w:r>
      <w:r>
        <w:rPr>
          <w:rFonts w:hint="eastAsia" w:ascii="仿宋_GB2312" w:hAnsi="Times New Roman" w:eastAsia="仿宋_GB2312" w:cs="DengXian-Regular"/>
          <w:color w:val="auto"/>
          <w:kern w:val="2"/>
          <w:sz w:val="32"/>
          <w:szCs w:val="32"/>
          <w:lang w:val="en-US" w:eastAsia="zh-CN" w:bidi="ar-SA"/>
        </w:rPr>
        <w:t>万元，较预算无变化；支出完成年初预算0%， 比年初预算增加0万元，较预算无变化。</w:t>
      </w:r>
    </w:p>
    <w:p w14:paraId="0054C777">
      <w:pPr>
        <w:keepNext w:val="0"/>
        <w:keepLines w:val="0"/>
        <w:pageBreakBefore w:val="0"/>
        <w:widowControl w:val="0"/>
        <w:numPr>
          <w:ilvl w:val="0"/>
          <w:numId w:val="2"/>
        </w:numPr>
        <w:kinsoku/>
        <w:wordWrap/>
        <w:overflowPunct/>
        <w:topLinePunct w:val="0"/>
        <w:bidi w:val="0"/>
        <w:adjustRightInd w:val="0"/>
        <w:snapToGrid w:val="0"/>
        <w:spacing w:line="580" w:lineRule="exact"/>
        <w:ind w:left="0" w:leftChars="0" w:firstLine="643" w:firstLineChars="200"/>
        <w:textAlignment w:val="auto"/>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财政拨款支出决算结构情况。</w:t>
      </w:r>
    </w:p>
    <w:p w14:paraId="0E015AA1">
      <w:pPr>
        <w:keepNext w:val="0"/>
        <w:keepLines w:val="0"/>
        <w:pageBreakBefore w:val="0"/>
        <w:widowControl w:val="0"/>
        <w:kinsoku/>
        <w:wordWrap/>
        <w:overflowPunct/>
        <w:topLinePunct w:val="0"/>
        <w:bidi w:val="0"/>
        <w:adjustRightInd w:val="0"/>
        <w:snapToGrid w:val="0"/>
        <w:spacing w:line="580" w:lineRule="exact"/>
        <w:ind w:left="0" w:leftChars="0" w:firstLine="640" w:firstLineChars="200"/>
        <w:textAlignment w:val="auto"/>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lang w:val="en-US" w:eastAsia="zh-CN"/>
        </w:rPr>
        <w:drawing>
          <wp:anchor distT="0" distB="0" distL="114300" distR="114300" simplePos="0" relativeHeight="251662336" behindDoc="0" locked="0" layoutInCell="1" allowOverlap="1">
            <wp:simplePos x="0" y="0"/>
            <wp:positionH relativeFrom="column">
              <wp:posOffset>290830</wp:posOffset>
            </wp:positionH>
            <wp:positionV relativeFrom="paragraph">
              <wp:posOffset>2288540</wp:posOffset>
            </wp:positionV>
            <wp:extent cx="5080000" cy="3314700"/>
            <wp:effectExtent l="4445" t="4445" r="20955" b="52705"/>
            <wp:wrapSquare wrapText="bothSides"/>
            <wp:docPr id="7" name="图表 7" descr="7b0a202020202263686172745265734964223a202232303436393937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hint="eastAsia" w:ascii="仿宋_GB2312" w:hAnsi="Times New Roman" w:eastAsia="仿宋_GB2312" w:cs="DengXian-Regular"/>
          <w:sz w:val="32"/>
          <w:szCs w:val="32"/>
        </w:rPr>
        <w:t>2021 年度财政拨款支出</w:t>
      </w:r>
      <w:r>
        <w:rPr>
          <w:rFonts w:hint="eastAsia" w:ascii="仿宋_GB2312" w:hAnsi="Times New Roman" w:eastAsia="仿宋_GB2312" w:cs="DengXian-Regular"/>
          <w:sz w:val="32"/>
          <w:szCs w:val="32"/>
          <w:lang w:val="en-US" w:eastAsia="zh-CN"/>
        </w:rPr>
        <w:t>563.02</w:t>
      </w:r>
      <w:r>
        <w:rPr>
          <w:rFonts w:hint="eastAsia" w:ascii="仿宋_GB2312" w:hAnsi="Times New Roman" w:eastAsia="仿宋_GB2312" w:cs="DengXian-Regular"/>
          <w:sz w:val="32"/>
          <w:szCs w:val="32"/>
        </w:rPr>
        <w:t>万元，主要用于以下方面一般公共服务（类）支出</w:t>
      </w:r>
      <w:r>
        <w:rPr>
          <w:rFonts w:hint="eastAsia" w:ascii="仿宋_GB2312" w:hAnsi="Times New Roman" w:eastAsia="仿宋_GB2312" w:cs="DengXian-Regular"/>
          <w:sz w:val="32"/>
          <w:szCs w:val="32"/>
          <w:lang w:val="en-US" w:eastAsia="zh-CN"/>
        </w:rPr>
        <w:t>470.02</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83.5</w:t>
      </w:r>
      <w:r>
        <w:rPr>
          <w:rFonts w:hint="eastAsia" w:ascii="仿宋_GB2312" w:hAnsi="Times New Roman" w:eastAsia="仿宋_GB2312" w:cs="DengXian-Regular"/>
          <w:sz w:val="32"/>
          <w:szCs w:val="32"/>
        </w:rPr>
        <w:t>%，主要用于人员经费</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公用经费等支出；</w:t>
      </w:r>
      <w:r>
        <w:rPr>
          <w:rFonts w:hint="eastAsia" w:ascii="仿宋_GB2312" w:hAnsi="Times New Roman" w:eastAsia="仿宋_GB2312" w:cs="Wingdings"/>
          <w:sz w:val="32"/>
          <w:szCs w:val="32"/>
        </w:rPr>
        <w:t xml:space="preserve">社会保障和就业（类）支出 </w:t>
      </w:r>
      <w:r>
        <w:rPr>
          <w:rFonts w:hint="eastAsia" w:ascii="仿宋_GB2312" w:hAnsi="Times New Roman" w:eastAsia="仿宋_GB2312" w:cs="Wingdings"/>
          <w:sz w:val="32"/>
          <w:szCs w:val="32"/>
          <w:lang w:val="en-US" w:eastAsia="zh-CN"/>
        </w:rPr>
        <w:t>37.89</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6.7</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卫生健康支出</w:t>
      </w:r>
      <w:r>
        <w:rPr>
          <w:rFonts w:hint="eastAsia" w:ascii="仿宋_GB2312" w:hAnsi="Times New Roman" w:eastAsia="仿宋_GB2312" w:cs="Wingdings"/>
          <w:sz w:val="32"/>
          <w:szCs w:val="32"/>
          <w:lang w:val="en-US" w:eastAsia="zh-CN"/>
        </w:rPr>
        <w:t>26.39万元，</w:t>
      </w:r>
      <w:r>
        <w:rPr>
          <w:rFonts w:hint="eastAsia" w:ascii="仿宋_GB2312" w:hAnsi="Times New Roman" w:eastAsia="仿宋_GB2312" w:cs="Wingdings"/>
          <w:sz w:val="32"/>
          <w:szCs w:val="32"/>
        </w:rPr>
        <w:t>占</w:t>
      </w:r>
      <w:r>
        <w:rPr>
          <w:rFonts w:hint="eastAsia" w:ascii="仿宋_GB2312" w:hAnsi="Times New Roman" w:eastAsia="仿宋_GB2312" w:cs="Wingdings"/>
          <w:sz w:val="32"/>
          <w:szCs w:val="32"/>
          <w:lang w:val="en-US" w:eastAsia="zh-CN"/>
        </w:rPr>
        <w:t>4.7</w:t>
      </w:r>
      <w:r>
        <w:rPr>
          <w:rFonts w:hint="eastAsia" w:ascii="仿宋_GB2312" w:hAnsi="Times New Roman" w:eastAsia="仿宋_GB2312" w:cs="Wingdings"/>
          <w:sz w:val="32"/>
          <w:szCs w:val="32"/>
        </w:rPr>
        <w:t>%；住房保障（类）支出</w:t>
      </w:r>
      <w:r>
        <w:rPr>
          <w:rFonts w:hint="eastAsia" w:ascii="仿宋_GB2312" w:hAnsi="Times New Roman" w:eastAsia="仿宋_GB2312" w:cs="Wingdings"/>
          <w:sz w:val="32"/>
          <w:szCs w:val="32"/>
          <w:lang w:val="en-US" w:eastAsia="zh-CN"/>
        </w:rPr>
        <w:t>28.33</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5.0</w:t>
      </w:r>
      <w:r>
        <w:rPr>
          <w:rFonts w:hint="eastAsia" w:ascii="仿宋_GB2312" w:hAnsi="Times New Roman" w:eastAsia="仿宋_GB2312" w:cs="Wingdings"/>
          <w:sz w:val="32"/>
          <w:szCs w:val="32"/>
        </w:rPr>
        <w:t>%;</w:t>
      </w:r>
      <w:r>
        <w:rPr>
          <w:rFonts w:hint="eastAsia" w:ascii="仿宋_GB2312" w:hAnsi="Times New Roman" w:eastAsia="仿宋_GB2312" w:cs="DengXian-Regular"/>
          <w:sz w:val="32"/>
          <w:szCs w:val="32"/>
          <w:lang w:eastAsia="zh-CN"/>
        </w:rPr>
        <w:t>其他支出</w:t>
      </w:r>
      <w:r>
        <w:rPr>
          <w:rFonts w:hint="eastAsia" w:ascii="仿宋_GB2312" w:hAnsi="Times New Roman" w:eastAsia="仿宋_GB2312" w:cs="Wingdings"/>
          <w:sz w:val="32"/>
          <w:szCs w:val="32"/>
        </w:rPr>
        <w:t>（类）支出</w:t>
      </w:r>
      <w:r>
        <w:rPr>
          <w:rFonts w:hint="eastAsia" w:ascii="仿宋_GB2312" w:hAnsi="Times New Roman" w:eastAsia="仿宋_GB2312" w:cs="Wingdings"/>
          <w:sz w:val="32"/>
          <w:szCs w:val="32"/>
          <w:lang w:val="en-US" w:eastAsia="zh-CN"/>
        </w:rPr>
        <w:t>0.39万元，</w:t>
      </w:r>
      <w:r>
        <w:rPr>
          <w:rFonts w:hint="eastAsia" w:ascii="仿宋_GB2312" w:hAnsi="Times New Roman" w:eastAsia="仿宋_GB2312" w:cs="Wingdings"/>
          <w:sz w:val="32"/>
          <w:szCs w:val="32"/>
        </w:rPr>
        <w:t>占</w:t>
      </w:r>
      <w:r>
        <w:rPr>
          <w:rFonts w:hint="eastAsia" w:ascii="仿宋_GB2312" w:hAnsi="Times New Roman" w:eastAsia="仿宋_GB2312" w:cs="Wingdings"/>
          <w:sz w:val="32"/>
          <w:szCs w:val="32"/>
          <w:lang w:val="en-US" w:eastAsia="zh-CN"/>
        </w:rPr>
        <w:t>0.1</w:t>
      </w:r>
      <w:r>
        <w:rPr>
          <w:rFonts w:hint="eastAsia" w:ascii="仿宋_GB2312" w:hAnsi="Times New Roman" w:eastAsia="仿宋_GB2312" w:cs="Wingdings"/>
          <w:sz w:val="32"/>
          <w:szCs w:val="32"/>
        </w:rPr>
        <w:t>%</w:t>
      </w:r>
      <w:r>
        <w:rPr>
          <w:rFonts w:hint="eastAsia" w:ascii="仿宋_GB2312" w:hAnsi="Times New Roman" w:eastAsia="仿宋_GB2312" w:cs="DengXian-Regular"/>
          <w:sz w:val="32"/>
          <w:szCs w:val="32"/>
        </w:rPr>
        <w:t>。</w:t>
      </w:r>
    </w:p>
    <w:p w14:paraId="61969C89">
      <w:pPr>
        <w:adjustRightInd w:val="0"/>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（四）一般公共预算基本支出决算情况说明</w:t>
      </w:r>
    </w:p>
    <w:p w14:paraId="3593A5AC">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2021年度财政拨款基本支出</w:t>
      </w:r>
      <w:r>
        <w:rPr>
          <w:rFonts w:hint="eastAsia" w:ascii="仿宋_GB2312" w:hAnsi="Times New Roman" w:eastAsia="仿宋_GB2312" w:cs="DengXian-Regular"/>
          <w:sz w:val="32"/>
          <w:szCs w:val="32"/>
          <w:lang w:val="en-US" w:eastAsia="zh-CN"/>
        </w:rPr>
        <w:t>402.52</w:t>
      </w:r>
      <w:r>
        <w:rPr>
          <w:rFonts w:hint="eastAsia" w:ascii="仿宋_GB2312" w:hAnsi="Times New Roman" w:eastAsia="仿宋_GB2312" w:cs="DengXian-Regular"/>
          <w:sz w:val="32"/>
          <w:szCs w:val="32"/>
        </w:rPr>
        <w:t>万元，其中：人员经费</w:t>
      </w:r>
      <w:r>
        <w:rPr>
          <w:rFonts w:hint="eastAsia" w:ascii="仿宋_GB2312" w:hAnsi="Times New Roman" w:eastAsia="仿宋_GB2312" w:cs="DengXian-Regular"/>
          <w:sz w:val="32"/>
          <w:szCs w:val="32"/>
          <w:lang w:val="en-US" w:eastAsia="zh-CN"/>
        </w:rPr>
        <w:t>335.55</w:t>
      </w:r>
      <w:r>
        <w:rPr>
          <w:rFonts w:hint="eastAsia" w:ascii="仿宋_GB2312" w:hAnsi="Times New Roman"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w:t>
      </w:r>
    </w:p>
    <w:p w14:paraId="6EFAE323">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 xml:space="preserve">公用经费 </w:t>
      </w:r>
      <w:r>
        <w:rPr>
          <w:rFonts w:hint="eastAsia" w:ascii="仿宋_GB2312" w:hAnsi="Times New Roman" w:eastAsia="仿宋_GB2312" w:cs="DengXian-Regular"/>
          <w:sz w:val="32"/>
          <w:szCs w:val="32"/>
          <w:lang w:val="en-US" w:eastAsia="zh-CN"/>
        </w:rPr>
        <w:t>66.97</w:t>
      </w:r>
      <w:r>
        <w:rPr>
          <w:rFonts w:hint="eastAsia" w:ascii="仿宋_GB2312" w:hAnsi="Times New Roman" w:eastAsia="仿宋_GB2312" w:cs="DengXian-Regular"/>
          <w:sz w:val="32"/>
          <w:szCs w:val="32"/>
        </w:rPr>
        <w:t>万元，主要包括办公费、印刷费、咨询费、手续费、水费、电费、邮电费、取暖费、物业管理费、差旅费、因公出国（境）费用、维修（护）费、租赁费、会议费、培训费、专用材料费、劳务费、工会经费、福利费、公务用车运行维护费、其他交通费用。</w:t>
      </w:r>
    </w:p>
    <w:p w14:paraId="59F58FE8">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14:paraId="40F61D52">
      <w:pPr>
        <w:adjustRightInd w:val="0"/>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（一）“三公”经费财政拨款支出决算总体情况说明</w:t>
      </w:r>
    </w:p>
    <w:p w14:paraId="39D0712F">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val="en-US" w:eastAsia="zh-CN"/>
        </w:rPr>
        <w:t>单位</w:t>
      </w:r>
      <w:r>
        <w:rPr>
          <w:rFonts w:hint="eastAsia" w:ascii="仿宋_GB2312" w:hAnsi="Times New Roman" w:eastAsia="仿宋_GB2312" w:cs="DengXian-Regular"/>
          <w:sz w:val="32"/>
          <w:szCs w:val="32"/>
        </w:rPr>
        <w:t>2021年度“三公”经费财政拨款支出预算为</w:t>
      </w:r>
      <w:r>
        <w:rPr>
          <w:rFonts w:hint="eastAsia" w:ascii="仿宋_GB2312" w:hAnsi="Times New Roman" w:eastAsia="仿宋_GB2312" w:cs="DengXian-Regular"/>
          <w:sz w:val="32"/>
          <w:szCs w:val="32"/>
          <w:lang w:val="en-US" w:eastAsia="zh-CN"/>
        </w:rPr>
        <w:t>7.6</w:t>
      </w:r>
      <w:r>
        <w:rPr>
          <w:rFonts w:hint="eastAsia" w:ascii="仿宋_GB2312" w:hAnsi="Times New Roman" w:eastAsia="仿宋_GB2312" w:cs="DengXian-Regular"/>
          <w:sz w:val="32"/>
          <w:szCs w:val="32"/>
        </w:rPr>
        <w:t>万元，支出决算为</w:t>
      </w:r>
      <w:r>
        <w:rPr>
          <w:rFonts w:hint="eastAsia" w:ascii="仿宋_GB2312" w:hAnsi="Times New Roman" w:eastAsia="仿宋_GB2312" w:cs="DengXian-Regular"/>
          <w:sz w:val="32"/>
          <w:szCs w:val="32"/>
          <w:lang w:val="en-US" w:eastAsia="zh-CN"/>
        </w:rPr>
        <w:t>1.17</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15.4</w:t>
      </w:r>
      <w:r>
        <w:rPr>
          <w:rFonts w:hint="eastAsia" w:ascii="仿宋_GB2312" w:hAnsi="Times New Roman" w:eastAsia="仿宋_GB2312" w:cs="DengXian-Regular"/>
          <w:sz w:val="32"/>
          <w:szCs w:val="32"/>
        </w:rPr>
        <w:t>%,较预算减少</w:t>
      </w:r>
      <w:r>
        <w:rPr>
          <w:rFonts w:hint="eastAsia" w:ascii="仿宋_GB2312" w:hAnsi="Times New Roman" w:eastAsia="仿宋_GB2312" w:cs="DengXian-Regular"/>
          <w:sz w:val="32"/>
          <w:szCs w:val="32"/>
          <w:lang w:val="en-US" w:eastAsia="zh-CN"/>
        </w:rPr>
        <w:t>6.43</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84.6</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汽油费和维修费少</w:t>
      </w:r>
      <w:r>
        <w:rPr>
          <w:rFonts w:hint="eastAsia" w:ascii="仿宋_GB2312" w:hAnsi="Times New Roman" w:eastAsia="仿宋_GB2312" w:cs="DengXian-Regular"/>
          <w:sz w:val="32"/>
          <w:szCs w:val="32"/>
        </w:rPr>
        <w:t>；较2020年度决算减少</w:t>
      </w:r>
      <w:r>
        <w:rPr>
          <w:rFonts w:hint="eastAsia" w:ascii="仿宋_GB2312" w:hAnsi="Times New Roman" w:eastAsia="仿宋_GB2312" w:cs="DengXian-Regular"/>
          <w:sz w:val="32"/>
          <w:szCs w:val="32"/>
          <w:lang w:val="en-US" w:eastAsia="zh-CN"/>
        </w:rPr>
        <w:t>0.1</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7.8</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汽油费和维修费少</w:t>
      </w:r>
      <w:r>
        <w:rPr>
          <w:rFonts w:hint="eastAsia" w:ascii="仿宋_GB2312" w:hAnsi="Times New Roman" w:eastAsia="仿宋_GB2312" w:cs="DengXian-Regular"/>
          <w:sz w:val="32"/>
          <w:szCs w:val="32"/>
        </w:rPr>
        <w:t>。</w:t>
      </w:r>
    </w:p>
    <w:p w14:paraId="1C26EC73">
      <w:pPr>
        <w:adjustRightInd w:val="0"/>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（二）“三公”经费财政拨款支出决算具体情况说明</w:t>
      </w:r>
    </w:p>
    <w:p w14:paraId="4C4905E4">
      <w:pPr>
        <w:adjustRightInd w:val="0"/>
        <w:snapToGrid w:val="0"/>
        <w:spacing w:line="580" w:lineRule="exact"/>
        <w:ind w:firstLine="643" w:firstLineChars="200"/>
        <w:rPr>
          <w:rFonts w:hint="eastAsia" w:ascii="仿宋_GB2312" w:hAnsi="Times New Roman" w:eastAsia="仿宋_GB2312" w:cs="DengXian-Regular"/>
          <w:sz w:val="32"/>
          <w:szCs w:val="32"/>
          <w:lang w:val="en-US" w:eastAsia="zh-CN"/>
        </w:rPr>
      </w:pPr>
      <w:r>
        <w:rPr>
          <w:rFonts w:hint="eastAsia" w:ascii="楷体_GB2312" w:hAnsi="Times New Roman" w:eastAsia="楷体_GB2312" w:cs="DengXian-Bold"/>
          <w:b/>
          <w:bCs/>
          <w:sz w:val="32"/>
          <w:szCs w:val="32"/>
        </w:rPr>
        <w:t>1.因公出国（境）费支出情况。</w:t>
      </w: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val="en-US" w:eastAsia="zh-CN"/>
        </w:rPr>
        <w:t>单位</w:t>
      </w:r>
      <w:r>
        <w:rPr>
          <w:rFonts w:hint="eastAsia" w:ascii="仿宋_GB2312" w:hAnsi="Times New Roman" w:eastAsia="仿宋_GB2312" w:cs="DengXian-Regular"/>
          <w:sz w:val="32"/>
          <w:szCs w:val="32"/>
        </w:rPr>
        <w:t>2021年度因公出国（境）费支出预算为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%。其中因公出国（境）团组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人、参加其他单位组织的因公出国（境）团组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w:t>
      </w:r>
      <w:r>
        <w:rPr>
          <w:rFonts w:hint="eastAsia" w:ascii="仿宋_GB2312" w:hAnsi="Times New Roman" w:eastAsia="仿宋_GB2312" w:cs="DengXian-Regular"/>
          <w:b/>
          <w:bCs/>
          <w:sz w:val="32"/>
          <w:szCs w:val="32"/>
        </w:rPr>
        <w:t>/</w:t>
      </w:r>
      <w:r>
        <w:rPr>
          <w:rFonts w:hint="eastAsia" w:ascii="仿宋_GB2312" w:hAnsi="Times New Roman" w:eastAsia="仿宋_GB2312" w:cs="DengXian-Regular"/>
          <w:sz w:val="32"/>
          <w:szCs w:val="32"/>
        </w:rPr>
        <w:t>无本单位组织的出国（境）团组。因公出国（境）费支出较预算减少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与</w:t>
      </w:r>
      <w:r>
        <w:rPr>
          <w:rFonts w:hint="eastAsia" w:ascii="仿宋_GB2312" w:hAnsi="Times New Roman" w:eastAsia="仿宋_GB2312" w:cs="DengXian-Regular"/>
          <w:sz w:val="32"/>
          <w:szCs w:val="32"/>
          <w:lang w:val="en-US" w:eastAsia="zh-CN"/>
        </w:rPr>
        <w:t>2020年度决算支出持平。</w:t>
      </w:r>
    </w:p>
    <w:p w14:paraId="3E1E2182">
      <w:pPr>
        <w:adjustRightInd w:val="0"/>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2.公务用车购置及运行维护费支出情况。</w:t>
      </w: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val="en-US" w:eastAsia="zh-CN"/>
        </w:rPr>
        <w:t>单位</w:t>
      </w:r>
      <w:r>
        <w:rPr>
          <w:rFonts w:hint="eastAsia" w:ascii="仿宋_GB2312" w:hAnsi="Times New Roman" w:eastAsia="仿宋_GB2312" w:cs="DengXian-Regular"/>
          <w:sz w:val="32"/>
          <w:szCs w:val="32"/>
        </w:rPr>
        <w:t>2021年度公务用车购置及运行维护费预算为</w:t>
      </w:r>
      <w:r>
        <w:rPr>
          <w:rFonts w:hint="eastAsia" w:ascii="仿宋_GB2312" w:hAnsi="Times New Roman" w:eastAsia="仿宋_GB2312" w:cs="DengXian-Regular"/>
          <w:sz w:val="32"/>
          <w:szCs w:val="32"/>
          <w:lang w:val="en-US" w:eastAsia="zh-CN"/>
        </w:rPr>
        <w:t>7.6</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1.17</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15.4</w:t>
      </w:r>
      <w:r>
        <w:rPr>
          <w:rFonts w:hint="eastAsia" w:ascii="仿宋_GB2312" w:hAnsi="Times New Roman" w:eastAsia="仿宋_GB2312" w:cs="DengXian-Regular"/>
          <w:sz w:val="32"/>
          <w:szCs w:val="32"/>
        </w:rPr>
        <w:t>%。较预算减少</w:t>
      </w:r>
      <w:r>
        <w:rPr>
          <w:rFonts w:hint="eastAsia" w:ascii="仿宋_GB2312" w:hAnsi="Times New Roman" w:eastAsia="仿宋_GB2312" w:cs="DengXian-Regular"/>
          <w:sz w:val="32"/>
          <w:szCs w:val="32"/>
          <w:lang w:val="en-US" w:eastAsia="zh-CN"/>
        </w:rPr>
        <w:t>6.43</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84.6</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汽油费和维修费少</w:t>
      </w:r>
      <w:r>
        <w:rPr>
          <w:rFonts w:hint="eastAsia" w:ascii="仿宋_GB2312" w:hAnsi="Times New Roman" w:eastAsia="仿宋_GB2312" w:cs="DengXian-Regular"/>
          <w:sz w:val="32"/>
          <w:szCs w:val="32"/>
        </w:rPr>
        <w:t>；较上年减少</w:t>
      </w:r>
      <w:r>
        <w:rPr>
          <w:rFonts w:hint="eastAsia" w:ascii="仿宋_GB2312" w:hAnsi="Times New Roman" w:eastAsia="仿宋_GB2312" w:cs="DengXian-Regular"/>
          <w:sz w:val="32"/>
          <w:szCs w:val="32"/>
          <w:lang w:val="en-US" w:eastAsia="zh-CN"/>
        </w:rPr>
        <w:t>0.1</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7.8</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汽油费和维修费少</w:t>
      </w:r>
      <w:r>
        <w:rPr>
          <w:rFonts w:hint="eastAsia" w:ascii="仿宋_GB2312" w:hAnsi="Times New Roman" w:eastAsia="仿宋_GB2312" w:cs="DengXian-Regular"/>
          <w:sz w:val="32"/>
          <w:szCs w:val="32"/>
        </w:rPr>
        <w:t>。</w:t>
      </w:r>
      <w:r>
        <w:rPr>
          <w:rFonts w:hint="eastAsia" w:ascii="仿宋_GB2312" w:hAnsi="Times New Roman" w:eastAsia="仿宋_GB2312" w:cs="DengXian-Bold"/>
          <w:sz w:val="32"/>
          <w:szCs w:val="32"/>
        </w:rPr>
        <w:t>其中：</w:t>
      </w:r>
    </w:p>
    <w:p w14:paraId="5BAEAEDD">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公务用车购置费支出</w:t>
      </w:r>
      <w:r>
        <w:rPr>
          <w:rFonts w:hint="eastAsia" w:ascii="楷体_GB2312" w:hAnsi="Times New Roman" w:eastAsia="楷体_GB2312" w:cs="DengXian-Bold"/>
          <w:b/>
          <w:bCs/>
          <w:sz w:val="32"/>
          <w:szCs w:val="32"/>
          <w:lang w:val="en-US" w:eastAsia="zh-CN"/>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b/>
          <w:sz w:val="32"/>
          <w:szCs w:val="32"/>
        </w:rPr>
        <w:t>：</w:t>
      </w: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val="en-US" w:eastAsia="zh-CN"/>
        </w:rPr>
        <w:t>单位</w:t>
      </w:r>
      <w:r>
        <w:rPr>
          <w:rFonts w:hint="eastAsia" w:ascii="仿宋_GB2312" w:hAnsi="Times New Roman" w:eastAsia="仿宋_GB2312" w:cs="DengXian-Regular"/>
          <w:sz w:val="32"/>
          <w:szCs w:val="32"/>
        </w:rPr>
        <w:t>2021年度公务用车购置量</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辆，发生“公务用车购置”经费支出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万元。公务用车购置费支出较预算增加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，与年初预算持平。</w:t>
      </w:r>
      <w:r>
        <w:rPr>
          <w:rFonts w:hint="eastAsia" w:ascii="仿宋_GB2312" w:hAnsi="Times New Roman" w:eastAsia="仿宋_GB2312" w:cs="DengXian-Regular"/>
          <w:sz w:val="32"/>
          <w:szCs w:val="32"/>
        </w:rPr>
        <w:t>较上年减少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不存在公务用车购置经费支出</w:t>
      </w:r>
      <w:r>
        <w:rPr>
          <w:rFonts w:hint="eastAsia" w:ascii="仿宋_GB2312" w:hAnsi="Times New Roman" w:eastAsia="仿宋_GB2312" w:cs="DengXian-Regular"/>
          <w:sz w:val="32"/>
          <w:szCs w:val="32"/>
        </w:rPr>
        <w:t>。</w:t>
      </w:r>
    </w:p>
    <w:p w14:paraId="6E955E5C">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公务用车运行维护费支出</w:t>
      </w:r>
      <w:r>
        <w:rPr>
          <w:rFonts w:hint="eastAsia" w:ascii="仿宋_GB2312" w:hAnsi="Times New Roman" w:eastAsia="仿宋_GB2312" w:cs="DengXian-Regular"/>
          <w:b/>
          <w:sz w:val="32"/>
          <w:szCs w:val="32"/>
          <w:lang w:val="en-US" w:eastAsia="zh-CN"/>
        </w:rPr>
        <w:t>1.17</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b/>
          <w:sz w:val="32"/>
          <w:szCs w:val="32"/>
        </w:rPr>
        <w:t>：</w:t>
      </w: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val="en-US" w:eastAsia="zh-CN"/>
        </w:rPr>
        <w:t>单位</w:t>
      </w:r>
      <w:r>
        <w:rPr>
          <w:rFonts w:hint="eastAsia" w:ascii="仿宋_GB2312" w:hAnsi="Times New Roman" w:eastAsia="仿宋_GB2312" w:cs="DengXian-Regular"/>
          <w:sz w:val="32"/>
          <w:szCs w:val="32"/>
        </w:rPr>
        <w:t>2021年度单位公务用车保有量</w:t>
      </w:r>
      <w:r>
        <w:rPr>
          <w:rFonts w:hint="eastAsia" w:ascii="仿宋_GB2312" w:hAnsi="Times New Roman" w:eastAsia="仿宋_GB2312" w:cs="DengXian-Regular"/>
          <w:sz w:val="32"/>
          <w:szCs w:val="32"/>
          <w:lang w:val="en-US" w:eastAsia="zh-CN"/>
        </w:rPr>
        <w:t>4</w:t>
      </w:r>
      <w:r>
        <w:rPr>
          <w:rFonts w:hint="eastAsia" w:ascii="仿宋_GB2312" w:hAnsi="Times New Roman" w:eastAsia="仿宋_GB2312" w:cs="DengXian-Regular"/>
          <w:sz w:val="32"/>
          <w:szCs w:val="32"/>
        </w:rPr>
        <w:t>辆。公车运行维护费支出较预算减少</w:t>
      </w:r>
      <w:r>
        <w:rPr>
          <w:rFonts w:hint="eastAsia" w:ascii="仿宋_GB2312" w:hAnsi="Times New Roman" w:eastAsia="仿宋_GB2312" w:cs="DengXian-Regular"/>
          <w:sz w:val="32"/>
          <w:szCs w:val="32"/>
          <w:lang w:val="en-US" w:eastAsia="zh-CN"/>
        </w:rPr>
        <w:t>6.43</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84.6</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汽油费和维修费少</w:t>
      </w:r>
      <w:r>
        <w:rPr>
          <w:rFonts w:hint="eastAsia" w:ascii="仿宋_GB2312" w:hAnsi="Times New Roman" w:eastAsia="仿宋_GB2312" w:cs="DengXian-Regular"/>
          <w:sz w:val="32"/>
          <w:szCs w:val="32"/>
        </w:rPr>
        <w:t>；较上年减少</w:t>
      </w:r>
      <w:r>
        <w:rPr>
          <w:rFonts w:hint="eastAsia" w:ascii="仿宋_GB2312" w:hAnsi="Times New Roman" w:eastAsia="仿宋_GB2312" w:cs="DengXian-Regular"/>
          <w:sz w:val="32"/>
          <w:szCs w:val="32"/>
          <w:lang w:val="en-US" w:eastAsia="zh-CN"/>
        </w:rPr>
        <w:t>0.1</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7.8</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汽油费和维修费少</w:t>
      </w:r>
      <w:r>
        <w:rPr>
          <w:rFonts w:hint="eastAsia" w:ascii="仿宋_GB2312" w:hAnsi="Times New Roman" w:eastAsia="仿宋_GB2312" w:cs="DengXian-Regular"/>
          <w:sz w:val="32"/>
          <w:szCs w:val="32"/>
        </w:rPr>
        <w:t>。</w:t>
      </w:r>
    </w:p>
    <w:p w14:paraId="5542909D">
      <w:pPr>
        <w:numPr>
          <w:ilvl w:val="0"/>
          <w:numId w:val="0"/>
        </w:numPr>
        <w:adjustRightInd w:val="0"/>
        <w:snapToGrid w:val="0"/>
        <w:spacing w:line="600" w:lineRule="exact"/>
        <w:ind w:firstLine="643" w:firstLineChars="200"/>
        <w:rPr>
          <w:rFonts w:hint="eastAsia" w:ascii="仿宋_GB2312" w:hAnsi="Times New Roman" w:eastAsia="仿宋_GB2312" w:cs="Wingdings"/>
          <w:sz w:val="32"/>
          <w:szCs w:val="32"/>
        </w:rPr>
      </w:pPr>
      <w:r>
        <w:rPr>
          <w:rFonts w:hint="eastAsia" w:ascii="楷体_GB2312" w:hAnsi="Times New Roman" w:eastAsia="楷体_GB2312" w:cs="DengXian-Bold"/>
          <w:b/>
          <w:bCs/>
          <w:sz w:val="32"/>
          <w:szCs w:val="32"/>
          <w:lang w:val="en-US" w:eastAsia="zh-CN"/>
        </w:rPr>
        <w:t>3.</w:t>
      </w:r>
      <w:r>
        <w:rPr>
          <w:rFonts w:hint="eastAsia" w:ascii="楷体_GB2312" w:hAnsi="Times New Roman" w:eastAsia="楷体_GB2312" w:cs="DengXian-Bold"/>
          <w:b/>
          <w:bCs/>
          <w:sz w:val="32"/>
          <w:szCs w:val="32"/>
        </w:rPr>
        <w:t>公务接待费支出情况。</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val="en-US" w:eastAsia="zh-CN"/>
        </w:rPr>
        <w:t>单位</w:t>
      </w:r>
      <w:r>
        <w:rPr>
          <w:rFonts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年公务接待费支出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ascii="仿宋_GB2312" w:hAnsi="Times New Roman" w:eastAsia="仿宋_GB2312" w:cs="Wingdings"/>
          <w:sz w:val="32"/>
          <w:szCs w:val="32"/>
        </w:rPr>
        <w:t>公务接待费支出较预算</w:t>
      </w:r>
      <w:r>
        <w:rPr>
          <w:rFonts w:hint="eastAsia" w:ascii="仿宋_GB2312" w:hAnsi="Times New Roman" w:eastAsia="仿宋_GB2312" w:cs="Wingdings"/>
          <w:sz w:val="32"/>
          <w:szCs w:val="32"/>
          <w:lang w:eastAsia="zh-CN"/>
        </w:rPr>
        <w:t>持平</w:t>
      </w:r>
      <w:r>
        <w:rPr>
          <w:rFonts w:ascii="仿宋_GB2312" w:hAnsi="Times New Roman" w:eastAsia="仿宋_GB2312" w:cs="Wingdings"/>
          <w:sz w:val="32"/>
          <w:szCs w:val="32"/>
        </w:rPr>
        <w:t>,</w:t>
      </w:r>
      <w:r>
        <w:rPr>
          <w:rFonts w:hint="eastAsia" w:ascii="仿宋_GB2312" w:hAnsi="Times New Roman" w:eastAsia="仿宋_GB2312" w:cs="Wingdings"/>
          <w:sz w:val="32"/>
          <w:szCs w:val="32"/>
        </w:rPr>
        <w:t>主要是</w:t>
      </w:r>
      <w:r>
        <w:rPr>
          <w:rFonts w:hint="eastAsia" w:ascii="仿宋_GB2312" w:hAnsi="Times New Roman" w:eastAsia="仿宋_GB2312" w:cs="DengXian-Regular"/>
          <w:sz w:val="32"/>
          <w:szCs w:val="32"/>
        </w:rPr>
        <w:t>严格按照预算落实公务接待制度，控制接待支出</w:t>
      </w:r>
      <w:r>
        <w:rPr>
          <w:rFonts w:hint="eastAsia" w:ascii="仿宋_GB2312" w:hAnsi="Times New Roman" w:eastAsia="仿宋_GB2312" w:cs="Wingdings"/>
          <w:sz w:val="32"/>
          <w:szCs w:val="32"/>
        </w:rPr>
        <w:t>；较上年度减少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eastAsia="zh-CN"/>
        </w:rPr>
        <w:t>与上年持平</w:t>
      </w:r>
      <w:r>
        <w:rPr>
          <w:rFonts w:ascii="仿宋_GB2312" w:hAnsi="Times New Roman" w:eastAsia="仿宋_GB2312" w:cs="Wingdings"/>
          <w:sz w:val="32"/>
          <w:szCs w:val="32"/>
        </w:rPr>
        <w:t>,</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今年不存在</w:t>
      </w:r>
      <w:r>
        <w:rPr>
          <w:rFonts w:hint="eastAsia" w:ascii="仿宋_GB2312" w:hAnsi="Times New Roman" w:eastAsia="仿宋_GB2312" w:cs="DengXian-Regular"/>
          <w:sz w:val="32"/>
          <w:szCs w:val="32"/>
        </w:rPr>
        <w:t>公务接待</w:t>
      </w:r>
      <w:r>
        <w:rPr>
          <w:rFonts w:hint="eastAsia" w:ascii="仿宋_GB2312" w:hAnsi="Times New Roman" w:eastAsia="仿宋_GB2312" w:cs="Wingdings"/>
          <w:sz w:val="32"/>
          <w:szCs w:val="32"/>
        </w:rPr>
        <w:t>。</w:t>
      </w:r>
    </w:p>
    <w:p w14:paraId="36434297">
      <w:pPr>
        <w:adjustRightInd w:val="0"/>
        <w:snapToGrid w:val="0"/>
        <w:spacing w:line="58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14:paraId="506D1802">
      <w:pPr>
        <w:adjustRightInd w:val="0"/>
        <w:snapToGrid w:val="0"/>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（一）预算绩效管理工作开展情况</w:t>
      </w:r>
    </w:p>
    <w:p w14:paraId="7878A510">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w:t>
      </w:r>
      <w:r>
        <w:rPr>
          <w:rFonts w:hint="eastAsia" w:ascii="仿宋_GB2312" w:hAnsi="仿宋_GB2312" w:eastAsia="仿宋_GB2312" w:cs="仿宋_GB2312"/>
          <w:sz w:val="32"/>
          <w:szCs w:val="32"/>
          <w:lang w:val="en-US" w:eastAsia="zh-CN"/>
        </w:rPr>
        <w:t>单位</w:t>
      </w:r>
      <w:r>
        <w:rPr>
          <w:rFonts w:hint="eastAsia" w:ascii="仿宋_GB2312" w:hAnsi="仿宋_GB2312" w:eastAsia="仿宋_GB2312" w:cs="仿宋_GB2312"/>
          <w:sz w:val="32"/>
          <w:szCs w:val="32"/>
        </w:rPr>
        <w:t>组织对2021年度一般公共预算项目支出全面开展绩效自评，其中，一级项目</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48.08</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。政府性基金预算项目</w:t>
      </w:r>
      <w:r>
        <w:rPr>
          <w:rFonts w:hint="eastAsia" w:ascii="仿宋_GB2312" w:hAnsi="仿宋_GB2312" w:eastAsia="仿宋_GB2312" w:cs="仿宋_GB2312"/>
          <w:sz w:val="32"/>
          <w:szCs w:val="32"/>
          <w:lang w:val="en-US" w:eastAsia="zh-CN"/>
        </w:rPr>
        <w:t>0个</w:t>
      </w:r>
      <w:r>
        <w:rPr>
          <w:rFonts w:hint="eastAsia" w:ascii="仿宋_GB2312" w:hAnsi="仿宋_GB2312" w:eastAsia="仿宋_GB2312" w:cs="仿宋_GB2312"/>
          <w:sz w:val="32"/>
          <w:szCs w:val="32"/>
        </w:rPr>
        <w:t>，共涉及资金</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w:t>
      </w:r>
    </w:p>
    <w:p w14:paraId="1774485A">
      <w:pPr>
        <w:adjustRightInd w:val="0"/>
        <w:snapToGrid w:val="0"/>
        <w:spacing w:line="580" w:lineRule="exact"/>
        <w:ind w:left="420" w:leftChars="200" w:firstLine="321" w:firstLineChars="1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w:t>
      </w:r>
      <w:r>
        <w:rPr>
          <w:rFonts w:hint="eastAsia" w:ascii="仿宋_GB2312" w:hAnsi="仿宋_GB2312" w:eastAsia="仿宋_GB2312" w:cs="仿宋_GB2312"/>
          <w:b/>
          <w:bCs/>
          <w:sz w:val="32"/>
          <w:szCs w:val="32"/>
          <w:lang w:val="en-US" w:eastAsia="zh-CN"/>
        </w:rPr>
        <w:t>单位</w:t>
      </w:r>
      <w:r>
        <w:rPr>
          <w:rFonts w:hint="eastAsia" w:ascii="仿宋_GB2312" w:hAnsi="仿宋_GB2312" w:eastAsia="仿宋_GB2312" w:cs="仿宋_GB2312"/>
          <w:b/>
          <w:bCs/>
          <w:sz w:val="32"/>
          <w:szCs w:val="32"/>
        </w:rPr>
        <w:t>决算中项目绩效自评结果</w:t>
      </w:r>
    </w:p>
    <w:p w14:paraId="725F582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val="en-US" w:eastAsia="zh-CN"/>
        </w:rPr>
        <w:t>单位</w:t>
      </w:r>
      <w:r>
        <w:rPr>
          <w:rFonts w:hint="eastAsia" w:ascii="仿宋_GB2312" w:hAnsi="仿宋_GB2312" w:eastAsia="仿宋_GB2312" w:cs="仿宋_GB2312"/>
          <w:sz w:val="32"/>
          <w:szCs w:val="32"/>
        </w:rPr>
        <w:t>在今年部门决算公开中反映</w:t>
      </w:r>
      <w:r>
        <w:rPr>
          <w:rFonts w:hint="eastAsia" w:ascii="仿宋_GB2312" w:hAnsi="仿宋_GB2312" w:eastAsia="仿宋_GB2312" w:cs="仿宋_GB2312"/>
          <w:sz w:val="32"/>
          <w:szCs w:val="32"/>
          <w:lang w:eastAsia="zh-CN"/>
        </w:rPr>
        <w:t>政协委员活动经费</w:t>
      </w:r>
      <w:r>
        <w:rPr>
          <w:rFonts w:hint="eastAsia" w:ascii="仿宋_GB2312" w:hAnsi="仿宋_GB2312" w:eastAsia="仿宋_GB2312" w:cs="仿宋_GB2312"/>
          <w:sz w:val="32"/>
          <w:szCs w:val="32"/>
        </w:rPr>
        <w:t>项目及人民政协报订阅费用项目</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个项目开展了部门重点评价，涉及一般公共预算支出</w:t>
      </w:r>
      <w:r>
        <w:rPr>
          <w:rFonts w:hint="eastAsia" w:ascii="仿宋_GB2312" w:hAnsi="仿宋_GB2312" w:eastAsia="仿宋_GB2312" w:cs="仿宋_GB2312"/>
          <w:sz w:val="32"/>
          <w:szCs w:val="32"/>
          <w:lang w:val="en-US" w:eastAsia="zh-CN"/>
        </w:rPr>
        <w:t>14.18</w:t>
      </w:r>
      <w:r>
        <w:rPr>
          <w:rFonts w:hint="eastAsia" w:ascii="仿宋_GB2312" w:hAnsi="仿宋_GB2312" w:eastAsia="仿宋_GB2312" w:cs="仿宋_GB2312"/>
          <w:sz w:val="32"/>
          <w:szCs w:val="32"/>
        </w:rPr>
        <w:t>万元，政府性基金预算支出0万元。从评价情况来看，项目所有开支均按照我单位财务管理制度执行，资金的使用严格把关，整个项目的运行完全按照有关规定执行。单位内部不定期进行抽查，严格人员作风，不存在违规违法的问题。各个项目资金使用与具体项目实施内容相符。</w:t>
      </w:r>
    </w:p>
    <w:p w14:paraId="18391CF6">
      <w:pPr>
        <w:numPr>
          <w:ilvl w:val="0"/>
          <w:numId w:val="0"/>
        </w:numPr>
        <w:adjustRightInd w:val="0"/>
        <w:snapToGrid w:val="0"/>
        <w:spacing w:line="580" w:lineRule="exact"/>
        <w:ind w:firstLine="640" w:firstLineChars="200"/>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）政协委员活动</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政协委员活动</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96.5</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6.5</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6.5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highlight w:val="none"/>
        </w:rPr>
        <w:t>通过项目实施，完成了年初设定的各项绩效目标，未发现问题。</w:t>
      </w: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56"/>
        <w:gridCol w:w="1075"/>
        <w:gridCol w:w="1056"/>
        <w:gridCol w:w="1115"/>
        <w:gridCol w:w="852"/>
        <w:gridCol w:w="1177"/>
        <w:gridCol w:w="1136"/>
        <w:gridCol w:w="1507"/>
      </w:tblGrid>
      <w:tr w14:paraId="4699F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trPr>
        <w:tc>
          <w:tcPr>
            <w:tcW w:w="5000" w:type="pct"/>
            <w:gridSpan w:val="8"/>
            <w:tcBorders>
              <w:top w:val="nil"/>
              <w:left w:val="nil"/>
              <w:bottom w:val="nil"/>
              <w:right w:val="nil"/>
            </w:tcBorders>
            <w:shd w:val="clear" w:color="auto" w:fill="auto"/>
            <w:tcMar>
              <w:top w:w="15" w:type="dxa"/>
              <w:left w:w="15" w:type="dxa"/>
              <w:right w:w="15" w:type="dxa"/>
            </w:tcMar>
            <w:vAlign w:val="center"/>
          </w:tcPr>
          <w:p w14:paraId="447C6A61">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40"/>
                <w:szCs w:val="40"/>
                <w:u w:val="none"/>
                <w:lang w:val="en-US" w:eastAsia="zh-CN" w:bidi="ar"/>
              </w:rPr>
              <w:t>县级</w:t>
            </w:r>
            <w:r>
              <w:rPr>
                <w:rFonts w:hint="eastAsia" w:ascii="方正小标宋_GBK" w:hAnsi="方正小标宋_GBK" w:eastAsia="方正小标宋_GBK" w:cs="方正小标宋_GBK"/>
                <w:b/>
                <w:bCs/>
                <w:i w:val="0"/>
                <w:color w:val="000000"/>
                <w:kern w:val="0"/>
                <w:sz w:val="40"/>
                <w:szCs w:val="40"/>
                <w:u w:val="none"/>
                <w:lang w:val="en-US" w:eastAsia="zh-CN" w:bidi="ar"/>
              </w:rPr>
              <w:t>单位</w:t>
            </w:r>
            <w:r>
              <w:rPr>
                <w:rFonts w:hint="default" w:ascii="方正小标宋_GBK" w:hAnsi="方正小标宋_GBK" w:eastAsia="方正小标宋_GBK" w:cs="方正小标宋_GBK"/>
                <w:i w:val="0"/>
                <w:color w:val="000000"/>
                <w:kern w:val="0"/>
                <w:sz w:val="40"/>
                <w:szCs w:val="40"/>
                <w:u w:val="none"/>
                <w:lang w:val="en-US" w:eastAsia="zh-CN" w:bidi="ar"/>
              </w:rPr>
              <w:t>预算项目绩效自评表</w:t>
            </w:r>
          </w:p>
        </w:tc>
      </w:tr>
      <w:tr w14:paraId="281B9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00" w:type="pct"/>
            <w:gridSpan w:val="8"/>
            <w:tcBorders>
              <w:top w:val="nil"/>
              <w:left w:val="nil"/>
              <w:bottom w:val="nil"/>
              <w:right w:val="nil"/>
            </w:tcBorders>
            <w:shd w:val="clear" w:color="auto" w:fill="auto"/>
            <w:tcMar>
              <w:top w:w="15" w:type="dxa"/>
              <w:left w:w="15" w:type="dxa"/>
              <w:right w:w="15" w:type="dxa"/>
            </w:tcMar>
            <w:vAlign w:val="bottom"/>
          </w:tcPr>
          <w:p w14:paraId="11753E2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（2021年度）</w:t>
            </w:r>
          </w:p>
        </w:tc>
      </w:tr>
      <w:tr w14:paraId="78E86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740" w:type="pct"/>
            <w:gridSpan w:val="3"/>
            <w:tcBorders>
              <w:top w:val="nil"/>
              <w:left w:val="nil"/>
              <w:bottom w:val="nil"/>
              <w:right w:val="nil"/>
            </w:tcBorders>
            <w:shd w:val="clear" w:color="auto" w:fill="auto"/>
            <w:tcMar>
              <w:top w:w="15" w:type="dxa"/>
              <w:left w:w="15" w:type="dxa"/>
              <w:right w:w="15" w:type="dxa"/>
            </w:tcMar>
            <w:vAlign w:val="center"/>
          </w:tcPr>
          <w:p w14:paraId="62DB64AC">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填报单位：政协正定县委员会</w:t>
            </w:r>
          </w:p>
        </w:tc>
        <w:tc>
          <w:tcPr>
            <w:tcW w:w="628" w:type="pct"/>
            <w:tcBorders>
              <w:top w:val="nil"/>
              <w:left w:val="nil"/>
              <w:bottom w:val="nil"/>
              <w:right w:val="nil"/>
            </w:tcBorders>
            <w:shd w:val="clear" w:color="auto" w:fill="auto"/>
            <w:tcMar>
              <w:top w:w="15" w:type="dxa"/>
              <w:left w:w="15" w:type="dxa"/>
              <w:right w:w="15" w:type="dxa"/>
            </w:tcMar>
            <w:vAlign w:val="center"/>
          </w:tcPr>
          <w:p w14:paraId="0580E54E">
            <w:pPr>
              <w:jc w:val="center"/>
              <w:rPr>
                <w:rFonts w:hint="eastAsia" w:ascii="宋体" w:hAnsi="宋体" w:eastAsia="宋体" w:cs="宋体"/>
                <w:i w:val="0"/>
                <w:color w:val="000000"/>
                <w:sz w:val="16"/>
                <w:szCs w:val="16"/>
                <w:u w:val="none"/>
              </w:rPr>
            </w:pPr>
          </w:p>
        </w:tc>
        <w:tc>
          <w:tcPr>
            <w:tcW w:w="480" w:type="pct"/>
            <w:tcBorders>
              <w:top w:val="nil"/>
              <w:left w:val="nil"/>
              <w:bottom w:val="nil"/>
              <w:right w:val="nil"/>
            </w:tcBorders>
            <w:shd w:val="clear" w:color="auto" w:fill="auto"/>
            <w:tcMar>
              <w:top w:w="15" w:type="dxa"/>
              <w:left w:w="15" w:type="dxa"/>
              <w:right w:w="15" w:type="dxa"/>
            </w:tcMar>
            <w:vAlign w:val="center"/>
          </w:tcPr>
          <w:p w14:paraId="6EAF3523">
            <w:pPr>
              <w:jc w:val="center"/>
              <w:rPr>
                <w:rFonts w:hint="eastAsia" w:ascii="宋体" w:hAnsi="宋体" w:eastAsia="宋体" w:cs="宋体"/>
                <w:i w:val="0"/>
                <w:color w:val="000000"/>
                <w:sz w:val="16"/>
                <w:szCs w:val="16"/>
                <w:u w:val="none"/>
              </w:rPr>
            </w:pPr>
          </w:p>
        </w:tc>
        <w:tc>
          <w:tcPr>
            <w:tcW w:w="663" w:type="pct"/>
            <w:tcBorders>
              <w:top w:val="nil"/>
              <w:left w:val="nil"/>
              <w:bottom w:val="nil"/>
              <w:right w:val="nil"/>
            </w:tcBorders>
            <w:shd w:val="clear" w:color="auto" w:fill="auto"/>
            <w:tcMar>
              <w:top w:w="15" w:type="dxa"/>
              <w:left w:w="15" w:type="dxa"/>
              <w:right w:w="15" w:type="dxa"/>
            </w:tcMar>
            <w:vAlign w:val="center"/>
          </w:tcPr>
          <w:p w14:paraId="5F5CD9F1">
            <w:pPr>
              <w:jc w:val="center"/>
              <w:rPr>
                <w:rFonts w:hint="eastAsia" w:ascii="宋体" w:hAnsi="宋体" w:eastAsia="宋体" w:cs="宋体"/>
                <w:i w:val="0"/>
                <w:color w:val="000000"/>
                <w:sz w:val="16"/>
                <w:szCs w:val="16"/>
                <w:u w:val="none"/>
              </w:rPr>
            </w:pPr>
          </w:p>
        </w:tc>
        <w:tc>
          <w:tcPr>
            <w:tcW w:w="1486" w:type="pct"/>
            <w:gridSpan w:val="2"/>
            <w:tcBorders>
              <w:top w:val="nil"/>
              <w:left w:val="nil"/>
              <w:bottom w:val="nil"/>
              <w:right w:val="nil"/>
            </w:tcBorders>
            <w:shd w:val="clear" w:color="auto" w:fill="auto"/>
            <w:tcMar>
              <w:top w:w="15" w:type="dxa"/>
              <w:left w:w="15" w:type="dxa"/>
              <w:right w:w="15" w:type="dxa"/>
            </w:tcMar>
            <w:vAlign w:val="center"/>
          </w:tcPr>
          <w:p w14:paraId="583FFF02">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14:paraId="3C5B2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6DC7EA7">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Style w:val="11"/>
                <w:lang w:val="en-US" w:eastAsia="zh-CN" w:bidi="ar"/>
              </w:rPr>
              <w:t>一、</w:t>
            </w:r>
            <w:r>
              <w:rPr>
                <w:rStyle w:val="12"/>
                <w:rFonts w:eastAsia="宋体"/>
                <w:lang w:val="en-US" w:eastAsia="zh-CN" w:bidi="ar"/>
              </w:rPr>
              <w:t xml:space="preserve"> </w:t>
            </w:r>
            <w:r>
              <w:rPr>
                <w:rStyle w:val="11"/>
                <w:lang w:val="en-US" w:eastAsia="zh-CN" w:bidi="ar"/>
              </w:rPr>
              <w:t>基本情况</w:t>
            </w:r>
          </w:p>
        </w:tc>
        <w:tc>
          <w:tcPr>
            <w:tcW w:w="6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486062">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1222"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559896">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政协委员活动经费</w:t>
            </w:r>
          </w:p>
        </w:tc>
        <w:tc>
          <w:tcPr>
            <w:tcW w:w="4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626618">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实施(主管）单位</w:t>
            </w:r>
          </w:p>
        </w:tc>
        <w:tc>
          <w:tcPr>
            <w:tcW w:w="2150"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C86EF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政协正定县委员会</w:t>
            </w:r>
          </w:p>
        </w:tc>
      </w:tr>
      <w:tr w14:paraId="5631D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768B0A">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1200"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6112A">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874756">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1303"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D2112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ACA99F">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r>
      <w:tr w14:paraId="4CE9A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DFDEF7">
            <w:pPr>
              <w:jc w:val="center"/>
              <w:rPr>
                <w:rFonts w:hint="eastAsia" w:ascii="宋体" w:hAnsi="宋体" w:eastAsia="宋体" w:cs="宋体"/>
                <w:i w:val="0"/>
                <w:color w:val="000000"/>
                <w:sz w:val="16"/>
                <w:szCs w:val="16"/>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9C93BD">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预算数：</w:t>
            </w:r>
          </w:p>
        </w:tc>
        <w:tc>
          <w:tcPr>
            <w:tcW w:w="5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B74B17">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6.5</w:t>
            </w:r>
          </w:p>
        </w:tc>
        <w:tc>
          <w:tcPr>
            <w:tcW w:w="6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8AA2F">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到位数：</w:t>
            </w:r>
          </w:p>
        </w:tc>
        <w:tc>
          <w:tcPr>
            <w:tcW w:w="4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CD21B6">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6.5</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30E5EC">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执行数：</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52E7FE">
            <w:pPr>
              <w:keepNext w:val="0"/>
              <w:keepLines w:val="0"/>
              <w:widowControl/>
              <w:suppressLineNumbers w:val="0"/>
              <w:jc w:val="right"/>
              <w:textAlignment w:val="center"/>
              <w:rPr>
                <w:rFonts w:hint="default" w:ascii="Calibri" w:hAnsi="Calibri" w:eastAsia="宋体" w:cs="Calibri"/>
                <w:i w:val="0"/>
                <w:color w:val="000000"/>
                <w:sz w:val="21"/>
                <w:szCs w:val="21"/>
                <w:u w:val="none"/>
              </w:rPr>
            </w:pPr>
            <w:r>
              <w:rPr>
                <w:rFonts w:hint="default" w:ascii="Calibri" w:hAnsi="Calibri" w:eastAsia="宋体" w:cs="Calibri"/>
                <w:i w:val="0"/>
                <w:color w:val="000000"/>
                <w:kern w:val="0"/>
                <w:sz w:val="21"/>
                <w:szCs w:val="21"/>
                <w:u w:val="none"/>
                <w:lang w:val="en-US" w:eastAsia="zh-CN" w:bidi="ar"/>
              </w:rPr>
              <w:t>6.5</w:t>
            </w:r>
          </w:p>
        </w:tc>
        <w:tc>
          <w:tcPr>
            <w:tcW w:w="8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5C348">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14:paraId="1145B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AB3B1D">
            <w:pPr>
              <w:jc w:val="center"/>
              <w:rPr>
                <w:rFonts w:hint="eastAsia" w:ascii="宋体" w:hAnsi="宋体" w:eastAsia="宋体" w:cs="宋体"/>
                <w:i w:val="0"/>
                <w:color w:val="000000"/>
                <w:sz w:val="16"/>
                <w:szCs w:val="16"/>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7B3EA6">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5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3C5A50">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6.5</w:t>
            </w:r>
          </w:p>
        </w:tc>
        <w:tc>
          <w:tcPr>
            <w:tcW w:w="6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1697C7">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4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42F810">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6.5</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050C44">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AA0CE3">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6.5</w:t>
            </w:r>
          </w:p>
        </w:tc>
        <w:tc>
          <w:tcPr>
            <w:tcW w:w="8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A57E28">
            <w:pPr>
              <w:jc w:val="center"/>
              <w:rPr>
                <w:rFonts w:hint="eastAsia" w:ascii="宋体" w:hAnsi="宋体" w:eastAsia="宋体" w:cs="宋体"/>
                <w:i w:val="0"/>
                <w:color w:val="000000"/>
                <w:sz w:val="16"/>
                <w:szCs w:val="16"/>
                <w:u w:val="none"/>
              </w:rPr>
            </w:pPr>
          </w:p>
        </w:tc>
      </w:tr>
      <w:tr w14:paraId="1BA55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407CF7">
            <w:pPr>
              <w:jc w:val="center"/>
              <w:rPr>
                <w:rFonts w:hint="eastAsia" w:ascii="宋体" w:hAnsi="宋体" w:eastAsia="宋体" w:cs="宋体"/>
                <w:i w:val="0"/>
                <w:color w:val="000000"/>
                <w:sz w:val="16"/>
                <w:szCs w:val="16"/>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8554F2">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5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2E7F21">
            <w:pPr>
              <w:rPr>
                <w:rFonts w:hint="default" w:ascii="Calibri" w:hAnsi="Calibri" w:eastAsia="宋体" w:cs="Calibri"/>
                <w:i w:val="0"/>
                <w:color w:val="000000"/>
                <w:sz w:val="21"/>
                <w:szCs w:val="21"/>
                <w:u w:val="none"/>
              </w:rPr>
            </w:pPr>
          </w:p>
        </w:tc>
        <w:tc>
          <w:tcPr>
            <w:tcW w:w="6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9AB80">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4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B214AA">
            <w:pPr>
              <w:rPr>
                <w:rFonts w:hint="eastAsia" w:ascii="宋体" w:hAnsi="宋体" w:eastAsia="宋体" w:cs="宋体"/>
                <w:i w:val="0"/>
                <w:color w:val="000000"/>
                <w:sz w:val="16"/>
                <w:szCs w:val="16"/>
                <w:u w:val="none"/>
              </w:rPr>
            </w:pP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AD3E06">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40945E">
            <w:pPr>
              <w:rPr>
                <w:rFonts w:hint="eastAsia" w:ascii="宋体" w:hAnsi="宋体" w:eastAsia="宋体" w:cs="宋体"/>
                <w:i w:val="0"/>
                <w:color w:val="000000"/>
                <w:sz w:val="16"/>
                <w:szCs w:val="16"/>
                <w:u w:val="none"/>
              </w:rPr>
            </w:pPr>
          </w:p>
        </w:tc>
        <w:tc>
          <w:tcPr>
            <w:tcW w:w="8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1D7A67">
            <w:pPr>
              <w:jc w:val="center"/>
              <w:rPr>
                <w:rFonts w:hint="eastAsia" w:ascii="宋体" w:hAnsi="宋体" w:eastAsia="宋体" w:cs="宋体"/>
                <w:i w:val="0"/>
                <w:color w:val="000000"/>
                <w:sz w:val="16"/>
                <w:szCs w:val="16"/>
                <w:u w:val="none"/>
              </w:rPr>
            </w:pPr>
          </w:p>
        </w:tc>
      </w:tr>
      <w:tr w14:paraId="4E57E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443646">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182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BD8D9">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1783"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512CF2">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0330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14:paraId="15697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AD4E2C">
            <w:pPr>
              <w:jc w:val="center"/>
              <w:rPr>
                <w:rFonts w:hint="eastAsia" w:ascii="宋体" w:hAnsi="宋体" w:eastAsia="宋体" w:cs="宋体"/>
                <w:i w:val="0"/>
                <w:color w:val="000000"/>
                <w:sz w:val="16"/>
                <w:szCs w:val="16"/>
                <w:u w:val="none"/>
              </w:rPr>
            </w:pPr>
          </w:p>
        </w:tc>
        <w:tc>
          <w:tcPr>
            <w:tcW w:w="182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A58610">
            <w:pPr>
              <w:keepNext w:val="0"/>
              <w:keepLines w:val="0"/>
              <w:widowControl/>
              <w:suppressLineNumbers w:val="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1.2021年安排视察6次，调研4次，协商4次</w:t>
            </w:r>
          </w:p>
          <w:p w14:paraId="6416113B">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2.提出意见建议供县委县政府参考</w:t>
            </w:r>
          </w:p>
        </w:tc>
        <w:tc>
          <w:tcPr>
            <w:tcW w:w="1783" w:type="pct"/>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A059A3">
            <w:pPr>
              <w:keepNext w:val="0"/>
              <w:keepLines w:val="0"/>
              <w:widowControl/>
              <w:suppressLineNumbers w:val="0"/>
              <w:jc w:val="center"/>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1.2021年安排视察6次，调研4次，协商4次</w:t>
            </w:r>
          </w:p>
          <w:p w14:paraId="017325EF">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2.提出意见建议供县委县政府参考</w:t>
            </w:r>
          </w:p>
        </w:tc>
        <w:tc>
          <w:tcPr>
            <w:tcW w:w="8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724EF6">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14:paraId="5907A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C96A2D">
            <w:pPr>
              <w:jc w:val="center"/>
              <w:rPr>
                <w:rFonts w:hint="eastAsia" w:ascii="宋体" w:hAnsi="宋体" w:eastAsia="宋体" w:cs="宋体"/>
                <w:i w:val="0"/>
                <w:color w:val="000000"/>
                <w:sz w:val="16"/>
                <w:szCs w:val="16"/>
                <w:u w:val="none"/>
              </w:rPr>
            </w:pPr>
          </w:p>
        </w:tc>
        <w:tc>
          <w:tcPr>
            <w:tcW w:w="182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7DC400">
            <w:pPr>
              <w:jc w:val="center"/>
              <w:rPr>
                <w:rFonts w:hint="eastAsia" w:ascii="宋体" w:hAnsi="宋体" w:eastAsia="宋体" w:cs="宋体"/>
                <w:i w:val="0"/>
                <w:color w:val="000000"/>
                <w:sz w:val="16"/>
                <w:szCs w:val="16"/>
                <w:u w:val="none"/>
              </w:rPr>
            </w:pPr>
          </w:p>
        </w:tc>
        <w:tc>
          <w:tcPr>
            <w:tcW w:w="178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F34258">
            <w:pPr>
              <w:jc w:val="center"/>
              <w:rPr>
                <w:rFonts w:hint="eastAsia" w:ascii="宋体" w:hAnsi="宋体" w:eastAsia="宋体" w:cs="宋体"/>
                <w:i w:val="0"/>
                <w:color w:val="000000"/>
                <w:sz w:val="16"/>
                <w:szCs w:val="16"/>
                <w:u w:val="none"/>
              </w:rPr>
            </w:pPr>
          </w:p>
        </w:tc>
        <w:tc>
          <w:tcPr>
            <w:tcW w:w="8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64D1B">
            <w:pPr>
              <w:jc w:val="center"/>
              <w:rPr>
                <w:rFonts w:hint="eastAsia" w:ascii="宋体" w:hAnsi="宋体" w:eastAsia="宋体" w:cs="宋体"/>
                <w:i w:val="0"/>
                <w:color w:val="000000"/>
                <w:sz w:val="16"/>
                <w:szCs w:val="16"/>
                <w:u w:val="none"/>
              </w:rPr>
            </w:pPr>
          </w:p>
        </w:tc>
      </w:tr>
      <w:tr w14:paraId="2D105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8827B">
            <w:pPr>
              <w:jc w:val="center"/>
              <w:rPr>
                <w:rFonts w:hint="eastAsia" w:ascii="宋体" w:hAnsi="宋体" w:eastAsia="宋体" w:cs="宋体"/>
                <w:i w:val="0"/>
                <w:color w:val="000000"/>
                <w:sz w:val="16"/>
                <w:szCs w:val="16"/>
                <w:u w:val="none"/>
              </w:rPr>
            </w:pPr>
          </w:p>
        </w:tc>
        <w:tc>
          <w:tcPr>
            <w:tcW w:w="182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47F35E">
            <w:pPr>
              <w:jc w:val="center"/>
              <w:rPr>
                <w:rFonts w:hint="eastAsia" w:ascii="宋体" w:hAnsi="宋体" w:eastAsia="宋体" w:cs="宋体"/>
                <w:i w:val="0"/>
                <w:color w:val="000000"/>
                <w:sz w:val="16"/>
                <w:szCs w:val="16"/>
                <w:u w:val="none"/>
              </w:rPr>
            </w:pPr>
          </w:p>
        </w:tc>
        <w:tc>
          <w:tcPr>
            <w:tcW w:w="178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4E4AA2">
            <w:pPr>
              <w:jc w:val="center"/>
              <w:rPr>
                <w:rFonts w:hint="eastAsia" w:ascii="宋体" w:hAnsi="宋体" w:eastAsia="宋体" w:cs="宋体"/>
                <w:i w:val="0"/>
                <w:color w:val="000000"/>
                <w:sz w:val="16"/>
                <w:szCs w:val="16"/>
                <w:u w:val="none"/>
              </w:rPr>
            </w:pPr>
          </w:p>
        </w:tc>
        <w:tc>
          <w:tcPr>
            <w:tcW w:w="8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FC51D9">
            <w:pPr>
              <w:jc w:val="center"/>
              <w:rPr>
                <w:rFonts w:hint="eastAsia" w:ascii="宋体" w:hAnsi="宋体" w:eastAsia="宋体" w:cs="宋体"/>
                <w:i w:val="0"/>
                <w:color w:val="000000"/>
                <w:sz w:val="16"/>
                <w:szCs w:val="16"/>
                <w:u w:val="none"/>
              </w:rPr>
            </w:pPr>
          </w:p>
        </w:tc>
      </w:tr>
      <w:tr w14:paraId="0AC21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CFDE849">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Style w:val="11"/>
                <w:lang w:val="en-US" w:eastAsia="zh-CN" w:bidi="ar"/>
              </w:rPr>
              <w:t>四、</w:t>
            </w:r>
            <w:r>
              <w:rPr>
                <w:rStyle w:val="12"/>
                <w:rFonts w:eastAsia="宋体"/>
                <w:lang w:val="en-US" w:eastAsia="zh-CN" w:bidi="ar"/>
              </w:rPr>
              <w:t xml:space="preserve"> </w:t>
            </w:r>
            <w:r>
              <w:rPr>
                <w:rStyle w:val="11"/>
                <w:lang w:val="en-US" w:eastAsia="zh-CN" w:bidi="ar"/>
              </w:rPr>
              <w:t>年度绩效指标完成情况</w:t>
            </w:r>
          </w:p>
        </w:tc>
        <w:tc>
          <w:tcPr>
            <w:tcW w:w="6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08C083">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5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9E724C">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F05856">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B4FF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B87B47">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0BF50">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r>
      <w:tr w14:paraId="1CF5A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490B082A">
            <w:pPr>
              <w:jc w:val="center"/>
              <w:rPr>
                <w:rFonts w:hint="eastAsia" w:ascii="宋体" w:hAnsi="宋体" w:eastAsia="宋体" w:cs="宋体"/>
                <w:i w:val="0"/>
                <w:color w:val="000000"/>
                <w:sz w:val="16"/>
                <w:szCs w:val="16"/>
                <w:u w:val="none"/>
              </w:rPr>
            </w:pPr>
          </w:p>
        </w:tc>
        <w:tc>
          <w:tcPr>
            <w:tcW w:w="606" w:type="pct"/>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BB83FC3">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产出指标（50）</w:t>
            </w:r>
          </w:p>
        </w:tc>
        <w:tc>
          <w:tcPr>
            <w:tcW w:w="59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BC0EE">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F660A5">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2"/>
                <w:rFonts w:eastAsia="宋体"/>
                <w:lang w:val="en-US" w:eastAsia="zh-CN" w:bidi="ar"/>
              </w:rPr>
              <w:t xml:space="preserve"> </w:t>
            </w:r>
            <w:r>
              <w:rPr>
                <w:rStyle w:val="13"/>
                <w:lang w:val="en-US" w:eastAsia="zh-CN" w:bidi="ar"/>
              </w:rPr>
              <w:t>１</w:t>
            </w:r>
            <w:r>
              <w:rPr>
                <w:rStyle w:val="11"/>
                <w:lang w:val="en-US" w:eastAsia="zh-CN" w:bidi="ar"/>
              </w:rPr>
              <w:t>(与绩效目标申报表一致）</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9A86C6">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(与绩效目标申报表一致）</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7FC24E">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（截止预算年度末的完成情况）</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4CB406">
            <w:pPr>
              <w:jc w:val="center"/>
              <w:rPr>
                <w:rFonts w:hint="eastAsia" w:ascii="宋体" w:hAnsi="宋体" w:eastAsia="宋体" w:cs="宋体"/>
                <w:i w:val="0"/>
                <w:color w:val="000000"/>
                <w:sz w:val="16"/>
                <w:szCs w:val="16"/>
                <w:u w:val="none"/>
              </w:rPr>
            </w:pPr>
          </w:p>
        </w:tc>
      </w:tr>
      <w:tr w14:paraId="10162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1C03100">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5300CDC9">
            <w:pPr>
              <w:jc w:val="center"/>
              <w:rPr>
                <w:rFonts w:hint="eastAsia" w:ascii="宋体" w:hAnsi="宋体" w:eastAsia="宋体" w:cs="宋体"/>
                <w:i w:val="0"/>
                <w:color w:val="000000"/>
                <w:sz w:val="16"/>
                <w:szCs w:val="16"/>
                <w:u w:val="none"/>
              </w:rPr>
            </w:pPr>
          </w:p>
        </w:tc>
        <w:tc>
          <w:tcPr>
            <w:tcW w:w="59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9A792F">
            <w:pPr>
              <w:jc w:val="center"/>
              <w:rPr>
                <w:rFonts w:hint="eastAsia" w:ascii="宋体" w:hAnsi="宋体" w:eastAsia="宋体" w:cs="宋体"/>
                <w:i w:val="0"/>
                <w:color w:val="000000"/>
                <w:sz w:val="16"/>
                <w:szCs w:val="16"/>
                <w:u w:val="none"/>
              </w:rPr>
            </w:pP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0FD94E">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委员视察次数</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2161E0">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6</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A601A4">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6</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4B91CB">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249B4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3012B87">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4E9C618">
            <w:pPr>
              <w:jc w:val="center"/>
              <w:rPr>
                <w:rFonts w:hint="eastAsia" w:ascii="宋体" w:hAnsi="宋体" w:eastAsia="宋体" w:cs="宋体"/>
                <w:i w:val="0"/>
                <w:color w:val="000000"/>
                <w:sz w:val="16"/>
                <w:szCs w:val="16"/>
                <w:u w:val="none"/>
              </w:rPr>
            </w:pPr>
          </w:p>
        </w:tc>
        <w:tc>
          <w:tcPr>
            <w:tcW w:w="59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CB68B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4A6D5">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2"/>
                <w:rFonts w:eastAsia="宋体"/>
                <w:lang w:val="en-US" w:eastAsia="zh-CN" w:bidi="ar"/>
              </w:rPr>
              <w:t xml:space="preserve"> </w:t>
            </w:r>
            <w:r>
              <w:rPr>
                <w:rStyle w:val="13"/>
                <w:lang w:val="en-US" w:eastAsia="zh-CN" w:bidi="ar"/>
              </w:rPr>
              <w:t>１</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4F00F">
            <w:pPr>
              <w:jc w:val="center"/>
              <w:rPr>
                <w:rFonts w:hint="default" w:ascii="Calibri" w:hAnsi="Calibri" w:eastAsia="宋体" w:cs="Calibri"/>
                <w:i w:val="0"/>
                <w:color w:val="000000"/>
                <w:sz w:val="16"/>
                <w:szCs w:val="16"/>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6244CB">
            <w:pPr>
              <w:jc w:val="center"/>
              <w:rPr>
                <w:rFonts w:hint="default" w:ascii="Calibri" w:hAnsi="Calibri" w:eastAsia="宋体" w:cs="Calibri"/>
                <w:i w:val="0"/>
                <w:color w:val="000000"/>
                <w:sz w:val="16"/>
                <w:szCs w:val="16"/>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F60421">
            <w:pPr>
              <w:jc w:val="center"/>
              <w:rPr>
                <w:rFonts w:hint="default" w:ascii="Calibri" w:hAnsi="Calibri" w:eastAsia="宋体" w:cs="Calibri"/>
                <w:i w:val="0"/>
                <w:color w:val="000000"/>
                <w:sz w:val="16"/>
                <w:szCs w:val="16"/>
                <w:u w:val="none"/>
              </w:rPr>
            </w:pPr>
          </w:p>
        </w:tc>
      </w:tr>
      <w:tr w14:paraId="406D6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4AE96BE">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D0C0ED0">
            <w:pPr>
              <w:jc w:val="center"/>
              <w:rPr>
                <w:rFonts w:hint="eastAsia" w:ascii="宋体" w:hAnsi="宋体" w:eastAsia="宋体" w:cs="宋体"/>
                <w:i w:val="0"/>
                <w:color w:val="000000"/>
                <w:sz w:val="16"/>
                <w:szCs w:val="16"/>
                <w:u w:val="none"/>
              </w:rPr>
            </w:pPr>
          </w:p>
        </w:tc>
        <w:tc>
          <w:tcPr>
            <w:tcW w:w="59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2394F3">
            <w:pPr>
              <w:jc w:val="center"/>
              <w:rPr>
                <w:rFonts w:hint="eastAsia" w:ascii="宋体" w:hAnsi="宋体" w:eastAsia="宋体" w:cs="宋体"/>
                <w:i w:val="0"/>
                <w:color w:val="000000"/>
                <w:sz w:val="16"/>
                <w:szCs w:val="16"/>
                <w:u w:val="none"/>
              </w:rPr>
            </w:pP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C56320">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调研质量</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6AE03F">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调研报告</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4598FF">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已完成</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485E65">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9.5</w:t>
            </w:r>
          </w:p>
        </w:tc>
      </w:tr>
      <w:tr w14:paraId="4C4F0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5F36B27">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A1563B1">
            <w:pPr>
              <w:jc w:val="center"/>
              <w:rPr>
                <w:rFonts w:hint="eastAsia" w:ascii="宋体" w:hAnsi="宋体" w:eastAsia="宋体" w:cs="宋体"/>
                <w:i w:val="0"/>
                <w:color w:val="000000"/>
                <w:sz w:val="16"/>
                <w:szCs w:val="16"/>
                <w:u w:val="none"/>
              </w:rPr>
            </w:pPr>
          </w:p>
        </w:tc>
        <w:tc>
          <w:tcPr>
            <w:tcW w:w="59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BE73AB">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5B874E">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2"/>
                <w:rFonts w:eastAsia="宋体"/>
                <w:lang w:val="en-US" w:eastAsia="zh-CN" w:bidi="ar"/>
              </w:rPr>
              <w:t xml:space="preserve"> </w:t>
            </w:r>
            <w:r>
              <w:rPr>
                <w:rStyle w:val="13"/>
                <w:lang w:val="en-US" w:eastAsia="zh-CN" w:bidi="ar"/>
              </w:rPr>
              <w:t>１</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679836">
            <w:pPr>
              <w:jc w:val="center"/>
              <w:rPr>
                <w:rFonts w:hint="default" w:ascii="Calibri" w:hAnsi="Calibri" w:eastAsia="宋体" w:cs="Calibri"/>
                <w:i w:val="0"/>
                <w:color w:val="000000"/>
                <w:sz w:val="16"/>
                <w:szCs w:val="16"/>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0B223B">
            <w:pPr>
              <w:jc w:val="center"/>
              <w:rPr>
                <w:rFonts w:hint="default" w:ascii="Calibri" w:hAnsi="Calibri" w:eastAsia="宋体" w:cs="Calibri"/>
                <w:i w:val="0"/>
                <w:color w:val="000000"/>
                <w:sz w:val="16"/>
                <w:szCs w:val="16"/>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906C30">
            <w:pPr>
              <w:jc w:val="center"/>
              <w:rPr>
                <w:rFonts w:hint="default" w:ascii="Calibri" w:hAnsi="Calibri" w:eastAsia="宋体" w:cs="Calibri"/>
                <w:i w:val="0"/>
                <w:color w:val="000000"/>
                <w:sz w:val="16"/>
                <w:szCs w:val="16"/>
                <w:u w:val="none"/>
              </w:rPr>
            </w:pPr>
          </w:p>
        </w:tc>
      </w:tr>
      <w:tr w14:paraId="7CC5B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03C1808">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16A03CD">
            <w:pPr>
              <w:jc w:val="center"/>
              <w:rPr>
                <w:rFonts w:hint="eastAsia" w:ascii="宋体" w:hAnsi="宋体" w:eastAsia="宋体" w:cs="宋体"/>
                <w:i w:val="0"/>
                <w:color w:val="000000"/>
                <w:sz w:val="16"/>
                <w:szCs w:val="16"/>
                <w:u w:val="none"/>
              </w:rPr>
            </w:pPr>
          </w:p>
        </w:tc>
        <w:tc>
          <w:tcPr>
            <w:tcW w:w="59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2161CC">
            <w:pPr>
              <w:jc w:val="center"/>
              <w:rPr>
                <w:rFonts w:hint="eastAsia" w:ascii="宋体" w:hAnsi="宋体" w:eastAsia="宋体" w:cs="宋体"/>
                <w:i w:val="0"/>
                <w:color w:val="000000"/>
                <w:sz w:val="16"/>
                <w:szCs w:val="16"/>
                <w:u w:val="none"/>
              </w:rPr>
            </w:pP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43C01F">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年度内完成</w:t>
            </w:r>
          </w:p>
        </w:tc>
        <w:tc>
          <w:tcPr>
            <w:tcW w:w="663" w:type="pct"/>
            <w:tcBorders>
              <w:top w:val="nil"/>
              <w:left w:val="nil"/>
              <w:bottom w:val="nil"/>
              <w:right w:val="nil"/>
            </w:tcBorders>
            <w:shd w:val="clear" w:color="auto" w:fill="auto"/>
            <w:tcMar>
              <w:top w:w="15" w:type="dxa"/>
              <w:left w:w="15" w:type="dxa"/>
              <w:right w:w="15" w:type="dxa"/>
            </w:tcMar>
            <w:vAlign w:val="center"/>
          </w:tcPr>
          <w:p w14:paraId="587481CB">
            <w:pPr>
              <w:keepNext w:val="0"/>
              <w:keepLines w:val="0"/>
              <w:widowControl/>
              <w:suppressLineNumbers w:val="0"/>
              <w:jc w:val="left"/>
              <w:textAlignment w:val="center"/>
              <w:rPr>
                <w:rFonts w:ascii="方正书宋_GBK" w:hAnsi="方正书宋_GBK" w:eastAsia="方正书宋_GBK" w:cs="方正书宋_GBK"/>
                <w:i w:val="0"/>
                <w:color w:val="000000"/>
                <w:sz w:val="16"/>
                <w:szCs w:val="16"/>
                <w:u w:val="none"/>
              </w:rPr>
            </w:pPr>
            <w:r>
              <w:rPr>
                <w:rFonts w:hint="default" w:ascii="方正书宋_GBK" w:hAnsi="方正书宋_GBK" w:eastAsia="方正书宋_GBK" w:cs="方正书宋_GBK"/>
                <w:i w:val="0"/>
                <w:color w:val="000000"/>
                <w:kern w:val="0"/>
                <w:sz w:val="16"/>
                <w:szCs w:val="16"/>
                <w:u w:val="none"/>
                <w:lang w:val="en-US" w:eastAsia="zh-CN" w:bidi="ar"/>
              </w:rPr>
              <w:t>视察调研组织协商</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0239EC">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已完成</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0467CD">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w:t>
            </w:r>
          </w:p>
        </w:tc>
      </w:tr>
      <w:tr w14:paraId="6125A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1BF5520B">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20C41C3">
            <w:pPr>
              <w:jc w:val="center"/>
              <w:rPr>
                <w:rFonts w:hint="eastAsia" w:ascii="宋体" w:hAnsi="宋体" w:eastAsia="宋体" w:cs="宋体"/>
                <w:i w:val="0"/>
                <w:color w:val="000000"/>
                <w:sz w:val="16"/>
                <w:szCs w:val="16"/>
                <w:u w:val="none"/>
              </w:rPr>
            </w:pPr>
          </w:p>
        </w:tc>
        <w:tc>
          <w:tcPr>
            <w:tcW w:w="59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846BBF">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9AD6C">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2"/>
                <w:rFonts w:eastAsia="宋体"/>
                <w:lang w:val="en-US" w:eastAsia="zh-CN" w:bidi="ar"/>
              </w:rPr>
              <w:t xml:space="preserve"> </w:t>
            </w:r>
            <w:r>
              <w:rPr>
                <w:rStyle w:val="13"/>
                <w:lang w:val="en-US" w:eastAsia="zh-CN" w:bidi="ar"/>
              </w:rPr>
              <w:t>１</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49D80">
            <w:pPr>
              <w:jc w:val="center"/>
              <w:rPr>
                <w:rFonts w:hint="default" w:ascii="Calibri" w:hAnsi="Calibri" w:eastAsia="宋体" w:cs="Calibri"/>
                <w:i w:val="0"/>
                <w:color w:val="000000"/>
                <w:sz w:val="16"/>
                <w:szCs w:val="16"/>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4262C8">
            <w:pPr>
              <w:jc w:val="center"/>
              <w:rPr>
                <w:rFonts w:hint="default" w:ascii="Calibri" w:hAnsi="Calibri" w:eastAsia="宋体" w:cs="Calibri"/>
                <w:i w:val="0"/>
                <w:color w:val="000000"/>
                <w:sz w:val="16"/>
                <w:szCs w:val="16"/>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B58A2B">
            <w:pPr>
              <w:jc w:val="center"/>
              <w:rPr>
                <w:rFonts w:hint="default" w:ascii="Calibri" w:hAnsi="Calibri" w:eastAsia="宋体" w:cs="Calibri"/>
                <w:i w:val="0"/>
                <w:color w:val="000000"/>
                <w:sz w:val="16"/>
                <w:szCs w:val="16"/>
                <w:u w:val="none"/>
              </w:rPr>
            </w:pPr>
          </w:p>
        </w:tc>
      </w:tr>
      <w:tr w14:paraId="66264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482EEFF">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9BFB1DC">
            <w:pPr>
              <w:jc w:val="center"/>
              <w:rPr>
                <w:rFonts w:hint="eastAsia" w:ascii="宋体" w:hAnsi="宋体" w:eastAsia="宋体" w:cs="宋体"/>
                <w:i w:val="0"/>
                <w:color w:val="000000"/>
                <w:sz w:val="16"/>
                <w:szCs w:val="16"/>
                <w:u w:val="none"/>
              </w:rPr>
            </w:pPr>
          </w:p>
        </w:tc>
        <w:tc>
          <w:tcPr>
            <w:tcW w:w="59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FF48EF">
            <w:pPr>
              <w:jc w:val="center"/>
              <w:rPr>
                <w:rFonts w:hint="eastAsia" w:ascii="宋体" w:hAnsi="宋体" w:eastAsia="宋体" w:cs="宋体"/>
                <w:i w:val="0"/>
                <w:color w:val="000000"/>
                <w:sz w:val="16"/>
                <w:szCs w:val="16"/>
                <w:u w:val="none"/>
              </w:rPr>
            </w:pP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ABE3C2">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保障经费到位</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7D9F9">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经费到位</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2E784F">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已到位</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8388C">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07636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E266FB8">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35E7513">
            <w:pPr>
              <w:jc w:val="center"/>
              <w:rPr>
                <w:rFonts w:hint="eastAsia" w:ascii="宋体" w:hAnsi="宋体" w:eastAsia="宋体" w:cs="宋体"/>
                <w:i w:val="0"/>
                <w:color w:val="000000"/>
                <w:sz w:val="16"/>
                <w:szCs w:val="16"/>
                <w:u w:val="none"/>
              </w:rPr>
            </w:pPr>
          </w:p>
        </w:tc>
        <w:tc>
          <w:tcPr>
            <w:tcW w:w="59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5745DD">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36680">
            <w:pPr>
              <w:jc w:val="center"/>
              <w:rPr>
                <w:rFonts w:hint="eastAsia" w:ascii="宋体" w:hAnsi="宋体" w:eastAsia="宋体" w:cs="宋体"/>
                <w:i w:val="0"/>
                <w:color w:val="000000"/>
                <w:sz w:val="16"/>
                <w:szCs w:val="16"/>
                <w:u w:val="none"/>
              </w:rPr>
            </w:pP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13F0E">
            <w:pPr>
              <w:jc w:val="center"/>
              <w:rPr>
                <w:rFonts w:hint="default" w:ascii="Calibri" w:hAnsi="Calibri" w:eastAsia="宋体" w:cs="Calibri"/>
                <w:i w:val="0"/>
                <w:color w:val="000000"/>
                <w:sz w:val="16"/>
                <w:szCs w:val="16"/>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6C9B31">
            <w:pPr>
              <w:jc w:val="center"/>
              <w:rPr>
                <w:rFonts w:hint="default" w:ascii="Calibri" w:hAnsi="Calibri" w:eastAsia="宋体" w:cs="Calibri"/>
                <w:i w:val="0"/>
                <w:color w:val="000000"/>
                <w:sz w:val="16"/>
                <w:szCs w:val="16"/>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82D45C">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2F18E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DB9F419">
            <w:pPr>
              <w:jc w:val="center"/>
              <w:rPr>
                <w:rFonts w:hint="eastAsia" w:ascii="宋体" w:hAnsi="宋体" w:eastAsia="宋体" w:cs="宋体"/>
                <w:i w:val="0"/>
                <w:color w:val="000000"/>
                <w:sz w:val="16"/>
                <w:szCs w:val="16"/>
                <w:u w:val="none"/>
              </w:rPr>
            </w:pPr>
          </w:p>
        </w:tc>
        <w:tc>
          <w:tcPr>
            <w:tcW w:w="606" w:type="pct"/>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9BDFF0C">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效益指标（50）</w:t>
            </w:r>
          </w:p>
        </w:tc>
        <w:tc>
          <w:tcPr>
            <w:tcW w:w="593"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C910B99">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经济效益指标</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D26D4D">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2"/>
                <w:rFonts w:eastAsia="宋体"/>
                <w:lang w:val="en-US" w:eastAsia="zh-CN" w:bidi="ar"/>
              </w:rPr>
              <w:t xml:space="preserve"> </w:t>
            </w:r>
            <w:r>
              <w:rPr>
                <w:rStyle w:val="13"/>
                <w:lang w:val="en-US" w:eastAsia="zh-CN" w:bidi="ar"/>
              </w:rPr>
              <w:t>１</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64E61">
            <w:pPr>
              <w:jc w:val="center"/>
              <w:rPr>
                <w:rFonts w:hint="default" w:ascii="Calibri" w:hAnsi="Calibri" w:eastAsia="宋体" w:cs="Calibri"/>
                <w:i w:val="0"/>
                <w:color w:val="000000"/>
                <w:sz w:val="16"/>
                <w:szCs w:val="16"/>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D1D504">
            <w:pPr>
              <w:jc w:val="center"/>
              <w:rPr>
                <w:rFonts w:hint="default" w:ascii="Calibri" w:hAnsi="Calibri" w:eastAsia="宋体" w:cs="Calibri"/>
                <w:i w:val="0"/>
                <w:color w:val="000000"/>
                <w:sz w:val="16"/>
                <w:szCs w:val="16"/>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9C8807">
            <w:pPr>
              <w:jc w:val="center"/>
              <w:rPr>
                <w:rFonts w:hint="default" w:ascii="Calibri" w:hAnsi="Calibri" w:eastAsia="宋体" w:cs="Calibri"/>
                <w:i w:val="0"/>
                <w:color w:val="000000"/>
                <w:sz w:val="16"/>
                <w:szCs w:val="16"/>
                <w:u w:val="none"/>
              </w:rPr>
            </w:pPr>
          </w:p>
        </w:tc>
      </w:tr>
      <w:tr w14:paraId="71BB5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347C7FF">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49840B1D">
            <w:pPr>
              <w:jc w:val="center"/>
              <w:rPr>
                <w:rFonts w:hint="eastAsia" w:ascii="宋体" w:hAnsi="宋体" w:eastAsia="宋体" w:cs="宋体"/>
                <w:i w:val="0"/>
                <w:color w:val="000000"/>
                <w:sz w:val="16"/>
                <w:szCs w:val="16"/>
                <w:u w:val="none"/>
              </w:rPr>
            </w:pPr>
          </w:p>
        </w:tc>
        <w:tc>
          <w:tcPr>
            <w:tcW w:w="59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D699DE7">
            <w:pPr>
              <w:jc w:val="center"/>
              <w:rPr>
                <w:rFonts w:hint="eastAsia" w:ascii="宋体" w:hAnsi="宋体" w:eastAsia="宋体" w:cs="宋体"/>
                <w:i w:val="0"/>
                <w:color w:val="000000"/>
                <w:sz w:val="16"/>
                <w:szCs w:val="16"/>
                <w:u w:val="none"/>
              </w:rPr>
            </w:pP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32F871">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促进工作</w:t>
            </w:r>
          </w:p>
        </w:tc>
        <w:tc>
          <w:tcPr>
            <w:tcW w:w="663" w:type="pct"/>
            <w:tcBorders>
              <w:top w:val="nil"/>
              <w:left w:val="nil"/>
              <w:bottom w:val="nil"/>
              <w:right w:val="nil"/>
            </w:tcBorders>
            <w:shd w:val="clear" w:color="auto" w:fill="auto"/>
            <w:tcMar>
              <w:top w:w="15" w:type="dxa"/>
              <w:left w:w="15" w:type="dxa"/>
              <w:right w:w="15" w:type="dxa"/>
            </w:tcMar>
            <w:vAlign w:val="center"/>
          </w:tcPr>
          <w:p w14:paraId="41BD37D6">
            <w:pPr>
              <w:keepNext w:val="0"/>
              <w:keepLines w:val="0"/>
              <w:widowControl/>
              <w:suppressLineNumbers w:val="0"/>
              <w:jc w:val="left"/>
              <w:textAlignment w:val="center"/>
              <w:rPr>
                <w:rFonts w:hint="default" w:ascii="方正书宋_GBK" w:hAnsi="方正书宋_GBK" w:eastAsia="方正书宋_GBK" w:cs="方正书宋_GBK"/>
                <w:i w:val="0"/>
                <w:color w:val="000000"/>
                <w:sz w:val="16"/>
                <w:szCs w:val="16"/>
                <w:u w:val="none"/>
              </w:rPr>
            </w:pPr>
            <w:r>
              <w:rPr>
                <w:rFonts w:hint="default" w:ascii="方正书宋_GBK" w:hAnsi="方正书宋_GBK" w:eastAsia="方正书宋_GBK" w:cs="方正书宋_GBK"/>
                <w:i w:val="0"/>
                <w:color w:val="000000"/>
                <w:kern w:val="0"/>
                <w:sz w:val="16"/>
                <w:szCs w:val="16"/>
                <w:u w:val="none"/>
                <w:lang w:val="en-US" w:eastAsia="zh-CN" w:bidi="ar"/>
              </w:rPr>
              <w:t>有利开展工作</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F484F5">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促进开展</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4F5068">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9.5</w:t>
            </w:r>
          </w:p>
        </w:tc>
      </w:tr>
      <w:tr w14:paraId="0BBDE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5188F73">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627F514">
            <w:pPr>
              <w:jc w:val="center"/>
              <w:rPr>
                <w:rFonts w:hint="eastAsia" w:ascii="宋体" w:hAnsi="宋体" w:eastAsia="宋体" w:cs="宋体"/>
                <w:i w:val="0"/>
                <w:color w:val="000000"/>
                <w:sz w:val="16"/>
                <w:szCs w:val="16"/>
                <w:u w:val="none"/>
              </w:rPr>
            </w:pPr>
          </w:p>
        </w:tc>
        <w:tc>
          <w:tcPr>
            <w:tcW w:w="593"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E65FF15">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13431C">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2"/>
                <w:rFonts w:eastAsia="宋体"/>
                <w:lang w:val="en-US" w:eastAsia="zh-CN" w:bidi="ar"/>
              </w:rPr>
              <w:t xml:space="preserve"> </w:t>
            </w:r>
            <w:r>
              <w:rPr>
                <w:rStyle w:val="13"/>
                <w:lang w:val="en-US" w:eastAsia="zh-CN" w:bidi="ar"/>
              </w:rPr>
              <w:t>１</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49B7">
            <w:pPr>
              <w:jc w:val="center"/>
              <w:rPr>
                <w:rFonts w:hint="default" w:ascii="Calibri" w:hAnsi="Calibri" w:eastAsia="宋体" w:cs="Calibri"/>
                <w:i w:val="0"/>
                <w:color w:val="000000"/>
                <w:sz w:val="16"/>
                <w:szCs w:val="16"/>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1718CA">
            <w:pPr>
              <w:jc w:val="center"/>
              <w:rPr>
                <w:rFonts w:hint="default" w:ascii="Calibri" w:hAnsi="Calibri" w:eastAsia="宋体" w:cs="Calibri"/>
                <w:i w:val="0"/>
                <w:color w:val="000000"/>
                <w:sz w:val="16"/>
                <w:szCs w:val="16"/>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55E3E">
            <w:pPr>
              <w:jc w:val="center"/>
              <w:rPr>
                <w:rFonts w:hint="default" w:ascii="Calibri" w:hAnsi="Calibri" w:eastAsia="宋体" w:cs="Calibri"/>
                <w:i w:val="0"/>
                <w:color w:val="000000"/>
                <w:sz w:val="16"/>
                <w:szCs w:val="16"/>
                <w:u w:val="none"/>
              </w:rPr>
            </w:pPr>
          </w:p>
        </w:tc>
      </w:tr>
      <w:tr w14:paraId="21D7B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381E8E7">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06CF81F">
            <w:pPr>
              <w:jc w:val="center"/>
              <w:rPr>
                <w:rFonts w:hint="eastAsia" w:ascii="宋体" w:hAnsi="宋体" w:eastAsia="宋体" w:cs="宋体"/>
                <w:i w:val="0"/>
                <w:color w:val="000000"/>
                <w:sz w:val="16"/>
                <w:szCs w:val="16"/>
                <w:u w:val="none"/>
              </w:rPr>
            </w:pPr>
          </w:p>
        </w:tc>
        <w:tc>
          <w:tcPr>
            <w:tcW w:w="59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2A85BCE">
            <w:pPr>
              <w:jc w:val="center"/>
              <w:rPr>
                <w:rFonts w:hint="eastAsia" w:ascii="宋体" w:hAnsi="宋体" w:eastAsia="宋体" w:cs="宋体"/>
                <w:i w:val="0"/>
                <w:color w:val="000000"/>
                <w:sz w:val="16"/>
                <w:szCs w:val="16"/>
                <w:u w:val="none"/>
              </w:rPr>
            </w:pP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B11110">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提高委员履职能力</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5D3765">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提出意见建议</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7AFA82">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已提出</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0F6C96">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w:t>
            </w:r>
          </w:p>
        </w:tc>
      </w:tr>
      <w:tr w14:paraId="3718F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503FA7C">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072888E">
            <w:pPr>
              <w:jc w:val="center"/>
              <w:rPr>
                <w:rFonts w:hint="eastAsia" w:ascii="宋体" w:hAnsi="宋体" w:eastAsia="宋体" w:cs="宋体"/>
                <w:i w:val="0"/>
                <w:color w:val="000000"/>
                <w:sz w:val="16"/>
                <w:szCs w:val="16"/>
                <w:u w:val="none"/>
              </w:rPr>
            </w:pPr>
          </w:p>
        </w:tc>
        <w:tc>
          <w:tcPr>
            <w:tcW w:w="593"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12E5BA7">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生态效益指标</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3BFA94">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2"/>
                <w:rFonts w:eastAsia="宋体"/>
                <w:lang w:val="en-US" w:eastAsia="zh-CN" w:bidi="ar"/>
              </w:rPr>
              <w:t xml:space="preserve"> </w:t>
            </w:r>
            <w:r>
              <w:rPr>
                <w:rStyle w:val="13"/>
                <w:lang w:val="en-US" w:eastAsia="zh-CN" w:bidi="ar"/>
              </w:rPr>
              <w:t>１</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D2E5F2">
            <w:pPr>
              <w:jc w:val="center"/>
              <w:rPr>
                <w:rFonts w:hint="default" w:ascii="Calibri" w:hAnsi="Calibri" w:eastAsia="宋体" w:cs="Calibri"/>
                <w:i w:val="0"/>
                <w:color w:val="000000"/>
                <w:sz w:val="16"/>
                <w:szCs w:val="16"/>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17FFDE">
            <w:pPr>
              <w:jc w:val="center"/>
              <w:rPr>
                <w:rFonts w:hint="default" w:ascii="Calibri" w:hAnsi="Calibri" w:eastAsia="宋体" w:cs="Calibri"/>
                <w:i w:val="0"/>
                <w:color w:val="000000"/>
                <w:sz w:val="16"/>
                <w:szCs w:val="16"/>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8C1788">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057D8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0571F41">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5F4A21E">
            <w:pPr>
              <w:jc w:val="center"/>
              <w:rPr>
                <w:rFonts w:hint="eastAsia" w:ascii="宋体" w:hAnsi="宋体" w:eastAsia="宋体" w:cs="宋体"/>
                <w:i w:val="0"/>
                <w:color w:val="000000"/>
                <w:sz w:val="16"/>
                <w:szCs w:val="16"/>
                <w:u w:val="none"/>
              </w:rPr>
            </w:pPr>
          </w:p>
        </w:tc>
        <w:tc>
          <w:tcPr>
            <w:tcW w:w="59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F38E59C">
            <w:pPr>
              <w:jc w:val="center"/>
              <w:rPr>
                <w:rFonts w:hint="eastAsia" w:ascii="宋体" w:hAnsi="宋体" w:eastAsia="宋体" w:cs="宋体"/>
                <w:i w:val="0"/>
                <w:color w:val="000000"/>
                <w:sz w:val="16"/>
                <w:szCs w:val="16"/>
                <w:u w:val="none"/>
              </w:rPr>
            </w:pP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956A1B">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344AC5">
            <w:pPr>
              <w:jc w:val="center"/>
              <w:rPr>
                <w:rFonts w:hint="default" w:ascii="Calibri" w:hAnsi="Calibri" w:eastAsia="宋体" w:cs="Calibri"/>
                <w:i w:val="0"/>
                <w:color w:val="000000"/>
                <w:sz w:val="16"/>
                <w:szCs w:val="16"/>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95B239">
            <w:pPr>
              <w:jc w:val="center"/>
              <w:rPr>
                <w:rFonts w:hint="default" w:ascii="Calibri" w:hAnsi="Calibri" w:eastAsia="宋体" w:cs="Calibri"/>
                <w:i w:val="0"/>
                <w:color w:val="000000"/>
                <w:sz w:val="16"/>
                <w:szCs w:val="16"/>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911B6F">
            <w:pPr>
              <w:jc w:val="center"/>
              <w:rPr>
                <w:rFonts w:hint="default" w:ascii="Calibri" w:hAnsi="Calibri" w:eastAsia="宋体" w:cs="Calibri"/>
                <w:i w:val="0"/>
                <w:color w:val="000000"/>
                <w:sz w:val="16"/>
                <w:szCs w:val="16"/>
                <w:u w:val="none"/>
              </w:rPr>
            </w:pPr>
          </w:p>
        </w:tc>
      </w:tr>
      <w:tr w14:paraId="03B27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13422F52">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559AA90">
            <w:pPr>
              <w:jc w:val="center"/>
              <w:rPr>
                <w:rFonts w:hint="eastAsia" w:ascii="宋体" w:hAnsi="宋体" w:eastAsia="宋体" w:cs="宋体"/>
                <w:i w:val="0"/>
                <w:color w:val="000000"/>
                <w:sz w:val="16"/>
                <w:szCs w:val="16"/>
                <w:u w:val="none"/>
              </w:rPr>
            </w:pPr>
          </w:p>
        </w:tc>
        <w:tc>
          <w:tcPr>
            <w:tcW w:w="593"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B84F058">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E360">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2"/>
                <w:rFonts w:eastAsia="宋体"/>
                <w:lang w:val="en-US" w:eastAsia="zh-CN" w:bidi="ar"/>
              </w:rPr>
              <w:t xml:space="preserve"> </w:t>
            </w:r>
            <w:r>
              <w:rPr>
                <w:rStyle w:val="13"/>
                <w:lang w:val="en-US" w:eastAsia="zh-CN" w:bidi="ar"/>
              </w:rPr>
              <w:t>１</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4F83B3">
            <w:pPr>
              <w:jc w:val="center"/>
              <w:rPr>
                <w:rFonts w:hint="default" w:ascii="Calibri" w:hAnsi="Calibri" w:eastAsia="宋体" w:cs="Calibri"/>
                <w:i w:val="0"/>
                <w:color w:val="000000"/>
                <w:sz w:val="16"/>
                <w:szCs w:val="16"/>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43925">
            <w:pPr>
              <w:jc w:val="center"/>
              <w:rPr>
                <w:rFonts w:hint="default" w:ascii="Calibri" w:hAnsi="Calibri" w:eastAsia="宋体" w:cs="Calibri"/>
                <w:i w:val="0"/>
                <w:color w:val="000000"/>
                <w:sz w:val="16"/>
                <w:szCs w:val="16"/>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E45167">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5278E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7C50FE0">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52EFAA96">
            <w:pPr>
              <w:jc w:val="center"/>
              <w:rPr>
                <w:rFonts w:hint="eastAsia" w:ascii="宋体" w:hAnsi="宋体" w:eastAsia="宋体" w:cs="宋体"/>
                <w:i w:val="0"/>
                <w:color w:val="000000"/>
                <w:sz w:val="16"/>
                <w:szCs w:val="16"/>
                <w:u w:val="none"/>
              </w:rPr>
            </w:pPr>
          </w:p>
        </w:tc>
        <w:tc>
          <w:tcPr>
            <w:tcW w:w="59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1A29ECA">
            <w:pPr>
              <w:jc w:val="center"/>
              <w:rPr>
                <w:rFonts w:hint="eastAsia" w:ascii="宋体" w:hAnsi="宋体" w:eastAsia="宋体" w:cs="宋体"/>
                <w:i w:val="0"/>
                <w:color w:val="000000"/>
                <w:sz w:val="16"/>
                <w:szCs w:val="16"/>
                <w:u w:val="none"/>
              </w:rPr>
            </w:pP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F3AD99">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DCFDF6">
            <w:pPr>
              <w:jc w:val="center"/>
              <w:rPr>
                <w:rFonts w:hint="default" w:ascii="Calibri" w:hAnsi="Calibri" w:eastAsia="宋体" w:cs="Calibri"/>
                <w:i w:val="0"/>
                <w:color w:val="000000"/>
                <w:sz w:val="16"/>
                <w:szCs w:val="16"/>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936194">
            <w:pPr>
              <w:jc w:val="center"/>
              <w:rPr>
                <w:rFonts w:hint="default" w:ascii="Calibri" w:hAnsi="Calibri" w:eastAsia="宋体" w:cs="Calibri"/>
                <w:i w:val="0"/>
                <w:color w:val="000000"/>
                <w:sz w:val="16"/>
                <w:szCs w:val="16"/>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7E7488">
            <w:pPr>
              <w:jc w:val="center"/>
              <w:rPr>
                <w:rFonts w:hint="default" w:ascii="Calibri" w:hAnsi="Calibri" w:eastAsia="宋体" w:cs="Calibri"/>
                <w:i w:val="0"/>
                <w:color w:val="000000"/>
                <w:sz w:val="16"/>
                <w:szCs w:val="16"/>
                <w:u w:val="none"/>
              </w:rPr>
            </w:pPr>
          </w:p>
        </w:tc>
      </w:tr>
      <w:tr w14:paraId="4CD15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ADDDF22">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436CF6DB">
            <w:pPr>
              <w:jc w:val="center"/>
              <w:rPr>
                <w:rFonts w:hint="eastAsia" w:ascii="宋体" w:hAnsi="宋体" w:eastAsia="宋体" w:cs="宋体"/>
                <w:i w:val="0"/>
                <w:color w:val="000000"/>
                <w:sz w:val="16"/>
                <w:szCs w:val="16"/>
                <w:u w:val="none"/>
              </w:rPr>
            </w:pPr>
          </w:p>
        </w:tc>
        <w:tc>
          <w:tcPr>
            <w:tcW w:w="593"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1C6D6D6">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110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7B0E6">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2"/>
                <w:rFonts w:eastAsia="宋体"/>
                <w:lang w:val="en-US" w:eastAsia="zh-CN" w:bidi="ar"/>
              </w:rPr>
              <w:t xml:space="preserve"> </w:t>
            </w:r>
            <w:r>
              <w:rPr>
                <w:rStyle w:val="13"/>
                <w:lang w:val="en-US" w:eastAsia="zh-CN" w:bidi="ar"/>
              </w:rPr>
              <w:t>１</w:t>
            </w:r>
          </w:p>
        </w:tc>
        <w:tc>
          <w:tcPr>
            <w:tcW w:w="6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5BD024">
            <w:pPr>
              <w:jc w:val="center"/>
              <w:rPr>
                <w:rFonts w:hint="default" w:ascii="Calibri" w:hAnsi="Calibri" w:eastAsia="宋体" w:cs="Calibri"/>
                <w:i w:val="0"/>
                <w:color w:val="000000"/>
                <w:sz w:val="16"/>
                <w:szCs w:val="16"/>
                <w:u w:val="none"/>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767205">
            <w:pPr>
              <w:jc w:val="center"/>
              <w:rPr>
                <w:rFonts w:hint="default" w:ascii="Calibri" w:hAnsi="Calibri" w:eastAsia="宋体" w:cs="Calibri"/>
                <w:i w:val="0"/>
                <w:color w:val="000000"/>
                <w:sz w:val="16"/>
                <w:szCs w:val="16"/>
                <w:u w:val="none"/>
              </w:rPr>
            </w:pP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455032">
            <w:pPr>
              <w:jc w:val="center"/>
              <w:rPr>
                <w:rFonts w:hint="default" w:ascii="Calibri" w:hAnsi="Calibri" w:eastAsia="宋体" w:cs="Calibri"/>
                <w:i w:val="0"/>
                <w:color w:val="000000"/>
                <w:sz w:val="16"/>
                <w:szCs w:val="16"/>
                <w:u w:val="none"/>
              </w:rPr>
            </w:pPr>
          </w:p>
        </w:tc>
      </w:tr>
      <w:tr w14:paraId="09708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3CB5E92">
            <w:pPr>
              <w:jc w:val="center"/>
              <w:rPr>
                <w:rFonts w:hint="eastAsia" w:ascii="宋体" w:hAnsi="宋体" w:eastAsia="宋体" w:cs="宋体"/>
                <w:i w:val="0"/>
                <w:color w:val="000000"/>
                <w:sz w:val="16"/>
                <w:szCs w:val="16"/>
                <w:u w:val="none"/>
              </w:rPr>
            </w:pPr>
          </w:p>
        </w:tc>
        <w:tc>
          <w:tcPr>
            <w:tcW w:w="606"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2448715">
            <w:pPr>
              <w:jc w:val="center"/>
              <w:rPr>
                <w:rFonts w:hint="eastAsia" w:ascii="宋体" w:hAnsi="宋体" w:eastAsia="宋体" w:cs="宋体"/>
                <w:i w:val="0"/>
                <w:color w:val="000000"/>
                <w:sz w:val="16"/>
                <w:szCs w:val="16"/>
                <w:u w:val="none"/>
              </w:rPr>
            </w:pPr>
          </w:p>
        </w:tc>
        <w:tc>
          <w:tcPr>
            <w:tcW w:w="593"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F463A80">
            <w:pPr>
              <w:jc w:val="center"/>
              <w:rPr>
                <w:rFonts w:hint="eastAsia" w:ascii="宋体" w:hAnsi="宋体" w:eastAsia="宋体" w:cs="宋体"/>
                <w:i w:val="0"/>
                <w:color w:val="000000"/>
                <w:sz w:val="16"/>
                <w:szCs w:val="16"/>
                <w:u w:val="none"/>
              </w:rPr>
            </w:pPr>
          </w:p>
        </w:tc>
        <w:tc>
          <w:tcPr>
            <w:tcW w:w="1108" w:type="pct"/>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B6B77E2">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委员满意率</w:t>
            </w:r>
          </w:p>
        </w:tc>
        <w:tc>
          <w:tcPr>
            <w:tcW w:w="663"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E90A67A">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≥90</w:t>
            </w:r>
          </w:p>
        </w:tc>
        <w:tc>
          <w:tcPr>
            <w:tcW w:w="639"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8CCD4E2">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≥90</w:t>
            </w:r>
          </w:p>
        </w:tc>
        <w:tc>
          <w:tcPr>
            <w:tcW w:w="847"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5F65026E">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9.5</w:t>
            </w:r>
          </w:p>
        </w:tc>
      </w:tr>
      <w:tr w14:paraId="61AA1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1D8B022F">
            <w:pPr>
              <w:jc w:val="center"/>
              <w:rPr>
                <w:rFonts w:hint="eastAsia" w:ascii="宋体" w:hAnsi="宋体" w:eastAsia="宋体" w:cs="宋体"/>
                <w:i w:val="0"/>
                <w:color w:val="000000"/>
                <w:sz w:val="16"/>
                <w:szCs w:val="16"/>
                <w:u w:val="none"/>
              </w:rPr>
            </w:pPr>
          </w:p>
        </w:tc>
        <w:tc>
          <w:tcPr>
            <w:tcW w:w="3612" w:type="pct"/>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C83375">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总分</w:t>
            </w:r>
          </w:p>
        </w:tc>
        <w:tc>
          <w:tcPr>
            <w:tcW w:w="8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CD90AB">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96.5</w:t>
            </w:r>
          </w:p>
        </w:tc>
      </w:tr>
      <w:tr w14:paraId="314F5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539"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F9DFE8">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w:t>
            </w:r>
            <w:r>
              <w:rPr>
                <w:rStyle w:val="12"/>
                <w:rFonts w:eastAsia="宋体"/>
                <w:lang w:val="en-US" w:eastAsia="zh-CN" w:bidi="ar"/>
              </w:rPr>
              <w:t xml:space="preserve"> </w:t>
            </w:r>
            <w:r>
              <w:rPr>
                <w:rStyle w:val="14"/>
                <w:lang w:val="en-US" w:eastAsia="zh-CN" w:bidi="ar"/>
              </w:rPr>
              <w:t>存在问题、原因及下一步整改措施</w:t>
            </w:r>
          </w:p>
        </w:tc>
        <w:tc>
          <w:tcPr>
            <w:tcW w:w="4460" w:type="pct"/>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4B8A1D">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(主要填写项目绩效存在问题及原因分析,下一步拟采取的纠偏措施及对策建议,项目绩效目标指标设定存在的问题及修改完善措施)</w:t>
            </w:r>
          </w:p>
        </w:tc>
      </w:tr>
      <w:tr w14:paraId="7E50F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9" w:type="pct"/>
            <w:tcBorders>
              <w:top w:val="nil"/>
              <w:left w:val="nil"/>
              <w:bottom w:val="nil"/>
              <w:right w:val="nil"/>
            </w:tcBorders>
            <w:shd w:val="clear" w:color="auto" w:fill="auto"/>
            <w:tcMar>
              <w:top w:w="15" w:type="dxa"/>
              <w:left w:w="15" w:type="dxa"/>
              <w:right w:w="15" w:type="dxa"/>
            </w:tcMar>
            <w:vAlign w:val="center"/>
          </w:tcPr>
          <w:p w14:paraId="0AD2A2EF">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填报人：</w:t>
            </w:r>
          </w:p>
        </w:tc>
        <w:tc>
          <w:tcPr>
            <w:tcW w:w="606" w:type="pct"/>
            <w:tcBorders>
              <w:top w:val="nil"/>
              <w:left w:val="nil"/>
              <w:bottom w:val="nil"/>
              <w:right w:val="nil"/>
            </w:tcBorders>
            <w:shd w:val="clear" w:color="auto" w:fill="auto"/>
            <w:tcMar>
              <w:top w:w="15" w:type="dxa"/>
              <w:left w:w="15" w:type="dxa"/>
              <w:right w:w="15" w:type="dxa"/>
            </w:tcMar>
            <w:vAlign w:val="center"/>
          </w:tcPr>
          <w:p w14:paraId="6D26CB43">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陈春英</w:t>
            </w:r>
          </w:p>
        </w:tc>
        <w:tc>
          <w:tcPr>
            <w:tcW w:w="593" w:type="pct"/>
            <w:tcBorders>
              <w:top w:val="nil"/>
              <w:left w:val="nil"/>
              <w:bottom w:val="nil"/>
              <w:right w:val="nil"/>
            </w:tcBorders>
            <w:shd w:val="clear" w:color="auto" w:fill="auto"/>
            <w:tcMar>
              <w:top w:w="15" w:type="dxa"/>
              <w:left w:w="15" w:type="dxa"/>
              <w:right w:w="15" w:type="dxa"/>
            </w:tcMar>
            <w:vAlign w:val="center"/>
          </w:tcPr>
          <w:p w14:paraId="5C88C3BF">
            <w:pPr>
              <w:jc w:val="center"/>
              <w:rPr>
                <w:rFonts w:hint="eastAsia" w:ascii="宋体" w:hAnsi="宋体" w:eastAsia="宋体" w:cs="宋体"/>
                <w:i w:val="0"/>
                <w:color w:val="000000"/>
                <w:sz w:val="16"/>
                <w:szCs w:val="16"/>
                <w:u w:val="none"/>
              </w:rPr>
            </w:pPr>
          </w:p>
        </w:tc>
        <w:tc>
          <w:tcPr>
            <w:tcW w:w="628" w:type="pct"/>
            <w:tcBorders>
              <w:top w:val="nil"/>
              <w:left w:val="nil"/>
              <w:bottom w:val="nil"/>
              <w:right w:val="nil"/>
            </w:tcBorders>
            <w:shd w:val="clear" w:color="auto" w:fill="auto"/>
            <w:tcMar>
              <w:top w:w="15" w:type="dxa"/>
              <w:left w:w="15" w:type="dxa"/>
              <w:right w:w="15" w:type="dxa"/>
            </w:tcMar>
            <w:vAlign w:val="center"/>
          </w:tcPr>
          <w:p w14:paraId="1047889A">
            <w:pPr>
              <w:jc w:val="center"/>
              <w:rPr>
                <w:rFonts w:hint="eastAsia" w:ascii="宋体" w:hAnsi="宋体" w:eastAsia="宋体" w:cs="宋体"/>
                <w:i w:val="0"/>
                <w:color w:val="000000"/>
                <w:sz w:val="16"/>
                <w:szCs w:val="16"/>
                <w:u w:val="none"/>
              </w:rPr>
            </w:pPr>
          </w:p>
        </w:tc>
        <w:tc>
          <w:tcPr>
            <w:tcW w:w="480" w:type="pct"/>
            <w:tcBorders>
              <w:top w:val="nil"/>
              <w:left w:val="nil"/>
              <w:bottom w:val="nil"/>
              <w:right w:val="nil"/>
            </w:tcBorders>
            <w:shd w:val="clear" w:color="auto" w:fill="auto"/>
            <w:tcMar>
              <w:top w:w="15" w:type="dxa"/>
              <w:left w:w="15" w:type="dxa"/>
              <w:right w:w="15" w:type="dxa"/>
            </w:tcMar>
            <w:vAlign w:val="center"/>
          </w:tcPr>
          <w:p w14:paraId="77C77473">
            <w:pPr>
              <w:jc w:val="center"/>
              <w:rPr>
                <w:rFonts w:hint="eastAsia" w:ascii="宋体" w:hAnsi="宋体" w:eastAsia="宋体" w:cs="宋体"/>
                <w:i w:val="0"/>
                <w:color w:val="000000"/>
                <w:sz w:val="16"/>
                <w:szCs w:val="16"/>
                <w:u w:val="none"/>
              </w:rPr>
            </w:pPr>
          </w:p>
        </w:tc>
        <w:tc>
          <w:tcPr>
            <w:tcW w:w="663" w:type="pct"/>
            <w:tcBorders>
              <w:top w:val="nil"/>
              <w:left w:val="nil"/>
              <w:bottom w:val="nil"/>
              <w:right w:val="nil"/>
            </w:tcBorders>
            <w:shd w:val="clear" w:color="auto" w:fill="auto"/>
            <w:tcMar>
              <w:top w:w="15" w:type="dxa"/>
              <w:left w:w="15" w:type="dxa"/>
              <w:right w:w="15" w:type="dxa"/>
            </w:tcMar>
            <w:vAlign w:val="center"/>
          </w:tcPr>
          <w:p w14:paraId="62B213B8">
            <w:pPr>
              <w:jc w:val="center"/>
              <w:rPr>
                <w:rFonts w:hint="eastAsia" w:ascii="宋体" w:hAnsi="宋体" w:eastAsia="宋体" w:cs="宋体"/>
                <w:i w:val="0"/>
                <w:color w:val="000000"/>
                <w:sz w:val="16"/>
                <w:szCs w:val="16"/>
                <w:u w:val="none"/>
              </w:rPr>
            </w:pPr>
          </w:p>
        </w:tc>
        <w:tc>
          <w:tcPr>
            <w:tcW w:w="639" w:type="pct"/>
            <w:tcBorders>
              <w:top w:val="nil"/>
              <w:left w:val="nil"/>
              <w:bottom w:val="nil"/>
              <w:right w:val="nil"/>
            </w:tcBorders>
            <w:shd w:val="clear" w:color="auto" w:fill="auto"/>
            <w:tcMar>
              <w:top w:w="15" w:type="dxa"/>
              <w:left w:w="15" w:type="dxa"/>
              <w:right w:w="15" w:type="dxa"/>
            </w:tcMar>
            <w:vAlign w:val="center"/>
          </w:tcPr>
          <w:p w14:paraId="506C7F1C">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联系电话：</w:t>
            </w:r>
          </w:p>
        </w:tc>
        <w:tc>
          <w:tcPr>
            <w:tcW w:w="847" w:type="pct"/>
            <w:tcBorders>
              <w:top w:val="nil"/>
              <w:left w:val="nil"/>
              <w:bottom w:val="nil"/>
              <w:right w:val="nil"/>
            </w:tcBorders>
            <w:shd w:val="clear" w:color="auto" w:fill="auto"/>
            <w:tcMar>
              <w:top w:w="15" w:type="dxa"/>
              <w:left w:w="15" w:type="dxa"/>
              <w:right w:w="15" w:type="dxa"/>
            </w:tcMar>
            <w:vAlign w:val="center"/>
          </w:tcPr>
          <w:p w14:paraId="57B8629D">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88028575</w:t>
            </w:r>
          </w:p>
        </w:tc>
      </w:tr>
    </w:tbl>
    <w:p w14:paraId="6AFBFDE3">
      <w:pPr>
        <w:numPr>
          <w:ilvl w:val="0"/>
          <w:numId w:val="0"/>
        </w:numPr>
        <w:adjustRightInd w:val="0"/>
        <w:snapToGrid w:val="0"/>
        <w:spacing w:line="360" w:lineRule="auto"/>
        <w:ind w:firstLine="320" w:firstLineChars="1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lang w:val="en-US" w:eastAsia="zh-CN"/>
        </w:rPr>
        <w:t xml:space="preserve">  （2）</w:t>
      </w:r>
      <w:r>
        <w:rPr>
          <w:rFonts w:hint="eastAsia" w:ascii="仿宋_GB2312" w:hAnsi="仿宋_GB2312" w:eastAsia="仿宋_GB2312" w:cs="仿宋_GB2312"/>
          <w:sz w:val="32"/>
          <w:szCs w:val="32"/>
        </w:rPr>
        <w:t>人民政协报订阅费用县级资金项目自评综述：根据年初设定的绩效目标</w:t>
      </w:r>
      <w:r>
        <w:rPr>
          <w:rFonts w:hint="eastAsia" w:ascii="仿宋_GB2312" w:hAnsi="仿宋_GB2312" w:eastAsia="仿宋_GB2312" w:cs="仿宋_GB2312"/>
          <w:b w:val="0"/>
          <w:bCs w:val="0"/>
          <w:sz w:val="32"/>
          <w:szCs w:val="32"/>
        </w:rPr>
        <w:t>（绩效自评表附后）</w:t>
      </w:r>
      <w:r>
        <w:rPr>
          <w:rFonts w:hint="eastAsia" w:ascii="仿宋_GB2312" w:hAnsi="仿宋_GB2312" w:eastAsia="仿宋_GB2312" w:cs="仿宋_GB2312"/>
          <w:sz w:val="32"/>
          <w:szCs w:val="32"/>
        </w:rPr>
        <w:t>，该项目绩效自评得分为</w:t>
      </w:r>
      <w:r>
        <w:rPr>
          <w:rFonts w:hint="eastAsia" w:ascii="仿宋_GB2312" w:hAnsi="仿宋_GB2312" w:eastAsia="仿宋_GB2312" w:cs="仿宋_GB2312"/>
          <w:sz w:val="32"/>
          <w:szCs w:val="32"/>
          <w:lang w:val="en-US" w:eastAsia="zh-CN"/>
        </w:rPr>
        <w:t>99</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9.2863</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9.2863</w:t>
      </w:r>
      <w:r>
        <w:rPr>
          <w:rFonts w:hint="eastAsia" w:ascii="仿宋_GB2312" w:hAnsi="仿宋_GB2312" w:eastAsia="仿宋_GB2312" w:cs="仿宋_GB2312"/>
          <w:sz w:val="32"/>
          <w:szCs w:val="32"/>
        </w:rPr>
        <w:t>万元，完成预算的</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highlight w:val="none"/>
        </w:rPr>
        <w:t>通过项目实施，完成了年初设定的各项绩效目标，未发现问题。</w:t>
      </w: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389"/>
        <w:gridCol w:w="1303"/>
        <w:gridCol w:w="928"/>
        <w:gridCol w:w="1202"/>
        <w:gridCol w:w="855"/>
        <w:gridCol w:w="1333"/>
        <w:gridCol w:w="918"/>
        <w:gridCol w:w="946"/>
      </w:tblGrid>
      <w:tr w14:paraId="190CD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0" w:hRule="atLeast"/>
        </w:trPr>
        <w:tc>
          <w:tcPr>
            <w:tcW w:w="5000" w:type="pct"/>
            <w:gridSpan w:val="8"/>
            <w:tcBorders>
              <w:top w:val="nil"/>
              <w:left w:val="nil"/>
              <w:bottom w:val="nil"/>
              <w:right w:val="nil"/>
            </w:tcBorders>
            <w:shd w:val="clear" w:color="auto" w:fill="auto"/>
            <w:tcMar>
              <w:top w:w="15" w:type="dxa"/>
              <w:left w:w="15" w:type="dxa"/>
              <w:right w:w="15" w:type="dxa"/>
            </w:tcMar>
            <w:vAlign w:val="center"/>
          </w:tcPr>
          <w:p w14:paraId="7A60F31B">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40"/>
                <w:szCs w:val="40"/>
                <w:u w:val="none"/>
                <w:lang w:val="en-US" w:eastAsia="zh-CN" w:bidi="ar"/>
              </w:rPr>
              <w:t>县级</w:t>
            </w:r>
            <w:r>
              <w:rPr>
                <w:rFonts w:hint="eastAsia" w:ascii="方正小标宋_GBK" w:hAnsi="方正小标宋_GBK" w:eastAsia="方正小标宋_GBK" w:cs="方正小标宋_GBK"/>
                <w:b/>
                <w:bCs/>
                <w:i w:val="0"/>
                <w:color w:val="000000"/>
                <w:kern w:val="0"/>
                <w:sz w:val="40"/>
                <w:szCs w:val="40"/>
                <w:u w:val="none"/>
                <w:lang w:val="en-US" w:eastAsia="zh-CN" w:bidi="ar"/>
              </w:rPr>
              <w:t>单位</w:t>
            </w:r>
            <w:r>
              <w:rPr>
                <w:rFonts w:hint="default" w:ascii="方正小标宋_GBK" w:hAnsi="方正小标宋_GBK" w:eastAsia="方正小标宋_GBK" w:cs="方正小标宋_GBK"/>
                <w:i w:val="0"/>
                <w:color w:val="000000"/>
                <w:kern w:val="0"/>
                <w:sz w:val="40"/>
                <w:szCs w:val="40"/>
                <w:u w:val="none"/>
                <w:lang w:val="en-US" w:eastAsia="zh-CN" w:bidi="ar"/>
              </w:rPr>
              <w:t>预算项目绩效自评表</w:t>
            </w:r>
          </w:p>
        </w:tc>
      </w:tr>
      <w:tr w14:paraId="77C42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000" w:type="pct"/>
            <w:gridSpan w:val="8"/>
            <w:tcBorders>
              <w:top w:val="nil"/>
              <w:left w:val="nil"/>
              <w:bottom w:val="nil"/>
              <w:right w:val="nil"/>
            </w:tcBorders>
            <w:shd w:val="clear" w:color="auto" w:fill="auto"/>
            <w:tcMar>
              <w:top w:w="15" w:type="dxa"/>
              <w:left w:w="15" w:type="dxa"/>
              <w:right w:w="15" w:type="dxa"/>
            </w:tcMar>
            <w:vAlign w:val="bottom"/>
          </w:tcPr>
          <w:p w14:paraId="4420E20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（2021年度）</w:t>
            </w:r>
          </w:p>
        </w:tc>
      </w:tr>
      <w:tr w14:paraId="0B3CA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040" w:type="pct"/>
            <w:gridSpan w:val="3"/>
            <w:tcBorders>
              <w:top w:val="nil"/>
              <w:left w:val="nil"/>
              <w:bottom w:val="nil"/>
              <w:right w:val="nil"/>
            </w:tcBorders>
            <w:shd w:val="clear" w:color="auto" w:fill="auto"/>
            <w:tcMar>
              <w:top w:w="15" w:type="dxa"/>
              <w:left w:w="15" w:type="dxa"/>
              <w:right w:w="15" w:type="dxa"/>
            </w:tcMar>
            <w:vAlign w:val="center"/>
          </w:tcPr>
          <w:p w14:paraId="5121C626">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填报单位：政协正定县委员会</w:t>
            </w:r>
          </w:p>
        </w:tc>
        <w:tc>
          <w:tcPr>
            <w:tcW w:w="677" w:type="pct"/>
            <w:tcBorders>
              <w:top w:val="nil"/>
              <w:left w:val="nil"/>
              <w:bottom w:val="nil"/>
              <w:right w:val="nil"/>
            </w:tcBorders>
            <w:shd w:val="clear" w:color="auto" w:fill="auto"/>
            <w:tcMar>
              <w:top w:w="15" w:type="dxa"/>
              <w:left w:w="15" w:type="dxa"/>
              <w:right w:w="15" w:type="dxa"/>
            </w:tcMar>
            <w:vAlign w:val="center"/>
          </w:tcPr>
          <w:p w14:paraId="527FE285">
            <w:pPr>
              <w:jc w:val="center"/>
              <w:rPr>
                <w:rFonts w:hint="eastAsia" w:ascii="宋体" w:hAnsi="宋体" w:eastAsia="宋体" w:cs="宋体"/>
                <w:i w:val="0"/>
                <w:color w:val="000000"/>
                <w:sz w:val="16"/>
                <w:szCs w:val="16"/>
                <w:u w:val="none"/>
              </w:rPr>
            </w:pPr>
          </w:p>
        </w:tc>
        <w:tc>
          <w:tcPr>
            <w:tcW w:w="481" w:type="pct"/>
            <w:tcBorders>
              <w:top w:val="nil"/>
              <w:left w:val="nil"/>
              <w:bottom w:val="nil"/>
              <w:right w:val="nil"/>
            </w:tcBorders>
            <w:shd w:val="clear" w:color="auto" w:fill="auto"/>
            <w:tcMar>
              <w:top w:w="15" w:type="dxa"/>
              <w:left w:w="15" w:type="dxa"/>
              <w:right w:w="15" w:type="dxa"/>
            </w:tcMar>
            <w:vAlign w:val="center"/>
          </w:tcPr>
          <w:p w14:paraId="275FD55E">
            <w:pPr>
              <w:jc w:val="center"/>
              <w:rPr>
                <w:rFonts w:hint="eastAsia" w:ascii="宋体" w:hAnsi="宋体" w:eastAsia="宋体" w:cs="宋体"/>
                <w:i w:val="0"/>
                <w:color w:val="000000"/>
                <w:sz w:val="16"/>
                <w:szCs w:val="16"/>
                <w:u w:val="none"/>
              </w:rPr>
            </w:pPr>
          </w:p>
        </w:tc>
        <w:tc>
          <w:tcPr>
            <w:tcW w:w="751" w:type="pct"/>
            <w:tcBorders>
              <w:top w:val="nil"/>
              <w:left w:val="nil"/>
              <w:bottom w:val="nil"/>
              <w:right w:val="nil"/>
            </w:tcBorders>
            <w:shd w:val="clear" w:color="auto" w:fill="auto"/>
            <w:tcMar>
              <w:top w:w="15" w:type="dxa"/>
              <w:left w:w="15" w:type="dxa"/>
              <w:right w:w="15" w:type="dxa"/>
            </w:tcMar>
            <w:vAlign w:val="center"/>
          </w:tcPr>
          <w:p w14:paraId="108BAD9A">
            <w:pPr>
              <w:jc w:val="center"/>
              <w:rPr>
                <w:rFonts w:hint="eastAsia" w:ascii="宋体" w:hAnsi="宋体" w:eastAsia="宋体" w:cs="宋体"/>
                <w:i w:val="0"/>
                <w:color w:val="000000"/>
                <w:sz w:val="16"/>
                <w:szCs w:val="16"/>
                <w:u w:val="none"/>
              </w:rPr>
            </w:pPr>
          </w:p>
        </w:tc>
        <w:tc>
          <w:tcPr>
            <w:tcW w:w="1049" w:type="pct"/>
            <w:gridSpan w:val="2"/>
            <w:tcBorders>
              <w:top w:val="nil"/>
              <w:left w:val="nil"/>
              <w:bottom w:val="nil"/>
              <w:right w:val="nil"/>
            </w:tcBorders>
            <w:shd w:val="clear" w:color="auto" w:fill="auto"/>
            <w:tcMar>
              <w:top w:w="15" w:type="dxa"/>
              <w:left w:w="15" w:type="dxa"/>
              <w:right w:w="15" w:type="dxa"/>
            </w:tcMar>
            <w:vAlign w:val="center"/>
          </w:tcPr>
          <w:p w14:paraId="69D34D0C">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14:paraId="480B9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783"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93A8695">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w:t>
            </w:r>
            <w:r>
              <w:rPr>
                <w:rStyle w:val="15"/>
                <w:rFonts w:eastAsia="宋体"/>
                <w:lang w:val="en-US" w:eastAsia="zh-CN" w:bidi="ar"/>
              </w:rPr>
              <w:t xml:space="preserve"> </w:t>
            </w:r>
            <w:r>
              <w:rPr>
                <w:rFonts w:hint="eastAsia" w:ascii="宋体" w:hAnsi="宋体" w:eastAsia="宋体" w:cs="宋体"/>
                <w:i w:val="0"/>
                <w:color w:val="000000"/>
                <w:kern w:val="0"/>
                <w:sz w:val="16"/>
                <w:szCs w:val="16"/>
                <w:u w:val="none"/>
                <w:lang w:val="en-US" w:eastAsia="zh-CN" w:bidi="ar"/>
              </w:rPr>
              <w:t>基本情况</w:t>
            </w: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8E5967">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119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220B04">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人民政协报订阅经费</w:t>
            </w:r>
          </w:p>
        </w:tc>
        <w:tc>
          <w:tcPr>
            <w:tcW w:w="4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EBCCD9">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实施(主管）单位</w:t>
            </w:r>
          </w:p>
        </w:tc>
        <w:tc>
          <w:tcPr>
            <w:tcW w:w="1800"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147D7E">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政协正定县委员会</w:t>
            </w:r>
          </w:p>
        </w:tc>
      </w:tr>
      <w:tr w14:paraId="48F85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4" w:hRule="atLeast"/>
        </w:trPr>
        <w:tc>
          <w:tcPr>
            <w:tcW w:w="78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896D0F">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1256"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C0BDD">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68A1D">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126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5FEE55">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E71D9B">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r>
      <w:tr w14:paraId="5B536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FF3FCB">
            <w:pPr>
              <w:jc w:val="center"/>
              <w:rPr>
                <w:rFonts w:hint="eastAsia" w:ascii="宋体" w:hAnsi="宋体" w:eastAsia="宋体" w:cs="宋体"/>
                <w:i w:val="0"/>
                <w:color w:val="000000"/>
                <w:sz w:val="16"/>
                <w:szCs w:val="16"/>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3D14E">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预算数：</w:t>
            </w:r>
          </w:p>
        </w:tc>
        <w:tc>
          <w:tcPr>
            <w:tcW w:w="5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C336F3">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9.2863</w:t>
            </w:r>
          </w:p>
        </w:tc>
        <w:tc>
          <w:tcPr>
            <w:tcW w:w="6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4A8D0">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到位数：</w:t>
            </w:r>
          </w:p>
        </w:tc>
        <w:tc>
          <w:tcPr>
            <w:tcW w:w="4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A0188A">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9.2863</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E5B9A5">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执行数：</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81D70E">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9.2863</w:t>
            </w:r>
          </w:p>
        </w:tc>
        <w:tc>
          <w:tcPr>
            <w:tcW w:w="53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30A0F0">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14:paraId="05A01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3AB0C6">
            <w:pPr>
              <w:jc w:val="center"/>
              <w:rPr>
                <w:rFonts w:hint="eastAsia" w:ascii="宋体" w:hAnsi="宋体" w:eastAsia="宋体" w:cs="宋体"/>
                <w:i w:val="0"/>
                <w:color w:val="000000"/>
                <w:sz w:val="16"/>
                <w:szCs w:val="16"/>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606AB9">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5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1B84F3">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9.2863</w:t>
            </w:r>
          </w:p>
        </w:tc>
        <w:tc>
          <w:tcPr>
            <w:tcW w:w="6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930935">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4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5D357A">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9.2863</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5616C">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7B5ED1">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9.2863</w:t>
            </w:r>
          </w:p>
        </w:tc>
        <w:tc>
          <w:tcPr>
            <w:tcW w:w="53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E162E0">
            <w:pPr>
              <w:jc w:val="center"/>
              <w:rPr>
                <w:rFonts w:hint="eastAsia" w:ascii="宋体" w:hAnsi="宋体" w:eastAsia="宋体" w:cs="宋体"/>
                <w:i w:val="0"/>
                <w:color w:val="000000"/>
                <w:sz w:val="16"/>
                <w:szCs w:val="16"/>
                <w:u w:val="none"/>
              </w:rPr>
            </w:pPr>
          </w:p>
        </w:tc>
      </w:tr>
      <w:tr w14:paraId="255C6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A413DB">
            <w:pPr>
              <w:jc w:val="center"/>
              <w:rPr>
                <w:rFonts w:hint="eastAsia" w:ascii="宋体" w:hAnsi="宋体" w:eastAsia="宋体" w:cs="宋体"/>
                <w:i w:val="0"/>
                <w:color w:val="000000"/>
                <w:sz w:val="16"/>
                <w:szCs w:val="16"/>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FD220">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5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2FD1F6">
            <w:pPr>
              <w:rPr>
                <w:rFonts w:hint="default" w:ascii="Calibri" w:hAnsi="Calibri" w:eastAsia="宋体" w:cs="Calibri"/>
                <w:i w:val="0"/>
                <w:color w:val="000000"/>
                <w:sz w:val="21"/>
                <w:szCs w:val="21"/>
                <w:u w:val="none"/>
              </w:rPr>
            </w:pPr>
          </w:p>
        </w:tc>
        <w:tc>
          <w:tcPr>
            <w:tcW w:w="6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65F8C">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4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B7CD34">
            <w:pPr>
              <w:rPr>
                <w:rFonts w:hint="eastAsia" w:ascii="宋体" w:hAnsi="宋体" w:eastAsia="宋体" w:cs="宋体"/>
                <w:i w:val="0"/>
                <w:color w:val="000000"/>
                <w:sz w:val="16"/>
                <w:szCs w:val="16"/>
                <w:u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5C8500">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CFE317">
            <w:pPr>
              <w:rPr>
                <w:rFonts w:hint="eastAsia" w:ascii="宋体" w:hAnsi="宋体" w:eastAsia="宋体" w:cs="宋体"/>
                <w:i w:val="0"/>
                <w:color w:val="000000"/>
                <w:sz w:val="16"/>
                <w:szCs w:val="16"/>
                <w:u w:val="none"/>
              </w:rPr>
            </w:pPr>
          </w:p>
        </w:tc>
        <w:tc>
          <w:tcPr>
            <w:tcW w:w="53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FFAC6">
            <w:pPr>
              <w:jc w:val="center"/>
              <w:rPr>
                <w:rFonts w:hint="eastAsia" w:ascii="宋体" w:hAnsi="宋体" w:eastAsia="宋体" w:cs="宋体"/>
                <w:i w:val="0"/>
                <w:color w:val="000000"/>
                <w:sz w:val="16"/>
                <w:szCs w:val="16"/>
                <w:u w:val="none"/>
              </w:rPr>
            </w:pPr>
          </w:p>
        </w:tc>
      </w:tr>
      <w:tr w14:paraId="3462A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5731A">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1933"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12071D">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1750"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43E3F1">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59C365">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14:paraId="55E2D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7EC522">
            <w:pPr>
              <w:jc w:val="center"/>
              <w:rPr>
                <w:rFonts w:hint="eastAsia" w:ascii="宋体" w:hAnsi="宋体" w:eastAsia="宋体" w:cs="宋体"/>
                <w:i w:val="0"/>
                <w:color w:val="000000"/>
                <w:sz w:val="16"/>
                <w:szCs w:val="16"/>
                <w:u w:val="none"/>
              </w:rPr>
            </w:pPr>
          </w:p>
        </w:tc>
        <w:tc>
          <w:tcPr>
            <w:tcW w:w="1933" w:type="pct"/>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7D5879">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1.征订完成100%</w:t>
            </w:r>
          </w:p>
          <w:p w14:paraId="72448425">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2.委员满意度100%</w:t>
            </w:r>
          </w:p>
        </w:tc>
        <w:tc>
          <w:tcPr>
            <w:tcW w:w="175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EF162F">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1.征订完成100%</w:t>
            </w:r>
          </w:p>
          <w:p w14:paraId="338E167E">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2.委员满意度100%</w:t>
            </w:r>
          </w:p>
        </w:tc>
        <w:tc>
          <w:tcPr>
            <w:tcW w:w="53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3669E7">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14:paraId="074FB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3ABF37">
            <w:pPr>
              <w:jc w:val="center"/>
              <w:rPr>
                <w:rFonts w:hint="eastAsia" w:ascii="宋体" w:hAnsi="宋体" w:eastAsia="宋体" w:cs="宋体"/>
                <w:i w:val="0"/>
                <w:color w:val="000000"/>
                <w:sz w:val="16"/>
                <w:szCs w:val="16"/>
                <w:u w:val="none"/>
              </w:rPr>
            </w:pPr>
          </w:p>
        </w:tc>
        <w:tc>
          <w:tcPr>
            <w:tcW w:w="193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805669">
            <w:pPr>
              <w:jc w:val="left"/>
              <w:rPr>
                <w:rFonts w:hint="eastAsia" w:ascii="宋体" w:hAnsi="宋体" w:eastAsia="宋体" w:cs="宋体"/>
                <w:i w:val="0"/>
                <w:color w:val="000000"/>
                <w:sz w:val="16"/>
                <w:szCs w:val="16"/>
                <w:u w:val="none"/>
              </w:rPr>
            </w:pPr>
          </w:p>
        </w:tc>
        <w:tc>
          <w:tcPr>
            <w:tcW w:w="175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0AA786">
            <w:pPr>
              <w:rPr>
                <w:rFonts w:hint="eastAsia" w:ascii="宋体" w:hAnsi="宋体" w:eastAsia="宋体" w:cs="宋体"/>
                <w:i w:val="0"/>
                <w:color w:val="000000"/>
                <w:sz w:val="16"/>
                <w:szCs w:val="16"/>
                <w:u w:val="none"/>
              </w:rPr>
            </w:pPr>
          </w:p>
        </w:tc>
        <w:tc>
          <w:tcPr>
            <w:tcW w:w="53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6BA8BE">
            <w:pPr>
              <w:jc w:val="center"/>
              <w:rPr>
                <w:rFonts w:hint="eastAsia" w:ascii="宋体" w:hAnsi="宋体" w:eastAsia="宋体" w:cs="宋体"/>
                <w:i w:val="0"/>
                <w:color w:val="000000"/>
                <w:sz w:val="16"/>
                <w:szCs w:val="16"/>
                <w:u w:val="none"/>
              </w:rPr>
            </w:pPr>
          </w:p>
        </w:tc>
      </w:tr>
      <w:tr w14:paraId="7BEC3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384DE7">
            <w:pPr>
              <w:jc w:val="center"/>
              <w:rPr>
                <w:rFonts w:hint="eastAsia" w:ascii="宋体" w:hAnsi="宋体" w:eastAsia="宋体" w:cs="宋体"/>
                <w:i w:val="0"/>
                <w:color w:val="000000"/>
                <w:sz w:val="16"/>
                <w:szCs w:val="16"/>
                <w:u w:val="none"/>
              </w:rPr>
            </w:pPr>
          </w:p>
        </w:tc>
        <w:tc>
          <w:tcPr>
            <w:tcW w:w="193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2F286B">
            <w:pPr>
              <w:jc w:val="left"/>
              <w:rPr>
                <w:rFonts w:hint="eastAsia" w:ascii="宋体" w:hAnsi="宋体" w:eastAsia="宋体" w:cs="宋体"/>
                <w:i w:val="0"/>
                <w:color w:val="000000"/>
                <w:sz w:val="16"/>
                <w:szCs w:val="16"/>
                <w:u w:val="none"/>
              </w:rPr>
            </w:pPr>
          </w:p>
        </w:tc>
        <w:tc>
          <w:tcPr>
            <w:tcW w:w="175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82EDF9">
            <w:pPr>
              <w:rPr>
                <w:rFonts w:hint="eastAsia" w:ascii="宋体" w:hAnsi="宋体" w:eastAsia="宋体" w:cs="宋体"/>
                <w:i w:val="0"/>
                <w:color w:val="000000"/>
                <w:sz w:val="16"/>
                <w:szCs w:val="16"/>
                <w:u w:val="none"/>
              </w:rPr>
            </w:pPr>
          </w:p>
        </w:tc>
        <w:tc>
          <w:tcPr>
            <w:tcW w:w="53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B8D17C">
            <w:pPr>
              <w:jc w:val="center"/>
              <w:rPr>
                <w:rFonts w:hint="eastAsia" w:ascii="宋体" w:hAnsi="宋体" w:eastAsia="宋体" w:cs="宋体"/>
                <w:i w:val="0"/>
                <w:color w:val="000000"/>
                <w:sz w:val="16"/>
                <w:szCs w:val="16"/>
                <w:u w:val="none"/>
              </w:rPr>
            </w:pPr>
          </w:p>
        </w:tc>
      </w:tr>
      <w:tr w14:paraId="363E7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17C9C1F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四、</w:t>
            </w:r>
            <w:r>
              <w:rPr>
                <w:rStyle w:val="15"/>
                <w:rFonts w:eastAsia="宋体"/>
                <w:lang w:val="en-US" w:eastAsia="zh-CN" w:bidi="ar"/>
              </w:rPr>
              <w:t xml:space="preserve"> </w:t>
            </w:r>
            <w:r>
              <w:rPr>
                <w:rFonts w:hint="eastAsia" w:ascii="宋体" w:hAnsi="宋体" w:eastAsia="宋体" w:cs="宋体"/>
                <w:i w:val="0"/>
                <w:color w:val="000000"/>
                <w:kern w:val="0"/>
                <w:sz w:val="16"/>
                <w:szCs w:val="16"/>
                <w:u w:val="none"/>
                <w:lang w:val="en-US" w:eastAsia="zh-CN" w:bidi="ar"/>
              </w:rPr>
              <w:t>年度绩效指标完成情况</w:t>
            </w: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5FD0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5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068AD8">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E4215D">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D67E5E">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2DC26D">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6A791">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r>
      <w:tr w14:paraId="2C4D9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BA94ECE">
            <w:pPr>
              <w:jc w:val="center"/>
              <w:rPr>
                <w:rFonts w:hint="eastAsia" w:ascii="宋体" w:hAnsi="宋体" w:eastAsia="宋体" w:cs="宋体"/>
                <w:i w:val="0"/>
                <w:color w:val="000000"/>
                <w:sz w:val="16"/>
                <w:szCs w:val="16"/>
                <w:u w:val="none"/>
              </w:rPr>
            </w:pPr>
          </w:p>
        </w:tc>
        <w:tc>
          <w:tcPr>
            <w:tcW w:w="734" w:type="pct"/>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784FB313">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产出指标（50）</w:t>
            </w:r>
          </w:p>
        </w:tc>
        <w:tc>
          <w:tcPr>
            <w:tcW w:w="5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6794C">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2026A2">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5"/>
                <w:rFonts w:eastAsia="宋体"/>
                <w:lang w:val="en-US" w:eastAsia="zh-CN" w:bidi="ar"/>
              </w:rPr>
              <w:t xml:space="preserve"> </w:t>
            </w:r>
            <w:r>
              <w:rPr>
                <w:rFonts w:ascii="Arial Unicode MS" w:hAnsi="Arial Unicode MS" w:eastAsia="Arial Unicode MS" w:cs="Arial Unicode MS"/>
                <w:i w:val="0"/>
                <w:color w:val="000000"/>
                <w:kern w:val="0"/>
                <w:sz w:val="16"/>
                <w:szCs w:val="16"/>
                <w:u w:val="none"/>
                <w:lang w:val="en-US" w:eastAsia="zh-CN" w:bidi="ar"/>
              </w:rPr>
              <w:t>１</w:t>
            </w:r>
            <w:r>
              <w:rPr>
                <w:rFonts w:hint="eastAsia" w:ascii="宋体" w:hAnsi="宋体" w:eastAsia="宋体" w:cs="宋体"/>
                <w:i w:val="0"/>
                <w:color w:val="000000"/>
                <w:kern w:val="0"/>
                <w:sz w:val="16"/>
                <w:szCs w:val="16"/>
                <w:u w:val="none"/>
                <w:lang w:val="en-US" w:eastAsia="zh-CN" w:bidi="ar"/>
              </w:rPr>
              <w:t>(与绩效目标申报表一致）</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BEA5EB">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(与绩效目标申报表一致）</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778B9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（截止预算年度末的完成情况）</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5B34A6">
            <w:pPr>
              <w:jc w:val="center"/>
              <w:rPr>
                <w:rFonts w:hint="eastAsia" w:ascii="宋体" w:hAnsi="宋体" w:eastAsia="宋体" w:cs="宋体"/>
                <w:i w:val="0"/>
                <w:color w:val="000000"/>
                <w:sz w:val="16"/>
                <w:szCs w:val="16"/>
                <w:u w:val="none"/>
              </w:rPr>
            </w:pPr>
          </w:p>
        </w:tc>
      </w:tr>
      <w:tr w14:paraId="577A0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13491529">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BBE8B3F">
            <w:pPr>
              <w:jc w:val="center"/>
              <w:rPr>
                <w:rFonts w:hint="eastAsia" w:ascii="宋体" w:hAnsi="宋体" w:eastAsia="宋体" w:cs="宋体"/>
                <w:i w:val="0"/>
                <w:color w:val="000000"/>
                <w:sz w:val="16"/>
                <w:szCs w:val="16"/>
                <w:u w:val="none"/>
              </w:rPr>
            </w:pPr>
          </w:p>
        </w:tc>
        <w:tc>
          <w:tcPr>
            <w:tcW w:w="5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1F0183">
            <w:pPr>
              <w:jc w:val="center"/>
              <w:rPr>
                <w:rFonts w:hint="eastAsia" w:ascii="宋体" w:hAnsi="宋体" w:eastAsia="宋体" w:cs="宋体"/>
                <w:i w:val="0"/>
                <w:color w:val="000000"/>
                <w:sz w:val="16"/>
                <w:szCs w:val="16"/>
                <w:u w:val="none"/>
              </w:rPr>
            </w:pP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768937">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订阅完成</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28FF93">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2FD3FF">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9967B8">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134FC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549977C">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49C8C2B2">
            <w:pPr>
              <w:jc w:val="center"/>
              <w:rPr>
                <w:rFonts w:hint="eastAsia" w:ascii="宋体" w:hAnsi="宋体" w:eastAsia="宋体" w:cs="宋体"/>
                <w:i w:val="0"/>
                <w:color w:val="000000"/>
                <w:sz w:val="16"/>
                <w:szCs w:val="16"/>
                <w:u w:val="none"/>
              </w:rPr>
            </w:pPr>
          </w:p>
        </w:tc>
        <w:tc>
          <w:tcPr>
            <w:tcW w:w="5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CAE4CB">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F6334">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5"/>
                <w:rFonts w:eastAsia="宋体"/>
                <w:lang w:val="en-US" w:eastAsia="zh-CN" w:bidi="ar"/>
              </w:rPr>
              <w:t xml:space="preserve"> </w:t>
            </w:r>
            <w:r>
              <w:rPr>
                <w:rFonts w:ascii="Arial Unicode MS" w:hAnsi="Arial Unicode MS" w:eastAsia="Arial Unicode MS" w:cs="Arial Unicode MS"/>
                <w:i w:val="0"/>
                <w:color w:val="000000"/>
                <w:kern w:val="0"/>
                <w:sz w:val="16"/>
                <w:szCs w:val="16"/>
                <w:u w:val="none"/>
                <w:lang w:val="en-US" w:eastAsia="zh-CN" w:bidi="ar"/>
              </w:rPr>
              <w:t>１</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4DC5BC">
            <w:pPr>
              <w:jc w:val="center"/>
              <w:rPr>
                <w:rFonts w:hint="default" w:ascii="Calibri" w:hAnsi="Calibri" w:eastAsia="宋体" w:cs="Calibri"/>
                <w:i w:val="0"/>
                <w:color w:val="000000"/>
                <w:sz w:val="16"/>
                <w:szCs w:val="16"/>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0835BA">
            <w:pPr>
              <w:jc w:val="center"/>
              <w:rPr>
                <w:rFonts w:hint="default" w:ascii="Calibri" w:hAnsi="Calibri" w:eastAsia="宋体" w:cs="Calibri"/>
                <w:i w:val="0"/>
                <w:color w:val="000000"/>
                <w:sz w:val="16"/>
                <w:szCs w:val="16"/>
                <w:u w:val="none"/>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77CA8">
            <w:pPr>
              <w:jc w:val="center"/>
              <w:rPr>
                <w:rFonts w:hint="default" w:ascii="Calibri" w:hAnsi="Calibri" w:eastAsia="宋体" w:cs="Calibri"/>
                <w:i w:val="0"/>
                <w:color w:val="000000"/>
                <w:sz w:val="16"/>
                <w:szCs w:val="16"/>
                <w:u w:val="none"/>
              </w:rPr>
            </w:pPr>
          </w:p>
        </w:tc>
      </w:tr>
      <w:tr w14:paraId="3D8DB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45CB9D9D">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C4E56B5">
            <w:pPr>
              <w:jc w:val="center"/>
              <w:rPr>
                <w:rFonts w:hint="eastAsia" w:ascii="宋体" w:hAnsi="宋体" w:eastAsia="宋体" w:cs="宋体"/>
                <w:i w:val="0"/>
                <w:color w:val="000000"/>
                <w:sz w:val="16"/>
                <w:szCs w:val="16"/>
                <w:u w:val="none"/>
              </w:rPr>
            </w:pPr>
          </w:p>
        </w:tc>
        <w:tc>
          <w:tcPr>
            <w:tcW w:w="5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7115D">
            <w:pPr>
              <w:jc w:val="center"/>
              <w:rPr>
                <w:rFonts w:hint="eastAsia" w:ascii="宋体" w:hAnsi="宋体" w:eastAsia="宋体" w:cs="宋体"/>
                <w:i w:val="0"/>
                <w:color w:val="000000"/>
                <w:sz w:val="16"/>
                <w:szCs w:val="16"/>
                <w:u w:val="none"/>
              </w:rPr>
            </w:pP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4228D">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发放到位</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9E1BBE">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委员人手一份</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A532AC">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委员人手一份</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8678F">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15418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7C60B7FF">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B8C9980">
            <w:pPr>
              <w:jc w:val="center"/>
              <w:rPr>
                <w:rFonts w:hint="eastAsia" w:ascii="宋体" w:hAnsi="宋体" w:eastAsia="宋体" w:cs="宋体"/>
                <w:i w:val="0"/>
                <w:color w:val="000000"/>
                <w:sz w:val="16"/>
                <w:szCs w:val="16"/>
                <w:u w:val="none"/>
              </w:rPr>
            </w:pPr>
          </w:p>
        </w:tc>
        <w:tc>
          <w:tcPr>
            <w:tcW w:w="5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B542FB">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4AD18E">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5"/>
                <w:rFonts w:eastAsia="宋体"/>
                <w:lang w:val="en-US" w:eastAsia="zh-CN" w:bidi="ar"/>
              </w:rPr>
              <w:t xml:space="preserve"> </w:t>
            </w:r>
            <w:r>
              <w:rPr>
                <w:rFonts w:ascii="Arial Unicode MS" w:hAnsi="Arial Unicode MS" w:eastAsia="Arial Unicode MS" w:cs="Arial Unicode MS"/>
                <w:i w:val="0"/>
                <w:color w:val="000000"/>
                <w:kern w:val="0"/>
                <w:sz w:val="16"/>
                <w:szCs w:val="16"/>
                <w:u w:val="none"/>
                <w:lang w:val="en-US" w:eastAsia="zh-CN" w:bidi="ar"/>
              </w:rPr>
              <w:t>１</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3FC59">
            <w:pPr>
              <w:jc w:val="center"/>
              <w:rPr>
                <w:rFonts w:hint="default" w:ascii="Calibri" w:hAnsi="Calibri" w:eastAsia="宋体" w:cs="Calibri"/>
                <w:i w:val="0"/>
                <w:color w:val="000000"/>
                <w:sz w:val="16"/>
                <w:szCs w:val="16"/>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AB087">
            <w:pPr>
              <w:jc w:val="center"/>
              <w:rPr>
                <w:rFonts w:hint="default" w:ascii="Calibri" w:hAnsi="Calibri" w:eastAsia="宋体" w:cs="Calibri"/>
                <w:i w:val="0"/>
                <w:color w:val="000000"/>
                <w:sz w:val="16"/>
                <w:szCs w:val="16"/>
                <w:u w:val="none"/>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85EB20">
            <w:pPr>
              <w:jc w:val="center"/>
              <w:rPr>
                <w:rFonts w:hint="default" w:ascii="Calibri" w:hAnsi="Calibri" w:eastAsia="宋体" w:cs="Calibri"/>
                <w:i w:val="0"/>
                <w:color w:val="000000"/>
                <w:sz w:val="16"/>
                <w:szCs w:val="16"/>
                <w:u w:val="none"/>
              </w:rPr>
            </w:pPr>
          </w:p>
        </w:tc>
      </w:tr>
      <w:tr w14:paraId="10228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5211DAA">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EFF8445">
            <w:pPr>
              <w:jc w:val="center"/>
              <w:rPr>
                <w:rFonts w:hint="eastAsia" w:ascii="宋体" w:hAnsi="宋体" w:eastAsia="宋体" w:cs="宋体"/>
                <w:i w:val="0"/>
                <w:color w:val="000000"/>
                <w:sz w:val="16"/>
                <w:szCs w:val="16"/>
                <w:u w:val="none"/>
              </w:rPr>
            </w:pPr>
          </w:p>
        </w:tc>
        <w:tc>
          <w:tcPr>
            <w:tcW w:w="5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05DF6B">
            <w:pPr>
              <w:jc w:val="center"/>
              <w:rPr>
                <w:rFonts w:hint="eastAsia" w:ascii="宋体" w:hAnsi="宋体" w:eastAsia="宋体" w:cs="宋体"/>
                <w:i w:val="0"/>
                <w:color w:val="000000"/>
                <w:sz w:val="16"/>
                <w:szCs w:val="16"/>
                <w:u w:val="none"/>
              </w:rPr>
            </w:pP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198038">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按时间进度完成</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96777F">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8248D8">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100</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2AC063">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04F71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593259E">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B8B01ED">
            <w:pPr>
              <w:jc w:val="center"/>
              <w:rPr>
                <w:rFonts w:hint="eastAsia" w:ascii="宋体" w:hAnsi="宋体" w:eastAsia="宋体" w:cs="宋体"/>
                <w:i w:val="0"/>
                <w:color w:val="000000"/>
                <w:sz w:val="16"/>
                <w:szCs w:val="16"/>
                <w:u w:val="none"/>
              </w:rPr>
            </w:pPr>
          </w:p>
        </w:tc>
        <w:tc>
          <w:tcPr>
            <w:tcW w:w="52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7FD85">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4FD1D1">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5"/>
                <w:rFonts w:eastAsia="宋体"/>
                <w:lang w:val="en-US" w:eastAsia="zh-CN" w:bidi="ar"/>
              </w:rPr>
              <w:t xml:space="preserve"> </w:t>
            </w:r>
            <w:r>
              <w:rPr>
                <w:rFonts w:ascii="Arial Unicode MS" w:hAnsi="Arial Unicode MS" w:eastAsia="Arial Unicode MS" w:cs="Arial Unicode MS"/>
                <w:i w:val="0"/>
                <w:color w:val="000000"/>
                <w:kern w:val="0"/>
                <w:sz w:val="16"/>
                <w:szCs w:val="16"/>
                <w:u w:val="none"/>
                <w:lang w:val="en-US" w:eastAsia="zh-CN" w:bidi="ar"/>
              </w:rPr>
              <w:t>１</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CBA576">
            <w:pPr>
              <w:jc w:val="center"/>
              <w:rPr>
                <w:rFonts w:hint="default" w:ascii="Calibri" w:hAnsi="Calibri" w:eastAsia="宋体" w:cs="Calibri"/>
                <w:i w:val="0"/>
                <w:color w:val="000000"/>
                <w:sz w:val="16"/>
                <w:szCs w:val="16"/>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270796">
            <w:pPr>
              <w:jc w:val="center"/>
              <w:rPr>
                <w:rFonts w:hint="default" w:ascii="Calibri" w:hAnsi="Calibri" w:eastAsia="宋体" w:cs="Calibri"/>
                <w:i w:val="0"/>
                <w:color w:val="000000"/>
                <w:sz w:val="16"/>
                <w:szCs w:val="16"/>
                <w:u w:val="none"/>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E5D0D0">
            <w:pPr>
              <w:jc w:val="center"/>
              <w:rPr>
                <w:rFonts w:hint="default" w:ascii="Calibri" w:hAnsi="Calibri" w:eastAsia="宋体" w:cs="Calibri"/>
                <w:i w:val="0"/>
                <w:color w:val="000000"/>
                <w:sz w:val="16"/>
                <w:szCs w:val="16"/>
                <w:u w:val="none"/>
              </w:rPr>
            </w:pPr>
          </w:p>
        </w:tc>
      </w:tr>
      <w:tr w14:paraId="3BFC6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87EF6FB">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4589C7E1">
            <w:pPr>
              <w:jc w:val="center"/>
              <w:rPr>
                <w:rFonts w:hint="eastAsia" w:ascii="宋体" w:hAnsi="宋体" w:eastAsia="宋体" w:cs="宋体"/>
                <w:i w:val="0"/>
                <w:color w:val="000000"/>
                <w:sz w:val="16"/>
                <w:szCs w:val="16"/>
                <w:u w:val="none"/>
              </w:rPr>
            </w:pPr>
          </w:p>
        </w:tc>
        <w:tc>
          <w:tcPr>
            <w:tcW w:w="52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B323E2">
            <w:pPr>
              <w:jc w:val="center"/>
              <w:rPr>
                <w:rFonts w:hint="eastAsia" w:ascii="宋体" w:hAnsi="宋体" w:eastAsia="宋体" w:cs="宋体"/>
                <w:i w:val="0"/>
                <w:color w:val="000000"/>
                <w:sz w:val="16"/>
                <w:szCs w:val="16"/>
                <w:u w:val="none"/>
              </w:rPr>
            </w:pP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94CCB3">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订阅经费</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E198E">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经费到位</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DE27D3">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经费到位</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C1A8F">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3AB90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01DD192">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2D282AD">
            <w:pPr>
              <w:jc w:val="center"/>
              <w:rPr>
                <w:rFonts w:hint="eastAsia" w:ascii="宋体" w:hAnsi="宋体" w:eastAsia="宋体" w:cs="宋体"/>
                <w:i w:val="0"/>
                <w:color w:val="000000"/>
                <w:sz w:val="16"/>
                <w:szCs w:val="16"/>
                <w:u w:val="none"/>
              </w:rPr>
            </w:pPr>
          </w:p>
        </w:tc>
        <w:tc>
          <w:tcPr>
            <w:tcW w:w="521"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50DCE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C33B23">
            <w:pPr>
              <w:jc w:val="center"/>
              <w:rPr>
                <w:rFonts w:hint="eastAsia" w:ascii="宋体" w:hAnsi="宋体" w:eastAsia="宋体" w:cs="宋体"/>
                <w:i w:val="0"/>
                <w:color w:val="000000"/>
                <w:sz w:val="16"/>
                <w:szCs w:val="16"/>
                <w:u w:val="none"/>
              </w:rPr>
            </w:pP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19457">
            <w:pPr>
              <w:jc w:val="center"/>
              <w:rPr>
                <w:rFonts w:hint="default" w:ascii="Calibri" w:hAnsi="Calibri" w:eastAsia="宋体" w:cs="Calibri"/>
                <w:i w:val="0"/>
                <w:color w:val="000000"/>
                <w:sz w:val="16"/>
                <w:szCs w:val="16"/>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17AB07">
            <w:pPr>
              <w:jc w:val="center"/>
              <w:rPr>
                <w:rFonts w:hint="default" w:ascii="Calibri" w:hAnsi="Calibri" w:eastAsia="宋体" w:cs="Calibri"/>
                <w:i w:val="0"/>
                <w:color w:val="000000"/>
                <w:sz w:val="16"/>
                <w:szCs w:val="16"/>
                <w:u w:val="none"/>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829B2">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4E10C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59C83CA">
            <w:pPr>
              <w:jc w:val="center"/>
              <w:rPr>
                <w:rFonts w:hint="eastAsia" w:ascii="宋体" w:hAnsi="宋体" w:eastAsia="宋体" w:cs="宋体"/>
                <w:i w:val="0"/>
                <w:color w:val="000000"/>
                <w:sz w:val="16"/>
                <w:szCs w:val="16"/>
                <w:u w:val="none"/>
              </w:rPr>
            </w:pPr>
          </w:p>
        </w:tc>
        <w:tc>
          <w:tcPr>
            <w:tcW w:w="734" w:type="pct"/>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686D838">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效益指标（50）</w:t>
            </w:r>
          </w:p>
        </w:tc>
        <w:tc>
          <w:tcPr>
            <w:tcW w:w="521"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ED11A6E">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经济效益指标</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E067C">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5"/>
                <w:rFonts w:eastAsia="宋体"/>
                <w:lang w:val="en-US" w:eastAsia="zh-CN" w:bidi="ar"/>
              </w:rPr>
              <w:t xml:space="preserve"> </w:t>
            </w:r>
            <w:r>
              <w:rPr>
                <w:rFonts w:ascii="Arial Unicode MS" w:hAnsi="Arial Unicode MS" w:eastAsia="Arial Unicode MS" w:cs="Arial Unicode MS"/>
                <w:i w:val="0"/>
                <w:color w:val="000000"/>
                <w:kern w:val="0"/>
                <w:sz w:val="16"/>
                <w:szCs w:val="16"/>
                <w:u w:val="none"/>
                <w:lang w:val="en-US" w:eastAsia="zh-CN" w:bidi="ar"/>
              </w:rPr>
              <w:t>１</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77890A">
            <w:pPr>
              <w:jc w:val="center"/>
              <w:rPr>
                <w:rFonts w:hint="default" w:ascii="Calibri" w:hAnsi="Calibri" w:eastAsia="宋体" w:cs="Calibri"/>
                <w:i w:val="0"/>
                <w:color w:val="000000"/>
                <w:sz w:val="16"/>
                <w:szCs w:val="16"/>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C8638A">
            <w:pPr>
              <w:jc w:val="center"/>
              <w:rPr>
                <w:rFonts w:hint="default" w:ascii="Calibri" w:hAnsi="Calibri" w:eastAsia="宋体" w:cs="Calibri"/>
                <w:i w:val="0"/>
                <w:color w:val="000000"/>
                <w:sz w:val="16"/>
                <w:szCs w:val="16"/>
                <w:u w:val="none"/>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F6CB9D">
            <w:pPr>
              <w:jc w:val="center"/>
              <w:rPr>
                <w:rFonts w:hint="default" w:ascii="Calibri" w:hAnsi="Calibri" w:eastAsia="宋体" w:cs="Calibri"/>
                <w:i w:val="0"/>
                <w:color w:val="000000"/>
                <w:sz w:val="16"/>
                <w:szCs w:val="16"/>
                <w:u w:val="none"/>
              </w:rPr>
            </w:pPr>
          </w:p>
        </w:tc>
      </w:tr>
      <w:tr w14:paraId="5DE13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D18D91C">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42E6D3A2">
            <w:pPr>
              <w:jc w:val="center"/>
              <w:rPr>
                <w:rFonts w:hint="eastAsia" w:ascii="宋体" w:hAnsi="宋体" w:eastAsia="宋体" w:cs="宋体"/>
                <w:i w:val="0"/>
                <w:color w:val="000000"/>
                <w:sz w:val="16"/>
                <w:szCs w:val="16"/>
                <w:u w:val="none"/>
              </w:rPr>
            </w:pPr>
          </w:p>
        </w:tc>
        <w:tc>
          <w:tcPr>
            <w:tcW w:w="521"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5253889">
            <w:pPr>
              <w:jc w:val="center"/>
              <w:rPr>
                <w:rFonts w:hint="eastAsia" w:ascii="宋体" w:hAnsi="宋体" w:eastAsia="宋体" w:cs="宋体"/>
                <w:i w:val="0"/>
                <w:color w:val="000000"/>
                <w:sz w:val="16"/>
                <w:szCs w:val="16"/>
                <w:u w:val="none"/>
              </w:rPr>
            </w:pP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F65B75">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政协工作开展</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15DF72">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政协工作顺利开展</w:t>
            </w: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C121F1">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政协工作顺利开展</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7A05BB">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w:t>
            </w:r>
          </w:p>
        </w:tc>
      </w:tr>
      <w:tr w14:paraId="41203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760F72D8">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592FE11">
            <w:pPr>
              <w:jc w:val="center"/>
              <w:rPr>
                <w:rFonts w:hint="eastAsia" w:ascii="宋体" w:hAnsi="宋体" w:eastAsia="宋体" w:cs="宋体"/>
                <w:i w:val="0"/>
                <w:color w:val="000000"/>
                <w:sz w:val="16"/>
                <w:szCs w:val="16"/>
                <w:u w:val="none"/>
              </w:rPr>
            </w:pPr>
          </w:p>
        </w:tc>
        <w:tc>
          <w:tcPr>
            <w:tcW w:w="521"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D047E55">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38A116">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5"/>
                <w:rFonts w:eastAsia="宋体"/>
                <w:lang w:val="en-US" w:eastAsia="zh-CN" w:bidi="ar"/>
              </w:rPr>
              <w:t xml:space="preserve"> </w:t>
            </w:r>
            <w:r>
              <w:rPr>
                <w:rFonts w:ascii="Arial Unicode MS" w:hAnsi="Arial Unicode MS" w:eastAsia="Arial Unicode MS" w:cs="Arial Unicode MS"/>
                <w:i w:val="0"/>
                <w:color w:val="000000"/>
                <w:kern w:val="0"/>
                <w:sz w:val="16"/>
                <w:szCs w:val="16"/>
                <w:u w:val="none"/>
                <w:lang w:val="en-US" w:eastAsia="zh-CN" w:bidi="ar"/>
              </w:rPr>
              <w:t>１</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0BAF95">
            <w:pPr>
              <w:jc w:val="center"/>
              <w:rPr>
                <w:rFonts w:hint="default" w:ascii="Calibri" w:hAnsi="Calibri" w:eastAsia="宋体" w:cs="Calibri"/>
                <w:i w:val="0"/>
                <w:color w:val="000000"/>
                <w:sz w:val="16"/>
                <w:szCs w:val="16"/>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4D8DA9">
            <w:pPr>
              <w:jc w:val="center"/>
              <w:rPr>
                <w:rFonts w:hint="default" w:ascii="Calibri" w:hAnsi="Calibri" w:eastAsia="宋体" w:cs="Calibri"/>
                <w:i w:val="0"/>
                <w:color w:val="000000"/>
                <w:sz w:val="16"/>
                <w:szCs w:val="16"/>
                <w:u w:val="none"/>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13F6B9">
            <w:pPr>
              <w:jc w:val="center"/>
              <w:rPr>
                <w:rFonts w:hint="default" w:ascii="Calibri" w:hAnsi="Calibri" w:eastAsia="宋体" w:cs="Calibri"/>
                <w:i w:val="0"/>
                <w:color w:val="000000"/>
                <w:sz w:val="16"/>
                <w:szCs w:val="16"/>
                <w:u w:val="none"/>
              </w:rPr>
            </w:pPr>
          </w:p>
        </w:tc>
      </w:tr>
      <w:tr w14:paraId="22112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4A34202">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04F6DF0">
            <w:pPr>
              <w:jc w:val="center"/>
              <w:rPr>
                <w:rFonts w:hint="eastAsia" w:ascii="宋体" w:hAnsi="宋体" w:eastAsia="宋体" w:cs="宋体"/>
                <w:i w:val="0"/>
                <w:color w:val="000000"/>
                <w:sz w:val="16"/>
                <w:szCs w:val="16"/>
                <w:u w:val="none"/>
              </w:rPr>
            </w:pPr>
          </w:p>
        </w:tc>
        <w:tc>
          <w:tcPr>
            <w:tcW w:w="521"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E7A519A">
            <w:pPr>
              <w:jc w:val="center"/>
              <w:rPr>
                <w:rFonts w:hint="eastAsia" w:ascii="宋体" w:hAnsi="宋体" w:eastAsia="宋体" w:cs="宋体"/>
                <w:i w:val="0"/>
                <w:color w:val="000000"/>
                <w:sz w:val="16"/>
                <w:szCs w:val="16"/>
                <w:u w:val="none"/>
              </w:rPr>
            </w:pP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FB2832">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委员履职能力提高</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8B576E">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履职能力提高</w:t>
            </w:r>
          </w:p>
        </w:tc>
        <w:tc>
          <w:tcPr>
            <w:tcW w:w="517" w:type="pct"/>
            <w:tcBorders>
              <w:top w:val="nil"/>
              <w:left w:val="nil"/>
              <w:bottom w:val="nil"/>
              <w:right w:val="nil"/>
            </w:tcBorders>
            <w:shd w:val="clear" w:color="auto" w:fill="auto"/>
            <w:tcMar>
              <w:top w:w="15" w:type="dxa"/>
              <w:left w:w="15" w:type="dxa"/>
              <w:right w:w="15" w:type="dxa"/>
            </w:tcMar>
            <w:vAlign w:val="center"/>
          </w:tcPr>
          <w:p w14:paraId="7BF25E9D">
            <w:pPr>
              <w:keepNext w:val="0"/>
              <w:keepLines w:val="0"/>
              <w:widowControl/>
              <w:suppressLineNumbers w:val="0"/>
              <w:jc w:val="left"/>
              <w:textAlignment w:val="center"/>
              <w:rPr>
                <w:rFonts w:ascii="方正书宋_GBK" w:hAnsi="方正书宋_GBK" w:eastAsia="方正书宋_GBK" w:cs="方正书宋_GBK"/>
                <w:i w:val="0"/>
                <w:color w:val="000000"/>
                <w:sz w:val="16"/>
                <w:szCs w:val="16"/>
                <w:u w:val="none"/>
              </w:rPr>
            </w:pPr>
            <w:r>
              <w:rPr>
                <w:rFonts w:hint="default" w:ascii="方正书宋_GBK" w:hAnsi="方正书宋_GBK" w:eastAsia="方正书宋_GBK" w:cs="方正书宋_GBK"/>
                <w:i w:val="0"/>
                <w:color w:val="000000"/>
                <w:kern w:val="0"/>
                <w:sz w:val="16"/>
                <w:szCs w:val="16"/>
                <w:u w:val="none"/>
                <w:lang w:val="en-US" w:eastAsia="zh-CN" w:bidi="ar"/>
              </w:rPr>
              <w:t>履职能力提高</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FBEE9">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9.5</w:t>
            </w:r>
          </w:p>
        </w:tc>
      </w:tr>
      <w:tr w14:paraId="10602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6DCC47C0">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200284C">
            <w:pPr>
              <w:jc w:val="center"/>
              <w:rPr>
                <w:rFonts w:hint="eastAsia" w:ascii="宋体" w:hAnsi="宋体" w:eastAsia="宋体" w:cs="宋体"/>
                <w:i w:val="0"/>
                <w:color w:val="000000"/>
                <w:sz w:val="16"/>
                <w:szCs w:val="16"/>
                <w:u w:val="none"/>
              </w:rPr>
            </w:pPr>
          </w:p>
        </w:tc>
        <w:tc>
          <w:tcPr>
            <w:tcW w:w="521"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9F7A5F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生态效益指标</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E3BBD">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5"/>
                <w:rFonts w:eastAsia="宋体"/>
                <w:lang w:val="en-US" w:eastAsia="zh-CN" w:bidi="ar"/>
              </w:rPr>
              <w:t xml:space="preserve"> </w:t>
            </w:r>
            <w:r>
              <w:rPr>
                <w:rFonts w:ascii="Arial Unicode MS" w:hAnsi="Arial Unicode MS" w:eastAsia="Arial Unicode MS" w:cs="Arial Unicode MS"/>
                <w:i w:val="0"/>
                <w:color w:val="000000"/>
                <w:kern w:val="0"/>
                <w:sz w:val="16"/>
                <w:szCs w:val="16"/>
                <w:u w:val="none"/>
                <w:lang w:val="en-US" w:eastAsia="zh-CN" w:bidi="ar"/>
              </w:rPr>
              <w:t>１</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C4F49">
            <w:pPr>
              <w:jc w:val="center"/>
              <w:rPr>
                <w:rFonts w:hint="default" w:ascii="Calibri" w:hAnsi="Calibri" w:eastAsia="宋体" w:cs="Calibri"/>
                <w:i w:val="0"/>
                <w:color w:val="000000"/>
                <w:sz w:val="16"/>
                <w:szCs w:val="16"/>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A21E1">
            <w:pPr>
              <w:jc w:val="center"/>
              <w:rPr>
                <w:rFonts w:hint="default" w:ascii="Calibri" w:hAnsi="Calibri" w:eastAsia="宋体" w:cs="Calibri"/>
                <w:i w:val="0"/>
                <w:color w:val="000000"/>
                <w:sz w:val="16"/>
                <w:szCs w:val="16"/>
                <w:u w:val="none"/>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2B59F">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2ABBC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D89C4CF">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E0821B3">
            <w:pPr>
              <w:jc w:val="center"/>
              <w:rPr>
                <w:rFonts w:hint="eastAsia" w:ascii="宋体" w:hAnsi="宋体" w:eastAsia="宋体" w:cs="宋体"/>
                <w:i w:val="0"/>
                <w:color w:val="000000"/>
                <w:sz w:val="16"/>
                <w:szCs w:val="16"/>
                <w:u w:val="none"/>
              </w:rPr>
            </w:pPr>
          </w:p>
        </w:tc>
        <w:tc>
          <w:tcPr>
            <w:tcW w:w="521"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20CF4C1">
            <w:pPr>
              <w:jc w:val="center"/>
              <w:rPr>
                <w:rFonts w:hint="eastAsia" w:ascii="宋体" w:hAnsi="宋体" w:eastAsia="宋体" w:cs="宋体"/>
                <w:i w:val="0"/>
                <w:color w:val="000000"/>
                <w:sz w:val="16"/>
                <w:szCs w:val="16"/>
                <w:u w:val="none"/>
              </w:rPr>
            </w:pP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18015">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1D130">
            <w:pPr>
              <w:jc w:val="center"/>
              <w:rPr>
                <w:rFonts w:hint="default" w:ascii="Calibri" w:hAnsi="Calibri" w:eastAsia="宋体" w:cs="Calibri"/>
                <w:i w:val="0"/>
                <w:color w:val="000000"/>
                <w:sz w:val="16"/>
                <w:szCs w:val="16"/>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DC8F59">
            <w:pPr>
              <w:jc w:val="center"/>
              <w:rPr>
                <w:rFonts w:hint="default" w:ascii="Calibri" w:hAnsi="Calibri" w:eastAsia="宋体" w:cs="Calibri"/>
                <w:i w:val="0"/>
                <w:color w:val="000000"/>
                <w:sz w:val="16"/>
                <w:szCs w:val="16"/>
                <w:u w:val="none"/>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267DD">
            <w:pPr>
              <w:jc w:val="center"/>
              <w:rPr>
                <w:rFonts w:hint="default" w:ascii="Calibri" w:hAnsi="Calibri" w:eastAsia="宋体" w:cs="Calibri"/>
                <w:i w:val="0"/>
                <w:color w:val="000000"/>
                <w:sz w:val="16"/>
                <w:szCs w:val="16"/>
                <w:u w:val="none"/>
              </w:rPr>
            </w:pPr>
          </w:p>
        </w:tc>
      </w:tr>
      <w:tr w14:paraId="35713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2CD5793E">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2D22119">
            <w:pPr>
              <w:jc w:val="center"/>
              <w:rPr>
                <w:rFonts w:hint="eastAsia" w:ascii="宋体" w:hAnsi="宋体" w:eastAsia="宋体" w:cs="宋体"/>
                <w:i w:val="0"/>
                <w:color w:val="000000"/>
                <w:sz w:val="16"/>
                <w:szCs w:val="16"/>
                <w:u w:val="none"/>
              </w:rPr>
            </w:pPr>
          </w:p>
        </w:tc>
        <w:tc>
          <w:tcPr>
            <w:tcW w:w="521"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279D7A4">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0EC817">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5"/>
                <w:rFonts w:eastAsia="宋体"/>
                <w:lang w:val="en-US" w:eastAsia="zh-CN" w:bidi="ar"/>
              </w:rPr>
              <w:t xml:space="preserve"> </w:t>
            </w:r>
            <w:r>
              <w:rPr>
                <w:rFonts w:ascii="Arial Unicode MS" w:hAnsi="Arial Unicode MS" w:eastAsia="Arial Unicode MS" w:cs="Arial Unicode MS"/>
                <w:i w:val="0"/>
                <w:color w:val="000000"/>
                <w:kern w:val="0"/>
                <w:sz w:val="16"/>
                <w:szCs w:val="16"/>
                <w:u w:val="none"/>
                <w:lang w:val="en-US" w:eastAsia="zh-CN" w:bidi="ar"/>
              </w:rPr>
              <w:t>１</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0D641B">
            <w:pPr>
              <w:jc w:val="center"/>
              <w:rPr>
                <w:rFonts w:hint="default" w:ascii="Calibri" w:hAnsi="Calibri" w:eastAsia="宋体" w:cs="Calibri"/>
                <w:i w:val="0"/>
                <w:color w:val="000000"/>
                <w:sz w:val="16"/>
                <w:szCs w:val="16"/>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D2FF0">
            <w:pPr>
              <w:jc w:val="center"/>
              <w:rPr>
                <w:rFonts w:hint="default" w:ascii="Calibri" w:hAnsi="Calibri" w:eastAsia="宋体" w:cs="Calibri"/>
                <w:i w:val="0"/>
                <w:color w:val="000000"/>
                <w:sz w:val="16"/>
                <w:szCs w:val="16"/>
                <w:u w:val="none"/>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598A86">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10</w:t>
            </w:r>
          </w:p>
        </w:tc>
      </w:tr>
      <w:tr w14:paraId="3BFF9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12759CF">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056EFDE0">
            <w:pPr>
              <w:jc w:val="center"/>
              <w:rPr>
                <w:rFonts w:hint="eastAsia" w:ascii="宋体" w:hAnsi="宋体" w:eastAsia="宋体" w:cs="宋体"/>
                <w:i w:val="0"/>
                <w:color w:val="000000"/>
                <w:sz w:val="16"/>
                <w:szCs w:val="16"/>
                <w:u w:val="none"/>
              </w:rPr>
            </w:pPr>
          </w:p>
        </w:tc>
        <w:tc>
          <w:tcPr>
            <w:tcW w:w="521"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C34AD4B">
            <w:pPr>
              <w:jc w:val="center"/>
              <w:rPr>
                <w:rFonts w:hint="eastAsia" w:ascii="宋体" w:hAnsi="宋体" w:eastAsia="宋体" w:cs="宋体"/>
                <w:i w:val="0"/>
                <w:color w:val="000000"/>
                <w:sz w:val="16"/>
                <w:szCs w:val="16"/>
                <w:u w:val="none"/>
              </w:rPr>
            </w:pP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CF57E7">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FD0F10">
            <w:pPr>
              <w:jc w:val="center"/>
              <w:rPr>
                <w:rFonts w:hint="default" w:ascii="Calibri" w:hAnsi="Calibri" w:eastAsia="宋体" w:cs="Calibri"/>
                <w:i w:val="0"/>
                <w:color w:val="000000"/>
                <w:sz w:val="16"/>
                <w:szCs w:val="16"/>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4E3FC">
            <w:pPr>
              <w:jc w:val="center"/>
              <w:rPr>
                <w:rFonts w:hint="default" w:ascii="Calibri" w:hAnsi="Calibri" w:eastAsia="宋体" w:cs="Calibri"/>
                <w:i w:val="0"/>
                <w:color w:val="000000"/>
                <w:sz w:val="16"/>
                <w:szCs w:val="16"/>
                <w:u w:val="none"/>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66DF77">
            <w:pPr>
              <w:jc w:val="center"/>
              <w:rPr>
                <w:rFonts w:hint="default" w:ascii="Calibri" w:hAnsi="Calibri" w:eastAsia="宋体" w:cs="Calibri"/>
                <w:i w:val="0"/>
                <w:color w:val="000000"/>
                <w:sz w:val="16"/>
                <w:szCs w:val="16"/>
                <w:u w:val="none"/>
              </w:rPr>
            </w:pPr>
          </w:p>
        </w:tc>
      </w:tr>
      <w:tr w14:paraId="3E2B1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DD2F04B">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BAD184D">
            <w:pPr>
              <w:jc w:val="center"/>
              <w:rPr>
                <w:rFonts w:hint="eastAsia" w:ascii="宋体" w:hAnsi="宋体" w:eastAsia="宋体" w:cs="宋体"/>
                <w:i w:val="0"/>
                <w:color w:val="000000"/>
                <w:sz w:val="16"/>
                <w:szCs w:val="16"/>
                <w:u w:val="none"/>
              </w:rPr>
            </w:pPr>
          </w:p>
        </w:tc>
        <w:tc>
          <w:tcPr>
            <w:tcW w:w="521" w:type="pct"/>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3A64676">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115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2BDAA">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15"/>
                <w:rFonts w:eastAsia="宋体"/>
                <w:lang w:val="en-US" w:eastAsia="zh-CN" w:bidi="ar"/>
              </w:rPr>
              <w:t xml:space="preserve"> </w:t>
            </w:r>
            <w:r>
              <w:rPr>
                <w:rFonts w:ascii="Arial Unicode MS" w:hAnsi="Arial Unicode MS" w:eastAsia="Arial Unicode MS" w:cs="Arial Unicode MS"/>
                <w:i w:val="0"/>
                <w:color w:val="000000"/>
                <w:kern w:val="0"/>
                <w:sz w:val="16"/>
                <w:szCs w:val="16"/>
                <w:u w:val="none"/>
                <w:lang w:val="en-US" w:eastAsia="zh-CN" w:bidi="ar"/>
              </w:rPr>
              <w:t>１</w:t>
            </w:r>
          </w:p>
        </w:tc>
        <w:tc>
          <w:tcPr>
            <w:tcW w:w="7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0B37A7">
            <w:pPr>
              <w:jc w:val="center"/>
              <w:rPr>
                <w:rFonts w:hint="default" w:ascii="Calibri" w:hAnsi="Calibri" w:eastAsia="宋体" w:cs="Calibri"/>
                <w:i w:val="0"/>
                <w:color w:val="000000"/>
                <w:sz w:val="16"/>
                <w:szCs w:val="16"/>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64771A">
            <w:pPr>
              <w:jc w:val="center"/>
              <w:rPr>
                <w:rFonts w:hint="default" w:ascii="Calibri" w:hAnsi="Calibri" w:eastAsia="宋体" w:cs="Calibri"/>
                <w:i w:val="0"/>
                <w:color w:val="000000"/>
                <w:sz w:val="16"/>
                <w:szCs w:val="16"/>
                <w:u w:val="none"/>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D45D7">
            <w:pPr>
              <w:jc w:val="center"/>
              <w:rPr>
                <w:rFonts w:hint="default" w:ascii="Calibri" w:hAnsi="Calibri" w:eastAsia="宋体" w:cs="Calibri"/>
                <w:i w:val="0"/>
                <w:color w:val="000000"/>
                <w:sz w:val="16"/>
                <w:szCs w:val="16"/>
                <w:u w:val="none"/>
              </w:rPr>
            </w:pPr>
          </w:p>
        </w:tc>
      </w:tr>
      <w:tr w14:paraId="3E350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3FAF3AC7">
            <w:pPr>
              <w:jc w:val="center"/>
              <w:rPr>
                <w:rFonts w:hint="eastAsia" w:ascii="宋体" w:hAnsi="宋体" w:eastAsia="宋体" w:cs="宋体"/>
                <w:i w:val="0"/>
                <w:color w:val="000000"/>
                <w:sz w:val="16"/>
                <w:szCs w:val="16"/>
                <w:u w:val="none"/>
              </w:rPr>
            </w:pPr>
          </w:p>
        </w:tc>
        <w:tc>
          <w:tcPr>
            <w:tcW w:w="734" w:type="pct"/>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7B5D1A6">
            <w:pPr>
              <w:jc w:val="center"/>
              <w:rPr>
                <w:rFonts w:hint="eastAsia" w:ascii="宋体" w:hAnsi="宋体" w:eastAsia="宋体" w:cs="宋体"/>
                <w:i w:val="0"/>
                <w:color w:val="000000"/>
                <w:sz w:val="16"/>
                <w:szCs w:val="16"/>
                <w:u w:val="none"/>
              </w:rPr>
            </w:pPr>
          </w:p>
        </w:tc>
        <w:tc>
          <w:tcPr>
            <w:tcW w:w="521" w:type="pct"/>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D88E3B2">
            <w:pPr>
              <w:jc w:val="center"/>
              <w:rPr>
                <w:rFonts w:hint="eastAsia" w:ascii="宋体" w:hAnsi="宋体" w:eastAsia="宋体" w:cs="宋体"/>
                <w:i w:val="0"/>
                <w:color w:val="000000"/>
                <w:sz w:val="16"/>
                <w:szCs w:val="16"/>
                <w:u w:val="none"/>
              </w:rPr>
            </w:pPr>
          </w:p>
        </w:tc>
        <w:tc>
          <w:tcPr>
            <w:tcW w:w="1159" w:type="pct"/>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1BC6A69A">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委员满意率</w:t>
            </w:r>
          </w:p>
        </w:tc>
        <w:tc>
          <w:tcPr>
            <w:tcW w:w="751"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2175F142">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≥90</w:t>
            </w:r>
          </w:p>
        </w:tc>
        <w:tc>
          <w:tcPr>
            <w:tcW w:w="517"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396BB684">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≥90</w:t>
            </w:r>
          </w:p>
        </w:tc>
        <w:tc>
          <w:tcPr>
            <w:tcW w:w="532" w:type="pc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14:paraId="657D62F3">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9.5</w:t>
            </w:r>
          </w:p>
        </w:tc>
      </w:tr>
      <w:tr w14:paraId="0D578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83" w:type="pct"/>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0CB210CE">
            <w:pPr>
              <w:jc w:val="center"/>
              <w:rPr>
                <w:rFonts w:hint="eastAsia" w:ascii="宋体" w:hAnsi="宋体" w:eastAsia="宋体" w:cs="宋体"/>
                <w:i w:val="0"/>
                <w:color w:val="000000"/>
                <w:sz w:val="16"/>
                <w:szCs w:val="16"/>
                <w:u w:val="none"/>
              </w:rPr>
            </w:pPr>
          </w:p>
        </w:tc>
        <w:tc>
          <w:tcPr>
            <w:tcW w:w="3683" w:type="pct"/>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62B1B9">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总分</w:t>
            </w:r>
          </w:p>
        </w:tc>
        <w:tc>
          <w:tcPr>
            <w:tcW w:w="5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A7425E">
            <w:pPr>
              <w:keepNext w:val="0"/>
              <w:keepLines w:val="0"/>
              <w:widowControl/>
              <w:suppressLineNumbers w:val="0"/>
              <w:jc w:val="center"/>
              <w:textAlignment w:val="center"/>
              <w:rPr>
                <w:rFonts w:hint="default" w:ascii="Calibri" w:hAnsi="Calibri" w:eastAsia="宋体" w:cs="Calibri"/>
                <w:i w:val="0"/>
                <w:color w:val="000000"/>
                <w:sz w:val="16"/>
                <w:szCs w:val="16"/>
                <w:u w:val="none"/>
              </w:rPr>
            </w:pPr>
            <w:r>
              <w:rPr>
                <w:rFonts w:hint="default" w:ascii="Calibri" w:hAnsi="Calibri" w:eastAsia="宋体" w:cs="Calibri"/>
                <w:i w:val="0"/>
                <w:color w:val="000000"/>
                <w:kern w:val="0"/>
                <w:sz w:val="16"/>
                <w:szCs w:val="16"/>
                <w:u w:val="none"/>
                <w:lang w:val="en-US" w:eastAsia="zh-CN" w:bidi="ar"/>
              </w:rPr>
              <w:t>99</w:t>
            </w:r>
          </w:p>
        </w:tc>
      </w:tr>
      <w:tr w14:paraId="680D2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0" w:hRule="atLeast"/>
        </w:trPr>
        <w:tc>
          <w:tcPr>
            <w:tcW w:w="783" w:type="pc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485A54">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w:t>
            </w:r>
            <w:r>
              <w:rPr>
                <w:rStyle w:val="15"/>
                <w:rFonts w:eastAsia="宋体"/>
                <w:lang w:val="en-US" w:eastAsia="zh-CN" w:bidi="ar"/>
              </w:rPr>
              <w:t xml:space="preserve"> </w:t>
            </w:r>
            <w:r>
              <w:rPr>
                <w:rStyle w:val="16"/>
                <w:lang w:val="en-US" w:eastAsia="zh-CN" w:bidi="ar"/>
              </w:rPr>
              <w:t>存在问题、原因及下一步整改措施</w:t>
            </w:r>
          </w:p>
        </w:tc>
        <w:tc>
          <w:tcPr>
            <w:tcW w:w="4216" w:type="pct"/>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610F18">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(主要填写项目绩效存在问题及原因分析,下一步拟采取的纠偏措施及对策建议,项目绩效目标指标设定存在的问题及修改完善措施)</w:t>
            </w:r>
          </w:p>
        </w:tc>
      </w:tr>
      <w:tr w14:paraId="0B435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83" w:type="pct"/>
            <w:tcBorders>
              <w:top w:val="nil"/>
              <w:left w:val="nil"/>
              <w:bottom w:val="nil"/>
              <w:right w:val="nil"/>
            </w:tcBorders>
            <w:shd w:val="clear" w:color="auto" w:fill="auto"/>
            <w:tcMar>
              <w:top w:w="15" w:type="dxa"/>
              <w:left w:w="15" w:type="dxa"/>
              <w:right w:w="15" w:type="dxa"/>
            </w:tcMar>
            <w:vAlign w:val="center"/>
          </w:tcPr>
          <w:p w14:paraId="7238636D">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填报人：</w:t>
            </w:r>
          </w:p>
        </w:tc>
        <w:tc>
          <w:tcPr>
            <w:tcW w:w="734" w:type="pct"/>
            <w:tcBorders>
              <w:top w:val="nil"/>
              <w:left w:val="nil"/>
              <w:bottom w:val="nil"/>
              <w:right w:val="nil"/>
            </w:tcBorders>
            <w:shd w:val="clear" w:color="auto" w:fill="auto"/>
            <w:tcMar>
              <w:top w:w="15" w:type="dxa"/>
              <w:left w:w="15" w:type="dxa"/>
              <w:right w:w="15" w:type="dxa"/>
            </w:tcMar>
            <w:vAlign w:val="center"/>
          </w:tcPr>
          <w:p w14:paraId="5778C3DA">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陈春英</w:t>
            </w:r>
          </w:p>
        </w:tc>
        <w:tc>
          <w:tcPr>
            <w:tcW w:w="521" w:type="pct"/>
            <w:tcBorders>
              <w:top w:val="nil"/>
              <w:left w:val="nil"/>
              <w:bottom w:val="nil"/>
              <w:right w:val="nil"/>
            </w:tcBorders>
            <w:shd w:val="clear" w:color="auto" w:fill="auto"/>
            <w:tcMar>
              <w:top w:w="15" w:type="dxa"/>
              <w:left w:w="15" w:type="dxa"/>
              <w:right w:w="15" w:type="dxa"/>
            </w:tcMar>
            <w:vAlign w:val="center"/>
          </w:tcPr>
          <w:p w14:paraId="56DCBA5F">
            <w:pPr>
              <w:jc w:val="center"/>
              <w:rPr>
                <w:rFonts w:hint="eastAsia" w:ascii="宋体" w:hAnsi="宋体" w:eastAsia="宋体" w:cs="宋体"/>
                <w:i w:val="0"/>
                <w:color w:val="000000"/>
                <w:sz w:val="16"/>
                <w:szCs w:val="16"/>
                <w:u w:val="none"/>
              </w:rPr>
            </w:pPr>
          </w:p>
        </w:tc>
        <w:tc>
          <w:tcPr>
            <w:tcW w:w="677" w:type="pct"/>
            <w:tcBorders>
              <w:top w:val="nil"/>
              <w:left w:val="nil"/>
              <w:bottom w:val="nil"/>
              <w:right w:val="nil"/>
            </w:tcBorders>
            <w:shd w:val="clear" w:color="auto" w:fill="auto"/>
            <w:tcMar>
              <w:top w:w="15" w:type="dxa"/>
              <w:left w:w="15" w:type="dxa"/>
              <w:right w:w="15" w:type="dxa"/>
            </w:tcMar>
            <w:vAlign w:val="center"/>
          </w:tcPr>
          <w:p w14:paraId="20DC017F">
            <w:pPr>
              <w:jc w:val="center"/>
              <w:rPr>
                <w:rFonts w:hint="eastAsia" w:ascii="宋体" w:hAnsi="宋体" w:eastAsia="宋体" w:cs="宋体"/>
                <w:i w:val="0"/>
                <w:color w:val="000000"/>
                <w:sz w:val="16"/>
                <w:szCs w:val="16"/>
                <w:u w:val="none"/>
              </w:rPr>
            </w:pPr>
          </w:p>
        </w:tc>
        <w:tc>
          <w:tcPr>
            <w:tcW w:w="481" w:type="pct"/>
            <w:tcBorders>
              <w:top w:val="nil"/>
              <w:left w:val="nil"/>
              <w:bottom w:val="nil"/>
              <w:right w:val="nil"/>
            </w:tcBorders>
            <w:shd w:val="clear" w:color="auto" w:fill="auto"/>
            <w:tcMar>
              <w:top w:w="15" w:type="dxa"/>
              <w:left w:w="15" w:type="dxa"/>
              <w:right w:w="15" w:type="dxa"/>
            </w:tcMar>
            <w:vAlign w:val="center"/>
          </w:tcPr>
          <w:p w14:paraId="73A99F42">
            <w:pPr>
              <w:jc w:val="center"/>
              <w:rPr>
                <w:rFonts w:hint="eastAsia" w:ascii="宋体" w:hAnsi="宋体" w:eastAsia="宋体" w:cs="宋体"/>
                <w:i w:val="0"/>
                <w:color w:val="000000"/>
                <w:sz w:val="16"/>
                <w:szCs w:val="16"/>
                <w:u w:val="none"/>
              </w:rPr>
            </w:pPr>
          </w:p>
        </w:tc>
        <w:tc>
          <w:tcPr>
            <w:tcW w:w="751" w:type="pct"/>
            <w:tcBorders>
              <w:top w:val="nil"/>
              <w:left w:val="nil"/>
              <w:bottom w:val="nil"/>
              <w:right w:val="nil"/>
            </w:tcBorders>
            <w:shd w:val="clear" w:color="auto" w:fill="auto"/>
            <w:tcMar>
              <w:top w:w="15" w:type="dxa"/>
              <w:left w:w="15" w:type="dxa"/>
              <w:right w:w="15" w:type="dxa"/>
            </w:tcMar>
            <w:vAlign w:val="center"/>
          </w:tcPr>
          <w:p w14:paraId="64132D4A">
            <w:pPr>
              <w:jc w:val="center"/>
              <w:rPr>
                <w:rFonts w:hint="eastAsia" w:ascii="宋体" w:hAnsi="宋体" w:eastAsia="宋体" w:cs="宋体"/>
                <w:i w:val="0"/>
                <w:color w:val="000000"/>
                <w:sz w:val="16"/>
                <w:szCs w:val="16"/>
                <w:u w:val="none"/>
              </w:rPr>
            </w:pPr>
          </w:p>
        </w:tc>
        <w:tc>
          <w:tcPr>
            <w:tcW w:w="517" w:type="pct"/>
            <w:tcBorders>
              <w:top w:val="nil"/>
              <w:left w:val="nil"/>
              <w:bottom w:val="nil"/>
              <w:right w:val="nil"/>
            </w:tcBorders>
            <w:shd w:val="clear" w:color="auto" w:fill="auto"/>
            <w:tcMar>
              <w:top w:w="15" w:type="dxa"/>
              <w:left w:w="15" w:type="dxa"/>
              <w:right w:w="15" w:type="dxa"/>
            </w:tcMar>
            <w:vAlign w:val="center"/>
          </w:tcPr>
          <w:p w14:paraId="63592949">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联系电话：</w:t>
            </w:r>
          </w:p>
        </w:tc>
        <w:tc>
          <w:tcPr>
            <w:tcW w:w="532" w:type="pct"/>
            <w:tcBorders>
              <w:top w:val="nil"/>
              <w:left w:val="nil"/>
              <w:bottom w:val="nil"/>
              <w:right w:val="nil"/>
            </w:tcBorders>
            <w:shd w:val="clear" w:color="auto" w:fill="auto"/>
            <w:tcMar>
              <w:top w:w="15" w:type="dxa"/>
              <w:left w:w="15" w:type="dxa"/>
              <w:right w:w="15" w:type="dxa"/>
            </w:tcMar>
            <w:vAlign w:val="center"/>
          </w:tcPr>
          <w:p w14:paraId="75B374B8">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88028575</w:t>
            </w:r>
          </w:p>
        </w:tc>
      </w:tr>
    </w:tbl>
    <w:p w14:paraId="6C8FBD77">
      <w:pPr>
        <w:numPr>
          <w:ilvl w:val="0"/>
          <w:numId w:val="0"/>
        </w:numPr>
        <w:tabs>
          <w:tab w:val="left" w:pos="1062"/>
        </w:tabs>
        <w:adjustRightInd w:val="0"/>
        <w:snapToGrid w:val="0"/>
        <w:spacing w:line="600" w:lineRule="exact"/>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（三）</w:t>
      </w:r>
      <w:r>
        <w:rPr>
          <w:rFonts w:hint="eastAsia" w:ascii="楷体_GB2312" w:hAnsi="楷体_GB2312" w:eastAsia="楷体_GB2312" w:cs="楷体_GB2312"/>
          <w:b/>
          <w:bCs/>
          <w:sz w:val="32"/>
          <w:szCs w:val="32"/>
        </w:rPr>
        <w:t>财政评价项目绩效评价结果</w:t>
      </w:r>
    </w:p>
    <w:p w14:paraId="31F28CC4">
      <w:pPr>
        <w:numPr>
          <w:ilvl w:val="0"/>
          <w:numId w:val="0"/>
        </w:numPr>
        <w:adjustRightInd w:val="0"/>
        <w:snapToGrid w:val="0"/>
        <w:spacing w:line="600" w:lineRule="exact"/>
        <w:ind w:firstLine="1280" w:firstLineChars="400"/>
        <w:rPr>
          <w:rFonts w:hint="eastAsia" w:ascii="黑体" w:hAnsi="Calibri" w:eastAsia="黑体" w:cs="Times New Roman"/>
          <w:sz w:val="32"/>
          <w:szCs w:val="32"/>
        </w:rPr>
      </w:pPr>
      <w:r>
        <w:rPr>
          <w:rFonts w:hint="eastAsia" w:ascii="楷体_GB2312" w:hAnsi="楷体_GB2312" w:eastAsia="楷体_GB2312" w:cs="楷体_GB2312"/>
          <w:b w:val="0"/>
          <w:bCs w:val="0"/>
          <w:sz w:val="32"/>
          <w:szCs w:val="32"/>
          <w:lang w:val="en-US" w:eastAsia="zh-CN"/>
        </w:rPr>
        <w:t>无。</w:t>
      </w:r>
    </w:p>
    <w:p w14:paraId="0FDAE775">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黑体" w:hAnsi="Calibri" w:eastAsia="黑体" w:cs="Times New Roman"/>
          <w:sz w:val="32"/>
          <w:szCs w:val="32"/>
        </w:rPr>
        <w:t>七、机关运行经费情况</w:t>
      </w:r>
    </w:p>
    <w:p w14:paraId="018CA205">
      <w:pPr>
        <w:adjustRightInd w:val="0"/>
        <w:snapToGrid w:val="0"/>
        <w:spacing w:line="580" w:lineRule="exact"/>
        <w:ind w:firstLine="640" w:firstLineChars="200"/>
        <w:rPr>
          <w:rFonts w:hint="eastAsia" w:ascii="仿宋_GB2312" w:hAnsi="Times New Roman" w:eastAsia="仿宋_GB2312" w:cs="DengXian-Regular"/>
          <w:sz w:val="32"/>
          <w:szCs w:val="32"/>
          <w:lang w:val="en-US" w:eastAsia="zh-CN"/>
        </w:rPr>
      </w:pPr>
      <w:r>
        <w:rPr>
          <w:rFonts w:hint="eastAsia" w:ascii="仿宋_GB2312" w:hAnsi="Times New Roman" w:eastAsia="仿宋_GB2312" w:cs="DengXian-Regular"/>
          <w:sz w:val="32"/>
          <w:szCs w:val="32"/>
        </w:rPr>
        <w:t>本2021年度机关运行经费支出</w:t>
      </w:r>
      <w:r>
        <w:rPr>
          <w:rFonts w:hint="eastAsia" w:ascii="仿宋_GB2312" w:hAnsi="Times New Roman" w:eastAsia="仿宋_GB2312" w:cs="DengXian-Regular"/>
          <w:sz w:val="32"/>
          <w:szCs w:val="32"/>
          <w:lang w:val="en-US" w:eastAsia="zh-CN"/>
        </w:rPr>
        <w:t>66.97</w:t>
      </w:r>
      <w:r>
        <w:rPr>
          <w:rFonts w:hint="eastAsia" w:ascii="仿宋_GB2312" w:hAnsi="Times New Roman" w:eastAsia="仿宋_GB2312" w:cs="DengXian-Regular"/>
          <w:sz w:val="32"/>
          <w:szCs w:val="32"/>
        </w:rPr>
        <w:t>万元，比2020年度增加</w:t>
      </w:r>
      <w:r>
        <w:rPr>
          <w:rFonts w:hint="eastAsia" w:ascii="仿宋_GB2312" w:hAnsi="Times New Roman" w:eastAsia="仿宋_GB2312" w:cs="DengXian-Regular"/>
          <w:sz w:val="32"/>
          <w:szCs w:val="32"/>
          <w:lang w:val="en-US" w:eastAsia="zh-CN"/>
        </w:rPr>
        <w:t>27.7</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70.5</w:t>
      </w:r>
      <w:r>
        <w:rPr>
          <w:rFonts w:hint="eastAsia" w:ascii="仿宋_GB2312" w:hAnsi="Times New Roman" w:eastAsia="仿宋_GB2312" w:cs="DengXian-Regular"/>
          <w:sz w:val="32"/>
          <w:szCs w:val="32"/>
        </w:rPr>
        <w:t>%。主要原因</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1、工会经费增加；2、福利费增加；3、其他交通费增加。</w:t>
      </w:r>
    </w:p>
    <w:p w14:paraId="0BC66745">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黑体" w:hAnsi="Calibri" w:eastAsia="黑体" w:cs="Times New Roman"/>
          <w:sz w:val="32"/>
          <w:szCs w:val="32"/>
        </w:rPr>
        <w:t>八、政府采购情况</w:t>
      </w:r>
    </w:p>
    <w:p w14:paraId="248DB2E7">
      <w:pPr>
        <w:snapToGrid w:val="0"/>
        <w:spacing w:line="580" w:lineRule="exact"/>
        <w:ind w:firstLine="640" w:firstLineChars="200"/>
        <w:jc w:val="left"/>
        <w:rPr>
          <w:rFonts w:ascii="仿宋_GB2312" w:hAnsi="仿宋_GB2312" w:eastAsia="仿宋_GB2312" w:cs="仿宋_GB2312"/>
          <w:color w:val="000000"/>
          <w:kern w:val="0"/>
          <w:sz w:val="32"/>
          <w:szCs w:val="32"/>
        </w:rPr>
      </w:pP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val="en-US" w:eastAsia="zh-CN"/>
        </w:rPr>
        <w:t>单位</w:t>
      </w:r>
      <w:r>
        <w:rPr>
          <w:rFonts w:hint="eastAsia" w:ascii="仿宋_GB2312" w:hAnsi="Times New Roman" w:eastAsia="仿宋_GB2312" w:cs="DengXian-Regular"/>
          <w:sz w:val="32"/>
          <w:szCs w:val="32"/>
        </w:rPr>
        <w:t>2021年度政府采购支出总额</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p>
    <w:p w14:paraId="43DFB3DF">
      <w:pPr>
        <w:snapToGrid w:val="0"/>
        <w:spacing w:line="580" w:lineRule="exact"/>
        <w:ind w:firstLine="640" w:firstLineChars="200"/>
        <w:jc w:val="left"/>
        <w:rPr>
          <w:rFonts w:ascii="仿宋_GB2312" w:hAnsi="Times New Roman" w:eastAsia="仿宋_GB2312" w:cs="DengXian-Regular"/>
          <w:sz w:val="32"/>
          <w:szCs w:val="32"/>
          <w:highlight w:val="yellow"/>
        </w:rPr>
      </w:pPr>
      <w:r>
        <w:rPr>
          <w:rFonts w:hint="eastAsia" w:ascii="黑体" w:hAnsi="Calibri" w:eastAsia="黑体" w:cs="Times New Roman"/>
          <w:sz w:val="32"/>
          <w:szCs w:val="32"/>
        </w:rPr>
        <w:t>九、国有资产占用情况</w:t>
      </w:r>
    </w:p>
    <w:p w14:paraId="4F580C08">
      <w:pPr>
        <w:adjustRightInd w:val="0"/>
        <w:snapToGrid w:val="0"/>
        <w:spacing w:line="580" w:lineRule="exact"/>
        <w:ind w:firstLine="640" w:firstLineChars="200"/>
        <w:rPr>
          <w:rFonts w:hint="eastAsia" w:ascii="仿宋_GB2312" w:hAnsi="Times New Roman" w:eastAsia="仿宋_GB2312" w:cs="DengXian-Regular"/>
          <w:sz w:val="32"/>
          <w:szCs w:val="32"/>
          <w:lang w:eastAsia="zh-CN"/>
        </w:rPr>
      </w:pPr>
      <w:r>
        <w:rPr>
          <w:rFonts w:hint="eastAsia" w:ascii="仿宋_GB2312" w:hAnsi="Times New Roman" w:eastAsia="仿宋_GB2312" w:cs="DengXian-Regular"/>
          <w:sz w:val="32"/>
          <w:szCs w:val="32"/>
        </w:rPr>
        <w:t>截至2021年12月31日，本</w:t>
      </w:r>
      <w:r>
        <w:rPr>
          <w:rFonts w:hint="eastAsia" w:ascii="仿宋_GB2312" w:hAnsi="Times New Roman" w:eastAsia="仿宋_GB2312" w:cs="DengXian-Regular"/>
          <w:sz w:val="32"/>
          <w:szCs w:val="32"/>
          <w:lang w:val="en-US" w:eastAsia="zh-CN"/>
        </w:rPr>
        <w:t>单位</w:t>
      </w:r>
      <w:r>
        <w:rPr>
          <w:rFonts w:hint="eastAsia" w:ascii="仿宋_GB2312" w:hAnsi="Times New Roman" w:eastAsia="仿宋_GB2312" w:cs="DengXian-Regular"/>
          <w:sz w:val="32"/>
          <w:szCs w:val="32"/>
        </w:rPr>
        <w:t>共有车辆</w:t>
      </w:r>
      <w:r>
        <w:rPr>
          <w:rFonts w:hint="eastAsia" w:ascii="仿宋_GB2312" w:hAnsi="Times New Roman" w:eastAsia="仿宋_GB2312" w:cs="DengXian-Regular"/>
          <w:sz w:val="32"/>
          <w:szCs w:val="32"/>
          <w:lang w:val="en-US" w:eastAsia="zh-CN"/>
        </w:rPr>
        <w:t>4</w:t>
      </w:r>
      <w:r>
        <w:rPr>
          <w:rFonts w:hint="eastAsia" w:ascii="仿宋_GB2312" w:hAnsi="Times New Roman" w:eastAsia="仿宋_GB2312" w:cs="DengXian-Regular"/>
          <w:sz w:val="32"/>
          <w:szCs w:val="32"/>
        </w:rPr>
        <w:t>辆，</w:t>
      </w:r>
      <w:r>
        <w:rPr>
          <w:rFonts w:hint="eastAsia" w:ascii="仿宋_GB2312" w:hAnsi="Times New Roman" w:eastAsia="仿宋_GB2312" w:cs="DengXian-Regular"/>
          <w:sz w:val="32"/>
          <w:szCs w:val="32"/>
          <w:lang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eastAsia="zh-CN"/>
        </w:rPr>
        <w:t>持平</w:t>
      </w:r>
      <w:r>
        <w:rPr>
          <w:rFonts w:hint="eastAsia" w:ascii="仿宋_GB2312" w:hAnsi="Times New Roman" w:eastAsia="仿宋_GB2312" w:cs="DengXian-Regular"/>
          <w:sz w:val="32"/>
          <w:szCs w:val="32"/>
        </w:rPr>
        <w:t>。其中，副部（省）级及以上领导用车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辆，主要领导干部用车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辆，机要通信用车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辆，应急保障用车</w:t>
      </w:r>
      <w:r>
        <w:rPr>
          <w:rFonts w:hint="eastAsia" w:ascii="仿宋_GB2312" w:hAnsi="Times New Roman" w:eastAsia="仿宋_GB2312" w:cs="DengXian-Regular"/>
          <w:sz w:val="32"/>
          <w:szCs w:val="32"/>
          <w:lang w:val="en-US" w:eastAsia="zh-CN"/>
        </w:rPr>
        <w:t>4</w:t>
      </w:r>
      <w:r>
        <w:rPr>
          <w:rFonts w:hint="eastAsia" w:ascii="仿宋_GB2312" w:hAnsi="Times New Roman" w:eastAsia="仿宋_GB2312" w:cs="DengXian-Regular"/>
          <w:sz w:val="32"/>
          <w:szCs w:val="32"/>
        </w:rPr>
        <w:t>辆，执法执勤用车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辆，特种专业技术用车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辆，离退休干部用车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辆，其他用车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w:t>
      </w:r>
      <w:r>
        <w:rPr>
          <w:rFonts w:hint="eastAsia" w:ascii="仿宋_GB2312" w:hAnsi="Times New Roman" w:eastAsia="仿宋_GB2312" w:cs="DengXian-Regular"/>
          <w:sz w:val="32"/>
          <w:szCs w:val="32"/>
          <w:lang w:eastAsia="zh-CN"/>
        </w:rPr>
        <w:t>。</w:t>
      </w:r>
    </w:p>
    <w:p w14:paraId="20E5BD9E">
      <w:pPr>
        <w:adjustRightInd w:val="0"/>
        <w:snapToGrid w:val="0"/>
        <w:spacing w:line="580" w:lineRule="exact"/>
        <w:ind w:firstLine="640" w:firstLineChars="200"/>
        <w:rPr>
          <w:rFonts w:hint="eastAsia" w:ascii="楷体_GB2312" w:hAnsi="Times New Roman" w:eastAsia="楷体_GB2312" w:cs="DengXian-Bold"/>
          <w:b/>
          <w:bCs/>
          <w:sz w:val="32"/>
          <w:szCs w:val="32"/>
        </w:rPr>
      </w:pPr>
      <w:r>
        <w:rPr>
          <w:rFonts w:hint="eastAsia" w:ascii="仿宋_GB2312" w:hAnsi="Times New Roman"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台（套），</w:t>
      </w:r>
      <w:r>
        <w:rPr>
          <w:rFonts w:hint="eastAsia" w:ascii="仿宋_GB2312" w:hAnsi="Times New Roman" w:eastAsia="仿宋_GB2312" w:cs="DengXian-Regular"/>
          <w:sz w:val="32"/>
          <w:szCs w:val="32"/>
          <w:lang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eastAsia="zh-CN"/>
        </w:rPr>
        <w:t>持平</w:t>
      </w:r>
      <w:r>
        <w:rPr>
          <w:rFonts w:hint="eastAsia" w:ascii="仿宋_GB2312" w:hAnsi="Times New Roman"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台（套）。</w:t>
      </w:r>
    </w:p>
    <w:p w14:paraId="702670F4">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黑体" w:hAnsi="Calibri" w:eastAsia="黑体" w:cs="Times New Roman"/>
          <w:sz w:val="32"/>
          <w:szCs w:val="32"/>
        </w:rPr>
        <w:t>十、其他需要说明的情况</w:t>
      </w:r>
    </w:p>
    <w:p w14:paraId="067C28AA">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Times New Roman" w:eastAsia="仿宋_GB2312" w:cs="DengXian-Regular"/>
          <w:sz w:val="32"/>
          <w:szCs w:val="32"/>
        </w:rPr>
        <w:t>1. 本</w:t>
      </w:r>
      <w:r>
        <w:rPr>
          <w:rFonts w:hint="eastAsia" w:ascii="仿宋_GB2312" w:hAnsi="Times New Roman" w:eastAsia="仿宋_GB2312" w:cs="DengXian-Regular"/>
          <w:sz w:val="32"/>
          <w:szCs w:val="32"/>
          <w:lang w:val="en-US" w:eastAsia="zh-CN"/>
        </w:rPr>
        <w:t>单位</w:t>
      </w:r>
      <w:r>
        <w:rPr>
          <w:rFonts w:hint="eastAsia" w:ascii="仿宋_GB2312" w:hAnsi="Times New Roman" w:eastAsia="仿宋_GB2312" w:cs="DengXian-Regular"/>
          <w:sz w:val="32"/>
          <w:szCs w:val="32"/>
        </w:rPr>
        <w:t>2021年度</w:t>
      </w:r>
      <w:r>
        <w:rPr>
          <w:rFonts w:hint="eastAsia" w:ascii="仿宋_GB2312" w:hAnsi="仿宋_GB2312" w:eastAsia="仿宋_GB2312" w:cs="仿宋_GB2312"/>
          <w:sz w:val="32"/>
          <w:szCs w:val="32"/>
        </w:rPr>
        <w:t>未发生</w:t>
      </w:r>
      <w:r>
        <w:rPr>
          <w:rFonts w:hint="eastAsia" w:ascii="仿宋_GB2312" w:hAnsi="仿宋_GB2312" w:eastAsia="仿宋_GB2312" w:cs="仿宋_GB2312"/>
          <w:sz w:val="32"/>
          <w:szCs w:val="32"/>
          <w:highlight w:val="none"/>
        </w:rPr>
        <w:t>政府性基金、国有资金经营</w:t>
      </w:r>
      <w:r>
        <w:rPr>
          <w:rFonts w:hint="eastAsia" w:ascii="仿宋_GB2312" w:hAnsi="仿宋_GB2312" w:eastAsia="仿宋_GB2312" w:cs="仿宋_GB2312"/>
          <w:sz w:val="32"/>
          <w:szCs w:val="32"/>
        </w:rPr>
        <w:t>收支及结转结余情况，故</w:t>
      </w:r>
      <w:r>
        <w:rPr>
          <w:rFonts w:hint="eastAsia" w:ascii="仿宋_GB2312" w:hAnsi="仿宋_GB2312" w:eastAsia="仿宋_GB2312" w:cs="仿宋_GB2312"/>
          <w:color w:val="000000"/>
          <w:kern w:val="0"/>
          <w:sz w:val="32"/>
          <w:szCs w:val="32"/>
          <w:lang w:bidi="ar"/>
        </w:rPr>
        <w:t>政府性基金预算财政拨款收</w:t>
      </w:r>
      <w:bookmarkStart w:id="0" w:name="_GoBack"/>
      <w:bookmarkEnd w:id="0"/>
      <w:r>
        <w:rPr>
          <w:rFonts w:hint="eastAsia" w:ascii="仿宋_GB2312" w:hAnsi="仿宋_GB2312" w:eastAsia="仿宋_GB2312" w:cs="仿宋_GB2312"/>
          <w:color w:val="000000"/>
          <w:kern w:val="0"/>
          <w:sz w:val="32"/>
          <w:szCs w:val="32"/>
          <w:lang w:bidi="ar"/>
        </w:rPr>
        <w:t>入支出决算表</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lang w:bidi="ar"/>
        </w:rPr>
        <w:t>国有资本经营预算财政拨款支出决算</w:t>
      </w:r>
      <w:r>
        <w:rPr>
          <w:rFonts w:hint="eastAsia" w:ascii="仿宋_GB2312" w:hAnsi="仿宋_GB2312" w:eastAsia="仿宋_GB2312" w:cs="仿宋_GB2312"/>
          <w:sz w:val="32"/>
          <w:szCs w:val="32"/>
        </w:rPr>
        <w:t>以空表列示。</w:t>
      </w:r>
    </w:p>
    <w:p w14:paraId="7F5D80C9">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 由于决算公开表格中金额数值应当保留两位小数，公开数据为四舍五入计算结果，个别数据合计项与分项之和存在小数点后差额，特此说明。</w:t>
      </w:r>
    </w:p>
    <w:p w14:paraId="0E96016F">
      <w:pPr>
        <w:widowControl/>
        <w:spacing w:line="580" w:lineRule="exact"/>
        <w:ind w:firstLine="883" w:firstLineChars="200"/>
        <w:jc w:val="left"/>
        <w:rPr>
          <w:rFonts w:ascii="宋体" w:hAnsi="宋体" w:eastAsia="宋体" w:cs="MS-UIGothic,Bold"/>
          <w:b/>
          <w:bCs/>
          <w:kern w:val="0"/>
          <w:sz w:val="44"/>
          <w:szCs w:val="44"/>
        </w:rPr>
      </w:pPr>
    </w:p>
    <w:p w14:paraId="2CB87839">
      <w:pPr>
        <w:widowControl/>
        <w:spacing w:line="580" w:lineRule="exact"/>
        <w:ind w:firstLine="883" w:firstLineChars="200"/>
        <w:jc w:val="left"/>
        <w:rPr>
          <w:rFonts w:ascii="宋体" w:hAnsi="宋体" w:eastAsia="宋体" w:cs="MS-UIGothic,Bold"/>
          <w:b/>
          <w:bCs/>
          <w:kern w:val="0"/>
          <w:sz w:val="44"/>
          <w:szCs w:val="44"/>
        </w:rPr>
      </w:pPr>
    </w:p>
    <w:p w14:paraId="2BF2E82F">
      <w:pPr>
        <w:widowControl/>
        <w:spacing w:line="580" w:lineRule="exact"/>
        <w:ind w:firstLine="883" w:firstLineChars="200"/>
        <w:jc w:val="left"/>
        <w:rPr>
          <w:rFonts w:ascii="宋体" w:hAnsi="宋体" w:eastAsia="宋体" w:cs="MS-UIGothic,Bold"/>
          <w:b/>
          <w:bCs/>
          <w:kern w:val="0"/>
          <w:sz w:val="44"/>
          <w:szCs w:val="44"/>
        </w:rPr>
      </w:pPr>
    </w:p>
    <w:p w14:paraId="60A55FCC">
      <w:pPr>
        <w:widowControl/>
        <w:spacing w:line="580" w:lineRule="exact"/>
        <w:ind w:firstLine="883" w:firstLineChars="200"/>
        <w:jc w:val="left"/>
        <w:rPr>
          <w:rFonts w:ascii="宋体" w:hAnsi="宋体" w:eastAsia="宋体" w:cs="MS-UIGothic,Bold"/>
          <w:b/>
          <w:bCs/>
          <w:kern w:val="0"/>
          <w:sz w:val="44"/>
          <w:szCs w:val="44"/>
        </w:rPr>
      </w:pPr>
    </w:p>
    <w:p w14:paraId="4DFF242A">
      <w:pPr>
        <w:widowControl/>
        <w:spacing w:line="580" w:lineRule="exact"/>
        <w:ind w:firstLine="883" w:firstLineChars="200"/>
        <w:jc w:val="left"/>
        <w:rPr>
          <w:rFonts w:ascii="宋体" w:hAnsi="宋体" w:eastAsia="宋体" w:cs="MS-UIGothic,Bold"/>
          <w:b/>
          <w:bCs/>
          <w:kern w:val="0"/>
          <w:sz w:val="44"/>
          <w:szCs w:val="44"/>
        </w:rPr>
      </w:pPr>
    </w:p>
    <w:p w14:paraId="55C09A81">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 xml:space="preserve">   </w:t>
      </w:r>
    </w:p>
    <w:p w14:paraId="5BD10639">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47218EB0">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18C5A455">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2A16188D">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4577D166">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72629CBD">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38930EEB">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6F9CF604">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2A4EE31F">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6FA2EE6C">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49BB8496">
      <w:pPr>
        <w:pStyle w:val="2"/>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7AD9E28D">
      <w:pPr>
        <w:pStyle w:val="2"/>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48249A6A">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0B0AD412">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2BD0F754">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0ABB32F0">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530B1DF3">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07569F86">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14:paraId="67C77062">
      <w:pPr>
        <w:widowControl/>
        <w:jc w:val="cente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仿宋_GB2312" w:hAnsi="宋体" w:eastAsia="仿宋_GB2312" w:cs="Times New Roman"/>
          <w:color w:val="000000"/>
          <w:kern w:val="0"/>
          <w:sz w:val="32"/>
          <w:szCs w:val="32"/>
        </w:rPr>
        <w:drawing>
          <wp:anchor distT="0" distB="0" distL="0" distR="0" simplePos="0" relativeHeight="251659264" behindDoc="0" locked="0" layoutInCell="1" allowOverlap="1">
            <wp:simplePos x="0" y="0"/>
            <wp:positionH relativeFrom="column">
              <wp:posOffset>580390</wp:posOffset>
            </wp:positionH>
            <wp:positionV relativeFrom="margin">
              <wp:posOffset>2649220</wp:posOffset>
            </wp:positionV>
            <wp:extent cx="640080" cy="640080"/>
            <wp:effectExtent l="0" t="0" r="7620" b="7620"/>
            <wp:wrapNone/>
            <wp:docPr id="1043" name="图片 76" descr="32313535383135393b32313535383230393bcbb5c3f7cae9"/>
            <wp:cNvGraphicFramePr/>
            <a:graphic xmlns:a="http://schemas.openxmlformats.org/drawingml/2006/main">
              <a:graphicData uri="http://schemas.openxmlformats.org/drawingml/2006/picture">
                <pic:pic xmlns:pic="http://schemas.openxmlformats.org/drawingml/2006/picture">
                  <pic:nvPicPr>
                    <pic:cNvPr id="1043" name="图片 76" descr="32313535383135393b32313535383230393bcbb5c3f7cae9"/>
                    <pic:cNvPicPr/>
                  </pic:nvPicPr>
                  <pic:blipFill>
                    <a:blip r:embed="rId21" cstate="print"/>
                    <a:srcRect/>
                    <a:stretch>
                      <a:fillRect/>
                    </a:stretch>
                  </pic:blipFill>
                  <pic:spPr>
                    <a:xfrm>
                      <a:off x="0" y="0"/>
                      <a:ext cx="640079" cy="640079"/>
                    </a:xfrm>
                    <a:prstGeom prst="rect">
                      <a:avLst/>
                    </a:prstGeom>
                  </pic:spPr>
                </pic:pic>
              </a:graphicData>
            </a:graphic>
          </wp:anchor>
        </w:drawing>
      </w:r>
    </w:p>
    <w:p w14:paraId="44C19903">
      <w:pPr>
        <w:widowControl/>
        <w:jc w:val="center"/>
        <w:rPr>
          <w:sz w:val="44"/>
          <w:szCs w:val="44"/>
          <w14:textOutline w14:w="9525" w14:cap="flat" w14:cmpd="sng">
            <w14:solidFill>
              <w14:srgbClr w14:val="7F7F7F"/>
            </w14:solidFill>
            <w14:prstDash w14:val="solid"/>
            <w14:round/>
          </w14:textOutline>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第四部分 相关名词解释</w:t>
      </w:r>
    </w:p>
    <w:p w14:paraId="4A4CDAE7">
      <w:pPr>
        <w:rPr>
          <w:rFonts w:ascii="仿宋_GB2312" w:hAnsi="宋体" w:eastAsia="仿宋_GB2312" w:cs="ArialUnicodeMS"/>
          <w:sz w:val="32"/>
          <w:szCs w:val="32"/>
        </w:rPr>
      </w:pPr>
    </w:p>
    <w:p w14:paraId="214782AA">
      <w:pPr>
        <w:rPr>
          <w:rFonts w:ascii="仿宋_GB2312" w:hAnsi="宋体" w:eastAsia="仿宋_GB2312" w:cs="ArialUnicodeMS"/>
          <w:sz w:val="32"/>
          <w:szCs w:val="32"/>
        </w:rPr>
      </w:pPr>
      <w:r>
        <w:rPr>
          <w:rFonts w:hint="eastAsia" w:ascii="仿宋_GB2312" w:hAnsi="宋体" w:eastAsia="仿宋_GB2312" w:cs="ArialUnicodeMS"/>
          <w:sz w:val="32"/>
          <w:szCs w:val="32"/>
        </w:rPr>
        <w:br w:type="page"/>
      </w:r>
    </w:p>
    <w:p w14:paraId="550E5CF5">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14:paraId="4EF49951">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14:paraId="2E61CB17">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14:paraId="46FF5349">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（四）用事业基金弥补收支差额：</w:t>
      </w:r>
      <w:r>
        <w:rPr>
          <w:rFonts w:hint="eastAsia" w:ascii="仿宋_GB2312" w:hAnsi="宋体" w:eastAsia="仿宋_GB2312" w:cs="Times New Roman"/>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64238BEE">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14:paraId="5010A76C">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14:paraId="7A37AF7F">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14:paraId="502FD101">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14:paraId="36E8B966">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14:paraId="7415A255">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142A74C4">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4513BB25">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4182072B">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06993827">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（十四）公务用车购置：</w:t>
      </w:r>
      <w:r>
        <w:rPr>
          <w:rFonts w:hint="eastAsia" w:ascii="仿宋_GB2312" w:hAnsi="宋体" w:eastAsia="仿宋_GB2312" w:cs="Times New Roman"/>
          <w:color w:val="000000"/>
          <w:kern w:val="0"/>
          <w:sz w:val="32"/>
          <w:szCs w:val="32"/>
        </w:rPr>
        <w:t>填列单位公务用车车辆购置支出（含车辆购置税、牌照费）。</w:t>
      </w:r>
    </w:p>
    <w:p w14:paraId="22E9BBA1">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14:paraId="4C67AC63">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（十六）机关运行经费：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1779A533">
      <w:pPr>
        <w:tabs>
          <w:tab w:val="left" w:pos="235"/>
        </w:tabs>
        <w:ind w:firstLine="643" w:firstLineChars="200"/>
        <w:jc w:val="left"/>
        <w:rPr>
          <w:rFonts w:ascii="仿宋_GB2312" w:hAnsi="Cambria" w:eastAsia="仿宋_GB2312" w:cs="ArialUnicodeMS"/>
          <w:kern w:val="0"/>
          <w:sz w:val="32"/>
          <w:szCs w:val="32"/>
        </w:rPr>
      </w:pPr>
      <w:r>
        <w:rPr>
          <w:rFonts w:hint="eastAsia" w:ascii="仿宋_GB2312" w:hAnsi="宋体" w:eastAsia="仿宋_GB2312" w:cs="Times New Roman"/>
          <w:b/>
          <w:bCs/>
          <w:color w:val="000000"/>
          <w:kern w:val="0"/>
          <w:sz w:val="32"/>
          <w:szCs w:val="32"/>
        </w:rPr>
        <w:t>（十七）经费形式: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14:paraId="35F61E20"/>
    <w:sectPr>
      <w:pgSz w:w="11906" w:h="16838"/>
      <w:pgMar w:top="2041" w:right="1531" w:bottom="204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5F41017-12D0-4A7F-8C60-603A98C2F919}"/>
  </w:font>
  <w:font w:name="Arial">
    <w:panose1 w:val="020B0604020202020204"/>
    <w:charset w:val="01"/>
    <w:family w:val="swiss"/>
    <w:pitch w:val="default"/>
    <w:sig w:usb0="E0002EFF" w:usb1="C000785B" w:usb2="00000009" w:usb3="00000000" w:csb0="400001FF" w:csb1="FFFF0000"/>
    <w:embedRegular r:id="rId2" w:fontKey="{3D0DD565-6875-4E2B-8B89-174DCB2D8159}"/>
  </w:font>
  <w:font w:name="黑体">
    <w:panose1 w:val="02010609060101010101"/>
    <w:charset w:val="86"/>
    <w:family w:val="auto"/>
    <w:pitch w:val="default"/>
    <w:sig w:usb0="800002BF" w:usb1="38CF7CFA" w:usb2="00000016" w:usb3="00000000" w:csb0="00040001" w:csb1="00000000"/>
    <w:embedRegular r:id="rId3" w:fontKey="{F31897C0-1CC7-4D4B-9328-684B640ADA7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164CB74A-56E5-41B4-979E-06E761CC9B83}"/>
  </w:font>
  <w:font w:name="方正仿宋_GBK">
    <w:altName w:val="微软雅黑"/>
    <w:panose1 w:val="03000509000000000000"/>
    <w:charset w:val="86"/>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Arial Unicode MS">
    <w:panose1 w:val="020B0604020202020204"/>
    <w:charset w:val="86"/>
    <w:family w:val="roman"/>
    <w:pitch w:val="default"/>
    <w:sig w:usb0="FFFFFFFF" w:usb1="E9FFFFFF" w:usb2="0000003F" w:usb3="00000000" w:csb0="603F01FF" w:csb1="FFFF0000"/>
    <w:embedRegular r:id="rId5" w:fontKey="{CDE17208-B948-4153-8CD5-552D5C8A64E7}"/>
  </w:font>
  <w:font w:name="楷体_GB2312">
    <w:panose1 w:val="02010609030101010101"/>
    <w:charset w:val="86"/>
    <w:family w:val="modern"/>
    <w:pitch w:val="default"/>
    <w:sig w:usb0="00000001" w:usb1="080E0000" w:usb2="00000000" w:usb3="00000000" w:csb0="00040000" w:csb1="00000000"/>
    <w:embedRegular r:id="rId6" w:fontKey="{6DB8788D-9D28-458D-8330-8D3EA922C33E}"/>
  </w:font>
  <w:font w:name="思源黑体 CN Heavy">
    <w:panose1 w:val="020B0A00000000000000"/>
    <w:charset w:val="86"/>
    <w:family w:val="swiss"/>
    <w:pitch w:val="default"/>
    <w:sig w:usb0="20000003" w:usb1="2ADF3C10" w:usb2="00000016" w:usb3="00000000" w:csb0="60060107" w:csb1="00000000"/>
    <w:embedRegular r:id="rId7" w:fontKey="{0B8C3661-8719-4C14-9C89-A2B1EC276A28}"/>
  </w:font>
  <w:font w:name="思源黑体 CN Bold">
    <w:panose1 w:val="020B0800000000000000"/>
    <w:charset w:val="86"/>
    <w:family w:val="swiss"/>
    <w:pitch w:val="default"/>
    <w:sig w:usb0="20000003" w:usb1="2ADF3C10" w:usb2="00000016" w:usb3="00000000" w:csb0="60060107" w:csb1="00000000"/>
    <w:embedRegular r:id="rId8" w:fontKey="{A37B3388-5323-4DA1-BC00-3A34FCCAC040}"/>
  </w:font>
  <w:font w:name="方正魏碑简体">
    <w:panose1 w:val="03000509000000000000"/>
    <w:charset w:val="86"/>
    <w:family w:val="auto"/>
    <w:pitch w:val="default"/>
    <w:sig w:usb0="00000001" w:usb1="080E0000" w:usb2="00000000" w:usb3="00000000" w:csb0="00040000" w:csb1="00000000"/>
    <w:embedRegular r:id="rId9" w:fontKey="{3CF0853C-A06A-4E0F-ABAE-BD8FC67DBDC2}"/>
  </w:font>
  <w:font w:name="仿宋_GB2312">
    <w:panose1 w:val="02010609030101010101"/>
    <w:charset w:val="86"/>
    <w:family w:val="modern"/>
    <w:pitch w:val="default"/>
    <w:sig w:usb0="00000001" w:usb1="080E0000" w:usb2="00000000" w:usb3="00000000" w:csb0="00040000" w:csb1="00000000"/>
    <w:embedRegular r:id="rId10" w:fontKey="{2A132C09-D478-4DF5-92D5-4A38010EC436}"/>
  </w:font>
  <w:font w:name="仿宋">
    <w:panose1 w:val="02010609060101010101"/>
    <w:charset w:val="86"/>
    <w:family w:val="auto"/>
    <w:pitch w:val="default"/>
    <w:sig w:usb0="800002BF" w:usb1="38CF7CFA" w:usb2="00000016" w:usb3="00000000" w:csb0="00040001" w:csb1="00000000"/>
    <w:embedRegular r:id="rId11" w:fontKey="{49EAC32F-FEF5-4CCE-AB91-D9F24663088A}"/>
  </w:font>
  <w:font w:name="Cambria">
    <w:panose1 w:val="02040503050406030204"/>
    <w:charset w:val="00"/>
    <w:family w:val="roman"/>
    <w:pitch w:val="default"/>
    <w:sig w:usb0="E00006FF" w:usb1="420024FF" w:usb2="02000000" w:usb3="00000000" w:csb0="2000019F" w:csb1="00000000"/>
    <w:embedRegular r:id="rId12" w:fontKey="{534F95DB-E412-4888-9AFE-C3073FDFC078}"/>
  </w:font>
  <w:font w:name="Arial Black">
    <w:panose1 w:val="020B0A04020102020204"/>
    <w:charset w:val="00"/>
    <w:family w:val="swiss"/>
    <w:pitch w:val="default"/>
    <w:sig w:usb0="A00002AF" w:usb1="400078FB" w:usb2="00000000" w:usb3="00000000" w:csb0="6000009F" w:csb1="DFD70000"/>
    <w:embedRegular r:id="rId13" w:fontKey="{1041D8A5-6D37-4617-909D-9EC9768E5A30}"/>
  </w:font>
  <w:font w:name="ArialUnicodeMS">
    <w:altName w:val="Malgun Gothic"/>
    <w:panose1 w:val="00000000000000000000"/>
    <w:charset w:val="81"/>
    <w:family w:val="auto"/>
    <w:pitch w:val="default"/>
    <w:sig w:usb0="00000000" w:usb1="00000000" w:usb2="00000010" w:usb3="00000000" w:csb0="00080001" w:csb1="00000000"/>
    <w:embedRegular r:id="rId14" w:fontKey="{DF394B28-6E4A-4707-AE7E-395AC275612B}"/>
  </w:font>
  <w:font w:name="Malgun Gothic">
    <w:panose1 w:val="020B0503020000020004"/>
    <w:charset w:val="81"/>
    <w:family w:val="auto"/>
    <w:pitch w:val="default"/>
    <w:sig w:usb0="9000002F" w:usb1="29D77CFB" w:usb2="00000012" w:usb3="00000000" w:csb0="00080001" w:csb1="00000000"/>
  </w:font>
  <w:font w:name="DengXian-Regular">
    <w:altName w:val="宋体"/>
    <w:panose1 w:val="00000000000000000000"/>
    <w:charset w:val="86"/>
    <w:family w:val="auto"/>
    <w:pitch w:val="default"/>
    <w:sig w:usb0="00000000" w:usb1="00000000" w:usb2="00000010" w:usb3="00000000" w:csb0="00040001" w:csb1="00000000"/>
    <w:embedRegular r:id="rId15" w:fontKey="{03E0AAD6-F105-4A75-8603-6C7E69DD3410}"/>
  </w:font>
  <w:font w:name="DengXian-Bold">
    <w:altName w:val="宋体"/>
    <w:panose1 w:val="00000000000000000000"/>
    <w:charset w:val="86"/>
    <w:family w:val="auto"/>
    <w:pitch w:val="default"/>
    <w:sig w:usb0="00000000" w:usb1="00000000" w:usb2="00000010" w:usb3="00000000" w:csb0="00040001" w:csb1="00000000"/>
    <w:embedRegular r:id="rId16" w:fontKey="{2F3A8447-08AC-4F53-B2D5-D32BE5716658}"/>
  </w:font>
  <w:font w:name="方正小标宋_GBK">
    <w:panose1 w:val="03000509000000000000"/>
    <w:charset w:val="86"/>
    <w:family w:val="auto"/>
    <w:pitch w:val="default"/>
    <w:sig w:usb0="00000001" w:usb1="080E0000" w:usb2="00000000" w:usb3="00000000" w:csb0="00040000" w:csb1="00000000"/>
    <w:embedRegular r:id="rId17" w:fontKey="{2F0A5F20-7E22-4B1F-8CEE-A0040EA1574F}"/>
  </w:font>
  <w:font w:name="方正书宋_GBK">
    <w:altName w:val="微软雅黑"/>
    <w:panose1 w:val="00000000000000000000"/>
    <w:charset w:val="00"/>
    <w:family w:val="auto"/>
    <w:pitch w:val="default"/>
    <w:sig w:usb0="00000000" w:usb1="00000000" w:usb2="00000000" w:usb3="00000000" w:csb0="00000000" w:csb1="00000000"/>
    <w:embedRegular r:id="rId18" w:fontKey="{49DC9FB0-0FBC-4EE7-B32E-FCC4FED66F9B}"/>
  </w:font>
  <w:font w:name="WPSEMBED2">
    <w:panose1 w:val="02010609030101010101"/>
    <w:charset w:val="86"/>
    <w:family w:val="auto"/>
    <w:pitch w:val="default"/>
    <w:sig w:usb0="00000001" w:usb1="080E0000" w:usb2="00000000" w:usb3="00000000" w:csb0="00040000" w:csb1="00000000"/>
  </w:font>
  <w:font w:name="WPSEMBED3">
    <w:panose1 w:val="020B0A00000000000000"/>
    <w:charset w:val="86"/>
    <w:family w:val="auto"/>
    <w:pitch w:val="default"/>
    <w:sig w:usb0="20000003" w:usb1="2ADF3C10" w:usb2="00000016" w:usb3="00000000" w:csb0="60060107" w:csb1="00000000"/>
  </w:font>
  <w:font w:name="WPSEMBED4">
    <w:panose1 w:val="020B0800000000000000"/>
    <w:charset w:val="86"/>
    <w:family w:val="auto"/>
    <w:pitch w:val="default"/>
    <w:sig w:usb0="20000003" w:usb1="2ADF3C10" w:usb2="00000016" w:usb3="00000000" w:csb0="60060107" w:csb1="00000000"/>
  </w:font>
  <w:font w:name="WPSEMBED5">
    <w:panose1 w:val="03000509000000000000"/>
    <w:charset w:val="86"/>
    <w:family w:val="auto"/>
    <w:pitch w:val="default"/>
    <w:sig w:usb0="00000001" w:usb1="080E0000" w:usb2="00000000" w:usb3="00000000" w:csb0="00040000" w:csb1="00000000"/>
  </w:font>
  <w:font w:name="WPSEMBED6">
    <w:panose1 w:val="02010609030101010101"/>
    <w:charset w:val="86"/>
    <w:family w:val="auto"/>
    <w:pitch w:val="default"/>
    <w:sig w:usb0="00000001" w:usb1="080E0000" w:usb2="00000000" w:usb3="00000000" w:csb0="00040000" w:csb1="00000000"/>
  </w:font>
  <w:font w:name="WPSEMBED1">
    <w:panose1 w:val="020B0604020202020204"/>
    <w:charset w:val="86"/>
    <w:family w:val="auto"/>
    <w:pitch w:val="default"/>
    <w:sig w:usb0="FFFFFFFF" w:usb1="E9FFFFFF" w:usb2="0000003F" w:usb3="00000000" w:csb0="603F01FF" w:csb1="FFFF0000"/>
  </w:font>
  <w:font w:name="WPSEMBED7">
    <w:panose1 w:val="03000509000000000000"/>
    <w:charset w:val="86"/>
    <w:family w:val="auto"/>
    <w:pitch w:val="default"/>
    <w:sig w:usb0="00000001" w:usb1="080E0000" w:usb2="00000000" w:usb3="00000000" w:csb0="00040000" w:csb1="00000000"/>
  </w:font>
  <w:font w:name="TimesNewRomanPSMT">
    <w:altName w:val="Times New Roman"/>
    <w:panose1 w:val="00000000000000000000"/>
    <w:charset w:val="86"/>
    <w:family w:val="auto"/>
    <w:pitch w:val="default"/>
    <w:sig w:usb0="00000000" w:usb1="00000000" w:usb2="00000010" w:usb3="00000000" w:csb0="00040000" w:csb1="00000000"/>
    <w:embedRegular r:id="rId19" w:fontKey="{EB0AFBE5-7A8D-48A8-8C5C-B9AA6A5EE3E5}"/>
  </w:font>
  <w:font w:name="MS-UIGothic,Bold">
    <w:altName w:val="Malgun Gothic"/>
    <w:panose1 w:val="00000000000000000000"/>
    <w:charset w:val="81"/>
    <w:family w:val="auto"/>
    <w:pitch w:val="default"/>
    <w:sig w:usb0="00000000" w:usb1="00000000" w:usb2="00000010" w:usb3="00000000" w:csb0="00080000" w:csb1="00000000"/>
    <w:embedRegular r:id="rId20" w:fontKey="{A3378082-10AB-491D-869A-174FE9A93DB8}"/>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3E77B">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D7C0F">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1646D">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68E5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6EDD7">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B1782A"/>
    <w:multiLevelType w:val="singleLevel"/>
    <w:tmpl w:val="ADB1782A"/>
    <w:lvl w:ilvl="0" w:tentative="0">
      <w:start w:val="1"/>
      <w:numFmt w:val="decimal"/>
      <w:lvlText w:val="%1."/>
      <w:lvlJc w:val="left"/>
      <w:pPr>
        <w:tabs>
          <w:tab w:val="left" w:pos="312"/>
        </w:tabs>
      </w:pPr>
    </w:lvl>
  </w:abstractNum>
  <w:abstractNum w:abstractNumId="1">
    <w:nsid w:val="00000000"/>
    <w:multiLevelType w:val="singleLevel"/>
    <w:tmpl w:val="00000000"/>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UsImhkaWQiOiJkNmZiYjQwNzE4MTRhNDJhOTRiZDJkMTc4OWIzNWQ0YyIsInVzZXJDb3VudCI6MTV9"/>
  </w:docVars>
  <w:rsids>
    <w:rsidRoot w:val="00000000"/>
    <w:rsid w:val="0035198B"/>
    <w:rsid w:val="00535E7A"/>
    <w:rsid w:val="0097068D"/>
    <w:rsid w:val="01050F22"/>
    <w:rsid w:val="02EA4873"/>
    <w:rsid w:val="035140F3"/>
    <w:rsid w:val="0360322E"/>
    <w:rsid w:val="054B35C3"/>
    <w:rsid w:val="05616927"/>
    <w:rsid w:val="0681234E"/>
    <w:rsid w:val="06992024"/>
    <w:rsid w:val="0995520C"/>
    <w:rsid w:val="0B4D21A7"/>
    <w:rsid w:val="0E3E529C"/>
    <w:rsid w:val="0F5F5CA1"/>
    <w:rsid w:val="1373272B"/>
    <w:rsid w:val="137D03EF"/>
    <w:rsid w:val="14CA6894"/>
    <w:rsid w:val="162E131F"/>
    <w:rsid w:val="1741386F"/>
    <w:rsid w:val="17E945D3"/>
    <w:rsid w:val="1A183B5E"/>
    <w:rsid w:val="1A5C6EA7"/>
    <w:rsid w:val="1E1E2C9D"/>
    <w:rsid w:val="1F8B2C75"/>
    <w:rsid w:val="1FF02723"/>
    <w:rsid w:val="20390790"/>
    <w:rsid w:val="20DA6B64"/>
    <w:rsid w:val="21E5472C"/>
    <w:rsid w:val="22284619"/>
    <w:rsid w:val="236B0A6C"/>
    <w:rsid w:val="23C860B3"/>
    <w:rsid w:val="25C46E1F"/>
    <w:rsid w:val="27BC6787"/>
    <w:rsid w:val="2AB478CA"/>
    <w:rsid w:val="2B390AE8"/>
    <w:rsid w:val="2BC51B50"/>
    <w:rsid w:val="2C493B09"/>
    <w:rsid w:val="2C9C76AF"/>
    <w:rsid w:val="2E831FFF"/>
    <w:rsid w:val="306405FB"/>
    <w:rsid w:val="30F5600E"/>
    <w:rsid w:val="31F2079F"/>
    <w:rsid w:val="335B40EE"/>
    <w:rsid w:val="336810EA"/>
    <w:rsid w:val="337B5962"/>
    <w:rsid w:val="37B32B13"/>
    <w:rsid w:val="37FA5E67"/>
    <w:rsid w:val="39550F9B"/>
    <w:rsid w:val="3C574020"/>
    <w:rsid w:val="3DD750E9"/>
    <w:rsid w:val="3E681FF0"/>
    <w:rsid w:val="3F6727CC"/>
    <w:rsid w:val="43EC2C15"/>
    <w:rsid w:val="448F2126"/>
    <w:rsid w:val="45765652"/>
    <w:rsid w:val="45E8289D"/>
    <w:rsid w:val="466E0D54"/>
    <w:rsid w:val="46733805"/>
    <w:rsid w:val="46CC2628"/>
    <w:rsid w:val="471741C0"/>
    <w:rsid w:val="4C4F1126"/>
    <w:rsid w:val="4FD74E04"/>
    <w:rsid w:val="50413D4A"/>
    <w:rsid w:val="5385101B"/>
    <w:rsid w:val="54210D44"/>
    <w:rsid w:val="546D5D37"/>
    <w:rsid w:val="5526097F"/>
    <w:rsid w:val="56D50316"/>
    <w:rsid w:val="571518F4"/>
    <w:rsid w:val="57270A88"/>
    <w:rsid w:val="57747180"/>
    <w:rsid w:val="57FA62ED"/>
    <w:rsid w:val="597016C4"/>
    <w:rsid w:val="5B9C6C51"/>
    <w:rsid w:val="5C1E5C5E"/>
    <w:rsid w:val="5C5F68AD"/>
    <w:rsid w:val="5F507D84"/>
    <w:rsid w:val="5FA873C6"/>
    <w:rsid w:val="5FD2383A"/>
    <w:rsid w:val="60F36A8D"/>
    <w:rsid w:val="61F061FA"/>
    <w:rsid w:val="623B7475"/>
    <w:rsid w:val="626F5B6B"/>
    <w:rsid w:val="628959DD"/>
    <w:rsid w:val="63105BAF"/>
    <w:rsid w:val="67802B9C"/>
    <w:rsid w:val="68444BA9"/>
    <w:rsid w:val="68646FFA"/>
    <w:rsid w:val="69DD52B6"/>
    <w:rsid w:val="6B9D6AAA"/>
    <w:rsid w:val="6C167D41"/>
    <w:rsid w:val="6C1A459F"/>
    <w:rsid w:val="6C3A4F81"/>
    <w:rsid w:val="6DEC1235"/>
    <w:rsid w:val="6EB02358"/>
    <w:rsid w:val="6FC37383"/>
    <w:rsid w:val="70E94540"/>
    <w:rsid w:val="718C629B"/>
    <w:rsid w:val="720B53E3"/>
    <w:rsid w:val="73271DE7"/>
    <w:rsid w:val="741C5E0B"/>
    <w:rsid w:val="74365BA6"/>
    <w:rsid w:val="746B411A"/>
    <w:rsid w:val="74B231F1"/>
    <w:rsid w:val="755148CB"/>
    <w:rsid w:val="76004806"/>
    <w:rsid w:val="766F1796"/>
    <w:rsid w:val="76852F5D"/>
    <w:rsid w:val="778221C6"/>
    <w:rsid w:val="795C29EF"/>
    <w:rsid w:val="7AAC7419"/>
    <w:rsid w:val="7AB974A7"/>
    <w:rsid w:val="7E531DA0"/>
    <w:rsid w:val="7E547D2D"/>
    <w:rsid w:val="7FE448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2"/>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0">
    <w:name w:val="Default Paragraph Font"/>
    <w:qFormat/>
    <w:uiPriority w:val="1"/>
  </w:style>
  <w:style w:type="table" w:default="1" w:styleId="8">
    <w:name w:val="Normal Table"/>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hint="eastAsia" w:ascii="方正仿宋_GBK" w:hAnsi="方正仿宋_GBK" w:eastAsia="方正仿宋_GBK" w:cs="Times New Roman"/>
      <w:color w:val="000000"/>
      <w:sz w:val="24"/>
      <w:szCs w:val="22"/>
      <w:lang w:val="en-US" w:eastAsia="zh-CN" w:bidi="ar-SA"/>
    </w:rPr>
  </w:style>
  <w:style w:type="paragraph" w:styleId="5">
    <w:name w:val="caption"/>
    <w:basedOn w:val="1"/>
    <w:next w:val="1"/>
    <w:semiHidden/>
    <w:unhideWhenUsed/>
    <w:qFormat/>
    <w:uiPriority w:val="0"/>
    <w:rPr>
      <w:rFonts w:ascii="Arial" w:hAnsi="Arial" w:eastAsia="黑体"/>
      <w:sz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9">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1">
    <w:name w:val="font11"/>
    <w:basedOn w:val="10"/>
    <w:qFormat/>
    <w:uiPriority w:val="0"/>
    <w:rPr>
      <w:rFonts w:hint="eastAsia" w:ascii="宋体" w:hAnsi="宋体" w:eastAsia="宋体" w:cs="宋体"/>
      <w:color w:val="000000"/>
      <w:sz w:val="16"/>
      <w:szCs w:val="16"/>
      <w:u w:val="none"/>
    </w:rPr>
  </w:style>
  <w:style w:type="character" w:customStyle="1" w:styleId="12">
    <w:name w:val="font61"/>
    <w:basedOn w:val="10"/>
    <w:qFormat/>
    <w:uiPriority w:val="0"/>
    <w:rPr>
      <w:rFonts w:ascii="Calibri" w:hAnsi="Calibri" w:cs="Calibri"/>
      <w:color w:val="000000"/>
      <w:sz w:val="16"/>
      <w:szCs w:val="16"/>
      <w:u w:val="none"/>
    </w:rPr>
  </w:style>
  <w:style w:type="character" w:customStyle="1" w:styleId="13">
    <w:name w:val="font31"/>
    <w:basedOn w:val="10"/>
    <w:qFormat/>
    <w:uiPriority w:val="0"/>
    <w:rPr>
      <w:rFonts w:ascii="Arial Unicode MS" w:hAnsi="Arial Unicode MS" w:eastAsia="Arial Unicode MS" w:cs="Arial Unicode MS"/>
      <w:color w:val="000000"/>
      <w:sz w:val="16"/>
      <w:szCs w:val="16"/>
      <w:u w:val="none"/>
    </w:rPr>
  </w:style>
  <w:style w:type="character" w:customStyle="1" w:styleId="14">
    <w:name w:val="font71"/>
    <w:basedOn w:val="10"/>
    <w:qFormat/>
    <w:uiPriority w:val="0"/>
    <w:rPr>
      <w:rFonts w:hint="eastAsia" w:ascii="宋体" w:hAnsi="宋体" w:eastAsia="宋体" w:cs="宋体"/>
      <w:color w:val="000000"/>
      <w:sz w:val="16"/>
      <w:szCs w:val="16"/>
      <w:u w:val="none"/>
    </w:rPr>
  </w:style>
  <w:style w:type="character" w:customStyle="1" w:styleId="15">
    <w:name w:val="font21"/>
    <w:basedOn w:val="10"/>
    <w:qFormat/>
    <w:uiPriority w:val="0"/>
    <w:rPr>
      <w:rFonts w:ascii="Calibri" w:hAnsi="Calibri" w:cs="Calibri"/>
      <w:color w:val="000000"/>
      <w:sz w:val="16"/>
      <w:szCs w:val="16"/>
      <w:u w:val="none"/>
    </w:rPr>
  </w:style>
  <w:style w:type="character" w:customStyle="1" w:styleId="16">
    <w:name w:val="font41"/>
    <w:basedOn w:val="10"/>
    <w:qFormat/>
    <w:uiPriority w:val="0"/>
    <w:rPr>
      <w:rFonts w:hint="eastAsia"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chart" Target="charts/chart4.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2020-2021</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年收支总计对比情况（图</a:t>
            </a: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1</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a:t>
            </a:r>
            <a:endPar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endParaRPr>
          </a:p>
        </c:rich>
      </c:tx>
      <c:layout>
        <c:manualLayout>
          <c:xMode val="edge"/>
          <c:yMode val="edge"/>
          <c:x val="0.209718361608105"/>
          <c:y val="0.846648044692737"/>
        </c:manualLayout>
      </c:layout>
      <c:overlay val="0"/>
      <c:spPr>
        <a:noFill/>
        <a:ln>
          <a:noFill/>
        </a:ln>
        <a:effectLst/>
      </c:spPr>
    </c:title>
    <c:autoTitleDeleted val="0"/>
    <c:plotArea>
      <c:layout>
        <c:manualLayout>
          <c:layoutTarget val="inner"/>
          <c:xMode val="edge"/>
          <c:yMode val="edge"/>
          <c:x val="0.123946243127673"/>
          <c:y val="0.0879888268156425"/>
          <c:w val="0.778772144166158"/>
          <c:h val="0.619106145251397"/>
        </c:manualLayout>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2020年</c:v>
                </c:pt>
                <c:pt idx="1">
                  <c:v>2021年</c:v>
                </c:pt>
              </c:strCache>
            </c:strRef>
          </c:cat>
          <c:val>
            <c:numRef>
              <c:f>Sheet1!$B$2:$B$3</c:f>
              <c:numCache>
                <c:formatCode>General</c:formatCode>
                <c:ptCount val="2"/>
                <c:pt idx="0">
                  <c:v>449.61</c:v>
                </c:pt>
                <c:pt idx="1">
                  <c:v>563.02</c:v>
                </c:pt>
              </c:numCache>
            </c:numRef>
          </c:val>
        </c:ser>
        <c:dLbls>
          <c:showLegendKey val="0"/>
          <c:showVal val="1"/>
          <c:showCatName val="0"/>
          <c:showSerName val="0"/>
          <c:showPercent val="0"/>
          <c:showBubbleSize val="0"/>
        </c:dLbls>
        <c:gapWidth val="219"/>
        <c:overlap val="-27"/>
        <c:axId val="200323840"/>
        <c:axId val="200326144"/>
      </c:barChart>
      <c:catAx>
        <c:axId val="2003238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200326144"/>
        <c:crosses val="autoZero"/>
        <c:auto val="1"/>
        <c:lblAlgn val="ctr"/>
        <c:lblOffset val="100"/>
        <c:noMultiLvlLbl val="0"/>
      </c:catAx>
      <c:valAx>
        <c:axId val="200326144"/>
        <c:scaling>
          <c:orientation val="minMax"/>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200323840"/>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Entry>
      <c:layout>
        <c:manualLayout>
          <c:xMode val="edge"/>
          <c:yMode val="edge"/>
          <c:x val="0.830312807730552"/>
          <c:y val="0.36317316982804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
    <c:plotVisOnly val="1"/>
    <c:dispBlanksAs val="gap"/>
    <c:showDLblsOverMax val="0"/>
    <c:extLst>
      <c:ext uri="{0b15fc19-7d7d-44ad-8c2d-2c3a37ce22c3}">
        <chartProps xmlns="https://web.wps.cn/et/2018/main" chartId="{3147fe18-66c8-48fb-a4cc-8597aace82e9}"/>
      </c:ext>
    </c:extLst>
  </c:chart>
  <c:spPr>
    <a:noFill/>
    <a:ln w="9525" cap="flat" cmpd="sng" algn="ctr">
      <a:solidFill>
        <a:srgbClr val="C0504D"/>
      </a:solidFill>
      <a:prstDash val="solid"/>
      <a:round/>
    </a:ln>
    <a:effectLst/>
  </c:spPr>
  <c:txPr>
    <a:bodyPr/>
    <a:lstStyle/>
    <a:p>
      <a:pPr>
        <a:defRPr 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65000"/>
                    <a:lumOff val="35000"/>
                  </a:schemeClr>
                </a:solidFill>
                <a:latin typeface="+mn-lt"/>
                <a:ea typeface="+mn-ea"/>
                <a:cs typeface="+mn-cs"/>
              </a:defRPr>
            </a:pPr>
            <a:r>
              <a:rPr sz="1400" b="0">
                <a:solidFill>
                  <a:schemeClr val="tx1">
                    <a:lumMod val="65000"/>
                    <a:lumOff val="35000"/>
                  </a:schemeClr>
                </a:solidFill>
                <a:uFillTx/>
              </a:rPr>
              <a:t>图</a:t>
            </a:r>
            <a:r>
              <a:rPr lang="en-US" altLang="zh-CN" sz="1400" b="0">
                <a:solidFill>
                  <a:schemeClr val="tx1">
                    <a:lumMod val="65000"/>
                    <a:lumOff val="35000"/>
                  </a:schemeClr>
                </a:solidFill>
                <a:uFillTx/>
              </a:rPr>
              <a:t>2</a:t>
            </a:r>
            <a:r>
              <a:rPr altLang="en-US" sz="1400" b="0">
                <a:solidFill>
                  <a:schemeClr val="tx1">
                    <a:lumMod val="65000"/>
                    <a:lumOff val="35000"/>
                  </a:schemeClr>
                </a:solidFill>
                <a:uFillTx/>
              </a:rPr>
              <a:t>：支出决算</a:t>
            </a:r>
            <a:r>
              <a:rPr altLang="en-US" sz="1600" b="0">
                <a:solidFill>
                  <a:schemeClr val="tx1">
                    <a:lumMod val="65000"/>
                    <a:lumOff val="35000"/>
                  </a:schemeClr>
                </a:solidFill>
                <a:uFillTx/>
              </a:rPr>
              <a:t>构成</a:t>
            </a:r>
            <a:r>
              <a:rPr sz="1400" b="0">
                <a:solidFill>
                  <a:schemeClr val="tx1">
                    <a:lumMod val="65000"/>
                    <a:lumOff val="35000"/>
                  </a:schemeClr>
                </a:solidFill>
                <a:uFillTx/>
              </a:rPr>
              <a:t>情况（按支出性质）</a:t>
            </a:r>
            <a:endParaRPr sz="1400" b="0">
              <a:solidFill>
                <a:schemeClr val="tx1">
                  <a:lumMod val="65000"/>
                  <a:lumOff val="35000"/>
                </a:schemeClr>
              </a:solidFill>
              <a:uFillTx/>
            </a:endParaRPr>
          </a:p>
        </c:rich>
      </c:tx>
      <c:layout>
        <c:manualLayout>
          <c:xMode val="edge"/>
          <c:yMode val="edge"/>
          <c:x val="0.201955068291312"/>
          <c:y val="0.118793487957181"/>
        </c:manualLayout>
      </c:layout>
      <c:overlay val="0"/>
      <c:spPr>
        <a:noFill/>
        <a:ln>
          <a:noFill/>
        </a:ln>
        <a:effectLst/>
      </c:spPr>
    </c:title>
    <c:autoTitleDeleted val="0"/>
    <c:plotArea>
      <c:layout>
        <c:manualLayout>
          <c:layoutTarget val="inner"/>
          <c:xMode val="edge"/>
          <c:yMode val="edge"/>
          <c:x val="0.190848590137645"/>
          <c:y val="0.212337198929527"/>
          <c:w val="0.411834825604704"/>
          <c:h val="0.687279214986619"/>
        </c:manualLayout>
      </c:layout>
      <c:pieChart>
        <c:varyColors val="1"/>
        <c:ser>
          <c:idx val="0"/>
          <c:order val="0"/>
          <c:tx>
            <c:strRef>
              <c:f>Sheet1!$B$1</c:f>
              <c:strCache>
                <c:ptCount val="1"/>
                <c:pt idx="0">
                  <c:v>金额（万元）</c:v>
                </c:pt>
              </c:strCache>
            </c:strRef>
          </c:tx>
          <c:spPr/>
          <c:explosion val="0"/>
          <c:dPt>
            <c:idx val="0"/>
            <c:bubble3D val="0"/>
            <c:spPr>
              <a:solidFill>
                <a:schemeClr val="accent6"/>
              </a:solidFill>
              <a:ln>
                <a:noFill/>
              </a:ln>
              <a:effectLst>
                <a:outerShdw blurRad="317500" algn="ctr" rotWithShape="0">
                  <a:prstClr val="black">
                    <a:alpha val="25000"/>
                  </a:prstClr>
                </a:outerShdw>
              </a:effectLst>
            </c:spPr>
          </c:dPt>
          <c:dPt>
            <c:idx val="1"/>
            <c:bubble3D val="0"/>
            <c:spPr>
              <a:solidFill>
                <a:schemeClr val="accent5"/>
              </a:solidFill>
              <a:ln>
                <a:noFill/>
              </a:ln>
              <a:effectLst>
                <a:outerShdw blurRad="317500" algn="ctr" rotWithShape="0">
                  <a:prstClr val="black">
                    <a:alpha val="25000"/>
                  </a:prstClr>
                </a:outerShdw>
              </a:effectLst>
            </c:spPr>
          </c:dPt>
          <c:dLbls>
            <c:dLbl>
              <c:idx val="0"/>
              <c:layout/>
              <c:numFmt formatCode="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0"/>
              <c:showCatName val="1"/>
              <c:showSerName val="0"/>
              <c:showPercent val="1"/>
              <c:showBubbleSize val="0"/>
              <c:separator>
</c:separator>
              <c:extLst>
                <c:ext xmlns:c15="http://schemas.microsoft.com/office/drawing/2012/chart" uri="{CE6537A1-D6FC-4f65-9D91-7224C49458BB}"/>
              </c:extLst>
            </c:dLbl>
            <c:numFmt formatCode="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448.65</c:v>
                </c:pt>
                <c:pt idx="1">
                  <c:v>114.37</c:v>
                </c:pt>
              </c:numCache>
            </c:numRef>
          </c:val>
        </c:ser>
        <c:ser>
          <c:idx val="1"/>
          <c:order val="1"/>
          <c:tx>
            <c:strRef>
              <c:f>Sheet1!#REF!</c:f>
              <c:strCache>
                <c:ptCount val="1"/>
                <c:pt idx="0">
                  <c:v/>
                </c:pt>
              </c:strCache>
            </c:strRef>
          </c:tx>
          <c:spPr/>
          <c:explosion val="0"/>
          <c:dPt>
            <c:idx val="0"/>
            <c:bubble3D val="0"/>
            <c:spPr>
              <a:solidFill>
                <a:schemeClr val="accent6"/>
              </a:solidFill>
              <a:ln>
                <a:noFill/>
              </a:ln>
              <a:effectLst>
                <a:outerShdw blurRad="317500" algn="ctr" rotWithShape="0">
                  <a:prstClr val="black">
                    <a:alpha val="25000"/>
                  </a:prstClr>
                </a:outerShdw>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基本支出</c:v>
                </c:pt>
                <c:pt idx="1">
                  <c:v>项目支出</c:v>
                </c:pt>
              </c:strCache>
            </c:strRef>
          </c:cat>
          <c:val>
            <c:numRef>
              <c:f>Sheet1!#REF!</c:f>
              <c:numCache>
                <c:formatCode>General</c:formatCode>
                <c:ptCount val="1"/>
                <c:pt idx="0">
                  <c:v>1</c:v>
                </c:pt>
              </c:numCache>
            </c:numRef>
          </c:val>
        </c:ser>
        <c:ser>
          <c:idx val="2"/>
          <c:order val="2"/>
          <c:tx>
            <c:strRef>
              <c:f>Sheet1!#REF!</c:f>
              <c:strCache>
                <c:ptCount val="1"/>
                <c:pt idx="0">
                  <c:v/>
                </c:pt>
              </c:strCache>
            </c:strRef>
          </c:tx>
          <c:spPr/>
          <c:explosion val="0"/>
          <c:dPt>
            <c:idx val="0"/>
            <c:bubble3D val="0"/>
            <c:spPr>
              <a:solidFill>
                <a:schemeClr val="accent6"/>
              </a:solidFill>
              <a:ln>
                <a:noFill/>
              </a:ln>
              <a:effectLst>
                <a:outerShdw blurRad="317500" algn="ctr" rotWithShape="0">
                  <a:prstClr val="black">
                    <a:alpha val="25000"/>
                  </a:prstClr>
                </a:outerShdw>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基本支出</c:v>
                </c:pt>
                <c:pt idx="1">
                  <c:v>项目支出</c:v>
                </c:pt>
              </c:strCache>
            </c:strRef>
          </c:cat>
          <c:val>
            <c:numRef>
              <c:f>Sheet1!#REF!</c:f>
              <c:numCache>
                <c:formatCode>General</c:formatCode>
                <c:ptCount val="1"/>
                <c:pt idx="0">
                  <c:v>1</c:v>
                </c:pt>
              </c:numCache>
            </c:numRef>
          </c:val>
        </c:ser>
        <c:dLbls>
          <c:showLegendKey val="0"/>
          <c:showVal val="1"/>
          <c:showCatName val="0"/>
          <c:showSerName val="0"/>
          <c:showPercent val="0"/>
          <c:showBubbleSize val="0"/>
          <c:showLeaderLines val="1"/>
        </c:dLbls>
        <c:firstSliceAng val="14"/>
      </c:pieChart>
      <c:spPr>
        <a:noFill/>
        <a:ln>
          <a:noFill/>
        </a:ln>
        <a:effectLst/>
      </c:spPr>
    </c:plotArea>
    <c:legend>
      <c:legendPos val="b"/>
      <c:layout/>
      <c:overlay val="0"/>
      <c:spPr>
        <a:solidFill>
          <a:schemeClr val="lt1">
            <a:alpha val="78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357e82d-134e-4c42-a119-14eee30fdfc3}"/>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chemeClr val="bg1">
                    <a:lumMod val="65000"/>
                  </a:schemeClr>
                </a:solidFill>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r>
              <a:rPr altLang="en-US" sz="1200">
                <a:solidFill>
                  <a:schemeClr val="bg1">
                    <a:lumMod val="65000"/>
                  </a:schemeClr>
                </a:solidFill>
                <a:uFillTx/>
              </a:rPr>
              <a:t>图</a:t>
            </a:r>
            <a:r>
              <a:rPr lang="en-US" altLang="zh-CN" sz="1200">
                <a:solidFill>
                  <a:schemeClr val="bg1">
                    <a:lumMod val="65000"/>
                  </a:schemeClr>
                </a:solidFill>
                <a:uFillTx/>
              </a:rPr>
              <a:t>3</a:t>
            </a:r>
            <a:r>
              <a:rPr altLang="en-US" sz="1200">
                <a:solidFill>
                  <a:schemeClr val="bg1">
                    <a:lumMod val="65000"/>
                  </a:schemeClr>
                </a:solidFill>
                <a:uFillTx/>
              </a:rPr>
              <a:t>：</a:t>
            </a:r>
            <a:r>
              <a:rPr lang="en-US" altLang="zh-CN" sz="1200">
                <a:solidFill>
                  <a:schemeClr val="bg1">
                    <a:lumMod val="65000"/>
                  </a:schemeClr>
                </a:solidFill>
                <a:uFillTx/>
              </a:rPr>
              <a:t>2020-2021</a:t>
            </a:r>
            <a:r>
              <a:rPr altLang="en-US" sz="1200">
                <a:solidFill>
                  <a:schemeClr val="bg1">
                    <a:lumMod val="65000"/>
                  </a:schemeClr>
                </a:solidFill>
                <a:uFillTx/>
              </a:rPr>
              <a:t>年度财政拨款收支情况表（单位：万元）</a:t>
            </a:r>
            <a:endParaRPr lang="en-US" altLang="en-US" sz="1200">
              <a:solidFill>
                <a:schemeClr val="bg1">
                  <a:lumMod val="65000"/>
                </a:schemeClr>
              </a:solidFill>
              <a:uFillTx/>
            </a:endParaRPr>
          </a:p>
        </c:rich>
      </c:tx>
      <c:layout>
        <c:manualLayout>
          <c:xMode val="edge"/>
          <c:yMode val="edge"/>
          <c:x val="0.075455644107656"/>
          <c:y val="0.0443710033076075"/>
        </c:manualLayout>
      </c:layout>
      <c:overlay val="0"/>
      <c:spPr>
        <a:noFill/>
        <a:ln>
          <a:noFill/>
        </a:ln>
        <a:effectLst/>
      </c:spPr>
    </c:title>
    <c:autoTitleDeleted val="0"/>
    <c:plotArea>
      <c:layout>
        <c:manualLayout>
          <c:layoutTarget val="inner"/>
          <c:xMode val="edge"/>
          <c:yMode val="edge"/>
          <c:x val="0.0885312532791253"/>
          <c:y val="0.178255753587582"/>
          <c:w val="0.873734694843312"/>
          <c:h val="0.686161352212451"/>
        </c:manualLayout>
      </c:layout>
      <c:barChart>
        <c:barDir val="col"/>
        <c:grouping val="clustered"/>
        <c:varyColors val="0"/>
        <c:ser>
          <c:idx val="3"/>
          <c:order val="0"/>
          <c:tx>
            <c:strRef>
              <c:f>Sheet1!$B$1</c:f>
              <c:strCache>
                <c:ptCount val="1"/>
                <c:pt idx="0">
                  <c:v>2020年</c:v>
                </c:pt>
              </c:strCache>
            </c:strRef>
          </c:tx>
          <c:spPr>
            <a:gradFill>
              <a:gsLst>
                <a:gs pos="0">
                  <a:srgbClr val="007BD3"/>
                </a:gs>
                <a:gs pos="100000">
                  <a:srgbClr val="034373"/>
                </a:gs>
              </a:gsLst>
              <a:lin ang="5400000" scaled="0"/>
            </a:gradFill>
            <a:ln>
              <a:noFill/>
            </a:ln>
            <a:effectLst>
              <a:outerShdw blurRad="50800" dist="50800" dir="5400000" sx="1000" sy="1000" algn="ctr" rotWithShape="0">
                <a:srgbClr val="000000">
                  <a:alpha val="100000"/>
                </a:srgb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财政拨款收入</c:v>
                </c:pt>
                <c:pt idx="1">
                  <c:v>财政拨款支出</c:v>
                </c:pt>
              </c:strCache>
            </c:strRef>
          </c:cat>
          <c:val>
            <c:numRef>
              <c:f>Sheet1!$B$2:$B$3</c:f>
              <c:numCache>
                <c:formatCode>General</c:formatCode>
                <c:ptCount val="2"/>
                <c:pt idx="0">
                  <c:v>460.39</c:v>
                </c:pt>
                <c:pt idx="1">
                  <c:v>480.26</c:v>
                </c:pt>
              </c:numCache>
            </c:numRef>
          </c:val>
        </c:ser>
        <c:ser>
          <c:idx val="4"/>
          <c:order val="1"/>
          <c:tx>
            <c:strRef>
              <c:f>Sheet1!$C$1</c:f>
              <c:strCache>
                <c:ptCount val="1"/>
                <c:pt idx="0">
                  <c:v>2021年</c:v>
                </c:pt>
              </c:strCache>
            </c:strRef>
          </c:tx>
          <c:spPr>
            <a:solidFill>
              <a:srgbClr val="F79646">
                <a:lumMod val="75000"/>
                <a:alpha val="70000"/>
              </a:srgbClr>
            </a:solidFill>
            <a:ln>
              <a:noFill/>
            </a:ln>
            <a:effectLst/>
          </c:spPr>
          <c:invertIfNegative val="0"/>
          <c:dLbls>
            <c:numFmt formatCode="General" sourceLinked="1"/>
            <c:spPr>
              <a:noFill/>
              <a:ln>
                <a:noFill/>
              </a:ln>
              <a:effectLst/>
            </c:spPr>
            <c:txPr>
              <a:bodyPr rot="0" spcFirstLastPara="0" vertOverflow="ellipsis" vert="horz" wrap="square" lIns="36195" tIns="0" rIns="0" bIns="0" anchor="ctr" anchorCtr="1" forceAA="0"/>
              <a:lstStyle/>
              <a:p>
                <a:pPr>
                  <a:defRPr lang="zh-CN" sz="900" b="0" i="0" u="none" strike="noStrike" kern="1200" baseline="0">
                    <a:ln>
                      <a:noFill/>
                    </a:ln>
                    <a:solidFill>
                      <a:schemeClr val="bg1"/>
                    </a:solidFill>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财政拨款收入</c:v>
                </c:pt>
                <c:pt idx="1">
                  <c:v>财政拨款支出</c:v>
                </c:pt>
              </c:strCache>
            </c:strRef>
          </c:cat>
          <c:val>
            <c:numRef>
              <c:f>Sheet1!$C$2:$C$3</c:f>
              <c:numCache>
                <c:formatCode>General</c:formatCode>
                <c:ptCount val="2"/>
                <c:pt idx="0">
                  <c:v>503.62</c:v>
                </c:pt>
                <c:pt idx="1">
                  <c:v>563.02</c:v>
                </c:pt>
              </c:numCache>
            </c:numRef>
          </c:val>
        </c:ser>
        <c:dLbls>
          <c:showLegendKey val="0"/>
          <c:showVal val="1"/>
          <c:showCatName val="0"/>
          <c:showSerName val="0"/>
          <c:showPercent val="0"/>
          <c:showBubbleSize val="0"/>
        </c:dLbls>
        <c:gapWidth val="120"/>
        <c:overlap val="-1"/>
        <c:axId val="421088222"/>
        <c:axId val="247456265"/>
      </c:barChart>
      <c:catAx>
        <c:axId val="421088222"/>
        <c:scaling>
          <c:orientation val="minMax"/>
        </c:scaling>
        <c:delete val="0"/>
        <c:axPos val="b"/>
        <c:majorGridlines>
          <c:spPr>
            <a:ln w="3175" cap="flat" cmpd="sng" algn="ctr">
              <a:solidFill>
                <a:schemeClr val="bg1">
                  <a:lumMod val="85000"/>
                </a:schemeClr>
              </a:solidFill>
              <a:round/>
            </a:ln>
            <a:effectLst/>
          </c:spPr>
        </c:majorGridlines>
        <c:minorGridlines>
          <c:spPr>
            <a:ln w="3175" cap="flat" cmpd="sng" algn="ctr">
              <a:solidFill>
                <a:schemeClr val="bg1">
                  <a:lumMod val="85000"/>
                </a:schemeClr>
              </a:solidFill>
              <a:round/>
            </a:ln>
            <a:effectLst/>
          </c:spPr>
        </c:minorGridlines>
        <c:numFmt formatCode="General" sourceLinked="1"/>
        <c:majorTickMark val="in"/>
        <c:minorTickMark val="none"/>
        <c:tickLblPos val="nextTo"/>
        <c:spPr>
          <a:noFill/>
          <a:ln w="3175" cap="flat" cmpd="sng" algn="ctr">
            <a:noFill/>
            <a:prstDash val="solid"/>
            <a:round/>
          </a:ln>
          <a:effectLst/>
        </c:spPr>
        <c:txPr>
          <a:bodyPr rot="-60000000" spcFirstLastPara="0" vertOverflow="ellipsis" vert="horz" wrap="square" anchor="ctr" anchorCtr="1" forceAA="0"/>
          <a:lstStyle/>
          <a:p>
            <a:pPr>
              <a:defRPr lang="zh-CN" sz="900" b="0" i="0" u="none" strike="noStrike" kern="1200" baseline="0">
                <a:solidFill>
                  <a:schemeClr val="bg1">
                    <a:lumMod val="65000"/>
                  </a:schemeClr>
                </a:solidFill>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247456265"/>
        <c:crosses val="autoZero"/>
        <c:auto val="1"/>
        <c:lblAlgn val="ctr"/>
        <c:lblOffset val="100"/>
        <c:noMultiLvlLbl val="0"/>
      </c:catAx>
      <c:valAx>
        <c:axId val="247456265"/>
        <c:scaling>
          <c:orientation val="minMax"/>
        </c:scaling>
        <c:delete val="0"/>
        <c:axPos val="l"/>
        <c:majorGridlines>
          <c:spPr>
            <a:ln w="3175" cap="flat" cmpd="sng" algn="ctr">
              <a:solidFill>
                <a:schemeClr val="bg1">
                  <a:lumMod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bg1">
                    <a:lumMod val="6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421088222"/>
        <c:crosses val="autoZero"/>
        <c:crossBetween val="between"/>
      </c:valAx>
      <c:spPr>
        <a:solidFill>
          <a:schemeClr val="bg1"/>
        </a:solidFill>
        <a:ln w="3175">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bg1">
                  <a:lumMod val="65000"/>
                </a:schemeClr>
              </a:solidFill>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cd648a79-fc1a-48cd-96e5-0a1a1a61b711}"/>
      </c:ext>
    </c:extLst>
  </c:chart>
  <c:spPr>
    <a:solidFill>
      <a:schemeClr val="bg1">
        <a:alpha val="74000"/>
      </a:schemeClr>
    </a:solidFill>
    <a:ln w="3175" cap="flat" cmpd="sng" algn="ctr">
      <a:solidFill>
        <a:srgbClr val="FF0000"/>
      </a:solidFill>
      <a:round/>
    </a:ln>
    <a:effectLst>
      <a:outerShdw dist="50800" dir="5400000" sx="1000" sy="1000" algn="ctr" rotWithShape="0">
        <a:sysClr val="windowText" lastClr="000000">
          <a:alpha val="100000"/>
        </a:sysClr>
      </a:outerShdw>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1" i="0" u="none" strike="noStrike" kern="1200" spc="0" baseline="0">
                <a:solidFill>
                  <a:srgbClr val="6C6876"/>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altLang="en-US" b="0">
                <a:solidFill>
                  <a:srgbClr val="6C6876"/>
                </a:solidFill>
                <a:uFillTx/>
              </a:rPr>
              <a:t>图</a:t>
            </a:r>
            <a:r>
              <a:rPr lang="en-US" altLang="zh-CN" b="0">
                <a:solidFill>
                  <a:srgbClr val="6C6876"/>
                </a:solidFill>
                <a:uFillTx/>
              </a:rPr>
              <a:t>5</a:t>
            </a:r>
            <a:r>
              <a:rPr altLang="en-US" b="0">
                <a:solidFill>
                  <a:srgbClr val="6C6876"/>
                </a:solidFill>
                <a:uFillTx/>
              </a:rPr>
              <a:t>：财政拨款支出决算结构（按功能分类）</a:t>
            </a:r>
            <a:endParaRPr altLang="en-US" b="0">
              <a:solidFill>
                <a:srgbClr val="6C6876"/>
              </a:solidFill>
              <a:uFillTx/>
            </a:endParaRPr>
          </a:p>
        </c:rich>
      </c:tx>
      <c:layout>
        <c:manualLayout>
          <c:xMode val="edge"/>
          <c:yMode val="edge"/>
          <c:x val="0.157125"/>
          <c:y val="0.0525"/>
        </c:manualLayout>
      </c:layout>
      <c:overlay val="0"/>
      <c:spPr>
        <a:noFill/>
        <a:ln>
          <a:noFill/>
        </a:ln>
        <a:effectLst/>
      </c:spPr>
    </c:title>
    <c:autoTitleDeleted val="0"/>
    <c:plotArea>
      <c:layout>
        <c:manualLayout>
          <c:layoutTarget val="inner"/>
          <c:xMode val="edge"/>
          <c:yMode val="edge"/>
          <c:x val="0.269153090076747"/>
          <c:y val="0.183020948180816"/>
          <c:w val="0.444997980341995"/>
          <c:h val="0.72877618522602"/>
        </c:manualLayout>
      </c:layout>
      <c:pieChart>
        <c:varyColors val="1"/>
        <c:ser>
          <c:idx val="0"/>
          <c:order val="0"/>
          <c:tx>
            <c:strRef>
              <c:f>Sheet1!$B$1</c:f>
              <c:strCache>
                <c:ptCount val="1"/>
                <c:pt idx="0">
                  <c:v>2021年</c:v>
                </c:pt>
              </c:strCache>
            </c:strRef>
          </c:tx>
          <c:spPr>
            <a:ln w="12700">
              <a:solidFill>
                <a:schemeClr val="lt1"/>
              </a:solidFill>
            </a:ln>
          </c:spPr>
          <c:explosion val="0"/>
          <c:dPt>
            <c:idx val="0"/>
            <c:bubble3D val="0"/>
            <c:spPr>
              <a:solidFill>
                <a:srgbClr val="B5838E"/>
              </a:solidFill>
              <a:ln w="12700">
                <a:solidFill>
                  <a:schemeClr val="lt1"/>
                </a:solidFill>
              </a:ln>
              <a:effectLst/>
            </c:spPr>
          </c:dPt>
          <c:dPt>
            <c:idx val="1"/>
            <c:bubble3D val="0"/>
            <c:spPr>
              <a:solidFill>
                <a:srgbClr val="E4989C"/>
              </a:solidFill>
              <a:ln w="12700">
                <a:solidFill>
                  <a:schemeClr val="lt1"/>
                </a:solidFill>
              </a:ln>
              <a:effectLst/>
            </c:spPr>
          </c:dPt>
          <c:dPt>
            <c:idx val="2"/>
            <c:bubble3D val="0"/>
            <c:spPr>
              <a:solidFill>
                <a:srgbClr val="FFB4A1"/>
              </a:solidFill>
              <a:ln w="12700">
                <a:solidFill>
                  <a:schemeClr val="lt1"/>
                </a:solidFill>
              </a:ln>
              <a:effectLst/>
            </c:spPr>
          </c:dPt>
          <c:dPt>
            <c:idx val="3"/>
            <c:bubble3D val="0"/>
            <c:spPr>
              <a:solidFill>
                <a:srgbClr val="FFCDB2"/>
              </a:solidFill>
              <a:ln w="12700">
                <a:solidFill>
                  <a:schemeClr val="lt1"/>
                </a:solidFill>
              </a:ln>
              <a:effectLst/>
            </c:spPr>
          </c:dPt>
          <c:dPt>
            <c:idx val="4"/>
            <c:bubble3D val="0"/>
            <c:spPr>
              <a:solidFill>
                <a:srgbClr val="6C6876"/>
              </a:solidFill>
              <a:ln w="12700">
                <a:solidFill>
                  <a:schemeClr val="lt1"/>
                </a:solidFill>
              </a:ln>
              <a:effectLst/>
            </c:spPr>
          </c:dPt>
          <c:dLbls>
            <c:dLbl>
              <c:idx val="1"/>
              <c:layout>
                <c:manualLayout>
                  <c:x val="-0.015"/>
                  <c:y val="0.090487238979118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375"/>
                  <c:y val="0.027842227378190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12375"/>
                  <c:y val="0"/>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一般公共服务</c:v>
                </c:pt>
                <c:pt idx="1">
                  <c:v>社会保障和就业</c:v>
                </c:pt>
                <c:pt idx="2">
                  <c:v>卫生健康支出</c:v>
                </c:pt>
                <c:pt idx="3">
                  <c:v>住房保障支出</c:v>
                </c:pt>
                <c:pt idx="4">
                  <c:v>其他支出</c:v>
                </c:pt>
              </c:strCache>
            </c:strRef>
          </c:cat>
          <c:val>
            <c:numRef>
              <c:f>Sheet1!$B$2:$B$6</c:f>
              <c:numCache>
                <c:formatCode>General</c:formatCode>
                <c:ptCount val="5"/>
                <c:pt idx="0">
                  <c:v>470.02</c:v>
                </c:pt>
                <c:pt idx="1">
                  <c:v>37.89</c:v>
                </c:pt>
                <c:pt idx="2">
                  <c:v>26.39</c:v>
                </c:pt>
                <c:pt idx="3">
                  <c:v>28.33</c:v>
                </c:pt>
                <c:pt idx="4" c:formatCode="0.0_ ">
                  <c:v>0.39</c:v>
                </c:pt>
              </c:numCache>
            </c:numRef>
          </c:val>
        </c:ser>
        <c:ser>
          <c:idx val="1"/>
          <c:order val="1"/>
          <c:tx>
            <c:strRef>
              <c:f>Sheet1!#REF!</c:f>
              <c:strCache>
                <c:ptCount val="1"/>
                <c:pt idx="0">
                  <c:v/>
                </c:pt>
              </c:strCache>
            </c:strRef>
          </c:tx>
          <c:spPr>
            <a:ln w="12700">
              <a:solidFill>
                <a:schemeClr val="lt1"/>
              </a:solidFill>
            </a:ln>
          </c:spPr>
          <c:explosion val="0"/>
          <c:dPt>
            <c:idx val="0"/>
            <c:bubble3D val="0"/>
            <c:spPr>
              <a:solidFill>
                <a:srgbClr val="B5838E"/>
              </a:solidFill>
              <a:ln w="1270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一般公共服务</c:v>
                </c:pt>
                <c:pt idx="1">
                  <c:v>社会保障和就业</c:v>
                </c:pt>
                <c:pt idx="2">
                  <c:v>卫生健康支出</c:v>
                </c:pt>
                <c:pt idx="3">
                  <c:v>住房保障支出</c:v>
                </c:pt>
                <c:pt idx="4">
                  <c:v>其他支出</c:v>
                </c:pt>
              </c:strCache>
            </c:strRef>
          </c:cat>
          <c:val>
            <c:numRef>
              <c:f>Sheet1!#REF!</c:f>
              <c:numCache>
                <c:formatCode>General</c:formatCode>
                <c:ptCount val="1"/>
                <c:pt idx="0">
                  <c:v>1</c:v>
                </c:pt>
              </c:numCache>
            </c:numRef>
          </c:val>
        </c:ser>
        <c:ser>
          <c:idx val="2"/>
          <c:order val="2"/>
          <c:tx>
            <c:strRef>
              <c:f>Sheet1!#REF!</c:f>
              <c:strCache>
                <c:ptCount val="1"/>
                <c:pt idx="0">
                  <c:v/>
                </c:pt>
              </c:strCache>
            </c:strRef>
          </c:tx>
          <c:spPr>
            <a:ln w="12700">
              <a:solidFill>
                <a:schemeClr val="lt1"/>
              </a:solidFill>
            </a:ln>
          </c:spPr>
          <c:explosion val="0"/>
          <c:dPt>
            <c:idx val="0"/>
            <c:bubble3D val="0"/>
            <c:spPr>
              <a:solidFill>
                <a:srgbClr val="B5838E"/>
              </a:solidFill>
              <a:ln w="1270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一般公共服务</c:v>
                </c:pt>
                <c:pt idx="1">
                  <c:v>社会保障和就业</c:v>
                </c:pt>
                <c:pt idx="2">
                  <c:v>卫生健康支出</c:v>
                </c:pt>
                <c:pt idx="3">
                  <c:v>住房保障支出</c:v>
                </c:pt>
                <c:pt idx="4">
                  <c:v>其他支出</c:v>
                </c:pt>
              </c:strCache>
            </c:strRef>
          </c:cat>
          <c:val>
            <c:numRef>
              <c:f>Sheet1!#REF!</c:f>
              <c:numCache>
                <c:formatCode>General</c:formatCode>
                <c:ptCount val="1"/>
                <c:pt idx="0">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6C6876"/>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8d07d123-44f5-432e-a0ac-a4f8ae087628}"/>
      </c:ext>
    </c:extLst>
  </c:chart>
  <c:spPr>
    <a:solidFill>
      <a:schemeClr val="bg1"/>
    </a:solid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33</Pages>
  <Words>778</Words>
  <Characters>791</Characters>
  <Paragraphs>1829</Paragraphs>
  <TotalTime>6</TotalTime>
  <ScaleCrop>false</ScaleCrop>
  <LinksUpToDate>false</LinksUpToDate>
  <CharactersWithSpaces>810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2022-08-11T02:40:00Z</dcterms:created>
  <dc:creator>王明新TIAD</dc:creator>
  <cp:lastModifiedBy>月儿弯弯</cp:lastModifiedBy>
  <dcterms:modified xsi:type="dcterms:W3CDTF">2025-11-14T09:38:55Z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UUID">
    <vt:lpwstr>v1.0_mb_S7ajbG3IpAnL1wSthNCxfw==</vt:lpwstr>
  </property>
  <property fmtid="{D5CDD505-2E9C-101B-9397-08002B2CF9AE}" pid="4" name="ICV">
    <vt:lpwstr>1515CEFC20754C3380B382230295B456</vt:lpwstr>
  </property>
  <property fmtid="{D5CDD505-2E9C-101B-9397-08002B2CF9AE}" pid="5" name="KSOTemplateDocerSaveRecord">
    <vt:lpwstr>eyJoZGlkIjoiNTgzNjcxYzQxMGQ5YjZmZmFlZmQ2YjNkNzMxYWFmNGEiLCJ1c2VySWQiOiIzMzc4NDI5MTIifQ==</vt:lpwstr>
  </property>
</Properties>
</file>