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正烟处[2025]第101</w:t>
      </w:r>
      <w:r>
        <w:rPr>
          <w:rFonts w:hint="eastAsia" w:ascii="宋体" w:hAnsi="宋体"/>
          <w:sz w:val="30"/>
          <w:szCs w:val="30"/>
          <w:lang w:val="en-US" w:eastAsia="zh-CN"/>
        </w:rPr>
        <w:t>-2</w:t>
      </w:r>
      <w:r>
        <w:rPr>
          <w:rFonts w:hint="eastAsia" w:ascii="宋体" w:hAnsi="宋体"/>
          <w:sz w:val="30"/>
          <w:szCs w:val="30"/>
        </w:rPr>
        <w:t>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2025年10月27日 23时01分，本局专卖执法人员经出示执法证件，表明身份，说明来意后，依法对位于河北省石家庄市正定县新城铺镇机场路邮政快递石家庄邮件处理中心进行检查，在该场所内发现涉嫌违法的烟草专卖品钻石(荷花)55条、三沙(椰王绿)11条、利群(软长嘴)72条，合计3个品种138条。上述烟草专卖品条包装上均无当地烟草专卖批发企业喷码。经现场询问现场负责人</w:t>
      </w:r>
      <w:bookmarkStart w:id="0" w:name="_GoBack"/>
      <w:bookmarkEnd w:id="0"/>
      <w:r>
        <w:rPr>
          <w:rFonts w:hint="eastAsia" w:ascii="仿宋" w:hAnsi="仿宋" w:eastAsia="仿宋"/>
          <w:sz w:val="28"/>
          <w:szCs w:val="28"/>
          <w:lang w:eastAsia="zh-CN"/>
        </w:rPr>
        <w:t>**</w:t>
      </w:r>
      <w:r>
        <w:rPr>
          <w:rFonts w:hint="eastAsia" w:ascii="仿宋" w:hAnsi="仿宋" w:eastAsia="仿宋"/>
          <w:sz w:val="28"/>
          <w:szCs w:val="28"/>
        </w:rPr>
        <w:t xml:space="preserve">，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 </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25100204），均为真品卷烟。在此案调查期间，我局无法找到当事人，并于2025年10月29日在《正定县政府信息公开平台》网站、正定县烟草专卖局行政服务大厅以及河北省石家庄市正定县新城铺镇机场路中国邮政石家庄邮件处理中心发布公告，要求当事人自本公告发布之日起60日内到正定县烟草专卖局接受调查处理，并公告我局地址、联系人员姓名和联系电话。</w:t>
      </w:r>
      <w:r>
        <w:rPr>
          <w:rFonts w:hint="eastAsia" w:ascii="仿宋" w:hAnsi="仿宋" w:eastAsia="仿宋"/>
          <w:sz w:val="28"/>
          <w:szCs w:val="28"/>
        </w:rPr>
        <w:br w:type="textWrapping"/>
      </w:r>
      <w:r>
        <w:rPr>
          <w:rFonts w:hint="eastAsia" w:ascii="仿宋" w:hAnsi="仿宋" w:eastAsia="仿宋"/>
          <w:sz w:val="28"/>
          <w:szCs w:val="28"/>
        </w:rPr>
        <w:t>2025年12月8日当事人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前来认领卷烟，称该批卷烟系自己在石家庄市区的烟酒店购买后通过邮政快递将该批卷烟运送至正定县，已将运费支付给快递公司，说明利群（软长嘴）柒拾贰条共计壹个品种柒拾贰条卷烟为自己所有，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）（附件1）的零售指导价格，核定违法卷烟涉案金额合计为25920.00元（大写：贰万伍仟玖佰贰拾元整）。另据查明，截止案发前当事人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r>
        <w:rPr>
          <w:rFonts w:hint="eastAsia" w:ascii="仿宋" w:hAnsi="仿宋" w:eastAsia="仿宋"/>
          <w:sz w:val="28"/>
          <w:szCs w:val="28"/>
        </w:rPr>
        <w:br w:type="textWrapping"/>
      </w:r>
      <w:r>
        <w:rPr>
          <w:rFonts w:hint="eastAsia" w:ascii="仿宋" w:hAnsi="仿宋" w:eastAsia="仿宋"/>
          <w:sz w:val="28"/>
          <w:szCs w:val="28"/>
        </w:rPr>
        <w:t>2025年12月8日当事人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在石家庄市区的烟酒店购买后通过邮政快递将该批卷烟运送至正定县，已将运费支付给快递公司，说明钻石（荷花）荷花卷伍拾伍条、三沙（椰王绿）壹拾壹条，共计贰个品种陆拾陆条卷烟为自己所有， 并能够提供相应的证据。因当事人韩旭无法提供上述违法卷烟购进的有效凭证，我局无法查清购买价格，依据《河北省烟草专卖局关于印发《2025年国产卷烟、雪茄烟零售价格目录》等价格目录的通知》（冀烟计〔2025〕7号 ）（附件1）的零售指导价格，核定违法卷烟涉案金额合计为21010.00元（大写：贰万壹仟零壹拾元整）。另据查明，截止案发前当事人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证据(一):2025年10月27日，我局执法人员制作的举报登记表一份，证明该案件来源。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10月27日，我局执法人员在石家庄市正定县新城铺镇机场路中国邮政石家庄邮件处理中心内制作的证据先行登记保存批准书、证据先行登记保存通知书(单号正烟存通【2025】第101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证据(三):2025年10月27日，我局执法人员现场拍摄并经现场负责人</w:t>
      </w:r>
      <w:r>
        <w:rPr>
          <w:rFonts w:hint="eastAsia" w:ascii="仿宋" w:hAnsi="仿宋" w:eastAsia="仿宋"/>
          <w:sz w:val="28"/>
          <w:szCs w:val="28"/>
          <w:lang w:eastAsia="zh-CN"/>
        </w:rPr>
        <w:t>**</w:t>
      </w:r>
      <w:r>
        <w:rPr>
          <w:rFonts w:hint="eastAsia" w:ascii="仿宋" w:hAnsi="仿宋" w:eastAsia="仿宋"/>
          <w:sz w:val="28"/>
          <w:szCs w:val="28"/>
        </w:rPr>
        <w:t>、郭伟平签字确认的现场及卷烟等相关照片，证明现场及涉案卷烟有关情况。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证据(四):2025年10月27日，现场提取物流面单（4张）一份，证明该批卷烟目的地的有关情况。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证据(五):2025年10月28日，河北省烟草质量监督检测站出具的卷烟鉴别检验报告(编号:R-WJ25100204)一份，证明该批卷烟系真品卷烟。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接受调查时提交的邮政快递面单，证明快递为自己所发。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提供的与买家的微信聊天记录截图，证明该批面单卷烟为自己所发。</w:t>
      </w:r>
      <w:r>
        <w:rPr>
          <w:rFonts w:hint="eastAsia" w:ascii="仿宋" w:hAnsi="仿宋" w:eastAsia="仿宋"/>
          <w:sz w:val="28"/>
          <w:szCs w:val="28"/>
        </w:rPr>
        <w:br w:type="textWrapping"/>
      </w:r>
      <w:r>
        <w:rPr>
          <w:rFonts w:hint="eastAsia" w:ascii="仿宋" w:hAnsi="仿宋" w:eastAsia="仿宋"/>
          <w:sz w:val="28"/>
          <w:szCs w:val="28"/>
        </w:rPr>
        <w:t xml:space="preserve">    证 据(九) : 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二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作出如下行政处罚：处以无烟草专卖品准运证运输烟草专卖品总额21010.00元35%的罚款，处罚金额计：7353.50元（大写：柒仟叁佰伍拾叁元伍角整）。</w:t>
      </w:r>
      <w:r>
        <w:rPr>
          <w:rFonts w:hint="eastAsia" w:ascii="仿宋" w:hAnsi="仿宋" w:eastAsia="仿宋"/>
          <w:sz w:val="28"/>
          <w:szCs w:val="28"/>
        </w:rPr>
        <w:br w:type="textWrapping"/>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2026年1月7日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2FFFA149"/>
    <w:rsid w:val="97EF6DA9"/>
    <w:rsid w:val="DF1F4E94"/>
    <w:rsid w:val="FFB899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23</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2019-08-22T09:31:00Z</dcterms:created>
  <dc:creator>赵黎维</dc:creator>
  <cp:lastModifiedBy>yancan</cp:lastModifiedBy>
  <cp:lastPrinted>2026-01-07T18:50:00Z</cp:lastPrinted>
  <dcterms:modified xsi:type="dcterms:W3CDTF">2026-01-23T11:24:49Z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BB6BEAC677D7AC7D06C95D69FE422F2E</vt:lpwstr>
  </property>
</Properties>
</file>