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一、河北正定乒乓球训练基地本级收支预算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一、河北正定乒乓球训练基地本级收支预算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435001河北正定乒乓球训练基地本级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107.59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82.28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8.47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107.59</w:t>
            </w:r>
          </w:p>
        </w:tc>
        <w:tc>
          <w:tcPr>
            <w:tcW w:w="4535" w:type="dxa"/>
            <w:vAlign w:val="center"/>
          </w:tcPr>
          <w:p>
            <w:pPr>
              <w:pStyle w:val="14"/>
            </w:pPr>
            <w:r>
              <w:t>本年支出合计</w:t>
            </w:r>
          </w:p>
        </w:tc>
        <w:tc>
          <w:tcPr>
            <w:tcW w:w="2126" w:type="dxa"/>
            <w:vAlign w:val="center"/>
          </w:tcPr>
          <w:p>
            <w:pPr>
              <w:pStyle w:val="15"/>
            </w:pPr>
            <w:r>
              <w:t>107.59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107.59</w:t>
            </w:r>
          </w:p>
        </w:tc>
        <w:tc>
          <w:tcPr>
            <w:tcW w:w="4535" w:type="dxa"/>
            <w:vAlign w:val="center"/>
          </w:tcPr>
          <w:p>
            <w:pPr>
              <w:pStyle w:val="14"/>
            </w:pPr>
            <w:r>
              <w:t>支出总计</w:t>
            </w:r>
          </w:p>
        </w:tc>
        <w:tc>
          <w:tcPr>
            <w:tcW w:w="2126" w:type="dxa"/>
            <w:vAlign w:val="center"/>
          </w:tcPr>
          <w:p>
            <w:pPr>
              <w:pStyle w:val="15"/>
            </w:pPr>
            <w:r>
              <w:t>107.59</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435001河北正定乒乓球训练基地本级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107.59</w:t>
            </w:r>
          </w:p>
        </w:tc>
        <w:tc>
          <w:tcPr>
            <w:tcW w:w="1134" w:type="dxa"/>
            <w:vAlign w:val="center"/>
          </w:tcPr>
          <w:p>
            <w:pPr>
              <w:pStyle w:val="15"/>
            </w:pPr>
            <w:r>
              <w:t>107.59</w:t>
            </w:r>
          </w:p>
        </w:tc>
        <w:tc>
          <w:tcPr>
            <w:tcW w:w="1134" w:type="dxa"/>
            <w:vAlign w:val="center"/>
          </w:tcPr>
          <w:p>
            <w:pPr>
              <w:pStyle w:val="15"/>
            </w:pPr>
            <w:r>
              <w:t>107.59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82.28</w:t>
            </w:r>
          </w:p>
        </w:tc>
        <w:tc>
          <w:tcPr>
            <w:tcW w:w="1134" w:type="dxa"/>
            <w:vAlign w:val="center"/>
          </w:tcPr>
          <w:p>
            <w:pPr>
              <w:pStyle w:val="11"/>
            </w:pPr>
            <w:r>
              <w:t>82.28</w:t>
            </w:r>
          </w:p>
        </w:tc>
        <w:tc>
          <w:tcPr>
            <w:tcW w:w="1134" w:type="dxa"/>
            <w:vAlign w:val="center"/>
          </w:tcPr>
          <w:p>
            <w:pPr>
              <w:pStyle w:val="11"/>
            </w:pPr>
            <w:r>
              <w:t>82.28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20703</w:t>
            </w:r>
          </w:p>
        </w:tc>
        <w:tc>
          <w:tcPr>
            <w:tcW w:w="1559" w:type="dxa"/>
            <w:vAlign w:val="center"/>
          </w:tcPr>
          <w:p>
            <w:pPr>
              <w:pStyle w:val="12"/>
            </w:pPr>
            <w:r>
              <w:t>体育</w:t>
            </w:r>
          </w:p>
        </w:tc>
        <w:tc>
          <w:tcPr>
            <w:tcW w:w="1134" w:type="dxa"/>
            <w:vAlign w:val="center"/>
          </w:tcPr>
          <w:p>
            <w:pPr>
              <w:pStyle w:val="11"/>
            </w:pPr>
            <w:r>
              <w:t>82.28</w:t>
            </w:r>
          </w:p>
        </w:tc>
        <w:tc>
          <w:tcPr>
            <w:tcW w:w="1134" w:type="dxa"/>
            <w:vAlign w:val="center"/>
          </w:tcPr>
          <w:p>
            <w:pPr>
              <w:pStyle w:val="11"/>
            </w:pPr>
            <w:r>
              <w:t>82.28</w:t>
            </w:r>
          </w:p>
        </w:tc>
        <w:tc>
          <w:tcPr>
            <w:tcW w:w="1134" w:type="dxa"/>
            <w:vAlign w:val="center"/>
          </w:tcPr>
          <w:p>
            <w:pPr>
              <w:pStyle w:val="11"/>
            </w:pPr>
            <w:r>
              <w:t>82.28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2070304</w:t>
            </w:r>
          </w:p>
        </w:tc>
        <w:tc>
          <w:tcPr>
            <w:tcW w:w="1559" w:type="dxa"/>
            <w:vAlign w:val="center"/>
          </w:tcPr>
          <w:p>
            <w:pPr>
              <w:pStyle w:val="12"/>
            </w:pPr>
            <w:r>
              <w:t>运动项目管理</w:t>
            </w:r>
          </w:p>
        </w:tc>
        <w:tc>
          <w:tcPr>
            <w:tcW w:w="1134" w:type="dxa"/>
            <w:vAlign w:val="center"/>
          </w:tcPr>
          <w:p>
            <w:pPr>
              <w:pStyle w:val="11"/>
            </w:pPr>
            <w:r>
              <w:t>82.28</w:t>
            </w:r>
          </w:p>
        </w:tc>
        <w:tc>
          <w:tcPr>
            <w:tcW w:w="1134" w:type="dxa"/>
            <w:vAlign w:val="center"/>
          </w:tcPr>
          <w:p>
            <w:pPr>
              <w:pStyle w:val="11"/>
            </w:pPr>
            <w:r>
              <w:t>82.28</w:t>
            </w:r>
          </w:p>
        </w:tc>
        <w:tc>
          <w:tcPr>
            <w:tcW w:w="1134" w:type="dxa"/>
            <w:vAlign w:val="center"/>
          </w:tcPr>
          <w:p>
            <w:pPr>
              <w:pStyle w:val="11"/>
            </w:pPr>
            <w:r>
              <w:t>82.28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9.70</w:t>
            </w:r>
          </w:p>
        </w:tc>
        <w:tc>
          <w:tcPr>
            <w:tcW w:w="1134" w:type="dxa"/>
            <w:vAlign w:val="center"/>
          </w:tcPr>
          <w:p>
            <w:pPr>
              <w:pStyle w:val="11"/>
            </w:pPr>
            <w:r>
              <w:t>9.70</w:t>
            </w:r>
          </w:p>
        </w:tc>
        <w:tc>
          <w:tcPr>
            <w:tcW w:w="1134" w:type="dxa"/>
            <w:vAlign w:val="center"/>
          </w:tcPr>
          <w:p>
            <w:pPr>
              <w:pStyle w:val="11"/>
            </w:pPr>
            <w:r>
              <w:t>9.70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9.70</w:t>
            </w:r>
          </w:p>
        </w:tc>
        <w:tc>
          <w:tcPr>
            <w:tcW w:w="1134" w:type="dxa"/>
            <w:vAlign w:val="center"/>
          </w:tcPr>
          <w:p>
            <w:pPr>
              <w:pStyle w:val="11"/>
            </w:pPr>
            <w:r>
              <w:t>9.70</w:t>
            </w:r>
          </w:p>
        </w:tc>
        <w:tc>
          <w:tcPr>
            <w:tcW w:w="1134" w:type="dxa"/>
            <w:vAlign w:val="center"/>
          </w:tcPr>
          <w:p>
            <w:pPr>
              <w:pStyle w:val="11"/>
            </w:pPr>
            <w:r>
              <w:t>9.70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9.70</w:t>
            </w:r>
          </w:p>
        </w:tc>
        <w:tc>
          <w:tcPr>
            <w:tcW w:w="1134" w:type="dxa"/>
            <w:vAlign w:val="center"/>
          </w:tcPr>
          <w:p>
            <w:pPr>
              <w:pStyle w:val="11"/>
            </w:pPr>
            <w:r>
              <w:t>9.70</w:t>
            </w:r>
          </w:p>
        </w:tc>
        <w:tc>
          <w:tcPr>
            <w:tcW w:w="1134" w:type="dxa"/>
            <w:vAlign w:val="center"/>
          </w:tcPr>
          <w:p>
            <w:pPr>
              <w:pStyle w:val="11"/>
            </w:pPr>
            <w:r>
              <w:t>9.70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7.14</w:t>
            </w:r>
          </w:p>
        </w:tc>
        <w:tc>
          <w:tcPr>
            <w:tcW w:w="1134" w:type="dxa"/>
            <w:vAlign w:val="center"/>
          </w:tcPr>
          <w:p>
            <w:pPr>
              <w:pStyle w:val="11"/>
            </w:pPr>
            <w:r>
              <w:t>7.14</w:t>
            </w:r>
          </w:p>
        </w:tc>
        <w:tc>
          <w:tcPr>
            <w:tcW w:w="1134" w:type="dxa"/>
            <w:vAlign w:val="center"/>
          </w:tcPr>
          <w:p>
            <w:pPr>
              <w:pStyle w:val="11"/>
            </w:pPr>
            <w:r>
              <w:t>7.14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7.14</w:t>
            </w:r>
          </w:p>
        </w:tc>
        <w:tc>
          <w:tcPr>
            <w:tcW w:w="1134" w:type="dxa"/>
            <w:vAlign w:val="center"/>
          </w:tcPr>
          <w:p>
            <w:pPr>
              <w:pStyle w:val="11"/>
            </w:pPr>
            <w:r>
              <w:t>7.14</w:t>
            </w:r>
          </w:p>
        </w:tc>
        <w:tc>
          <w:tcPr>
            <w:tcW w:w="1134" w:type="dxa"/>
            <w:vAlign w:val="center"/>
          </w:tcPr>
          <w:p>
            <w:pPr>
              <w:pStyle w:val="11"/>
            </w:pPr>
            <w:r>
              <w:t>7.14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3.86</w:t>
            </w:r>
          </w:p>
        </w:tc>
        <w:tc>
          <w:tcPr>
            <w:tcW w:w="1134" w:type="dxa"/>
            <w:vAlign w:val="center"/>
          </w:tcPr>
          <w:p>
            <w:pPr>
              <w:pStyle w:val="11"/>
            </w:pPr>
            <w:r>
              <w:t>3.86</w:t>
            </w:r>
          </w:p>
        </w:tc>
        <w:tc>
          <w:tcPr>
            <w:tcW w:w="1134" w:type="dxa"/>
            <w:vAlign w:val="center"/>
          </w:tcPr>
          <w:p>
            <w:pPr>
              <w:pStyle w:val="11"/>
            </w:pPr>
            <w:r>
              <w:t>3.86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3.28</w:t>
            </w:r>
          </w:p>
        </w:tc>
        <w:tc>
          <w:tcPr>
            <w:tcW w:w="1134" w:type="dxa"/>
            <w:vAlign w:val="center"/>
          </w:tcPr>
          <w:p>
            <w:pPr>
              <w:pStyle w:val="11"/>
            </w:pPr>
            <w:r>
              <w:t>3.28</w:t>
            </w:r>
          </w:p>
        </w:tc>
        <w:tc>
          <w:tcPr>
            <w:tcW w:w="1134" w:type="dxa"/>
            <w:vAlign w:val="center"/>
          </w:tcPr>
          <w:p>
            <w:pPr>
              <w:pStyle w:val="11"/>
            </w:pPr>
            <w:r>
              <w:t>3.28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8.47</w:t>
            </w:r>
          </w:p>
        </w:tc>
        <w:tc>
          <w:tcPr>
            <w:tcW w:w="1134" w:type="dxa"/>
            <w:vAlign w:val="center"/>
          </w:tcPr>
          <w:p>
            <w:pPr>
              <w:pStyle w:val="11"/>
            </w:pPr>
            <w:r>
              <w:t>8.47</w:t>
            </w:r>
          </w:p>
        </w:tc>
        <w:tc>
          <w:tcPr>
            <w:tcW w:w="1134" w:type="dxa"/>
            <w:vAlign w:val="center"/>
          </w:tcPr>
          <w:p>
            <w:pPr>
              <w:pStyle w:val="11"/>
            </w:pPr>
            <w:r>
              <w:t>8.47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8.47</w:t>
            </w:r>
          </w:p>
        </w:tc>
        <w:tc>
          <w:tcPr>
            <w:tcW w:w="1134" w:type="dxa"/>
            <w:vAlign w:val="center"/>
          </w:tcPr>
          <w:p>
            <w:pPr>
              <w:pStyle w:val="11"/>
            </w:pPr>
            <w:r>
              <w:t>8.47</w:t>
            </w:r>
          </w:p>
        </w:tc>
        <w:tc>
          <w:tcPr>
            <w:tcW w:w="1134" w:type="dxa"/>
            <w:vAlign w:val="center"/>
          </w:tcPr>
          <w:p>
            <w:pPr>
              <w:pStyle w:val="11"/>
            </w:pPr>
            <w:r>
              <w:t>8.47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8.47</w:t>
            </w:r>
          </w:p>
        </w:tc>
        <w:tc>
          <w:tcPr>
            <w:tcW w:w="1134" w:type="dxa"/>
            <w:vAlign w:val="center"/>
          </w:tcPr>
          <w:p>
            <w:pPr>
              <w:pStyle w:val="11"/>
            </w:pPr>
            <w:r>
              <w:t>8.47</w:t>
            </w:r>
          </w:p>
        </w:tc>
        <w:tc>
          <w:tcPr>
            <w:tcW w:w="1134" w:type="dxa"/>
            <w:vAlign w:val="center"/>
          </w:tcPr>
          <w:p>
            <w:pPr>
              <w:pStyle w:val="11"/>
            </w:pPr>
            <w:r>
              <w:t>8.47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435001河北正定乒乓球训练基地本级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107.59</w:t>
            </w:r>
          </w:p>
        </w:tc>
        <w:tc>
          <w:tcPr>
            <w:tcW w:w="1361" w:type="dxa"/>
            <w:vAlign w:val="center"/>
          </w:tcPr>
          <w:p>
            <w:pPr>
              <w:pStyle w:val="15"/>
            </w:pPr>
            <w:r>
              <w:t>107.59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82.28</w:t>
            </w:r>
          </w:p>
        </w:tc>
        <w:tc>
          <w:tcPr>
            <w:tcW w:w="1361" w:type="dxa"/>
            <w:vAlign w:val="center"/>
          </w:tcPr>
          <w:p>
            <w:pPr>
              <w:pStyle w:val="11"/>
            </w:pPr>
            <w:r>
              <w:t>82.28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20703</w:t>
            </w:r>
          </w:p>
        </w:tc>
        <w:tc>
          <w:tcPr>
            <w:tcW w:w="4535" w:type="dxa"/>
            <w:vAlign w:val="center"/>
          </w:tcPr>
          <w:p>
            <w:pPr>
              <w:pStyle w:val="12"/>
            </w:pPr>
            <w:r>
              <w:t>体育</w:t>
            </w:r>
          </w:p>
        </w:tc>
        <w:tc>
          <w:tcPr>
            <w:tcW w:w="1361" w:type="dxa"/>
            <w:vAlign w:val="center"/>
          </w:tcPr>
          <w:p>
            <w:pPr>
              <w:pStyle w:val="11"/>
            </w:pPr>
            <w:r>
              <w:t>82.28</w:t>
            </w:r>
          </w:p>
        </w:tc>
        <w:tc>
          <w:tcPr>
            <w:tcW w:w="1361" w:type="dxa"/>
            <w:vAlign w:val="center"/>
          </w:tcPr>
          <w:p>
            <w:pPr>
              <w:pStyle w:val="11"/>
            </w:pPr>
            <w:r>
              <w:t>82.28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2070304</w:t>
            </w:r>
          </w:p>
        </w:tc>
        <w:tc>
          <w:tcPr>
            <w:tcW w:w="4535" w:type="dxa"/>
            <w:vAlign w:val="center"/>
          </w:tcPr>
          <w:p>
            <w:pPr>
              <w:pStyle w:val="12"/>
            </w:pPr>
            <w:r>
              <w:t>运动项目管理</w:t>
            </w:r>
          </w:p>
        </w:tc>
        <w:tc>
          <w:tcPr>
            <w:tcW w:w="1361" w:type="dxa"/>
            <w:vAlign w:val="center"/>
          </w:tcPr>
          <w:p>
            <w:pPr>
              <w:pStyle w:val="11"/>
            </w:pPr>
            <w:r>
              <w:t>82.28</w:t>
            </w:r>
          </w:p>
        </w:tc>
        <w:tc>
          <w:tcPr>
            <w:tcW w:w="1361" w:type="dxa"/>
            <w:vAlign w:val="center"/>
          </w:tcPr>
          <w:p>
            <w:pPr>
              <w:pStyle w:val="11"/>
            </w:pPr>
            <w:r>
              <w:t>82.28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9.70</w:t>
            </w:r>
          </w:p>
        </w:tc>
        <w:tc>
          <w:tcPr>
            <w:tcW w:w="1361" w:type="dxa"/>
            <w:vAlign w:val="center"/>
          </w:tcPr>
          <w:p>
            <w:pPr>
              <w:pStyle w:val="11"/>
            </w:pPr>
            <w:r>
              <w:t>9.70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9.70</w:t>
            </w:r>
          </w:p>
        </w:tc>
        <w:tc>
          <w:tcPr>
            <w:tcW w:w="1361" w:type="dxa"/>
            <w:vAlign w:val="center"/>
          </w:tcPr>
          <w:p>
            <w:pPr>
              <w:pStyle w:val="11"/>
            </w:pPr>
            <w:r>
              <w:t>9.70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9.70</w:t>
            </w:r>
          </w:p>
        </w:tc>
        <w:tc>
          <w:tcPr>
            <w:tcW w:w="1361" w:type="dxa"/>
            <w:vAlign w:val="center"/>
          </w:tcPr>
          <w:p>
            <w:pPr>
              <w:pStyle w:val="11"/>
            </w:pPr>
            <w:r>
              <w:t>9.70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7.14</w:t>
            </w:r>
          </w:p>
        </w:tc>
        <w:tc>
          <w:tcPr>
            <w:tcW w:w="1361" w:type="dxa"/>
            <w:vAlign w:val="center"/>
          </w:tcPr>
          <w:p>
            <w:pPr>
              <w:pStyle w:val="11"/>
            </w:pPr>
            <w:r>
              <w:t>7.14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7.14</w:t>
            </w:r>
          </w:p>
        </w:tc>
        <w:tc>
          <w:tcPr>
            <w:tcW w:w="1361" w:type="dxa"/>
            <w:vAlign w:val="center"/>
          </w:tcPr>
          <w:p>
            <w:pPr>
              <w:pStyle w:val="11"/>
            </w:pPr>
            <w:r>
              <w:t>7.14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3.86</w:t>
            </w:r>
          </w:p>
        </w:tc>
        <w:tc>
          <w:tcPr>
            <w:tcW w:w="1361" w:type="dxa"/>
            <w:vAlign w:val="center"/>
          </w:tcPr>
          <w:p>
            <w:pPr>
              <w:pStyle w:val="11"/>
            </w:pPr>
            <w:r>
              <w:t>3.86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3.28</w:t>
            </w:r>
          </w:p>
        </w:tc>
        <w:tc>
          <w:tcPr>
            <w:tcW w:w="1361" w:type="dxa"/>
            <w:vAlign w:val="center"/>
          </w:tcPr>
          <w:p>
            <w:pPr>
              <w:pStyle w:val="11"/>
            </w:pPr>
            <w:r>
              <w:t>3.28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8.47</w:t>
            </w:r>
          </w:p>
        </w:tc>
        <w:tc>
          <w:tcPr>
            <w:tcW w:w="1361" w:type="dxa"/>
            <w:vAlign w:val="center"/>
          </w:tcPr>
          <w:p>
            <w:pPr>
              <w:pStyle w:val="11"/>
            </w:pPr>
            <w:r>
              <w:t>8.47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8.47</w:t>
            </w:r>
          </w:p>
        </w:tc>
        <w:tc>
          <w:tcPr>
            <w:tcW w:w="1361" w:type="dxa"/>
            <w:vAlign w:val="center"/>
          </w:tcPr>
          <w:p>
            <w:pPr>
              <w:pStyle w:val="11"/>
            </w:pPr>
            <w:r>
              <w:t>8.47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8.47</w:t>
            </w:r>
          </w:p>
        </w:tc>
        <w:tc>
          <w:tcPr>
            <w:tcW w:w="1361" w:type="dxa"/>
            <w:vAlign w:val="center"/>
          </w:tcPr>
          <w:p>
            <w:pPr>
              <w:pStyle w:val="11"/>
            </w:pPr>
            <w:r>
              <w:t>8.47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435001河北正定乒乓球训练基地本级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107.59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82.28</w:t>
            </w:r>
          </w:p>
        </w:tc>
        <w:tc>
          <w:tcPr>
            <w:tcW w:w="1474" w:type="dxa"/>
            <w:vAlign w:val="center"/>
          </w:tcPr>
          <w:p>
            <w:pPr>
              <w:pStyle w:val="11"/>
            </w:pPr>
            <w:r>
              <w:t>82.28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9.70</w:t>
            </w:r>
          </w:p>
        </w:tc>
        <w:tc>
          <w:tcPr>
            <w:tcW w:w="1474" w:type="dxa"/>
            <w:vAlign w:val="center"/>
          </w:tcPr>
          <w:p>
            <w:pPr>
              <w:pStyle w:val="11"/>
            </w:pPr>
            <w:r>
              <w:t>9.70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7.14</w:t>
            </w:r>
          </w:p>
        </w:tc>
        <w:tc>
          <w:tcPr>
            <w:tcW w:w="1474" w:type="dxa"/>
            <w:vAlign w:val="center"/>
          </w:tcPr>
          <w:p>
            <w:pPr>
              <w:pStyle w:val="11"/>
            </w:pPr>
            <w:r>
              <w:t>7.14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8.47</w:t>
            </w:r>
          </w:p>
        </w:tc>
        <w:tc>
          <w:tcPr>
            <w:tcW w:w="1474" w:type="dxa"/>
            <w:vAlign w:val="center"/>
          </w:tcPr>
          <w:p>
            <w:pPr>
              <w:pStyle w:val="11"/>
            </w:pPr>
            <w:r>
              <w:t>8.47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107.59</w:t>
            </w:r>
          </w:p>
        </w:tc>
        <w:tc>
          <w:tcPr>
            <w:tcW w:w="3402" w:type="dxa"/>
            <w:vAlign w:val="center"/>
          </w:tcPr>
          <w:p>
            <w:pPr>
              <w:pStyle w:val="14"/>
            </w:pPr>
            <w:r>
              <w:t>本年支出合计</w:t>
            </w:r>
          </w:p>
        </w:tc>
        <w:tc>
          <w:tcPr>
            <w:tcW w:w="1474" w:type="dxa"/>
            <w:vAlign w:val="center"/>
          </w:tcPr>
          <w:p>
            <w:pPr>
              <w:pStyle w:val="15"/>
            </w:pPr>
            <w:r>
              <w:t>107.59</w:t>
            </w:r>
          </w:p>
        </w:tc>
        <w:tc>
          <w:tcPr>
            <w:tcW w:w="1474" w:type="dxa"/>
            <w:vAlign w:val="center"/>
          </w:tcPr>
          <w:p>
            <w:pPr>
              <w:pStyle w:val="15"/>
            </w:pPr>
            <w:r>
              <w:t>107.59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107.59</w:t>
            </w:r>
          </w:p>
        </w:tc>
        <w:tc>
          <w:tcPr>
            <w:tcW w:w="3402" w:type="dxa"/>
            <w:vAlign w:val="center"/>
          </w:tcPr>
          <w:p>
            <w:pPr>
              <w:pStyle w:val="14"/>
            </w:pPr>
            <w:r>
              <w:t>支出总计</w:t>
            </w:r>
          </w:p>
        </w:tc>
        <w:tc>
          <w:tcPr>
            <w:tcW w:w="1474" w:type="dxa"/>
            <w:vAlign w:val="center"/>
          </w:tcPr>
          <w:p>
            <w:pPr>
              <w:pStyle w:val="15"/>
            </w:pPr>
            <w:r>
              <w:t>107.59</w:t>
            </w:r>
          </w:p>
        </w:tc>
        <w:tc>
          <w:tcPr>
            <w:tcW w:w="1474" w:type="dxa"/>
            <w:vAlign w:val="center"/>
          </w:tcPr>
          <w:p>
            <w:pPr>
              <w:pStyle w:val="15"/>
            </w:pPr>
            <w:r>
              <w:t>107.59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435001河北正定乒乓球训练基地本级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107.59</w:t>
            </w:r>
          </w:p>
        </w:tc>
        <w:tc>
          <w:tcPr>
            <w:tcW w:w="2551" w:type="dxa"/>
            <w:vAlign w:val="center"/>
          </w:tcPr>
          <w:p>
            <w:pPr>
              <w:pStyle w:val="15"/>
            </w:pPr>
            <w:r>
              <w:t>107.59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82.28</w:t>
            </w:r>
          </w:p>
        </w:tc>
        <w:tc>
          <w:tcPr>
            <w:tcW w:w="2551" w:type="dxa"/>
            <w:vAlign w:val="center"/>
          </w:tcPr>
          <w:p>
            <w:pPr>
              <w:pStyle w:val="11"/>
            </w:pPr>
            <w:r>
              <w:t>82.28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20703</w:t>
            </w:r>
          </w:p>
        </w:tc>
        <w:tc>
          <w:tcPr>
            <w:tcW w:w="4535" w:type="dxa"/>
            <w:vAlign w:val="center"/>
          </w:tcPr>
          <w:p>
            <w:pPr>
              <w:pStyle w:val="12"/>
            </w:pPr>
            <w:r>
              <w:t>体育</w:t>
            </w:r>
          </w:p>
        </w:tc>
        <w:tc>
          <w:tcPr>
            <w:tcW w:w="2551" w:type="dxa"/>
            <w:vAlign w:val="center"/>
          </w:tcPr>
          <w:p>
            <w:pPr>
              <w:pStyle w:val="11"/>
            </w:pPr>
            <w:r>
              <w:t>82.28</w:t>
            </w:r>
          </w:p>
        </w:tc>
        <w:tc>
          <w:tcPr>
            <w:tcW w:w="2551" w:type="dxa"/>
            <w:vAlign w:val="center"/>
          </w:tcPr>
          <w:p>
            <w:pPr>
              <w:pStyle w:val="11"/>
            </w:pPr>
            <w:r>
              <w:t>82.28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2070304</w:t>
            </w:r>
          </w:p>
        </w:tc>
        <w:tc>
          <w:tcPr>
            <w:tcW w:w="4535" w:type="dxa"/>
            <w:vAlign w:val="center"/>
          </w:tcPr>
          <w:p>
            <w:pPr>
              <w:pStyle w:val="12"/>
            </w:pPr>
            <w:r>
              <w:t>运动项目管理</w:t>
            </w:r>
          </w:p>
        </w:tc>
        <w:tc>
          <w:tcPr>
            <w:tcW w:w="2551" w:type="dxa"/>
            <w:vAlign w:val="center"/>
          </w:tcPr>
          <w:p>
            <w:pPr>
              <w:pStyle w:val="11"/>
            </w:pPr>
            <w:r>
              <w:t>82.28</w:t>
            </w:r>
          </w:p>
        </w:tc>
        <w:tc>
          <w:tcPr>
            <w:tcW w:w="2551" w:type="dxa"/>
            <w:vAlign w:val="center"/>
          </w:tcPr>
          <w:p>
            <w:pPr>
              <w:pStyle w:val="11"/>
            </w:pPr>
            <w:r>
              <w:t>82.28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9.70</w:t>
            </w:r>
          </w:p>
        </w:tc>
        <w:tc>
          <w:tcPr>
            <w:tcW w:w="2551" w:type="dxa"/>
            <w:vAlign w:val="center"/>
          </w:tcPr>
          <w:p>
            <w:pPr>
              <w:pStyle w:val="11"/>
            </w:pPr>
            <w:r>
              <w:t>9.70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9.70</w:t>
            </w:r>
          </w:p>
        </w:tc>
        <w:tc>
          <w:tcPr>
            <w:tcW w:w="2551" w:type="dxa"/>
            <w:vAlign w:val="center"/>
          </w:tcPr>
          <w:p>
            <w:pPr>
              <w:pStyle w:val="11"/>
            </w:pPr>
            <w:r>
              <w:t>9.70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9.70</w:t>
            </w:r>
          </w:p>
        </w:tc>
        <w:tc>
          <w:tcPr>
            <w:tcW w:w="2551" w:type="dxa"/>
            <w:vAlign w:val="center"/>
          </w:tcPr>
          <w:p>
            <w:pPr>
              <w:pStyle w:val="11"/>
            </w:pPr>
            <w:r>
              <w:t>9.70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7.14</w:t>
            </w:r>
          </w:p>
        </w:tc>
        <w:tc>
          <w:tcPr>
            <w:tcW w:w="2551" w:type="dxa"/>
            <w:vAlign w:val="center"/>
          </w:tcPr>
          <w:p>
            <w:pPr>
              <w:pStyle w:val="11"/>
            </w:pPr>
            <w:r>
              <w:t>7.14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7.14</w:t>
            </w:r>
          </w:p>
        </w:tc>
        <w:tc>
          <w:tcPr>
            <w:tcW w:w="2551" w:type="dxa"/>
            <w:vAlign w:val="center"/>
          </w:tcPr>
          <w:p>
            <w:pPr>
              <w:pStyle w:val="11"/>
            </w:pPr>
            <w:r>
              <w:t>7.14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3.86</w:t>
            </w:r>
          </w:p>
        </w:tc>
        <w:tc>
          <w:tcPr>
            <w:tcW w:w="2551" w:type="dxa"/>
            <w:vAlign w:val="center"/>
          </w:tcPr>
          <w:p>
            <w:pPr>
              <w:pStyle w:val="11"/>
            </w:pPr>
            <w:r>
              <w:t>3.86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3.28</w:t>
            </w:r>
          </w:p>
        </w:tc>
        <w:tc>
          <w:tcPr>
            <w:tcW w:w="2551" w:type="dxa"/>
            <w:vAlign w:val="center"/>
          </w:tcPr>
          <w:p>
            <w:pPr>
              <w:pStyle w:val="11"/>
            </w:pPr>
            <w:r>
              <w:t>3.28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8.47</w:t>
            </w:r>
          </w:p>
        </w:tc>
        <w:tc>
          <w:tcPr>
            <w:tcW w:w="2551" w:type="dxa"/>
            <w:vAlign w:val="center"/>
          </w:tcPr>
          <w:p>
            <w:pPr>
              <w:pStyle w:val="11"/>
            </w:pPr>
            <w:r>
              <w:t>8.47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8.47</w:t>
            </w:r>
          </w:p>
        </w:tc>
        <w:tc>
          <w:tcPr>
            <w:tcW w:w="2551" w:type="dxa"/>
            <w:vAlign w:val="center"/>
          </w:tcPr>
          <w:p>
            <w:pPr>
              <w:pStyle w:val="11"/>
            </w:pPr>
            <w:r>
              <w:t>8.47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8.47</w:t>
            </w:r>
          </w:p>
        </w:tc>
        <w:tc>
          <w:tcPr>
            <w:tcW w:w="2551" w:type="dxa"/>
            <w:vAlign w:val="center"/>
          </w:tcPr>
          <w:p>
            <w:pPr>
              <w:pStyle w:val="11"/>
            </w:pPr>
            <w:r>
              <w:t>8.47</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435001河北正定乒乓球训练基地本级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107.59</w:t>
            </w:r>
          </w:p>
        </w:tc>
        <w:tc>
          <w:tcPr>
            <w:tcW w:w="2551" w:type="dxa"/>
            <w:vAlign w:val="center"/>
          </w:tcPr>
          <w:p>
            <w:pPr>
              <w:pStyle w:val="15"/>
            </w:pPr>
            <w:r>
              <w:t>102.04</w:t>
            </w:r>
          </w:p>
        </w:tc>
        <w:tc>
          <w:tcPr>
            <w:tcW w:w="2551" w:type="dxa"/>
            <w:vAlign w:val="center"/>
          </w:tcPr>
          <w:p>
            <w:pPr>
              <w:pStyle w:val="15"/>
            </w:pPr>
            <w:r>
              <w:t>5.55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102.04</w:t>
            </w:r>
          </w:p>
        </w:tc>
        <w:tc>
          <w:tcPr>
            <w:tcW w:w="2551" w:type="dxa"/>
            <w:vAlign w:val="center"/>
          </w:tcPr>
          <w:p>
            <w:pPr>
              <w:pStyle w:val="11"/>
            </w:pPr>
            <w:r>
              <w:t>102.04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24.55</w:t>
            </w:r>
          </w:p>
        </w:tc>
        <w:tc>
          <w:tcPr>
            <w:tcW w:w="2551" w:type="dxa"/>
            <w:vAlign w:val="center"/>
          </w:tcPr>
          <w:p>
            <w:pPr>
              <w:pStyle w:val="11"/>
            </w:pPr>
            <w:r>
              <w:t>24.55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5.27</w:t>
            </w:r>
          </w:p>
        </w:tc>
        <w:tc>
          <w:tcPr>
            <w:tcW w:w="2551" w:type="dxa"/>
            <w:vAlign w:val="center"/>
          </w:tcPr>
          <w:p>
            <w:pPr>
              <w:pStyle w:val="11"/>
            </w:pPr>
            <w:r>
              <w:t>5.27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46.05</w:t>
            </w:r>
          </w:p>
        </w:tc>
        <w:tc>
          <w:tcPr>
            <w:tcW w:w="2551" w:type="dxa"/>
            <w:vAlign w:val="center"/>
          </w:tcPr>
          <w:p>
            <w:pPr>
              <w:pStyle w:val="11"/>
            </w:pPr>
            <w:r>
              <w:t>46.05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9.70</w:t>
            </w:r>
          </w:p>
        </w:tc>
        <w:tc>
          <w:tcPr>
            <w:tcW w:w="2551" w:type="dxa"/>
            <w:vAlign w:val="center"/>
          </w:tcPr>
          <w:p>
            <w:pPr>
              <w:pStyle w:val="11"/>
            </w:pPr>
            <w:r>
              <w:t>9.70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3.86</w:t>
            </w:r>
          </w:p>
        </w:tc>
        <w:tc>
          <w:tcPr>
            <w:tcW w:w="2551" w:type="dxa"/>
            <w:vAlign w:val="center"/>
          </w:tcPr>
          <w:p>
            <w:pPr>
              <w:pStyle w:val="11"/>
            </w:pPr>
            <w:r>
              <w:t>3.86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3.28</w:t>
            </w:r>
          </w:p>
        </w:tc>
        <w:tc>
          <w:tcPr>
            <w:tcW w:w="2551" w:type="dxa"/>
            <w:vAlign w:val="center"/>
          </w:tcPr>
          <w:p>
            <w:pPr>
              <w:pStyle w:val="11"/>
            </w:pPr>
            <w:r>
              <w:t>3.28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0.86</w:t>
            </w:r>
          </w:p>
        </w:tc>
        <w:tc>
          <w:tcPr>
            <w:tcW w:w="2551" w:type="dxa"/>
            <w:vAlign w:val="center"/>
          </w:tcPr>
          <w:p>
            <w:pPr>
              <w:pStyle w:val="11"/>
            </w:pPr>
            <w:r>
              <w:t>0.86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8.47</w:t>
            </w:r>
          </w:p>
        </w:tc>
        <w:tc>
          <w:tcPr>
            <w:tcW w:w="2551" w:type="dxa"/>
            <w:vAlign w:val="center"/>
          </w:tcPr>
          <w:p>
            <w:pPr>
              <w:pStyle w:val="11"/>
            </w:pPr>
            <w:r>
              <w:t>8.47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5.55</w:t>
            </w:r>
          </w:p>
        </w:tc>
        <w:tc>
          <w:tcPr>
            <w:tcW w:w="2551" w:type="dxa"/>
            <w:vAlign w:val="center"/>
          </w:tcPr>
          <w:p>
            <w:pPr>
              <w:pStyle w:val="11"/>
            </w:pPr>
          </w:p>
        </w:tc>
        <w:tc>
          <w:tcPr>
            <w:tcW w:w="2551" w:type="dxa"/>
            <w:vAlign w:val="center"/>
          </w:tcPr>
          <w:p>
            <w:pPr>
              <w:pStyle w:val="11"/>
            </w:pPr>
            <w:r>
              <w:t>5.55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3.36</w:t>
            </w:r>
          </w:p>
        </w:tc>
        <w:tc>
          <w:tcPr>
            <w:tcW w:w="2551" w:type="dxa"/>
            <w:vAlign w:val="center"/>
          </w:tcPr>
          <w:p>
            <w:pPr>
              <w:pStyle w:val="11"/>
            </w:pPr>
          </w:p>
        </w:tc>
        <w:tc>
          <w:tcPr>
            <w:tcW w:w="2551" w:type="dxa"/>
            <w:vAlign w:val="center"/>
          </w:tcPr>
          <w:p>
            <w:pPr>
              <w:pStyle w:val="11"/>
            </w:pPr>
            <w:r>
              <w:t>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0.90</w:t>
            </w:r>
          </w:p>
        </w:tc>
        <w:tc>
          <w:tcPr>
            <w:tcW w:w="2551" w:type="dxa"/>
            <w:vAlign w:val="center"/>
          </w:tcPr>
          <w:p>
            <w:pPr>
              <w:pStyle w:val="11"/>
            </w:pPr>
          </w:p>
        </w:tc>
        <w:tc>
          <w:tcPr>
            <w:tcW w:w="2551"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0.69</w:t>
            </w:r>
          </w:p>
        </w:tc>
        <w:tc>
          <w:tcPr>
            <w:tcW w:w="2551" w:type="dxa"/>
            <w:vAlign w:val="center"/>
          </w:tcPr>
          <w:p>
            <w:pPr>
              <w:pStyle w:val="11"/>
            </w:pPr>
          </w:p>
        </w:tc>
        <w:tc>
          <w:tcPr>
            <w:tcW w:w="2551" w:type="dxa"/>
            <w:vAlign w:val="center"/>
          </w:tcPr>
          <w:p>
            <w:pPr>
              <w:pStyle w:val="11"/>
            </w:pPr>
            <w:r>
              <w:t>0.69</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435001河北正定乒乓球训练基地本级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435001河北正定乒乓球训练基地本级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435001河北正定乒乓球训练基地本级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河北正定乒乓球训练基地本级2026年单位预算信息公开情况说明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按照《中华人民共和国预算法》、《地方预决算公开操作规程》和《关于进一步推进预算公开工作的实施意见》规定，现将河北正定乒乓球训练基地本级2026年单位预算公开如下：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pStyle w:val="17"/>
      </w:pPr>
      <w:r>
        <w:t>根据《河北正定乒乓球训练基地职能配置、内设机构和人员编制规定》，河北正定乒乓球训练基地的主要职责是：</w:t>
      </w:r>
    </w:p>
    <w:p>
      <w:pPr>
        <w:pStyle w:val="17"/>
      </w:pPr>
      <w:r>
        <w:t>河北正定乒乓球训练基地宗旨为提供训练基地与相关服务，促进体育事业发展。核心职责及预算管理事项如下：</w:t>
      </w:r>
    </w:p>
    <w:p>
      <w:pPr>
        <w:pStyle w:val="17"/>
      </w:pPr>
      <w:r>
        <w:t>（一）承担国家乒乓球队、残疾人乒乓球队重大赛事封闭备战保障工作，规范提供专业训练及配套生活服务，保障备战工作有序推进。</w:t>
      </w:r>
    </w:p>
    <w:p>
      <w:pPr>
        <w:pStyle w:val="17"/>
      </w:pPr>
      <w:r>
        <w:t>（二）开展乒乓球后备人才选拔、集训及系统培养工作，健全完善青少年乒乓球训练体系，向各级乒乓球队输送优质专业人才。</w:t>
      </w:r>
    </w:p>
    <w:p>
      <w:pPr>
        <w:pStyle w:val="17"/>
      </w:pPr>
      <w:r>
        <w:t>（三）承办国际、全国及省级各类乒乓球赛事，打造特色品牌赛事，助力乒乓球运动普及推广与高质量发展。</w:t>
      </w:r>
    </w:p>
    <w:p>
      <w:pPr>
        <w:pStyle w:val="17"/>
      </w:pPr>
      <w:r>
        <w:t>（四）负责基地训练场馆及各类设施设备的日常运维、升级改造工作，保障训练、赛事等各项工作正常开展。</w:t>
      </w:r>
    </w:p>
    <w:p>
      <w:pPr>
        <w:pStyle w:val="17"/>
      </w:pPr>
      <w:r>
        <w:t>（五）负责中国乒乓球运动成就展馆的运营管理，开展爱国主义教育活动，传承国球精神、传播乒乓文化。</w:t>
      </w:r>
    </w:p>
    <w:p>
      <w:pPr>
        <w:pStyle w:val="17"/>
      </w:pPr>
      <w:r>
        <w:t>（六）开展国际乒乓球交流与合作工作，接待境外乒乓队伍驻训及交流访问，充分发挥国际乒联精英培训中心职能作用。</w:t>
      </w:r>
    </w:p>
    <w:p>
      <w:pPr>
        <w:pStyle w:val="17"/>
      </w:pPr>
      <w:r>
        <w:t>（七）推动乒乓球运动与文旅、研学产业深度融合，打造特色文体旅融合产品，助力地方经济社会高质量发展。</w:t>
      </w:r>
    </w:p>
    <w:p>
      <w:pPr>
        <w:pStyle w:val="17"/>
      </w:pPr>
      <w:r>
        <w:t>（八）负责基地预算管理、资金使用监管及成本管控工作，规范内部管理制度，提升财政资金使用效益。资金安全高效使用。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河北正定乒乓球训练基地本级</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其他</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107.59万元，其中：一般公共预算收入107.59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河北正定乒乓球训练基地本级年度单位预算中支出预算的总体情况。2026年支出预算107.59万元，其中基本支出107.59万元，包括人员经费102.04万元和日常公用经费5.55万元；项目支出0.00万元，主要为主要为：人员经费102.04万元和日常公用经费5.55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107.59万元，较2025年预算增加107.59万元，其中：基本支出增加107.59万元，主要为2026年新增预算单位。项目支出增加0.00万元，主要为本年度无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435001河北正定乒乓球训练基地本级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0.15</w:t>
            </w:r>
          </w:p>
        </w:tc>
        <w:tc>
          <w:tcPr>
            <w:tcW w:w="964" w:type="dxa"/>
            <w:vAlign w:val="center"/>
          </w:tcPr>
          <w:p>
            <w:pPr>
              <w:pStyle w:val="15"/>
            </w:pPr>
            <w:r>
              <w:t>0.15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河北正定乒乓球训练基地本级小计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0.15</w:t>
            </w:r>
          </w:p>
        </w:tc>
        <w:tc>
          <w:tcPr>
            <w:tcW w:w="964" w:type="dxa"/>
            <w:vAlign w:val="center"/>
          </w:tcPr>
          <w:p>
            <w:pPr>
              <w:pStyle w:val="15"/>
            </w:pPr>
            <w:r>
              <w:t>0.15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3.98</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10</w:t>
            </w:r>
          </w:p>
        </w:tc>
        <w:tc>
          <w:tcPr>
            <w:tcW w:w="850" w:type="dxa"/>
            <w:vAlign w:val="center"/>
          </w:tcPr>
          <w:p>
            <w:pPr>
              <w:pStyle w:val="11"/>
            </w:pPr>
            <w:r>
              <w:t>0.01</w:t>
            </w:r>
          </w:p>
        </w:tc>
        <w:tc>
          <w:tcPr>
            <w:tcW w:w="964" w:type="dxa"/>
            <w:vAlign w:val="center"/>
          </w:tcPr>
          <w:p>
            <w:pPr>
              <w:pStyle w:val="11"/>
            </w:pPr>
            <w:r>
              <w:t>0.15</w:t>
            </w:r>
          </w:p>
        </w:tc>
        <w:tc>
          <w:tcPr>
            <w:tcW w:w="964" w:type="dxa"/>
            <w:vAlign w:val="center"/>
          </w:tcPr>
          <w:p>
            <w:pPr>
              <w:pStyle w:val="11"/>
            </w:pPr>
            <w:r>
              <w:t>0.15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河北正定乒乓球训练基地本级上年末固定资产金额为395.31万元（详见下表）。本年度拟购置固定资产总额为0.00万元，已按要求列入政府采购预算，详见政府采购预算表。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bookmarkStart w:id="1" w:name="_GoBack"/>
      <w:bookmarkEnd w:id="1"/>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435001河北正定乒乓球训练基地本级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395.31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2</w:t>
            </w:r>
          </w:p>
        </w:tc>
        <w:tc>
          <w:tcPr>
            <w:tcW w:w="2835" w:type="dxa"/>
            <w:vAlign w:val="center"/>
          </w:tcPr>
          <w:p>
            <w:pPr>
              <w:pStyle w:val="11"/>
            </w:pPr>
            <w:r>
              <w:t>157.21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1564</w:t>
            </w:r>
          </w:p>
        </w:tc>
        <w:tc>
          <w:tcPr>
            <w:tcW w:w="2835" w:type="dxa"/>
            <w:vAlign w:val="center"/>
          </w:tcPr>
          <w:p>
            <w:pPr>
              <w:pStyle w:val="11"/>
            </w:pPr>
            <w:r>
              <w:t>238.10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黑体">
    <w:altName w:val="宋体"/>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4F51BD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4">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21</Pages>
  <TotalTime>0</TotalTime>
  <ScaleCrop>false</ScaleCrop>
  <LinksUpToDate>false</LinksUpToDate>
  <Application>WPS Office_10.8.2.6837_F1E327BC-269C-435d-A152-05C5408002CA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2026-02-28T18:12:00Z</dcterms:created>
  <dc:creator>Administrator</dc:creator>
  <cp:lastModifiedBy>Administrator</cp:lastModifiedBy>
  <dcterms:modified xsi:type="dcterms:W3CDTF">2026-02-28T10:49:03Z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2052-10.8.2.6837</vt:lpwstr>
  </property>
</Properties>
</file>