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9BE220">
      <w:pPr>
        <w:spacing w:before="0" w:after="0" w:line="240" w:lineRule="auto"/>
        <w:ind w:firstLine="0"/>
        <w:jc w:val="center"/>
        <w:outlineLvl w:val="9"/>
      </w:pPr>
      <w:bookmarkStart w:id="9" w:name="_GoBack"/>
      <w:bookmarkEnd w:id="9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B174E6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5AA4F9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34C208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正定县网络安全和信息化委员会办公室</w:t>
      </w:r>
    </w:p>
    <w:p w14:paraId="47A0DA8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4F3117B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 w14:paraId="3658F22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8F7ABA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507642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E29885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94EF22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9697F1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FE2885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901848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938AA4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B8EDA1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096E149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DE6651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47265B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547975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EDA21F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D01EB3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30F1E1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892E01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B981C57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正定县网络安全和信息化委员会办公室编制</w:t>
      </w:r>
    </w:p>
    <w:p w14:paraId="3436AEDF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6A56A6E5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 w14:paraId="2A13A51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56F501F8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40A1486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1B97110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1294EE9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3D0792C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206C01FB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54D291C0">
      <w:r>
        <w:fldChar w:fldCharType="end"/>
      </w:r>
    </w:p>
    <w:p w14:paraId="08DED4C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6C8B0A4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1.互联网信息安全通报预警服务系统资金绩效目标表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730497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2.视频会议系统项目资金绩效目标表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4512F0B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3.网络舆情监测及服务器托管项目服务系统资金绩效目标表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0E50276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4.网络舆情监测省市舆情直报系统项目资金绩效目标表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1B2AB79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5.网信工作专项经费项目资金绩效目标表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0D55AC0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6.政治类有害信息举报信息采集系统服务费项目资金绩效目标表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363FB56C">
      <w:r>
        <w:fldChar w:fldCharType="end"/>
      </w:r>
    </w:p>
    <w:p w14:paraId="3D99BE3A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6AADA35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332F39F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0E095EFE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0612671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3363AAAB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69DF753D">
      <w:pPr>
        <w:pStyle w:val="8"/>
      </w:pPr>
      <w:r>
        <w:t>（一）</w:t>
      </w:r>
      <w:r>
        <w:rPr>
          <w:rFonts w:hint="eastAsia"/>
          <w:lang w:eastAsia="zh-CN"/>
        </w:rPr>
        <w:t>提高政治</w:t>
      </w:r>
      <w:r>
        <w:t>站位，深入学习贯彻习近平新时代中国特色社会主义思想</w:t>
      </w:r>
    </w:p>
    <w:p w14:paraId="3FC7782E">
      <w:pPr>
        <w:pStyle w:val="8"/>
      </w:pPr>
      <w:r>
        <w:t>（二）加强统筹协调，进一步理顺网信工作体制机制</w:t>
      </w:r>
    </w:p>
    <w:p w14:paraId="6CDD5817">
      <w:pPr>
        <w:pStyle w:val="8"/>
      </w:pPr>
      <w:r>
        <w:t>（三）创新网上宣传，持续唱响正定网上好声音</w:t>
      </w:r>
    </w:p>
    <w:p w14:paraId="2EB6838F">
      <w:pPr>
        <w:pStyle w:val="8"/>
      </w:pPr>
      <w:r>
        <w:t>（四）强化使命担当，大力营造清朗的网络空间</w:t>
      </w:r>
    </w:p>
    <w:p w14:paraId="649ADCBA">
      <w:pPr>
        <w:pStyle w:val="8"/>
      </w:pPr>
      <w:r>
        <w:t>（五）筑牢安全保障，提升网络安全防护能力</w:t>
      </w:r>
    </w:p>
    <w:p w14:paraId="1D827413">
      <w:pPr>
        <w:pStyle w:val="8"/>
      </w:pPr>
      <w:r>
        <w:t>（六）推进互联网违法和不良信息举报受理处置一体化机制</w:t>
      </w:r>
    </w:p>
    <w:p w14:paraId="009CFE10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0D34DBFA">
      <w:pPr>
        <w:pStyle w:val="9"/>
      </w:pPr>
      <w:r>
        <w:t>（一）坚持用习近平新时代中国特色社会主义思想凝心铸魂，推动党的二十大精神落地生根。</w:t>
      </w:r>
    </w:p>
    <w:p w14:paraId="5961D30B">
      <w:pPr>
        <w:pStyle w:val="9"/>
      </w:pPr>
      <w:r>
        <w:t>（二）创新网上正面宣传引导，塑造网上主流舆论新格局。</w:t>
      </w:r>
    </w:p>
    <w:p w14:paraId="6732071E">
      <w:pPr>
        <w:pStyle w:val="9"/>
      </w:pPr>
      <w:r>
        <w:t>（三）加强网络舆情科学监测研判，确保全县网络舆情平稳可控。</w:t>
      </w:r>
    </w:p>
    <w:p w14:paraId="25E83A01">
      <w:pPr>
        <w:pStyle w:val="9"/>
      </w:pPr>
      <w:r>
        <w:t>（四）围绕营造良好网络舆论环境，持续扩大网络宣传引导力度。</w:t>
      </w:r>
    </w:p>
    <w:p w14:paraId="0D328713">
      <w:pPr>
        <w:pStyle w:val="9"/>
      </w:pPr>
      <w:r>
        <w:t>（五）强化网络安全保障体系和能力建设，筑牢网络安全和数据安全屏障。</w:t>
      </w:r>
    </w:p>
    <w:p w14:paraId="1579B8BD">
      <w:pPr>
        <w:pStyle w:val="9"/>
      </w:pPr>
      <w:r>
        <w:t>（六）围绕统筹全县信息化发展，发挥驱动创新引领作用。</w:t>
      </w:r>
    </w:p>
    <w:p w14:paraId="161BD610">
      <w:pPr>
        <w:pStyle w:val="9"/>
      </w:pPr>
      <w:r>
        <w:t>（七）加快推进网络综合治理体系建设。</w:t>
      </w:r>
    </w:p>
    <w:p w14:paraId="53597690"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6B92CCCE">
      <w:pPr>
        <w:pStyle w:val="10"/>
      </w:pPr>
      <w:r>
        <w:t>（一）精心组织习近平新时代中国特色社会主义思想进网站，深刻把握习近平总书记对河北的深情厚望，做好我县学习贯彻总书记重要讲话精神的网络传播工作。</w:t>
      </w:r>
    </w:p>
    <w:p w14:paraId="2E97809B">
      <w:pPr>
        <w:pStyle w:val="10"/>
      </w:pPr>
      <w:r>
        <w:t>（二）围绕“招商选资”“掀起项目建设新高潮”“优化营商环境”“实施乡村振兴”等县委县政府中心工作，加强与中央、省、市重点新闻网站合作，精心策划组织开展重大主题宣传。</w:t>
      </w:r>
    </w:p>
    <w:p w14:paraId="1021F4D1">
      <w:pPr>
        <w:pStyle w:val="10"/>
      </w:pPr>
      <w:r>
        <w:t>（三）大力推动数字社会建设，分级分类协同推进新型智慧城市建设，深入推进省和市数字乡村试点建设，开展数字乡村建设经验交流和典型案例征集活动。</w:t>
      </w:r>
    </w:p>
    <w:p w14:paraId="66F72402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5CD1E00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100093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3D3D15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194DE8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7AD1F90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0980809E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47D50E9C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182177B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EBFDDB6"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1.互联网信息安全通报预警服务系统资金绩效目标表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913288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2D2EA16"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D0B03CB">
            <w:pPr>
              <w:pStyle w:val="11"/>
            </w:pPr>
            <w:r>
              <w:t>单位：万元</w:t>
            </w:r>
          </w:p>
        </w:tc>
      </w:tr>
      <w:tr w14:paraId="28BAA2C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689403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70DD1E8">
            <w:pPr>
              <w:pStyle w:val="13"/>
            </w:pPr>
            <w:r>
              <w:t>13012326P000048100084</w:t>
            </w:r>
          </w:p>
        </w:tc>
        <w:tc>
          <w:tcPr>
            <w:tcW w:w="1587" w:type="dxa"/>
            <w:vAlign w:val="center"/>
          </w:tcPr>
          <w:p w14:paraId="038AB10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55C3D0D">
            <w:pPr>
              <w:pStyle w:val="13"/>
            </w:pPr>
            <w:r>
              <w:t>互联网信息安全通报预警服务系统资金</w:t>
            </w:r>
          </w:p>
        </w:tc>
      </w:tr>
      <w:tr w14:paraId="0FEE89C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5C675E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8D79B3A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AB15E5C">
            <w:pPr>
              <w:pStyle w:val="13"/>
            </w:pPr>
            <w:r>
              <w:t>65.60</w:t>
            </w:r>
          </w:p>
        </w:tc>
        <w:tc>
          <w:tcPr>
            <w:tcW w:w="1587" w:type="dxa"/>
            <w:vAlign w:val="center"/>
          </w:tcPr>
          <w:p w14:paraId="6A855A86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0084EE9">
            <w:pPr>
              <w:pStyle w:val="13"/>
            </w:pPr>
            <w:r>
              <w:t>65.60</w:t>
            </w:r>
          </w:p>
        </w:tc>
        <w:tc>
          <w:tcPr>
            <w:tcW w:w="1276" w:type="dxa"/>
            <w:vAlign w:val="center"/>
          </w:tcPr>
          <w:p w14:paraId="24BFA79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F7F3440">
            <w:pPr>
              <w:pStyle w:val="13"/>
            </w:pPr>
            <w:r>
              <w:t xml:space="preserve"> </w:t>
            </w:r>
          </w:p>
        </w:tc>
      </w:tr>
      <w:tr w14:paraId="7F5844C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54207AC"/>
        </w:tc>
        <w:tc>
          <w:tcPr>
            <w:tcW w:w="8618" w:type="dxa"/>
            <w:gridSpan w:val="6"/>
            <w:vAlign w:val="center"/>
          </w:tcPr>
          <w:p w14:paraId="2BB72EA8">
            <w:pPr>
              <w:pStyle w:val="13"/>
            </w:pPr>
            <w:r>
              <w:t>互联网信息安全通报预警服务</w:t>
            </w:r>
          </w:p>
        </w:tc>
      </w:tr>
      <w:tr w14:paraId="4E9A9B5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1981C4C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E62109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665CA6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A1AB5AB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75E3F1C">
            <w:pPr>
              <w:pStyle w:val="14"/>
            </w:pPr>
            <w:r>
              <w:t>12月底</w:t>
            </w:r>
          </w:p>
        </w:tc>
      </w:tr>
      <w:tr w14:paraId="5181633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F45055E"/>
        </w:tc>
        <w:tc>
          <w:tcPr>
            <w:tcW w:w="2608" w:type="dxa"/>
            <w:gridSpan w:val="2"/>
            <w:vAlign w:val="center"/>
          </w:tcPr>
          <w:p w14:paraId="6B2B7389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522ACCB1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CA32831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5A4C4E2E">
            <w:pPr>
              <w:pStyle w:val="15"/>
            </w:pPr>
            <w:r>
              <w:t>100%</w:t>
            </w:r>
          </w:p>
        </w:tc>
      </w:tr>
      <w:tr w14:paraId="40A425F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EF115C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8D3F72B">
            <w:pPr>
              <w:pStyle w:val="13"/>
            </w:pPr>
            <w:r>
              <w:t>1.为网络安全建设、监督提供分析研判，为决策提供有力依据</w:t>
            </w:r>
          </w:p>
        </w:tc>
      </w:tr>
    </w:tbl>
    <w:p w14:paraId="3B618E0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890B1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5C1146E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9CACA0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6DCDF3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D5EF79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6C67CE4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EDD58E6">
            <w:pPr>
              <w:pStyle w:val="14"/>
            </w:pPr>
            <w:r>
              <w:t>指标值确定依据</w:t>
            </w:r>
          </w:p>
        </w:tc>
      </w:tr>
      <w:tr w14:paraId="4898C4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0C136CA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F8C57D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893835F">
            <w:pPr>
              <w:pStyle w:val="13"/>
            </w:pPr>
            <w:r>
              <w:t>互联网重大突发事件应急处置率</w:t>
            </w:r>
          </w:p>
        </w:tc>
        <w:tc>
          <w:tcPr>
            <w:tcW w:w="2891" w:type="dxa"/>
            <w:vAlign w:val="center"/>
          </w:tcPr>
          <w:p w14:paraId="22E74B3F">
            <w:pPr>
              <w:pStyle w:val="13"/>
            </w:pPr>
            <w:r>
              <w:t>互联网重大突发事件应急处置率</w:t>
            </w:r>
          </w:p>
        </w:tc>
        <w:tc>
          <w:tcPr>
            <w:tcW w:w="1276" w:type="dxa"/>
            <w:vAlign w:val="center"/>
          </w:tcPr>
          <w:p w14:paraId="25668DD1">
            <w:pPr>
              <w:pStyle w:val="13"/>
            </w:pPr>
            <w:r>
              <w:t>≥99处置率</w:t>
            </w:r>
          </w:p>
        </w:tc>
        <w:tc>
          <w:tcPr>
            <w:tcW w:w="1843" w:type="dxa"/>
            <w:vAlign w:val="center"/>
          </w:tcPr>
          <w:p w14:paraId="236B27CE">
            <w:pPr>
              <w:pStyle w:val="13"/>
            </w:pPr>
            <w:r>
              <w:t>年度工作计划</w:t>
            </w:r>
          </w:p>
        </w:tc>
      </w:tr>
      <w:tr w14:paraId="7F713A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D57E71"/>
        </w:tc>
        <w:tc>
          <w:tcPr>
            <w:tcW w:w="1276" w:type="dxa"/>
            <w:vAlign w:val="center"/>
          </w:tcPr>
          <w:p w14:paraId="09EB2C8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2C3C415">
            <w:pPr>
              <w:pStyle w:val="13"/>
            </w:pPr>
            <w:r>
              <w:t>突发事件处置及时率</w:t>
            </w:r>
          </w:p>
        </w:tc>
        <w:tc>
          <w:tcPr>
            <w:tcW w:w="2891" w:type="dxa"/>
            <w:vAlign w:val="center"/>
          </w:tcPr>
          <w:p w14:paraId="04F9DD8B">
            <w:pPr>
              <w:pStyle w:val="13"/>
            </w:pPr>
            <w:r>
              <w:t>突发事件处置及时率</w:t>
            </w:r>
          </w:p>
        </w:tc>
        <w:tc>
          <w:tcPr>
            <w:tcW w:w="1276" w:type="dxa"/>
            <w:vAlign w:val="center"/>
          </w:tcPr>
          <w:p w14:paraId="6AB95F32">
            <w:pPr>
              <w:pStyle w:val="13"/>
            </w:pPr>
            <w:r>
              <w:t>≥95及时率</w:t>
            </w:r>
          </w:p>
        </w:tc>
        <w:tc>
          <w:tcPr>
            <w:tcW w:w="1843" w:type="dxa"/>
            <w:vAlign w:val="center"/>
          </w:tcPr>
          <w:p w14:paraId="7D9B33EA">
            <w:pPr>
              <w:pStyle w:val="13"/>
            </w:pPr>
            <w:r>
              <w:t>年度工作计划</w:t>
            </w:r>
          </w:p>
        </w:tc>
      </w:tr>
      <w:tr w14:paraId="64C8B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3EB667"/>
        </w:tc>
        <w:tc>
          <w:tcPr>
            <w:tcW w:w="1276" w:type="dxa"/>
            <w:vAlign w:val="center"/>
          </w:tcPr>
          <w:p w14:paraId="35CD5DD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71913CF">
            <w:pPr>
              <w:pStyle w:val="13"/>
            </w:pPr>
            <w:r>
              <w:t>信息系统及网络安全隐患排查完成</w:t>
            </w:r>
          </w:p>
        </w:tc>
        <w:tc>
          <w:tcPr>
            <w:tcW w:w="2891" w:type="dxa"/>
            <w:vAlign w:val="center"/>
          </w:tcPr>
          <w:p w14:paraId="4560D6A9">
            <w:pPr>
              <w:pStyle w:val="13"/>
            </w:pPr>
            <w:r>
              <w:t>信息系统及网络安全隐患排查完成时间</w:t>
            </w:r>
          </w:p>
        </w:tc>
        <w:tc>
          <w:tcPr>
            <w:tcW w:w="1276" w:type="dxa"/>
            <w:vAlign w:val="center"/>
          </w:tcPr>
          <w:p w14:paraId="1FF6EE2F">
            <w:pPr>
              <w:pStyle w:val="13"/>
            </w:pPr>
            <w:r>
              <w:t>≤24时</w:t>
            </w:r>
          </w:p>
        </w:tc>
        <w:tc>
          <w:tcPr>
            <w:tcW w:w="1843" w:type="dxa"/>
            <w:vAlign w:val="center"/>
          </w:tcPr>
          <w:p w14:paraId="056D3749">
            <w:pPr>
              <w:pStyle w:val="13"/>
            </w:pPr>
            <w:r>
              <w:t>年度工作计划</w:t>
            </w:r>
          </w:p>
        </w:tc>
      </w:tr>
      <w:tr w14:paraId="22ADE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BAEC54"/>
        </w:tc>
        <w:tc>
          <w:tcPr>
            <w:tcW w:w="1276" w:type="dxa"/>
            <w:vAlign w:val="center"/>
          </w:tcPr>
          <w:p w14:paraId="4262883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BA197D0">
            <w:pPr>
              <w:pStyle w:val="13"/>
            </w:pPr>
            <w:r>
              <w:t>安全测评成本</w:t>
            </w:r>
          </w:p>
        </w:tc>
        <w:tc>
          <w:tcPr>
            <w:tcW w:w="2891" w:type="dxa"/>
            <w:vAlign w:val="center"/>
          </w:tcPr>
          <w:p w14:paraId="1135A754">
            <w:pPr>
              <w:pStyle w:val="13"/>
            </w:pPr>
            <w:r>
              <w:t>安全测评成本</w:t>
            </w:r>
          </w:p>
        </w:tc>
        <w:tc>
          <w:tcPr>
            <w:tcW w:w="1276" w:type="dxa"/>
            <w:vAlign w:val="center"/>
          </w:tcPr>
          <w:p w14:paraId="0A81788E">
            <w:pPr>
              <w:pStyle w:val="13"/>
            </w:pPr>
            <w:r>
              <w:t>≤74.71万</w:t>
            </w:r>
          </w:p>
        </w:tc>
        <w:tc>
          <w:tcPr>
            <w:tcW w:w="1843" w:type="dxa"/>
            <w:vAlign w:val="center"/>
          </w:tcPr>
          <w:p w14:paraId="52F2879C">
            <w:pPr>
              <w:pStyle w:val="13"/>
            </w:pPr>
            <w:r>
              <w:t>年度工作计划</w:t>
            </w:r>
          </w:p>
        </w:tc>
      </w:tr>
      <w:tr w14:paraId="26EA0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C96E1C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1BDD85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D23EB37"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 w14:paraId="6A9C1689"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 w14:paraId="6F52C854"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 w14:paraId="000C90C7">
            <w:pPr>
              <w:pStyle w:val="13"/>
            </w:pPr>
            <w:r>
              <w:t>年度工作计划</w:t>
            </w:r>
          </w:p>
        </w:tc>
      </w:tr>
      <w:tr w14:paraId="657EB1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2BC9D5"/>
        </w:tc>
        <w:tc>
          <w:tcPr>
            <w:tcW w:w="1276" w:type="dxa"/>
            <w:vAlign w:val="center"/>
          </w:tcPr>
          <w:p w14:paraId="6453532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B65B93A"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 w14:paraId="45E52257"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 w14:paraId="3C768D53"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 w14:paraId="643219C4">
            <w:pPr>
              <w:pStyle w:val="13"/>
            </w:pPr>
            <w:r>
              <w:t>年度工作计划</w:t>
            </w:r>
          </w:p>
        </w:tc>
      </w:tr>
      <w:tr w14:paraId="5C7D60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114F26"/>
        </w:tc>
        <w:tc>
          <w:tcPr>
            <w:tcW w:w="1276" w:type="dxa"/>
            <w:vAlign w:val="center"/>
          </w:tcPr>
          <w:p w14:paraId="6D57F7B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31906A5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482E7CB1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71FFF8C8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1981D16B">
            <w:pPr>
              <w:pStyle w:val="13"/>
            </w:pPr>
            <w:r>
              <w:t>不涉及</w:t>
            </w:r>
          </w:p>
        </w:tc>
      </w:tr>
      <w:tr w14:paraId="42CB47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578BAD"/>
        </w:tc>
        <w:tc>
          <w:tcPr>
            <w:tcW w:w="1276" w:type="dxa"/>
            <w:vAlign w:val="center"/>
          </w:tcPr>
          <w:p w14:paraId="7FB8197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69473DC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79373F15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4FF1680D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6028772A">
            <w:pPr>
              <w:pStyle w:val="13"/>
            </w:pPr>
            <w:r>
              <w:t>不涉及</w:t>
            </w:r>
          </w:p>
        </w:tc>
      </w:tr>
      <w:tr w14:paraId="5EF613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EBD63C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710CDA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5AD98FA"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 w14:paraId="6D1390AB"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 w14:paraId="19B7A260"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 w14:paraId="2627CFA8">
            <w:pPr>
              <w:pStyle w:val="13"/>
            </w:pPr>
            <w:r>
              <w:t>年度工作计划</w:t>
            </w:r>
          </w:p>
        </w:tc>
      </w:tr>
    </w:tbl>
    <w:p w14:paraId="2A4FD2B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4F83AB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F058182"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2.视频会议系统项目资金绩效目标表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8C8D4C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90C89E6"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7EC5B36">
            <w:pPr>
              <w:pStyle w:val="11"/>
            </w:pPr>
            <w:r>
              <w:t>单位：万元</w:t>
            </w:r>
          </w:p>
        </w:tc>
      </w:tr>
      <w:tr w14:paraId="02737FA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11127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DA787A4">
            <w:pPr>
              <w:pStyle w:val="13"/>
            </w:pPr>
            <w:r>
              <w:t>13012326P00000212499Y</w:t>
            </w:r>
          </w:p>
        </w:tc>
        <w:tc>
          <w:tcPr>
            <w:tcW w:w="1587" w:type="dxa"/>
            <w:vAlign w:val="center"/>
          </w:tcPr>
          <w:p w14:paraId="33D1083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34260DB">
            <w:pPr>
              <w:pStyle w:val="13"/>
            </w:pPr>
            <w:r>
              <w:t>视频会议系统项目资金</w:t>
            </w:r>
          </w:p>
        </w:tc>
      </w:tr>
      <w:tr w14:paraId="5CC15E4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AF183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E8A9E7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6EFBCD1">
            <w:pPr>
              <w:pStyle w:val="13"/>
            </w:pPr>
            <w:r>
              <w:t>0.84</w:t>
            </w:r>
          </w:p>
        </w:tc>
        <w:tc>
          <w:tcPr>
            <w:tcW w:w="1587" w:type="dxa"/>
            <w:vAlign w:val="center"/>
          </w:tcPr>
          <w:p w14:paraId="4AB1ACB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F9BA740">
            <w:pPr>
              <w:pStyle w:val="13"/>
            </w:pPr>
            <w:r>
              <w:t>0.84</w:t>
            </w:r>
          </w:p>
        </w:tc>
        <w:tc>
          <w:tcPr>
            <w:tcW w:w="1276" w:type="dxa"/>
            <w:vAlign w:val="center"/>
          </w:tcPr>
          <w:p w14:paraId="48839218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1668280">
            <w:pPr>
              <w:pStyle w:val="13"/>
            </w:pPr>
            <w:r>
              <w:t xml:space="preserve"> </w:t>
            </w:r>
          </w:p>
        </w:tc>
      </w:tr>
      <w:tr w14:paraId="208A6B2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0420558"/>
        </w:tc>
        <w:tc>
          <w:tcPr>
            <w:tcW w:w="8618" w:type="dxa"/>
            <w:gridSpan w:val="6"/>
            <w:vAlign w:val="center"/>
          </w:tcPr>
          <w:p w14:paraId="0A780A99">
            <w:pPr>
              <w:pStyle w:val="13"/>
            </w:pPr>
            <w:r>
              <w:t>用于保证视频会议系统正常运行</w:t>
            </w:r>
          </w:p>
        </w:tc>
      </w:tr>
      <w:tr w14:paraId="3B23E87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52379D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6DEC9F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032CCB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5B14D66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A2E9E2D">
            <w:pPr>
              <w:pStyle w:val="14"/>
            </w:pPr>
            <w:r>
              <w:t>12月底</w:t>
            </w:r>
          </w:p>
        </w:tc>
      </w:tr>
      <w:tr w14:paraId="3B4CE86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BA83ECC"/>
        </w:tc>
        <w:tc>
          <w:tcPr>
            <w:tcW w:w="2608" w:type="dxa"/>
            <w:gridSpan w:val="2"/>
            <w:vAlign w:val="center"/>
          </w:tcPr>
          <w:p w14:paraId="267923CF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4DE8D48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09F3D46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69F2DF3C">
            <w:pPr>
              <w:pStyle w:val="15"/>
            </w:pPr>
            <w:r>
              <w:t>100%</w:t>
            </w:r>
          </w:p>
        </w:tc>
      </w:tr>
      <w:tr w14:paraId="06B298E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17CFA86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488D821">
            <w:pPr>
              <w:pStyle w:val="13"/>
            </w:pPr>
            <w:r>
              <w:t>1.保证会议系统持续稳定运行</w:t>
            </w:r>
          </w:p>
        </w:tc>
      </w:tr>
    </w:tbl>
    <w:p w14:paraId="073CC6F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9ED6C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7FA52F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3E34CF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8054115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14639FA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3B6703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11E7191">
            <w:pPr>
              <w:pStyle w:val="14"/>
            </w:pPr>
            <w:r>
              <w:t>指标值确定依据</w:t>
            </w:r>
          </w:p>
        </w:tc>
      </w:tr>
      <w:tr w14:paraId="6C9CA8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4F9D7B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983173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17F5E2E">
            <w:pPr>
              <w:pStyle w:val="13"/>
            </w:pPr>
            <w:r>
              <w:t>相关会议次数</w:t>
            </w:r>
          </w:p>
        </w:tc>
        <w:tc>
          <w:tcPr>
            <w:tcW w:w="2891" w:type="dxa"/>
            <w:vAlign w:val="center"/>
          </w:tcPr>
          <w:p w14:paraId="2A486E26">
            <w:pPr>
              <w:pStyle w:val="13"/>
            </w:pPr>
            <w:r>
              <w:t>相关会议次数</w:t>
            </w:r>
          </w:p>
        </w:tc>
        <w:tc>
          <w:tcPr>
            <w:tcW w:w="1276" w:type="dxa"/>
            <w:vAlign w:val="center"/>
          </w:tcPr>
          <w:p w14:paraId="161A31A8"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 w14:paraId="4F352263">
            <w:pPr>
              <w:pStyle w:val="13"/>
            </w:pPr>
            <w:r>
              <w:t>年度工作计划</w:t>
            </w:r>
          </w:p>
        </w:tc>
      </w:tr>
      <w:tr w14:paraId="42E64B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E84649"/>
        </w:tc>
        <w:tc>
          <w:tcPr>
            <w:tcW w:w="1276" w:type="dxa"/>
            <w:vAlign w:val="center"/>
          </w:tcPr>
          <w:p w14:paraId="6AD4C0C7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99CAF93">
            <w:pPr>
              <w:pStyle w:val="13"/>
            </w:pPr>
            <w:r>
              <w:t>会议效果良好率</w:t>
            </w:r>
          </w:p>
        </w:tc>
        <w:tc>
          <w:tcPr>
            <w:tcW w:w="2891" w:type="dxa"/>
            <w:vAlign w:val="center"/>
          </w:tcPr>
          <w:p w14:paraId="7A2BC794">
            <w:pPr>
              <w:pStyle w:val="13"/>
            </w:pPr>
            <w:r>
              <w:t>会议效果良好率</w:t>
            </w:r>
          </w:p>
        </w:tc>
        <w:tc>
          <w:tcPr>
            <w:tcW w:w="1276" w:type="dxa"/>
            <w:vAlign w:val="center"/>
          </w:tcPr>
          <w:p w14:paraId="7A87AEB6">
            <w:pPr>
              <w:pStyle w:val="13"/>
            </w:pPr>
            <w:r>
              <w:t>≥95良好率</w:t>
            </w:r>
          </w:p>
        </w:tc>
        <w:tc>
          <w:tcPr>
            <w:tcW w:w="1843" w:type="dxa"/>
            <w:vAlign w:val="center"/>
          </w:tcPr>
          <w:p w14:paraId="205EBF8D">
            <w:pPr>
              <w:pStyle w:val="13"/>
            </w:pPr>
            <w:r>
              <w:t>年度工作计划</w:t>
            </w:r>
          </w:p>
        </w:tc>
      </w:tr>
      <w:tr w14:paraId="244BC7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20F3CB"/>
        </w:tc>
        <w:tc>
          <w:tcPr>
            <w:tcW w:w="1276" w:type="dxa"/>
            <w:vAlign w:val="center"/>
          </w:tcPr>
          <w:p w14:paraId="692414FB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336DCF5">
            <w:pPr>
              <w:pStyle w:val="13"/>
            </w:pPr>
            <w:r>
              <w:t>电视电话会议召开时间</w:t>
            </w:r>
          </w:p>
        </w:tc>
        <w:tc>
          <w:tcPr>
            <w:tcW w:w="2891" w:type="dxa"/>
            <w:vAlign w:val="center"/>
          </w:tcPr>
          <w:p w14:paraId="42B65B1C">
            <w:pPr>
              <w:pStyle w:val="13"/>
            </w:pPr>
            <w:r>
              <w:t>电视电话会议召开时间</w:t>
            </w:r>
          </w:p>
        </w:tc>
        <w:tc>
          <w:tcPr>
            <w:tcW w:w="1276" w:type="dxa"/>
            <w:vAlign w:val="center"/>
          </w:tcPr>
          <w:p w14:paraId="0BE342BB">
            <w:pPr>
              <w:pStyle w:val="13"/>
            </w:pPr>
            <w:r>
              <w:t>&lt;3时</w:t>
            </w:r>
          </w:p>
        </w:tc>
        <w:tc>
          <w:tcPr>
            <w:tcW w:w="1843" w:type="dxa"/>
            <w:vAlign w:val="center"/>
          </w:tcPr>
          <w:p w14:paraId="296C7647">
            <w:pPr>
              <w:pStyle w:val="13"/>
            </w:pPr>
            <w:r>
              <w:t>年度工作计划</w:t>
            </w:r>
          </w:p>
        </w:tc>
      </w:tr>
      <w:tr w14:paraId="2F7EEE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6F71F6"/>
        </w:tc>
        <w:tc>
          <w:tcPr>
            <w:tcW w:w="1276" w:type="dxa"/>
            <w:vAlign w:val="center"/>
          </w:tcPr>
          <w:p w14:paraId="49C09F62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6952DF5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5497D08F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7C84DB4">
            <w:pPr>
              <w:pStyle w:val="13"/>
            </w:pPr>
            <w:r>
              <w:t>≤0.84万</w:t>
            </w:r>
          </w:p>
        </w:tc>
        <w:tc>
          <w:tcPr>
            <w:tcW w:w="1843" w:type="dxa"/>
            <w:vAlign w:val="center"/>
          </w:tcPr>
          <w:p w14:paraId="6997B2F5">
            <w:pPr>
              <w:pStyle w:val="13"/>
            </w:pPr>
            <w:r>
              <w:t>年度工作计划</w:t>
            </w:r>
          </w:p>
        </w:tc>
      </w:tr>
      <w:tr w14:paraId="25931F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84471BB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531CAF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9C5E14F"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 w14:paraId="466F2890"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 w14:paraId="31A9FA6B"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 w14:paraId="0665F810">
            <w:pPr>
              <w:pStyle w:val="13"/>
            </w:pPr>
            <w:r>
              <w:t>年度工作计划</w:t>
            </w:r>
          </w:p>
        </w:tc>
      </w:tr>
      <w:tr w14:paraId="012404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9684FD8"/>
        </w:tc>
        <w:tc>
          <w:tcPr>
            <w:tcW w:w="1276" w:type="dxa"/>
            <w:vAlign w:val="center"/>
          </w:tcPr>
          <w:p w14:paraId="1FEDD583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0DF720C"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 w14:paraId="24892C6F"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 w14:paraId="2F423487"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 w14:paraId="2EEE42E5">
            <w:pPr>
              <w:pStyle w:val="13"/>
            </w:pPr>
            <w:r>
              <w:t>年度工作计划</w:t>
            </w:r>
          </w:p>
        </w:tc>
      </w:tr>
      <w:tr w14:paraId="029E0E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143BD94"/>
        </w:tc>
        <w:tc>
          <w:tcPr>
            <w:tcW w:w="1276" w:type="dxa"/>
            <w:vAlign w:val="center"/>
          </w:tcPr>
          <w:p w14:paraId="07243D36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B0DBC00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0488A0D7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50DB3651">
            <w:pPr>
              <w:pStyle w:val="13"/>
            </w:pPr>
            <w:r>
              <w:t>不涉及</w:t>
            </w:r>
          </w:p>
          <w:p w14:paraId="27265F6A">
            <w:pPr>
              <w:pStyle w:val="13"/>
            </w:pPr>
          </w:p>
        </w:tc>
        <w:tc>
          <w:tcPr>
            <w:tcW w:w="1843" w:type="dxa"/>
            <w:vAlign w:val="center"/>
          </w:tcPr>
          <w:p w14:paraId="360119BD">
            <w:pPr>
              <w:pStyle w:val="13"/>
            </w:pPr>
            <w:r>
              <w:t>不涉及</w:t>
            </w:r>
          </w:p>
        </w:tc>
      </w:tr>
      <w:tr w14:paraId="0AD2B2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144A69"/>
        </w:tc>
        <w:tc>
          <w:tcPr>
            <w:tcW w:w="1276" w:type="dxa"/>
            <w:vAlign w:val="center"/>
          </w:tcPr>
          <w:p w14:paraId="7AB1111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4DDE985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417747B5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220A74E0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5A151C39">
            <w:pPr>
              <w:pStyle w:val="13"/>
            </w:pPr>
            <w:r>
              <w:t>不涉及</w:t>
            </w:r>
          </w:p>
        </w:tc>
      </w:tr>
      <w:tr w14:paraId="61B419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79DF07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7C331A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50DE1FB"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 w14:paraId="2BA0BF2A"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 w14:paraId="4BBDA471"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 w14:paraId="06D0F70B">
            <w:pPr>
              <w:pStyle w:val="13"/>
            </w:pPr>
            <w:r>
              <w:t>年度工作计划</w:t>
            </w:r>
          </w:p>
        </w:tc>
      </w:tr>
    </w:tbl>
    <w:p w14:paraId="2DB13F6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CDD658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08F9AC9"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3.网络舆情监测及服务器托管项目服务系统资金绩效目标表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43E874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989776D"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253FFFA">
            <w:pPr>
              <w:pStyle w:val="11"/>
            </w:pPr>
            <w:r>
              <w:t>单位：万元</w:t>
            </w:r>
          </w:p>
        </w:tc>
      </w:tr>
      <w:tr w14:paraId="568DB3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158D97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27F7CD4">
            <w:pPr>
              <w:pStyle w:val="13"/>
            </w:pPr>
            <w:r>
              <w:t>13012326P00004410005J</w:t>
            </w:r>
          </w:p>
        </w:tc>
        <w:tc>
          <w:tcPr>
            <w:tcW w:w="1587" w:type="dxa"/>
            <w:vAlign w:val="center"/>
          </w:tcPr>
          <w:p w14:paraId="0E9069E1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4AEC774">
            <w:pPr>
              <w:pStyle w:val="13"/>
            </w:pPr>
            <w:r>
              <w:t>网络舆情监测及服务器托管项目服务系统资金</w:t>
            </w:r>
          </w:p>
        </w:tc>
      </w:tr>
      <w:tr w14:paraId="1347E1B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3F36CC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CB3FEA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9113DB9">
            <w:pPr>
              <w:pStyle w:val="13"/>
            </w:pPr>
            <w:r>
              <w:t>11.50</w:t>
            </w:r>
          </w:p>
        </w:tc>
        <w:tc>
          <w:tcPr>
            <w:tcW w:w="1587" w:type="dxa"/>
            <w:vAlign w:val="center"/>
          </w:tcPr>
          <w:p w14:paraId="0328516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DAD5CB1">
            <w:pPr>
              <w:pStyle w:val="13"/>
            </w:pPr>
            <w:r>
              <w:t>11.50</w:t>
            </w:r>
          </w:p>
        </w:tc>
        <w:tc>
          <w:tcPr>
            <w:tcW w:w="1276" w:type="dxa"/>
            <w:vAlign w:val="center"/>
          </w:tcPr>
          <w:p w14:paraId="7D2F5BD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D358460">
            <w:pPr>
              <w:pStyle w:val="13"/>
            </w:pPr>
            <w:r>
              <w:t xml:space="preserve"> </w:t>
            </w:r>
          </w:p>
        </w:tc>
      </w:tr>
      <w:tr w14:paraId="582DA28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DFF9171"/>
        </w:tc>
        <w:tc>
          <w:tcPr>
            <w:tcW w:w="8618" w:type="dxa"/>
            <w:gridSpan w:val="6"/>
            <w:vAlign w:val="center"/>
          </w:tcPr>
          <w:p w14:paraId="646603FD">
            <w:pPr>
              <w:pStyle w:val="13"/>
            </w:pPr>
            <w:r>
              <w:t>网络舆情监测及服务器托管</w:t>
            </w:r>
          </w:p>
        </w:tc>
      </w:tr>
      <w:tr w14:paraId="51531F5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282CD3A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D5D9EC4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F26372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BC9193B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0AD9B24">
            <w:pPr>
              <w:pStyle w:val="14"/>
            </w:pPr>
            <w:r>
              <w:t>12月底</w:t>
            </w:r>
          </w:p>
        </w:tc>
      </w:tr>
      <w:tr w14:paraId="14D90BB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05C32A8"/>
        </w:tc>
        <w:tc>
          <w:tcPr>
            <w:tcW w:w="2608" w:type="dxa"/>
            <w:gridSpan w:val="2"/>
            <w:vAlign w:val="center"/>
          </w:tcPr>
          <w:p w14:paraId="75333E36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B25D374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32FE5DC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240D9C1B">
            <w:pPr>
              <w:pStyle w:val="15"/>
            </w:pPr>
            <w:r>
              <w:t>100%</w:t>
            </w:r>
          </w:p>
        </w:tc>
      </w:tr>
      <w:tr w14:paraId="0C332E5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4C705C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0AA74EF">
            <w:pPr>
              <w:pStyle w:val="13"/>
            </w:pPr>
            <w:r>
              <w:t>1.及时掌握网络上的舆情热点，及时发现网络突发性事件和敏感舆情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0AA0B82A">
            <w:pPr>
              <w:pStyle w:val="13"/>
            </w:pPr>
          </w:p>
        </w:tc>
      </w:tr>
    </w:tbl>
    <w:p w14:paraId="4CD6820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50016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B73B78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AEB077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F8D6B7A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1B3DCF4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5644BF8D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C23DCEE">
            <w:pPr>
              <w:pStyle w:val="14"/>
            </w:pPr>
            <w:r>
              <w:t>指标值确定依据</w:t>
            </w:r>
          </w:p>
        </w:tc>
      </w:tr>
      <w:tr w14:paraId="6459E2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400183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3EC7D6A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819538F">
            <w:pPr>
              <w:pStyle w:val="13"/>
            </w:pPr>
            <w:r>
              <w:t>舆情监测预警、研判分析数</w:t>
            </w:r>
          </w:p>
        </w:tc>
        <w:tc>
          <w:tcPr>
            <w:tcW w:w="2891" w:type="dxa"/>
            <w:vAlign w:val="center"/>
          </w:tcPr>
          <w:p w14:paraId="14E47D24">
            <w:pPr>
              <w:pStyle w:val="13"/>
            </w:pPr>
            <w:r>
              <w:t>舆情监测预警、研判分析数</w:t>
            </w:r>
          </w:p>
        </w:tc>
        <w:tc>
          <w:tcPr>
            <w:tcW w:w="1276" w:type="dxa"/>
            <w:vAlign w:val="center"/>
          </w:tcPr>
          <w:p w14:paraId="6833A398">
            <w:pPr>
              <w:pStyle w:val="13"/>
            </w:pPr>
            <w:r>
              <w:t>≥80覆盖率</w:t>
            </w:r>
          </w:p>
        </w:tc>
        <w:tc>
          <w:tcPr>
            <w:tcW w:w="1843" w:type="dxa"/>
            <w:vAlign w:val="center"/>
          </w:tcPr>
          <w:p w14:paraId="656A8876">
            <w:pPr>
              <w:pStyle w:val="13"/>
            </w:pPr>
            <w:r>
              <w:t>年度工作计划</w:t>
            </w:r>
          </w:p>
        </w:tc>
      </w:tr>
      <w:tr w14:paraId="7BD1CE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3BCE4F"/>
        </w:tc>
        <w:tc>
          <w:tcPr>
            <w:tcW w:w="1276" w:type="dxa"/>
            <w:vAlign w:val="center"/>
          </w:tcPr>
          <w:p w14:paraId="5937893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816FD8B">
            <w:pPr>
              <w:pStyle w:val="13"/>
            </w:pPr>
            <w:r>
              <w:t>涉稳舆情处置率(%)</w:t>
            </w:r>
          </w:p>
        </w:tc>
        <w:tc>
          <w:tcPr>
            <w:tcW w:w="2891" w:type="dxa"/>
            <w:vAlign w:val="center"/>
          </w:tcPr>
          <w:p w14:paraId="5A300889">
            <w:pPr>
              <w:pStyle w:val="13"/>
            </w:pPr>
            <w:r>
              <w:t>涉稳舆情处置率(%)</w:t>
            </w:r>
          </w:p>
        </w:tc>
        <w:tc>
          <w:tcPr>
            <w:tcW w:w="1276" w:type="dxa"/>
            <w:vAlign w:val="center"/>
          </w:tcPr>
          <w:p w14:paraId="45F7237D">
            <w:pPr>
              <w:pStyle w:val="13"/>
            </w:pPr>
            <w:r>
              <w:t>≥80处置率</w:t>
            </w:r>
          </w:p>
        </w:tc>
        <w:tc>
          <w:tcPr>
            <w:tcW w:w="1843" w:type="dxa"/>
            <w:vAlign w:val="center"/>
          </w:tcPr>
          <w:p w14:paraId="634F7D0F">
            <w:pPr>
              <w:pStyle w:val="13"/>
            </w:pPr>
            <w:r>
              <w:t>年度工作计划</w:t>
            </w:r>
          </w:p>
        </w:tc>
      </w:tr>
      <w:tr w14:paraId="548843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A677DF8"/>
        </w:tc>
        <w:tc>
          <w:tcPr>
            <w:tcW w:w="1276" w:type="dxa"/>
            <w:vAlign w:val="center"/>
          </w:tcPr>
          <w:p w14:paraId="37C9F24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9D62815">
            <w:pPr>
              <w:pStyle w:val="13"/>
            </w:pPr>
            <w:r>
              <w:t>报送网络舆情时间</w:t>
            </w:r>
          </w:p>
        </w:tc>
        <w:tc>
          <w:tcPr>
            <w:tcW w:w="2891" w:type="dxa"/>
            <w:vAlign w:val="center"/>
          </w:tcPr>
          <w:p w14:paraId="04816A62">
            <w:pPr>
              <w:pStyle w:val="13"/>
            </w:pPr>
            <w:r>
              <w:t>报送网络舆情时间</w:t>
            </w:r>
          </w:p>
        </w:tc>
        <w:tc>
          <w:tcPr>
            <w:tcW w:w="1276" w:type="dxa"/>
            <w:vAlign w:val="center"/>
          </w:tcPr>
          <w:p w14:paraId="5623D82D">
            <w:pPr>
              <w:pStyle w:val="13"/>
            </w:pPr>
            <w:r>
              <w:t>≤24小时</w:t>
            </w:r>
          </w:p>
        </w:tc>
        <w:tc>
          <w:tcPr>
            <w:tcW w:w="1843" w:type="dxa"/>
            <w:vAlign w:val="center"/>
          </w:tcPr>
          <w:p w14:paraId="7D8E9CFA">
            <w:pPr>
              <w:pStyle w:val="13"/>
            </w:pPr>
            <w:r>
              <w:t>年度工作计划</w:t>
            </w:r>
          </w:p>
        </w:tc>
      </w:tr>
      <w:tr w14:paraId="0ADDFF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5C9243E"/>
        </w:tc>
        <w:tc>
          <w:tcPr>
            <w:tcW w:w="1276" w:type="dxa"/>
            <w:vAlign w:val="center"/>
          </w:tcPr>
          <w:p w14:paraId="00269FB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172DE88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655AD9DB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547CDD8D">
            <w:pPr>
              <w:pStyle w:val="13"/>
            </w:pPr>
            <w:r>
              <w:t>≤11.5万</w:t>
            </w:r>
          </w:p>
        </w:tc>
        <w:tc>
          <w:tcPr>
            <w:tcW w:w="1843" w:type="dxa"/>
            <w:vAlign w:val="center"/>
          </w:tcPr>
          <w:p w14:paraId="05CFBBDC">
            <w:pPr>
              <w:pStyle w:val="13"/>
            </w:pPr>
            <w:r>
              <w:t>年度工作计划</w:t>
            </w:r>
          </w:p>
        </w:tc>
      </w:tr>
      <w:tr w14:paraId="64041F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2506750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BD53EA3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CB10C2A"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 w14:paraId="41027A26"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 w14:paraId="5E7D6F7D"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 w14:paraId="75006450">
            <w:pPr>
              <w:pStyle w:val="13"/>
            </w:pPr>
            <w:r>
              <w:t>年度工作计划</w:t>
            </w:r>
          </w:p>
        </w:tc>
      </w:tr>
      <w:tr w14:paraId="011F3C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C00ABF"/>
        </w:tc>
        <w:tc>
          <w:tcPr>
            <w:tcW w:w="1276" w:type="dxa"/>
            <w:vAlign w:val="center"/>
          </w:tcPr>
          <w:p w14:paraId="108F85F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16C7614"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 w14:paraId="2ADD5829"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 w14:paraId="4F3A7E97"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 w14:paraId="1E1EE72F">
            <w:pPr>
              <w:pStyle w:val="13"/>
            </w:pPr>
            <w:r>
              <w:t>年度工作计划</w:t>
            </w:r>
          </w:p>
        </w:tc>
      </w:tr>
      <w:tr w14:paraId="05C5EC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B5001F"/>
        </w:tc>
        <w:tc>
          <w:tcPr>
            <w:tcW w:w="1276" w:type="dxa"/>
            <w:vAlign w:val="center"/>
          </w:tcPr>
          <w:p w14:paraId="349FEC2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7C8A7023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7B08DC70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21F6D8DE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78CB6624">
            <w:pPr>
              <w:pStyle w:val="13"/>
            </w:pPr>
            <w:r>
              <w:t>不涉及</w:t>
            </w:r>
          </w:p>
        </w:tc>
      </w:tr>
      <w:tr w14:paraId="31B0AA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B2E0A0"/>
        </w:tc>
        <w:tc>
          <w:tcPr>
            <w:tcW w:w="1276" w:type="dxa"/>
            <w:vAlign w:val="center"/>
          </w:tcPr>
          <w:p w14:paraId="0FA05278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B0ECF3D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31497919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1D772C78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25FBDC3F">
            <w:pPr>
              <w:pStyle w:val="13"/>
            </w:pPr>
            <w:r>
              <w:t>不涉及</w:t>
            </w:r>
          </w:p>
        </w:tc>
      </w:tr>
      <w:tr w14:paraId="3BF98E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A8827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9A6CF0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B540CA4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5264B12C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12B13FA6"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 w14:paraId="5635AAF4">
            <w:pPr>
              <w:pStyle w:val="13"/>
            </w:pPr>
            <w:r>
              <w:t>年度工作计划</w:t>
            </w:r>
          </w:p>
        </w:tc>
      </w:tr>
    </w:tbl>
    <w:p w14:paraId="63D071F5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0AE5DB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0B926C2"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4.网络舆情监测省市舆情直报系统项目资金绩效目标表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267668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A3AE497"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36DB77C">
            <w:pPr>
              <w:pStyle w:val="11"/>
            </w:pPr>
            <w:r>
              <w:t>单位：万元</w:t>
            </w:r>
          </w:p>
        </w:tc>
      </w:tr>
      <w:tr w14:paraId="0CDD46B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556D54A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047299D">
            <w:pPr>
              <w:pStyle w:val="13"/>
            </w:pPr>
            <w:r>
              <w:t>13012326P00004410004Y</w:t>
            </w:r>
          </w:p>
        </w:tc>
        <w:tc>
          <w:tcPr>
            <w:tcW w:w="1587" w:type="dxa"/>
            <w:vAlign w:val="center"/>
          </w:tcPr>
          <w:p w14:paraId="7A7A63F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AA12AF6">
            <w:pPr>
              <w:pStyle w:val="13"/>
            </w:pPr>
            <w:r>
              <w:t>网络舆情监测省市舆情直报系统项目资金</w:t>
            </w:r>
          </w:p>
        </w:tc>
      </w:tr>
      <w:tr w14:paraId="65EC325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E159FB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B4F959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381B532">
            <w:pPr>
              <w:pStyle w:val="13"/>
            </w:pPr>
            <w:r>
              <w:t>7.00</w:t>
            </w:r>
          </w:p>
        </w:tc>
        <w:tc>
          <w:tcPr>
            <w:tcW w:w="1587" w:type="dxa"/>
            <w:vAlign w:val="center"/>
          </w:tcPr>
          <w:p w14:paraId="7400409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26E42E3">
            <w:pPr>
              <w:pStyle w:val="13"/>
            </w:pPr>
            <w:r>
              <w:t>7.00</w:t>
            </w:r>
          </w:p>
        </w:tc>
        <w:tc>
          <w:tcPr>
            <w:tcW w:w="1276" w:type="dxa"/>
            <w:vAlign w:val="center"/>
          </w:tcPr>
          <w:p w14:paraId="15DD84FF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E833865">
            <w:pPr>
              <w:pStyle w:val="13"/>
            </w:pPr>
            <w:r>
              <w:t xml:space="preserve"> </w:t>
            </w:r>
          </w:p>
        </w:tc>
      </w:tr>
      <w:tr w14:paraId="2E4564D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AA0CEEB"/>
        </w:tc>
        <w:tc>
          <w:tcPr>
            <w:tcW w:w="8618" w:type="dxa"/>
            <w:gridSpan w:val="6"/>
            <w:vAlign w:val="center"/>
          </w:tcPr>
          <w:p w14:paraId="44E4D006">
            <w:pPr>
              <w:pStyle w:val="13"/>
            </w:pPr>
            <w:r>
              <w:t>网络舆情监测省市舆情直报系统</w:t>
            </w:r>
          </w:p>
        </w:tc>
      </w:tr>
      <w:tr w14:paraId="4F80000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B0AB278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880527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852407B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60E5E6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E0ECF50">
            <w:pPr>
              <w:pStyle w:val="14"/>
            </w:pPr>
            <w:r>
              <w:t>12月底</w:t>
            </w:r>
          </w:p>
        </w:tc>
      </w:tr>
      <w:tr w14:paraId="4DC66EF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20F3FE2"/>
        </w:tc>
        <w:tc>
          <w:tcPr>
            <w:tcW w:w="2608" w:type="dxa"/>
            <w:gridSpan w:val="2"/>
            <w:vAlign w:val="center"/>
          </w:tcPr>
          <w:p w14:paraId="4EDFA93C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A3AFE75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1FDB3944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6667A8E4">
            <w:pPr>
              <w:pStyle w:val="15"/>
            </w:pPr>
            <w:r>
              <w:t>100%</w:t>
            </w:r>
          </w:p>
        </w:tc>
      </w:tr>
      <w:tr w14:paraId="619DB33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3DFFB9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5D35B80">
            <w:pPr>
              <w:pStyle w:val="13"/>
            </w:pPr>
            <w:r>
              <w:t>1.确保我县省舆情信息报送工作顺利开展，并继续取得好成绩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6F7D76F4">
            <w:pPr>
              <w:pStyle w:val="13"/>
            </w:pPr>
          </w:p>
        </w:tc>
      </w:tr>
    </w:tbl>
    <w:p w14:paraId="443106B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33941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B77293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05A60E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963DD1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19C2BD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E4E2BF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D18DDC5">
            <w:pPr>
              <w:pStyle w:val="14"/>
            </w:pPr>
            <w:r>
              <w:t>指标值确定依据</w:t>
            </w:r>
          </w:p>
        </w:tc>
      </w:tr>
      <w:tr w14:paraId="7C2C92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D3CC60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F2E6268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D54866F">
            <w:pPr>
              <w:pStyle w:val="13"/>
            </w:pPr>
            <w:r>
              <w:t>涉冀舆情监测覆盖率</w:t>
            </w:r>
          </w:p>
        </w:tc>
        <w:tc>
          <w:tcPr>
            <w:tcW w:w="2891" w:type="dxa"/>
            <w:vAlign w:val="center"/>
          </w:tcPr>
          <w:p w14:paraId="562B9D84">
            <w:pPr>
              <w:pStyle w:val="13"/>
            </w:pPr>
            <w:r>
              <w:t>涉冀舆情监测覆盖率</w:t>
            </w:r>
          </w:p>
        </w:tc>
        <w:tc>
          <w:tcPr>
            <w:tcW w:w="1276" w:type="dxa"/>
            <w:vAlign w:val="center"/>
          </w:tcPr>
          <w:p w14:paraId="315845FD">
            <w:pPr>
              <w:pStyle w:val="13"/>
            </w:pPr>
            <w:r>
              <w:t>≥80覆盖率</w:t>
            </w:r>
          </w:p>
        </w:tc>
        <w:tc>
          <w:tcPr>
            <w:tcW w:w="1843" w:type="dxa"/>
            <w:vAlign w:val="center"/>
          </w:tcPr>
          <w:p w14:paraId="21B1B1F9">
            <w:pPr>
              <w:pStyle w:val="13"/>
            </w:pPr>
            <w:r>
              <w:t>年度工作计划</w:t>
            </w:r>
          </w:p>
        </w:tc>
      </w:tr>
      <w:tr w14:paraId="2C477E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42A6DB"/>
        </w:tc>
        <w:tc>
          <w:tcPr>
            <w:tcW w:w="1276" w:type="dxa"/>
            <w:vAlign w:val="center"/>
          </w:tcPr>
          <w:p w14:paraId="6BB7291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7280C7B">
            <w:pPr>
              <w:pStyle w:val="13"/>
            </w:pPr>
            <w:r>
              <w:t>涉冀舆情处置率（%）</w:t>
            </w:r>
          </w:p>
        </w:tc>
        <w:tc>
          <w:tcPr>
            <w:tcW w:w="2891" w:type="dxa"/>
            <w:vAlign w:val="center"/>
          </w:tcPr>
          <w:p w14:paraId="50A5A1FF">
            <w:pPr>
              <w:pStyle w:val="13"/>
            </w:pPr>
            <w:r>
              <w:t>涉冀舆情处置率（%）</w:t>
            </w:r>
          </w:p>
        </w:tc>
        <w:tc>
          <w:tcPr>
            <w:tcW w:w="1276" w:type="dxa"/>
            <w:vAlign w:val="center"/>
          </w:tcPr>
          <w:p w14:paraId="74319BB3">
            <w:pPr>
              <w:pStyle w:val="13"/>
            </w:pPr>
            <w:r>
              <w:t>≥80处置率</w:t>
            </w:r>
          </w:p>
        </w:tc>
        <w:tc>
          <w:tcPr>
            <w:tcW w:w="1843" w:type="dxa"/>
            <w:vAlign w:val="center"/>
          </w:tcPr>
          <w:p w14:paraId="70477472">
            <w:pPr>
              <w:pStyle w:val="13"/>
            </w:pPr>
            <w:r>
              <w:t>年度工作计划</w:t>
            </w:r>
          </w:p>
        </w:tc>
      </w:tr>
      <w:tr w14:paraId="3C8A88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ABA05BC"/>
        </w:tc>
        <w:tc>
          <w:tcPr>
            <w:tcW w:w="1276" w:type="dxa"/>
            <w:vAlign w:val="center"/>
          </w:tcPr>
          <w:p w14:paraId="33D5D410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6CCEA26">
            <w:pPr>
              <w:pStyle w:val="13"/>
            </w:pPr>
            <w:r>
              <w:t>报送网络舆情时间</w:t>
            </w:r>
          </w:p>
        </w:tc>
        <w:tc>
          <w:tcPr>
            <w:tcW w:w="2891" w:type="dxa"/>
            <w:vAlign w:val="center"/>
          </w:tcPr>
          <w:p w14:paraId="1EB67D6E">
            <w:pPr>
              <w:pStyle w:val="13"/>
            </w:pPr>
            <w:r>
              <w:t>报送网络舆情时间</w:t>
            </w:r>
          </w:p>
        </w:tc>
        <w:tc>
          <w:tcPr>
            <w:tcW w:w="1276" w:type="dxa"/>
            <w:vAlign w:val="center"/>
          </w:tcPr>
          <w:p w14:paraId="3151DF81">
            <w:pPr>
              <w:pStyle w:val="13"/>
            </w:pPr>
            <w:r>
              <w:t>≥24小时</w:t>
            </w:r>
          </w:p>
        </w:tc>
        <w:tc>
          <w:tcPr>
            <w:tcW w:w="1843" w:type="dxa"/>
            <w:vAlign w:val="center"/>
          </w:tcPr>
          <w:p w14:paraId="7DE0A9FD">
            <w:pPr>
              <w:pStyle w:val="13"/>
            </w:pPr>
            <w:r>
              <w:t>年度工作计划</w:t>
            </w:r>
          </w:p>
        </w:tc>
      </w:tr>
      <w:tr w14:paraId="5AE5CD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8CA254"/>
        </w:tc>
        <w:tc>
          <w:tcPr>
            <w:tcW w:w="1276" w:type="dxa"/>
            <w:vAlign w:val="center"/>
          </w:tcPr>
          <w:p w14:paraId="07469CD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2C5D070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38D88497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1E8878A9">
            <w:pPr>
              <w:pStyle w:val="13"/>
            </w:pPr>
            <w:r>
              <w:t>≤7万</w:t>
            </w:r>
          </w:p>
        </w:tc>
        <w:tc>
          <w:tcPr>
            <w:tcW w:w="1843" w:type="dxa"/>
            <w:vAlign w:val="center"/>
          </w:tcPr>
          <w:p w14:paraId="00DE77D3">
            <w:pPr>
              <w:pStyle w:val="13"/>
            </w:pPr>
            <w:r>
              <w:t>年度工作计划</w:t>
            </w:r>
          </w:p>
        </w:tc>
      </w:tr>
      <w:tr w14:paraId="5585D5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DB6966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64E3879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F04AA4F"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 w14:paraId="2FA446E6"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 w14:paraId="5D1E8E12"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 w14:paraId="256C37C4">
            <w:pPr>
              <w:pStyle w:val="13"/>
            </w:pPr>
            <w:r>
              <w:t>年度工作计划</w:t>
            </w:r>
          </w:p>
        </w:tc>
      </w:tr>
      <w:tr w14:paraId="0E971D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18A2EBC"/>
        </w:tc>
        <w:tc>
          <w:tcPr>
            <w:tcW w:w="1276" w:type="dxa"/>
            <w:vAlign w:val="center"/>
          </w:tcPr>
          <w:p w14:paraId="07CB0EA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1E9DE6F"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 w14:paraId="4F5B5EC7"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 w14:paraId="1D123B14"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 w14:paraId="474F9096">
            <w:pPr>
              <w:pStyle w:val="13"/>
            </w:pPr>
            <w:r>
              <w:t>年度工作计划</w:t>
            </w:r>
          </w:p>
        </w:tc>
      </w:tr>
      <w:tr w14:paraId="319CDB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89F5F4"/>
        </w:tc>
        <w:tc>
          <w:tcPr>
            <w:tcW w:w="1276" w:type="dxa"/>
            <w:vAlign w:val="center"/>
          </w:tcPr>
          <w:p w14:paraId="0C9FFF3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C2205AF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7D253E25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1785E57E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3184858F">
            <w:pPr>
              <w:pStyle w:val="13"/>
            </w:pPr>
            <w:r>
              <w:t>不涉及</w:t>
            </w:r>
          </w:p>
        </w:tc>
      </w:tr>
      <w:tr w14:paraId="145989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3265843"/>
        </w:tc>
        <w:tc>
          <w:tcPr>
            <w:tcW w:w="1276" w:type="dxa"/>
            <w:vAlign w:val="center"/>
          </w:tcPr>
          <w:p w14:paraId="79676DE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B7D4B36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169528C4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247D361E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23E131A0">
            <w:pPr>
              <w:pStyle w:val="13"/>
            </w:pPr>
            <w:r>
              <w:t>不涉及</w:t>
            </w:r>
          </w:p>
        </w:tc>
      </w:tr>
      <w:tr w14:paraId="1F5D40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B338E7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460128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87D6E57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70020566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2DE547BB"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 w14:paraId="0209776E">
            <w:pPr>
              <w:pStyle w:val="13"/>
            </w:pPr>
            <w:r>
              <w:t>年度工作计划</w:t>
            </w:r>
          </w:p>
        </w:tc>
      </w:tr>
    </w:tbl>
    <w:p w14:paraId="00BF9A25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A40893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C0F2A44"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5.网信工作专项经费项目资金绩效目标表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532801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A979E20"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6CB95ED">
            <w:pPr>
              <w:pStyle w:val="11"/>
            </w:pPr>
            <w:r>
              <w:t>单位：万元</w:t>
            </w:r>
          </w:p>
        </w:tc>
      </w:tr>
      <w:tr w14:paraId="1428E27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0E8EC3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06D0F1C">
            <w:pPr>
              <w:pStyle w:val="13"/>
            </w:pPr>
            <w:r>
              <w:t>13012326P00000212500W</w:t>
            </w:r>
          </w:p>
        </w:tc>
        <w:tc>
          <w:tcPr>
            <w:tcW w:w="1587" w:type="dxa"/>
            <w:vAlign w:val="center"/>
          </w:tcPr>
          <w:p w14:paraId="6BBA559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E7F9F3E">
            <w:pPr>
              <w:pStyle w:val="13"/>
            </w:pPr>
            <w:r>
              <w:t>网信工作专项经费项目资金</w:t>
            </w:r>
          </w:p>
        </w:tc>
      </w:tr>
      <w:tr w14:paraId="39D1B2F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FD6F59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7AE62E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054C38A">
            <w:pPr>
              <w:pStyle w:val="13"/>
            </w:pPr>
            <w:r>
              <w:t>9.99</w:t>
            </w:r>
          </w:p>
        </w:tc>
        <w:tc>
          <w:tcPr>
            <w:tcW w:w="1587" w:type="dxa"/>
            <w:vAlign w:val="center"/>
          </w:tcPr>
          <w:p w14:paraId="0141654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F21D009">
            <w:pPr>
              <w:pStyle w:val="13"/>
            </w:pPr>
            <w:r>
              <w:t>9.99</w:t>
            </w:r>
          </w:p>
        </w:tc>
        <w:tc>
          <w:tcPr>
            <w:tcW w:w="1276" w:type="dxa"/>
            <w:vAlign w:val="center"/>
          </w:tcPr>
          <w:p w14:paraId="1C73291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898EBF3">
            <w:pPr>
              <w:pStyle w:val="13"/>
            </w:pPr>
            <w:r>
              <w:t xml:space="preserve"> </w:t>
            </w:r>
          </w:p>
        </w:tc>
      </w:tr>
      <w:tr w14:paraId="32A39CF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59FEC29"/>
        </w:tc>
        <w:tc>
          <w:tcPr>
            <w:tcW w:w="8618" w:type="dxa"/>
            <w:gridSpan w:val="6"/>
            <w:vAlign w:val="center"/>
          </w:tcPr>
          <w:p w14:paraId="2E585614">
            <w:pPr>
              <w:pStyle w:val="13"/>
            </w:pPr>
            <w:r>
              <w:t>开展网信工作</w:t>
            </w:r>
          </w:p>
        </w:tc>
      </w:tr>
      <w:tr w14:paraId="2EDABD9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DB229F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B98255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913AFB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63046E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350B1B9">
            <w:pPr>
              <w:pStyle w:val="14"/>
            </w:pPr>
            <w:r>
              <w:t>12月底</w:t>
            </w:r>
          </w:p>
        </w:tc>
      </w:tr>
      <w:tr w14:paraId="6FA663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E076D76"/>
        </w:tc>
        <w:tc>
          <w:tcPr>
            <w:tcW w:w="2608" w:type="dxa"/>
            <w:gridSpan w:val="2"/>
            <w:vAlign w:val="center"/>
          </w:tcPr>
          <w:p w14:paraId="6330BDF6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1D57AD1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B0960E0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61F018B8">
            <w:pPr>
              <w:pStyle w:val="15"/>
            </w:pPr>
            <w:r>
              <w:t>100%</w:t>
            </w:r>
          </w:p>
        </w:tc>
      </w:tr>
      <w:tr w14:paraId="686E65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81889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1A91115">
            <w:pPr>
              <w:pStyle w:val="13"/>
            </w:pPr>
            <w:r>
              <w:t>1.圆满完成各项网信工作，确保我国网信工作顺利开展并继续取得好成绩</w:t>
            </w:r>
          </w:p>
        </w:tc>
      </w:tr>
    </w:tbl>
    <w:p w14:paraId="6216AF1C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32771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6AF6648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127D30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C47A25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161331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BF8410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5CB2AA4">
            <w:pPr>
              <w:pStyle w:val="14"/>
            </w:pPr>
            <w:r>
              <w:t>指标值确定依据</w:t>
            </w:r>
          </w:p>
        </w:tc>
      </w:tr>
      <w:tr w14:paraId="5CCA7E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13F06B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623A90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70C5814">
            <w:pPr>
              <w:pStyle w:val="13"/>
            </w:pPr>
            <w:r>
              <w:t>完成网络安全检查工作</w:t>
            </w:r>
          </w:p>
        </w:tc>
        <w:tc>
          <w:tcPr>
            <w:tcW w:w="2891" w:type="dxa"/>
            <w:vAlign w:val="center"/>
          </w:tcPr>
          <w:p w14:paraId="683F976E">
            <w:pPr>
              <w:pStyle w:val="13"/>
            </w:pPr>
            <w:r>
              <w:t>完成网络安全检查工作</w:t>
            </w:r>
          </w:p>
        </w:tc>
        <w:tc>
          <w:tcPr>
            <w:tcW w:w="1276" w:type="dxa"/>
            <w:vAlign w:val="center"/>
          </w:tcPr>
          <w:p w14:paraId="36A5AFB4">
            <w:pPr>
              <w:pStyle w:val="13"/>
            </w:pPr>
            <w:r>
              <w:t>≥2网络安全检查次数</w:t>
            </w:r>
          </w:p>
        </w:tc>
        <w:tc>
          <w:tcPr>
            <w:tcW w:w="1843" w:type="dxa"/>
            <w:vAlign w:val="center"/>
          </w:tcPr>
          <w:p w14:paraId="40E69B3F">
            <w:pPr>
              <w:pStyle w:val="13"/>
            </w:pPr>
            <w:r>
              <w:t>年度工作计划</w:t>
            </w:r>
          </w:p>
        </w:tc>
      </w:tr>
      <w:tr w14:paraId="636735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B1DDD3"/>
        </w:tc>
        <w:tc>
          <w:tcPr>
            <w:tcW w:w="1276" w:type="dxa"/>
            <w:vAlign w:val="center"/>
          </w:tcPr>
          <w:p w14:paraId="46EF9CD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55CDDE6">
            <w:pPr>
              <w:pStyle w:val="13"/>
            </w:pPr>
            <w:r>
              <w:t>信息化安全运行</w:t>
            </w:r>
          </w:p>
        </w:tc>
        <w:tc>
          <w:tcPr>
            <w:tcW w:w="2891" w:type="dxa"/>
            <w:vAlign w:val="center"/>
          </w:tcPr>
          <w:p w14:paraId="715255E7">
            <w:pPr>
              <w:pStyle w:val="13"/>
            </w:pPr>
            <w:r>
              <w:t>信息化安全运行</w:t>
            </w:r>
          </w:p>
        </w:tc>
        <w:tc>
          <w:tcPr>
            <w:tcW w:w="1276" w:type="dxa"/>
            <w:vAlign w:val="center"/>
          </w:tcPr>
          <w:p w14:paraId="33034606">
            <w:pPr>
              <w:pStyle w:val="13"/>
            </w:pPr>
            <w:r>
              <w:t>≥10网络安全实战攻防演练次数</w:t>
            </w:r>
          </w:p>
        </w:tc>
        <w:tc>
          <w:tcPr>
            <w:tcW w:w="1843" w:type="dxa"/>
            <w:vAlign w:val="center"/>
          </w:tcPr>
          <w:p w14:paraId="4E4123A2">
            <w:pPr>
              <w:pStyle w:val="13"/>
            </w:pPr>
            <w:r>
              <w:t>年度工作计划</w:t>
            </w:r>
          </w:p>
        </w:tc>
      </w:tr>
      <w:tr w14:paraId="78E5C7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6C7055"/>
        </w:tc>
        <w:tc>
          <w:tcPr>
            <w:tcW w:w="1276" w:type="dxa"/>
            <w:vAlign w:val="center"/>
          </w:tcPr>
          <w:p w14:paraId="7D8C0B38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5797FC0">
            <w:pPr>
              <w:pStyle w:val="13"/>
            </w:pPr>
            <w:r>
              <w:t>处置时间</w:t>
            </w:r>
          </w:p>
        </w:tc>
        <w:tc>
          <w:tcPr>
            <w:tcW w:w="2891" w:type="dxa"/>
            <w:vAlign w:val="center"/>
          </w:tcPr>
          <w:p w14:paraId="0AC6A0B3">
            <w:pPr>
              <w:pStyle w:val="13"/>
            </w:pPr>
            <w:r>
              <w:t>网络安全事件处置时间</w:t>
            </w:r>
          </w:p>
        </w:tc>
        <w:tc>
          <w:tcPr>
            <w:tcW w:w="1276" w:type="dxa"/>
            <w:vAlign w:val="center"/>
          </w:tcPr>
          <w:p w14:paraId="00D5E2F9">
            <w:pPr>
              <w:pStyle w:val="13"/>
            </w:pPr>
            <w:r>
              <w:t>≤24小时</w:t>
            </w:r>
          </w:p>
        </w:tc>
        <w:tc>
          <w:tcPr>
            <w:tcW w:w="1843" w:type="dxa"/>
            <w:vAlign w:val="center"/>
          </w:tcPr>
          <w:p w14:paraId="504B925D">
            <w:pPr>
              <w:pStyle w:val="13"/>
            </w:pPr>
            <w:r>
              <w:t>年度工作计划</w:t>
            </w:r>
          </w:p>
        </w:tc>
      </w:tr>
      <w:tr w14:paraId="622BEA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52ED4F"/>
        </w:tc>
        <w:tc>
          <w:tcPr>
            <w:tcW w:w="1276" w:type="dxa"/>
            <w:vAlign w:val="center"/>
          </w:tcPr>
          <w:p w14:paraId="106C021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BBE98AB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14C78616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5125FFDB">
            <w:pPr>
              <w:pStyle w:val="13"/>
            </w:pPr>
            <w:r>
              <w:t>≤10万元</w:t>
            </w:r>
          </w:p>
        </w:tc>
        <w:tc>
          <w:tcPr>
            <w:tcW w:w="1843" w:type="dxa"/>
            <w:vAlign w:val="center"/>
          </w:tcPr>
          <w:p w14:paraId="45AD9B7B">
            <w:pPr>
              <w:pStyle w:val="13"/>
            </w:pPr>
            <w:r>
              <w:t>年度工作计划</w:t>
            </w:r>
          </w:p>
        </w:tc>
      </w:tr>
      <w:tr w14:paraId="1C2837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4452E59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9B9216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65F55AC"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 w14:paraId="635BFC5E"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 w14:paraId="186914DF">
            <w:pPr>
              <w:pStyle w:val="13"/>
            </w:pPr>
            <w:r>
              <w:t>≥90完成率</w:t>
            </w:r>
          </w:p>
        </w:tc>
        <w:tc>
          <w:tcPr>
            <w:tcW w:w="1843" w:type="dxa"/>
            <w:vAlign w:val="center"/>
          </w:tcPr>
          <w:p w14:paraId="6D4C9B63">
            <w:pPr>
              <w:pStyle w:val="13"/>
            </w:pPr>
            <w:r>
              <w:t>年度工作计划</w:t>
            </w:r>
          </w:p>
        </w:tc>
      </w:tr>
      <w:tr w14:paraId="326E8F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340F93"/>
        </w:tc>
        <w:tc>
          <w:tcPr>
            <w:tcW w:w="1276" w:type="dxa"/>
            <w:vAlign w:val="center"/>
          </w:tcPr>
          <w:p w14:paraId="08468C1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2351976">
            <w:pPr>
              <w:pStyle w:val="13"/>
            </w:pPr>
            <w:r>
              <w:t>构建清朗网络空间，提高社会治理</w:t>
            </w:r>
          </w:p>
        </w:tc>
        <w:tc>
          <w:tcPr>
            <w:tcW w:w="2891" w:type="dxa"/>
            <w:vAlign w:val="center"/>
          </w:tcPr>
          <w:p w14:paraId="044BCD8D">
            <w:pPr>
              <w:pStyle w:val="13"/>
            </w:pPr>
            <w:r>
              <w:t>构建清朗网络空间，提高社会治理能力</w:t>
            </w:r>
          </w:p>
        </w:tc>
        <w:tc>
          <w:tcPr>
            <w:tcW w:w="1276" w:type="dxa"/>
            <w:vAlign w:val="center"/>
          </w:tcPr>
          <w:p w14:paraId="5481939B">
            <w:pPr>
              <w:pStyle w:val="13"/>
            </w:pPr>
            <w:r>
              <w:t>≥90完成率</w:t>
            </w:r>
          </w:p>
        </w:tc>
        <w:tc>
          <w:tcPr>
            <w:tcW w:w="1843" w:type="dxa"/>
            <w:vAlign w:val="center"/>
          </w:tcPr>
          <w:p w14:paraId="7190FF69">
            <w:pPr>
              <w:pStyle w:val="13"/>
            </w:pPr>
            <w:r>
              <w:t>年度工作计划</w:t>
            </w:r>
          </w:p>
        </w:tc>
      </w:tr>
      <w:tr w14:paraId="49AD28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AEC8CD"/>
        </w:tc>
        <w:tc>
          <w:tcPr>
            <w:tcW w:w="1276" w:type="dxa"/>
            <w:vAlign w:val="center"/>
          </w:tcPr>
          <w:p w14:paraId="017C18E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4615186">
            <w:pPr>
              <w:pStyle w:val="13"/>
            </w:pPr>
            <w:r>
              <w:t xml:space="preserve"> 不涉及</w:t>
            </w:r>
          </w:p>
        </w:tc>
        <w:tc>
          <w:tcPr>
            <w:tcW w:w="2891" w:type="dxa"/>
            <w:vAlign w:val="center"/>
          </w:tcPr>
          <w:p w14:paraId="24C2DF32">
            <w:pPr>
              <w:pStyle w:val="13"/>
            </w:pPr>
            <w:r>
              <w:t xml:space="preserve"> 不涉及</w:t>
            </w:r>
          </w:p>
        </w:tc>
        <w:tc>
          <w:tcPr>
            <w:tcW w:w="1276" w:type="dxa"/>
            <w:vAlign w:val="center"/>
          </w:tcPr>
          <w:p w14:paraId="34FBDCAF">
            <w:pPr>
              <w:pStyle w:val="13"/>
            </w:pPr>
            <w:r>
              <w:t xml:space="preserve"> 不涉及</w:t>
            </w:r>
          </w:p>
        </w:tc>
        <w:tc>
          <w:tcPr>
            <w:tcW w:w="1843" w:type="dxa"/>
            <w:vAlign w:val="center"/>
          </w:tcPr>
          <w:p w14:paraId="6E1D46D1">
            <w:pPr>
              <w:pStyle w:val="13"/>
            </w:pPr>
            <w:r>
              <w:t xml:space="preserve"> 不涉及</w:t>
            </w:r>
          </w:p>
        </w:tc>
      </w:tr>
      <w:tr w14:paraId="1017F1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EF80E81"/>
        </w:tc>
        <w:tc>
          <w:tcPr>
            <w:tcW w:w="1276" w:type="dxa"/>
            <w:vAlign w:val="center"/>
          </w:tcPr>
          <w:p w14:paraId="7FBB0121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2F92AA6">
            <w:pPr>
              <w:pStyle w:val="13"/>
            </w:pPr>
            <w:r>
              <w:t xml:space="preserve"> 不涉及</w:t>
            </w:r>
          </w:p>
        </w:tc>
        <w:tc>
          <w:tcPr>
            <w:tcW w:w="2891" w:type="dxa"/>
            <w:vAlign w:val="center"/>
          </w:tcPr>
          <w:p w14:paraId="78BD7BEE">
            <w:pPr>
              <w:pStyle w:val="13"/>
            </w:pPr>
            <w:r>
              <w:t xml:space="preserve"> 不涉及</w:t>
            </w:r>
          </w:p>
        </w:tc>
        <w:tc>
          <w:tcPr>
            <w:tcW w:w="1276" w:type="dxa"/>
            <w:vAlign w:val="center"/>
          </w:tcPr>
          <w:p w14:paraId="5EF74111">
            <w:pPr>
              <w:pStyle w:val="13"/>
            </w:pPr>
            <w:r>
              <w:t xml:space="preserve"> 不涉及</w:t>
            </w:r>
          </w:p>
        </w:tc>
        <w:tc>
          <w:tcPr>
            <w:tcW w:w="1843" w:type="dxa"/>
            <w:vAlign w:val="center"/>
          </w:tcPr>
          <w:p w14:paraId="352AAD42">
            <w:pPr>
              <w:pStyle w:val="13"/>
            </w:pPr>
            <w:r>
              <w:t xml:space="preserve"> 不涉及</w:t>
            </w:r>
          </w:p>
        </w:tc>
      </w:tr>
      <w:tr w14:paraId="5624F1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08CF91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85BFF7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B9993FD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3250197D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12716FB4"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 w14:paraId="7EF8B3AA">
            <w:pPr>
              <w:pStyle w:val="13"/>
            </w:pPr>
            <w:r>
              <w:t>年度工作计划</w:t>
            </w:r>
          </w:p>
        </w:tc>
      </w:tr>
    </w:tbl>
    <w:p w14:paraId="4ED0C0A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B18E33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070234E"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6.政治类有害信息举报信息采集系统服务费项目资金绩效目标表</w:t>
      </w:r>
      <w:bookmarkEnd w:id="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D08001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A7416F3"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CF4AF6F">
            <w:pPr>
              <w:pStyle w:val="11"/>
            </w:pPr>
            <w:r>
              <w:t>单位：万元</w:t>
            </w:r>
          </w:p>
        </w:tc>
      </w:tr>
      <w:tr w14:paraId="0550932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C16C71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9AF5A92">
            <w:pPr>
              <w:pStyle w:val="13"/>
            </w:pPr>
            <w:r>
              <w:t>13012326P00258110822H</w:t>
            </w:r>
          </w:p>
        </w:tc>
        <w:tc>
          <w:tcPr>
            <w:tcW w:w="1587" w:type="dxa"/>
            <w:vAlign w:val="center"/>
          </w:tcPr>
          <w:p w14:paraId="47F6B63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D7D461D">
            <w:pPr>
              <w:pStyle w:val="13"/>
            </w:pPr>
            <w:r>
              <w:t>政治类有害信息举报信息采集系统服务费项目资金</w:t>
            </w:r>
          </w:p>
        </w:tc>
      </w:tr>
      <w:tr w14:paraId="09F0CAE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2571DE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AF4F72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519EDA6">
            <w:pPr>
              <w:pStyle w:val="13"/>
            </w:pPr>
            <w:r>
              <w:t>8.00</w:t>
            </w:r>
          </w:p>
        </w:tc>
        <w:tc>
          <w:tcPr>
            <w:tcW w:w="1587" w:type="dxa"/>
            <w:vAlign w:val="center"/>
          </w:tcPr>
          <w:p w14:paraId="54FA3CA6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AD91D3C">
            <w:pPr>
              <w:pStyle w:val="13"/>
            </w:pPr>
            <w:r>
              <w:t>8.00</w:t>
            </w:r>
          </w:p>
        </w:tc>
        <w:tc>
          <w:tcPr>
            <w:tcW w:w="1276" w:type="dxa"/>
            <w:vAlign w:val="center"/>
          </w:tcPr>
          <w:p w14:paraId="01E7BDDA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0A2D3D2">
            <w:pPr>
              <w:pStyle w:val="13"/>
            </w:pPr>
            <w:r>
              <w:t xml:space="preserve"> </w:t>
            </w:r>
          </w:p>
        </w:tc>
      </w:tr>
      <w:tr w14:paraId="6205BE4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4481AEA"/>
        </w:tc>
        <w:tc>
          <w:tcPr>
            <w:tcW w:w="8618" w:type="dxa"/>
            <w:gridSpan w:val="6"/>
            <w:vAlign w:val="center"/>
          </w:tcPr>
          <w:p w14:paraId="3FEDF3C8">
            <w:pPr>
              <w:pStyle w:val="13"/>
            </w:pPr>
            <w:r>
              <w:t>政治类有害信息举报信息采集</w:t>
            </w:r>
          </w:p>
        </w:tc>
      </w:tr>
      <w:tr w14:paraId="247525C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0CC207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29AC07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3E5C49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5EBFFE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DAAC96E">
            <w:pPr>
              <w:pStyle w:val="14"/>
            </w:pPr>
            <w:r>
              <w:t>12月底</w:t>
            </w:r>
          </w:p>
        </w:tc>
      </w:tr>
      <w:tr w14:paraId="774548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D2DE8D2"/>
        </w:tc>
        <w:tc>
          <w:tcPr>
            <w:tcW w:w="2608" w:type="dxa"/>
            <w:gridSpan w:val="2"/>
            <w:vAlign w:val="center"/>
          </w:tcPr>
          <w:p w14:paraId="33C4DCCE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6B7A40D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1B836E06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5F2016B">
            <w:pPr>
              <w:pStyle w:val="15"/>
            </w:pPr>
            <w:r>
              <w:t>100%</w:t>
            </w:r>
          </w:p>
        </w:tc>
      </w:tr>
      <w:tr w14:paraId="09A4595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F8AB598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5D14187">
            <w:pPr>
              <w:pStyle w:val="13"/>
            </w:pPr>
            <w:r>
              <w:t>1.确保我县政治类有害信息报送工作顺利开展，并继续取得好成绩</w:t>
            </w:r>
          </w:p>
        </w:tc>
      </w:tr>
    </w:tbl>
    <w:p w14:paraId="7C4DADC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80ADE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9EC2178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763D65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EEBFC7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D2C18E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21D19A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07DE97B">
            <w:pPr>
              <w:pStyle w:val="14"/>
            </w:pPr>
            <w:r>
              <w:t>指标值确定依据</w:t>
            </w:r>
          </w:p>
        </w:tc>
      </w:tr>
      <w:tr w14:paraId="74846E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54D62B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7FD9E5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E93C2E9">
            <w:pPr>
              <w:pStyle w:val="13"/>
            </w:pPr>
            <w:r>
              <w:t>提供信息的准确率</w:t>
            </w:r>
          </w:p>
        </w:tc>
        <w:tc>
          <w:tcPr>
            <w:tcW w:w="2891" w:type="dxa"/>
            <w:vAlign w:val="center"/>
          </w:tcPr>
          <w:p w14:paraId="739DB6C4">
            <w:pPr>
              <w:pStyle w:val="13"/>
            </w:pPr>
            <w:r>
              <w:t>提供信息的准确率</w:t>
            </w:r>
          </w:p>
        </w:tc>
        <w:tc>
          <w:tcPr>
            <w:tcW w:w="1276" w:type="dxa"/>
            <w:vAlign w:val="center"/>
          </w:tcPr>
          <w:p w14:paraId="57833FF6">
            <w:pPr>
              <w:pStyle w:val="13"/>
            </w:pPr>
            <w:r>
              <w:t>≥80准确率</w:t>
            </w:r>
          </w:p>
        </w:tc>
        <w:tc>
          <w:tcPr>
            <w:tcW w:w="1843" w:type="dxa"/>
            <w:vAlign w:val="center"/>
          </w:tcPr>
          <w:p w14:paraId="048992C7">
            <w:pPr>
              <w:pStyle w:val="13"/>
            </w:pPr>
            <w:r>
              <w:t>年度工作计划</w:t>
            </w:r>
          </w:p>
        </w:tc>
      </w:tr>
      <w:tr w14:paraId="734CCC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16F061"/>
        </w:tc>
        <w:tc>
          <w:tcPr>
            <w:tcW w:w="1276" w:type="dxa"/>
            <w:vAlign w:val="center"/>
          </w:tcPr>
          <w:p w14:paraId="5BB7E5FD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F65538D">
            <w:pPr>
              <w:pStyle w:val="13"/>
            </w:pPr>
            <w:r>
              <w:t>网络信息服务质量情况</w:t>
            </w:r>
          </w:p>
        </w:tc>
        <w:tc>
          <w:tcPr>
            <w:tcW w:w="2891" w:type="dxa"/>
            <w:vAlign w:val="center"/>
          </w:tcPr>
          <w:p w14:paraId="2B4857A5">
            <w:pPr>
              <w:pStyle w:val="13"/>
            </w:pPr>
            <w:r>
              <w:t>网络信息服务质量情况</w:t>
            </w:r>
          </w:p>
        </w:tc>
        <w:tc>
          <w:tcPr>
            <w:tcW w:w="1276" w:type="dxa"/>
            <w:vAlign w:val="center"/>
          </w:tcPr>
          <w:p w14:paraId="6F9AA936">
            <w:pPr>
              <w:pStyle w:val="13"/>
            </w:pPr>
            <w:r>
              <w:t>≥80达标率</w:t>
            </w:r>
          </w:p>
        </w:tc>
        <w:tc>
          <w:tcPr>
            <w:tcW w:w="1843" w:type="dxa"/>
            <w:vAlign w:val="center"/>
          </w:tcPr>
          <w:p w14:paraId="21E7C1B9">
            <w:pPr>
              <w:pStyle w:val="13"/>
            </w:pPr>
            <w:r>
              <w:t>年度工作计划</w:t>
            </w:r>
          </w:p>
        </w:tc>
      </w:tr>
      <w:tr w14:paraId="7098B4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A9FD70"/>
        </w:tc>
        <w:tc>
          <w:tcPr>
            <w:tcW w:w="1276" w:type="dxa"/>
            <w:vAlign w:val="center"/>
          </w:tcPr>
          <w:p w14:paraId="567426A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18ED559">
            <w:pPr>
              <w:pStyle w:val="13"/>
            </w:pPr>
            <w:r>
              <w:t>信息获取及时性</w:t>
            </w:r>
          </w:p>
        </w:tc>
        <w:tc>
          <w:tcPr>
            <w:tcW w:w="2891" w:type="dxa"/>
            <w:vAlign w:val="center"/>
          </w:tcPr>
          <w:p w14:paraId="2B1394C1">
            <w:pPr>
              <w:pStyle w:val="13"/>
            </w:pPr>
            <w:r>
              <w:t>信息获取及时性</w:t>
            </w:r>
          </w:p>
        </w:tc>
        <w:tc>
          <w:tcPr>
            <w:tcW w:w="1276" w:type="dxa"/>
            <w:vAlign w:val="center"/>
          </w:tcPr>
          <w:p w14:paraId="2219B8F6">
            <w:pPr>
              <w:pStyle w:val="13"/>
            </w:pPr>
            <w:r>
              <w:t>≤24小时</w:t>
            </w:r>
          </w:p>
        </w:tc>
        <w:tc>
          <w:tcPr>
            <w:tcW w:w="1843" w:type="dxa"/>
            <w:vAlign w:val="center"/>
          </w:tcPr>
          <w:p w14:paraId="26D9DBD5">
            <w:pPr>
              <w:pStyle w:val="13"/>
            </w:pPr>
            <w:r>
              <w:t>年度工作计划</w:t>
            </w:r>
          </w:p>
        </w:tc>
      </w:tr>
      <w:tr w14:paraId="68DC83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6CFFCE"/>
        </w:tc>
        <w:tc>
          <w:tcPr>
            <w:tcW w:w="1276" w:type="dxa"/>
            <w:vAlign w:val="center"/>
          </w:tcPr>
          <w:p w14:paraId="76E1D3C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989DCAE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5113BB2E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1453B62E">
            <w:pPr>
              <w:pStyle w:val="13"/>
            </w:pPr>
            <w:r>
              <w:t>≤8万</w:t>
            </w:r>
          </w:p>
        </w:tc>
        <w:tc>
          <w:tcPr>
            <w:tcW w:w="1843" w:type="dxa"/>
            <w:vAlign w:val="center"/>
          </w:tcPr>
          <w:p w14:paraId="01B318E5">
            <w:pPr>
              <w:pStyle w:val="13"/>
            </w:pPr>
            <w:r>
              <w:t>年度工作计划</w:t>
            </w:r>
          </w:p>
        </w:tc>
      </w:tr>
      <w:tr w14:paraId="07405E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696BB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0F45766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556E349"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 w14:paraId="0111B7A9"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 w14:paraId="4012DBB0"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 w14:paraId="67F2E388">
            <w:pPr>
              <w:pStyle w:val="13"/>
            </w:pPr>
            <w:r>
              <w:t>年度工作计划</w:t>
            </w:r>
          </w:p>
        </w:tc>
      </w:tr>
      <w:tr w14:paraId="0650F6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6F5473"/>
        </w:tc>
        <w:tc>
          <w:tcPr>
            <w:tcW w:w="1276" w:type="dxa"/>
            <w:vAlign w:val="center"/>
          </w:tcPr>
          <w:p w14:paraId="3F72C24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249D364"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 w14:paraId="75832323"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 w14:paraId="7F46C6DC"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 w14:paraId="4D4852A9">
            <w:pPr>
              <w:pStyle w:val="13"/>
            </w:pPr>
            <w:r>
              <w:t>年度工作计划</w:t>
            </w:r>
          </w:p>
        </w:tc>
      </w:tr>
      <w:tr w14:paraId="12212B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DFF0A7"/>
        </w:tc>
        <w:tc>
          <w:tcPr>
            <w:tcW w:w="1276" w:type="dxa"/>
            <w:vAlign w:val="center"/>
          </w:tcPr>
          <w:p w14:paraId="5415CF8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9917B3A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579435F4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3E61CB80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65D7DFE4">
            <w:pPr>
              <w:pStyle w:val="13"/>
            </w:pPr>
            <w:r>
              <w:t>不涉及</w:t>
            </w:r>
          </w:p>
        </w:tc>
      </w:tr>
      <w:tr w14:paraId="644189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B974DD"/>
        </w:tc>
        <w:tc>
          <w:tcPr>
            <w:tcW w:w="1276" w:type="dxa"/>
            <w:vAlign w:val="center"/>
          </w:tcPr>
          <w:p w14:paraId="0D54104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0CFB187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24142AFF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704947E8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7CD415C1">
            <w:pPr>
              <w:pStyle w:val="13"/>
            </w:pPr>
            <w:r>
              <w:t>不涉及</w:t>
            </w:r>
          </w:p>
        </w:tc>
      </w:tr>
      <w:tr w14:paraId="09941A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2B17BB1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DBAE98E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115494E"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 w14:paraId="0D699DA9">
            <w:pPr>
              <w:pStyle w:val="13"/>
            </w:pPr>
            <w:r>
              <w:t>服务对象满意度指标</w:t>
            </w:r>
          </w:p>
        </w:tc>
        <w:tc>
          <w:tcPr>
            <w:tcW w:w="1276" w:type="dxa"/>
            <w:vAlign w:val="center"/>
          </w:tcPr>
          <w:p w14:paraId="3D6BC1B2"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 w14:paraId="7DD95C3E">
            <w:pPr>
              <w:pStyle w:val="13"/>
            </w:pPr>
            <w:r>
              <w:t>年度工作计划</w:t>
            </w:r>
          </w:p>
        </w:tc>
      </w:tr>
    </w:tbl>
    <w:p w14:paraId="4F759DCF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4C539D17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D8A28030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4E0875B6">
    <w:panose1 w:val="020B07030202040202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9C841A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9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D91A7F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8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2E9C315D"/>
    <w:rsid w:val="7BC3500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qFormat/>
    <w:uiPriority w:val="0"/>
    <w:pPr>
      <w:ind w:left="720"/>
    </w:pPr>
  </w:style>
  <w:style w:type="paragraph" w:styleId="4">
    <w:name w:val="toc 2"/>
    <w:basedOn w:val="1"/>
    <w:qFormat/>
    <w:uiPriority w:val="0"/>
    <w:pPr>
      <w:ind w:left="240"/>
    </w:pPr>
  </w:style>
  <w:style w:type="table" w:styleId="6">
    <w:name w:val="Table Grid"/>
    <w:basedOn w:val="5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13</Pages>
  <Words>60</Words>
  <Characters>63</Characters>
  <TotalTime>0</TotalTime>
  <ScaleCrop>false</ScaleCrop>
  <LinksUpToDate>false</LinksUpToDate>
  <CharactersWithSpaces>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2026-02-25T09:24:00Z</dcterms:created>
  <dc:creator>zdxww</dc:creator>
  <cp:lastModifiedBy>浅笑ソ安然</cp:lastModifiedBy>
  <dcterms:modified xsi:type="dcterms:W3CDTF">2026-03-04T01:23:50Z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eyJoZGlkIjoiMWU5ODFkYTk4M2MxZWQ4Y2MxM2I0MTFjYzgwOWY5ZDEiLCJ1c2VySWQiOiI3MzM0MDExOTYifQ==</vt:lpwstr>
  </property>
  <property fmtid="{D5CDD505-2E9C-101B-9397-08002B2CF9AE}" pid="3" name="KSOProductBuildVer">
    <vt:lpwstr>2052-12.1.0.25225</vt:lpwstr>
  </property>
  <property fmtid="{D5CDD505-2E9C-101B-9397-08002B2CF9AE}" pid="4" name="ICV">
    <vt:lpwstr>5376A09A7D494081842F79F4D882E582_12</vt:lpwstr>
  </property>
</Properties>
</file>