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92" w:name="_GoBack"/>
      <w:bookmarkEnd w:id="92"/>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正定县退役军人事务局</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正定县退役军人事务局编制</w:t>
      </w:r>
    </w:p>
    <w:p>
      <w:pPr>
        <w:spacing w:before="0" w:after="0" w:line="240" w:lineRule="auto"/>
        <w:ind w:firstLine="0"/>
        <w:jc w:val="center"/>
        <w:outlineLvl w:val="9"/>
        <w:sectPr>
          <w:headerReference r:id="rId3" w:type="default"/>
          <w:footerReference r:id="rId4" w:type="default"/>
          <w:pgSz w:w="11900" w:h="16840"/>
          <w:pgMar w:top="1984" w:right="1304" w:bottom="1134" w:left="1304" w:header="720" w:footer="720" w:gutter="0"/>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4"/>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4"/>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1</w:t>
      </w:r>
      <w:r>
        <w:fldChar w:fldCharType="end"/>
      </w:r>
      <w:r>
        <w:fldChar w:fldCharType="end"/>
      </w:r>
    </w:p>
    <w:p>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4"/>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1.2026年残疾军人护理费县级指标绩效目标表</w:t>
      </w:r>
      <w:r>
        <w:tab/>
      </w:r>
      <w:r>
        <w:fldChar w:fldCharType="begin"/>
      </w:r>
      <w:r>
        <w:instrText xml:space="preserve">PAGEREF _Toc_4_4_0000000004 \h</w:instrText>
      </w:r>
      <w:r>
        <w:fldChar w:fldCharType="separate"/>
      </w:r>
      <w:r>
        <w:t>3</w:t>
      </w:r>
      <w:r>
        <w:fldChar w:fldCharType="end"/>
      </w:r>
      <w:r>
        <w:fldChar w:fldCharType="end"/>
      </w:r>
    </w:p>
    <w:p>
      <w:pPr>
        <w:pStyle w:val="4"/>
        <w:tabs>
          <w:tab w:val="right" w:leader="dot" w:pos="9282"/>
        </w:tabs>
      </w:pPr>
      <w:r>
        <w:fldChar w:fldCharType="begin"/>
      </w:r>
      <w:r>
        <w:instrText xml:space="preserve">HYPERLINK \l _Toc_4_4_0000000005</w:instrText>
      </w:r>
      <w:r>
        <w:fldChar w:fldCharType="separate"/>
      </w:r>
      <w:r>
        <w:t>2.2026年度部分退役士兵补缴医疗保险县级资金绩效目标表</w:t>
      </w:r>
      <w:r>
        <w:tab/>
      </w:r>
      <w:r>
        <w:fldChar w:fldCharType="begin"/>
      </w:r>
      <w:r>
        <w:instrText xml:space="preserve">PAGEREF _Toc_4_4_0000000005 \h</w:instrText>
      </w:r>
      <w:r>
        <w:fldChar w:fldCharType="separate"/>
      </w:r>
      <w:r>
        <w:t>4</w:t>
      </w:r>
      <w:r>
        <w:fldChar w:fldCharType="end"/>
      </w:r>
      <w:r>
        <w:fldChar w:fldCharType="end"/>
      </w:r>
    </w:p>
    <w:p>
      <w:pPr>
        <w:pStyle w:val="4"/>
        <w:tabs>
          <w:tab w:val="right" w:leader="dot" w:pos="9282"/>
        </w:tabs>
      </w:pPr>
      <w:r>
        <w:fldChar w:fldCharType="begin"/>
      </w:r>
      <w:r>
        <w:instrText xml:space="preserve">HYPERLINK \l _Toc_4_4_0000000006</w:instrText>
      </w:r>
      <w:r>
        <w:fldChar w:fldCharType="separate"/>
      </w:r>
      <w:r>
        <w:t>3.2026年度符合安排条件退役士兵待安置期间生活费、医疗保险费、社会保险费县级资金绩效目标表</w:t>
      </w:r>
      <w:r>
        <w:tab/>
      </w:r>
      <w:r>
        <w:fldChar w:fldCharType="begin"/>
      </w:r>
      <w:r>
        <w:instrText xml:space="preserve">PAGEREF _Toc_4_4_0000000006 \h</w:instrText>
      </w:r>
      <w:r>
        <w:fldChar w:fldCharType="separate"/>
      </w:r>
      <w:r>
        <w:t>5</w:t>
      </w:r>
      <w:r>
        <w:fldChar w:fldCharType="end"/>
      </w:r>
      <w:r>
        <w:fldChar w:fldCharType="end"/>
      </w:r>
    </w:p>
    <w:p>
      <w:pPr>
        <w:pStyle w:val="4"/>
        <w:tabs>
          <w:tab w:val="right" w:leader="dot" w:pos="9282"/>
        </w:tabs>
      </w:pPr>
      <w:r>
        <w:fldChar w:fldCharType="begin"/>
      </w:r>
      <w:r>
        <w:instrText xml:space="preserve">HYPERLINK \l _Toc_4_4_0000000007</w:instrText>
      </w:r>
      <w:r>
        <w:fldChar w:fldCharType="separate"/>
      </w:r>
      <w:r>
        <w:t>4.2026年度老党员生活补助县级资金绩效目标表</w:t>
      </w:r>
      <w:r>
        <w:tab/>
      </w:r>
      <w:r>
        <w:fldChar w:fldCharType="begin"/>
      </w:r>
      <w:r>
        <w:instrText xml:space="preserve">PAGEREF _Toc_4_4_0000000007 \h</w:instrText>
      </w:r>
      <w:r>
        <w:fldChar w:fldCharType="separate"/>
      </w:r>
      <w:r>
        <w:t>6</w:t>
      </w:r>
      <w:r>
        <w:fldChar w:fldCharType="end"/>
      </w:r>
      <w:r>
        <w:fldChar w:fldCharType="end"/>
      </w:r>
    </w:p>
    <w:p>
      <w:pPr>
        <w:pStyle w:val="4"/>
        <w:tabs>
          <w:tab w:val="right" w:leader="dot" w:pos="9282"/>
        </w:tabs>
      </w:pPr>
      <w:r>
        <w:fldChar w:fldCharType="begin"/>
      </w:r>
      <w:r>
        <w:instrText xml:space="preserve">HYPERLINK \l _Toc_4_4_0000000008</w:instrText>
      </w:r>
      <w:r>
        <w:fldChar w:fldCharType="separate"/>
      </w:r>
      <w:r>
        <w:t>5.2026年度立功受奖奖励金县级资金绩效目标表</w:t>
      </w:r>
      <w:r>
        <w:tab/>
      </w:r>
      <w:r>
        <w:fldChar w:fldCharType="begin"/>
      </w:r>
      <w:r>
        <w:instrText xml:space="preserve">PAGEREF _Toc_4_4_0000000008 \h</w:instrText>
      </w:r>
      <w:r>
        <w:fldChar w:fldCharType="separate"/>
      </w:r>
      <w:r>
        <w:t>7</w:t>
      </w:r>
      <w:r>
        <w:fldChar w:fldCharType="end"/>
      </w:r>
      <w:r>
        <w:fldChar w:fldCharType="end"/>
      </w:r>
    </w:p>
    <w:p>
      <w:pPr>
        <w:pStyle w:val="4"/>
        <w:tabs>
          <w:tab w:val="right" w:leader="dot" w:pos="9282"/>
        </w:tabs>
      </w:pPr>
      <w:r>
        <w:fldChar w:fldCharType="begin"/>
      </w:r>
      <w:r>
        <w:instrText xml:space="preserve">HYPERLINK \l _Toc_4_4_0000000009</w:instrText>
      </w:r>
      <w:r>
        <w:fldChar w:fldCharType="separate"/>
      </w:r>
      <w:r>
        <w:t>6.2026年度烈士纪念设施保护县级资金绩效目标表</w:t>
      </w:r>
      <w:r>
        <w:tab/>
      </w:r>
      <w:r>
        <w:fldChar w:fldCharType="begin"/>
      </w:r>
      <w:r>
        <w:instrText xml:space="preserve">PAGEREF _Toc_4_4_0000000009 \h</w:instrText>
      </w:r>
      <w:r>
        <w:fldChar w:fldCharType="separate"/>
      </w:r>
      <w:r>
        <w:t>8</w:t>
      </w:r>
      <w:r>
        <w:fldChar w:fldCharType="end"/>
      </w:r>
      <w:r>
        <w:fldChar w:fldCharType="end"/>
      </w:r>
    </w:p>
    <w:p>
      <w:pPr>
        <w:pStyle w:val="4"/>
        <w:tabs>
          <w:tab w:val="right" w:leader="dot" w:pos="9282"/>
        </w:tabs>
      </w:pPr>
      <w:r>
        <w:fldChar w:fldCharType="begin"/>
      </w:r>
      <w:r>
        <w:instrText xml:space="preserve">HYPERLINK \l _Toc_4_4_0000000010</w:instrText>
      </w:r>
      <w:r>
        <w:fldChar w:fldCharType="separate"/>
      </w:r>
      <w:r>
        <w:t>7.2026年度企业军转干部解困县级资金绩效目标表</w:t>
      </w:r>
      <w:r>
        <w:tab/>
      </w:r>
      <w:r>
        <w:fldChar w:fldCharType="begin"/>
      </w:r>
      <w:r>
        <w:instrText xml:space="preserve">PAGEREF _Toc_4_4_0000000010 \h</w:instrText>
      </w:r>
      <w:r>
        <w:fldChar w:fldCharType="separate"/>
      </w:r>
      <w:r>
        <w:t>9</w:t>
      </w:r>
      <w:r>
        <w:fldChar w:fldCharType="end"/>
      </w:r>
      <w:r>
        <w:fldChar w:fldCharType="end"/>
      </w:r>
    </w:p>
    <w:p>
      <w:pPr>
        <w:pStyle w:val="4"/>
        <w:tabs>
          <w:tab w:val="right" w:leader="dot" w:pos="9282"/>
        </w:tabs>
      </w:pPr>
      <w:r>
        <w:fldChar w:fldCharType="begin"/>
      </w:r>
      <w:r>
        <w:instrText xml:space="preserve">HYPERLINK \l _Toc_4_4_0000000011</w:instrText>
      </w:r>
      <w:r>
        <w:fldChar w:fldCharType="separate"/>
      </w:r>
      <w:r>
        <w:t>8.2026年度涉核人员体检费县级资金绩效目标表</w:t>
      </w:r>
      <w:r>
        <w:tab/>
      </w:r>
      <w:r>
        <w:fldChar w:fldCharType="begin"/>
      </w:r>
      <w:r>
        <w:instrText xml:space="preserve">PAGEREF _Toc_4_4_0000000011 \h</w:instrText>
      </w:r>
      <w:r>
        <w:fldChar w:fldCharType="separate"/>
      </w:r>
      <w:r>
        <w:t>10</w:t>
      </w:r>
      <w:r>
        <w:fldChar w:fldCharType="end"/>
      </w:r>
      <w:r>
        <w:fldChar w:fldCharType="end"/>
      </w:r>
    </w:p>
    <w:p>
      <w:pPr>
        <w:pStyle w:val="4"/>
        <w:tabs>
          <w:tab w:val="right" w:leader="dot" w:pos="9282"/>
        </w:tabs>
      </w:pPr>
      <w:r>
        <w:fldChar w:fldCharType="begin"/>
      </w:r>
      <w:r>
        <w:instrText xml:space="preserve">HYPERLINK \l _Toc_4_4_0000000012</w:instrText>
      </w:r>
      <w:r>
        <w:fldChar w:fldCharType="separate"/>
      </w:r>
      <w:r>
        <w:t>9.2026年度双拥工作经费县级指标绩效目标表</w:t>
      </w:r>
      <w:r>
        <w:tab/>
      </w:r>
      <w:r>
        <w:fldChar w:fldCharType="begin"/>
      </w:r>
      <w:r>
        <w:instrText xml:space="preserve">PAGEREF _Toc_4_4_0000000012 \h</w:instrText>
      </w:r>
      <w:r>
        <w:fldChar w:fldCharType="separate"/>
      </w:r>
      <w:r>
        <w:t>11</w:t>
      </w:r>
      <w:r>
        <w:fldChar w:fldCharType="end"/>
      </w:r>
      <w:r>
        <w:fldChar w:fldCharType="end"/>
      </w:r>
    </w:p>
    <w:p>
      <w:pPr>
        <w:pStyle w:val="4"/>
        <w:tabs>
          <w:tab w:val="right" w:leader="dot" w:pos="9282"/>
        </w:tabs>
      </w:pPr>
      <w:r>
        <w:fldChar w:fldCharType="begin"/>
      </w:r>
      <w:r>
        <w:instrText xml:space="preserve">HYPERLINK \l _Toc_4_4_0000000013</w:instrText>
      </w:r>
      <w:r>
        <w:fldChar w:fldCharType="separate"/>
      </w:r>
      <w:r>
        <w:t>10.2026年度双拥工作经费县级指标绩效目标表</w:t>
      </w:r>
      <w:r>
        <w:tab/>
      </w:r>
      <w:r>
        <w:fldChar w:fldCharType="begin"/>
      </w:r>
      <w:r>
        <w:instrText xml:space="preserve">PAGEREF _Toc_4_4_0000000013 \h</w:instrText>
      </w:r>
      <w:r>
        <w:fldChar w:fldCharType="separate"/>
      </w:r>
      <w:r>
        <w:t>12</w:t>
      </w:r>
      <w:r>
        <w:fldChar w:fldCharType="end"/>
      </w:r>
      <w:r>
        <w:fldChar w:fldCharType="end"/>
      </w:r>
    </w:p>
    <w:p>
      <w:pPr>
        <w:pStyle w:val="4"/>
        <w:tabs>
          <w:tab w:val="right" w:leader="dot" w:pos="9282"/>
        </w:tabs>
      </w:pPr>
      <w:r>
        <w:fldChar w:fldCharType="begin"/>
      </w:r>
      <w:r>
        <w:instrText xml:space="preserve">HYPERLINK \l _Toc_4_4_0000000014</w:instrText>
      </w:r>
      <w:r>
        <w:fldChar w:fldCharType="separate"/>
      </w:r>
      <w:r>
        <w:t>11.2026年度双拥工作经费县级资金绩效目标表</w:t>
      </w:r>
      <w:r>
        <w:tab/>
      </w:r>
      <w:r>
        <w:fldChar w:fldCharType="begin"/>
      </w:r>
      <w:r>
        <w:instrText xml:space="preserve">PAGEREF _Toc_4_4_0000000014 \h</w:instrText>
      </w:r>
      <w:r>
        <w:fldChar w:fldCharType="separate"/>
      </w:r>
      <w:r>
        <w:t>13</w:t>
      </w:r>
      <w:r>
        <w:fldChar w:fldCharType="end"/>
      </w:r>
      <w:r>
        <w:fldChar w:fldCharType="end"/>
      </w:r>
    </w:p>
    <w:p>
      <w:pPr>
        <w:pStyle w:val="4"/>
        <w:tabs>
          <w:tab w:val="right" w:leader="dot" w:pos="9282"/>
        </w:tabs>
      </w:pPr>
      <w:r>
        <w:fldChar w:fldCharType="begin"/>
      </w:r>
      <w:r>
        <w:instrText xml:space="preserve">HYPERLINK \l _Toc_4_4_0000000015</w:instrText>
      </w:r>
      <w:r>
        <w:fldChar w:fldCharType="separate"/>
      </w:r>
      <w:r>
        <w:t>12.2026年度退役军人创业补贴费县级资金绩效目标表</w:t>
      </w:r>
      <w:r>
        <w:tab/>
      </w:r>
      <w:r>
        <w:fldChar w:fldCharType="begin"/>
      </w:r>
      <w:r>
        <w:instrText xml:space="preserve">PAGEREF _Toc_4_4_0000000015 \h</w:instrText>
      </w:r>
      <w:r>
        <w:fldChar w:fldCharType="separate"/>
      </w:r>
      <w:r>
        <w:t>14</w:t>
      </w:r>
      <w:r>
        <w:fldChar w:fldCharType="end"/>
      </w:r>
      <w:r>
        <w:fldChar w:fldCharType="end"/>
      </w:r>
    </w:p>
    <w:p>
      <w:pPr>
        <w:pStyle w:val="4"/>
        <w:tabs>
          <w:tab w:val="right" w:leader="dot" w:pos="9282"/>
        </w:tabs>
      </w:pPr>
      <w:r>
        <w:fldChar w:fldCharType="begin"/>
      </w:r>
      <w:r>
        <w:instrText xml:space="preserve">HYPERLINK \l _Toc_4_4_0000000016</w:instrText>
      </w:r>
      <w:r>
        <w:fldChar w:fldCharType="separate"/>
      </w:r>
      <w:r>
        <w:t>13.2026年度退役军人信访驻京工作经费县级资金绩效目标表</w:t>
      </w:r>
      <w:r>
        <w:tab/>
      </w:r>
      <w:r>
        <w:fldChar w:fldCharType="begin"/>
      </w:r>
      <w:r>
        <w:instrText xml:space="preserve">PAGEREF _Toc_4_4_0000000016 \h</w:instrText>
      </w:r>
      <w:r>
        <w:fldChar w:fldCharType="separate"/>
      </w:r>
      <w:r>
        <w:t>15</w:t>
      </w:r>
      <w:r>
        <w:fldChar w:fldCharType="end"/>
      </w:r>
      <w:r>
        <w:fldChar w:fldCharType="end"/>
      </w:r>
    </w:p>
    <w:p>
      <w:pPr>
        <w:pStyle w:val="4"/>
        <w:tabs>
          <w:tab w:val="right" w:leader="dot" w:pos="9282"/>
        </w:tabs>
      </w:pPr>
      <w:r>
        <w:fldChar w:fldCharType="begin"/>
      </w:r>
      <w:r>
        <w:instrText xml:space="preserve">HYPERLINK \l _Toc_4_4_0000000017</w:instrText>
      </w:r>
      <w:r>
        <w:fldChar w:fldCharType="separate"/>
      </w:r>
      <w:r>
        <w:t>14.2026年度退役军人政策落实资金县级资金绩效目标表</w:t>
      </w:r>
      <w:r>
        <w:tab/>
      </w:r>
      <w:r>
        <w:fldChar w:fldCharType="begin"/>
      </w:r>
      <w:r>
        <w:instrText xml:space="preserve">PAGEREF _Toc_4_4_0000000017 \h</w:instrText>
      </w:r>
      <w:r>
        <w:fldChar w:fldCharType="separate"/>
      </w:r>
      <w:r>
        <w:t>16</w:t>
      </w:r>
      <w:r>
        <w:fldChar w:fldCharType="end"/>
      </w:r>
      <w:r>
        <w:fldChar w:fldCharType="end"/>
      </w:r>
    </w:p>
    <w:p>
      <w:pPr>
        <w:pStyle w:val="4"/>
        <w:tabs>
          <w:tab w:val="right" w:leader="dot" w:pos="9282"/>
        </w:tabs>
      </w:pPr>
      <w:r>
        <w:fldChar w:fldCharType="begin"/>
      </w:r>
      <w:r>
        <w:instrText xml:space="preserve">HYPERLINK \l _Toc_4_4_0000000018</w:instrText>
      </w:r>
      <w:r>
        <w:fldChar w:fldCharType="separate"/>
      </w:r>
      <w:r>
        <w:t>15.2026年度无军籍人员经费县级资金绩效目标表</w:t>
      </w:r>
      <w:r>
        <w:tab/>
      </w:r>
      <w:r>
        <w:fldChar w:fldCharType="begin"/>
      </w:r>
      <w:r>
        <w:instrText xml:space="preserve">PAGEREF _Toc_4_4_0000000018 \h</w:instrText>
      </w:r>
      <w:r>
        <w:fldChar w:fldCharType="separate"/>
      </w:r>
      <w:r>
        <w:t>17</w:t>
      </w:r>
      <w:r>
        <w:fldChar w:fldCharType="end"/>
      </w:r>
      <w:r>
        <w:fldChar w:fldCharType="end"/>
      </w:r>
    </w:p>
    <w:p>
      <w:pPr>
        <w:pStyle w:val="4"/>
        <w:tabs>
          <w:tab w:val="right" w:leader="dot" w:pos="9282"/>
        </w:tabs>
      </w:pPr>
      <w:r>
        <w:fldChar w:fldCharType="begin"/>
      </w:r>
      <w:r>
        <w:instrText xml:space="preserve">HYPERLINK \l _Toc_4_4_0000000019</w:instrText>
      </w:r>
      <w:r>
        <w:fldChar w:fldCharType="separate"/>
      </w:r>
      <w:r>
        <w:t>16.2026年度一体化平台建设服务费县级资金绩效目标表</w:t>
      </w:r>
      <w:r>
        <w:tab/>
      </w:r>
      <w:r>
        <w:fldChar w:fldCharType="begin"/>
      </w:r>
      <w:r>
        <w:instrText xml:space="preserve">PAGEREF _Toc_4_4_0000000019 \h</w:instrText>
      </w:r>
      <w:r>
        <w:fldChar w:fldCharType="separate"/>
      </w:r>
      <w:r>
        <w:t>18</w:t>
      </w:r>
      <w:r>
        <w:fldChar w:fldCharType="end"/>
      </w:r>
      <w:r>
        <w:fldChar w:fldCharType="end"/>
      </w:r>
    </w:p>
    <w:p>
      <w:pPr>
        <w:pStyle w:val="4"/>
        <w:tabs>
          <w:tab w:val="right" w:leader="dot" w:pos="9282"/>
        </w:tabs>
      </w:pPr>
      <w:r>
        <w:fldChar w:fldCharType="begin"/>
      </w:r>
      <w:r>
        <w:instrText xml:space="preserve">HYPERLINK \l _Toc_4_4_0000000020</w:instrText>
      </w:r>
      <w:r>
        <w:fldChar w:fldCharType="separate"/>
      </w:r>
      <w:r>
        <w:t>17.2026年度一至六级残疾军人医药费报销县级资金绩效目标表</w:t>
      </w:r>
      <w:r>
        <w:tab/>
      </w:r>
      <w:r>
        <w:fldChar w:fldCharType="begin"/>
      </w:r>
      <w:r>
        <w:instrText xml:space="preserve">PAGEREF _Toc_4_4_0000000020 \h</w:instrText>
      </w:r>
      <w:r>
        <w:fldChar w:fldCharType="separate"/>
      </w:r>
      <w:r>
        <w:t>19</w:t>
      </w:r>
      <w:r>
        <w:fldChar w:fldCharType="end"/>
      </w:r>
      <w:r>
        <w:fldChar w:fldCharType="end"/>
      </w:r>
    </w:p>
    <w:p>
      <w:pPr>
        <w:pStyle w:val="4"/>
        <w:tabs>
          <w:tab w:val="right" w:leader="dot" w:pos="9282"/>
        </w:tabs>
      </w:pPr>
      <w:r>
        <w:fldChar w:fldCharType="begin"/>
      </w:r>
      <w:r>
        <w:instrText xml:space="preserve">HYPERLINK \l _Toc_4_4_0000000021</w:instrText>
      </w:r>
      <w:r>
        <w:fldChar w:fldCharType="separate"/>
      </w:r>
      <w:r>
        <w:t>18.2026年度优抚对象价格临时补贴县级资金绩效目标表</w:t>
      </w:r>
      <w:r>
        <w:tab/>
      </w:r>
      <w:r>
        <w:fldChar w:fldCharType="begin"/>
      </w:r>
      <w:r>
        <w:instrText xml:space="preserve">PAGEREF _Toc_4_4_0000000021 \h</w:instrText>
      </w:r>
      <w:r>
        <w:fldChar w:fldCharType="separate"/>
      </w:r>
      <w:r>
        <w:t>20</w:t>
      </w:r>
      <w:r>
        <w:fldChar w:fldCharType="end"/>
      </w:r>
      <w:r>
        <w:fldChar w:fldCharType="end"/>
      </w:r>
    </w:p>
    <w:p>
      <w:pPr>
        <w:pStyle w:val="4"/>
        <w:tabs>
          <w:tab w:val="right" w:leader="dot" w:pos="9282"/>
        </w:tabs>
      </w:pPr>
      <w:r>
        <w:fldChar w:fldCharType="begin"/>
      </w:r>
      <w:r>
        <w:instrText xml:space="preserve">HYPERLINK \l _Toc_4_4_0000000022</w:instrText>
      </w:r>
      <w:r>
        <w:fldChar w:fldCharType="separate"/>
      </w:r>
      <w:r>
        <w:t>19.2026年度优抚对象丧葬补助费县级资金绩效目标表</w:t>
      </w:r>
      <w:r>
        <w:tab/>
      </w:r>
      <w:r>
        <w:fldChar w:fldCharType="begin"/>
      </w:r>
      <w:r>
        <w:instrText xml:space="preserve">PAGEREF _Toc_4_4_0000000022 \h</w:instrText>
      </w:r>
      <w:r>
        <w:fldChar w:fldCharType="separate"/>
      </w:r>
      <w:r>
        <w:t>21</w:t>
      </w:r>
      <w:r>
        <w:fldChar w:fldCharType="end"/>
      </w:r>
      <w:r>
        <w:fldChar w:fldCharType="end"/>
      </w:r>
    </w:p>
    <w:p>
      <w:pPr>
        <w:pStyle w:val="4"/>
        <w:tabs>
          <w:tab w:val="right" w:leader="dot" w:pos="9282"/>
        </w:tabs>
      </w:pPr>
      <w:r>
        <w:fldChar w:fldCharType="begin"/>
      </w:r>
      <w:r>
        <w:instrText xml:space="preserve">HYPERLINK \l _Toc_4_4_0000000023</w:instrText>
      </w:r>
      <w:r>
        <w:fldChar w:fldCharType="separate"/>
      </w:r>
      <w:r>
        <w:t>20.2026年度预备消防士家庭优待金县级资金绩效目标表</w:t>
      </w:r>
      <w:r>
        <w:tab/>
      </w:r>
      <w:r>
        <w:fldChar w:fldCharType="begin"/>
      </w:r>
      <w:r>
        <w:instrText xml:space="preserve">PAGEREF _Toc_4_4_0000000023 \h</w:instrText>
      </w:r>
      <w:r>
        <w:fldChar w:fldCharType="separate"/>
      </w:r>
      <w:r>
        <w:t>22</w:t>
      </w:r>
      <w:r>
        <w:fldChar w:fldCharType="end"/>
      </w:r>
      <w:r>
        <w:fldChar w:fldCharType="end"/>
      </w:r>
    </w:p>
    <w:p>
      <w:pPr>
        <w:pStyle w:val="4"/>
        <w:tabs>
          <w:tab w:val="right" w:leader="dot" w:pos="9282"/>
        </w:tabs>
      </w:pPr>
      <w:r>
        <w:fldChar w:fldCharType="begin"/>
      </w:r>
      <w:r>
        <w:instrText xml:space="preserve">HYPERLINK \l _Toc_4_4_0000000024</w:instrText>
      </w:r>
      <w:r>
        <w:fldChar w:fldCharType="separate"/>
      </w:r>
      <w:r>
        <w:t>21.2026年度重点优抚对象采暖补助县级资金绩效目标表</w:t>
      </w:r>
      <w:r>
        <w:tab/>
      </w:r>
      <w:r>
        <w:fldChar w:fldCharType="begin"/>
      </w:r>
      <w:r>
        <w:instrText xml:space="preserve">PAGEREF _Toc_4_4_0000000024 \h</w:instrText>
      </w:r>
      <w:r>
        <w:fldChar w:fldCharType="separate"/>
      </w:r>
      <w:r>
        <w:t>23</w:t>
      </w:r>
      <w:r>
        <w:fldChar w:fldCharType="end"/>
      </w:r>
      <w:r>
        <w:fldChar w:fldCharType="end"/>
      </w:r>
    </w:p>
    <w:p>
      <w:pPr>
        <w:pStyle w:val="4"/>
        <w:tabs>
          <w:tab w:val="right" w:leader="dot" w:pos="9282"/>
        </w:tabs>
      </w:pPr>
      <w:r>
        <w:fldChar w:fldCharType="begin"/>
      </w:r>
      <w:r>
        <w:instrText xml:space="preserve">HYPERLINK \l _Toc_4_4_0000000025</w:instrText>
      </w:r>
      <w:r>
        <w:fldChar w:fldCharType="separate"/>
      </w:r>
      <w:r>
        <w:t>22.2026年度重点优抚对象城乡居民基本医疗保险费县级资金绩效目标表</w:t>
      </w:r>
      <w:r>
        <w:tab/>
      </w:r>
      <w:r>
        <w:fldChar w:fldCharType="begin"/>
      </w:r>
      <w:r>
        <w:instrText xml:space="preserve">PAGEREF _Toc_4_4_0000000025 \h</w:instrText>
      </w:r>
      <w:r>
        <w:fldChar w:fldCharType="separate"/>
      </w:r>
      <w:r>
        <w:t>24</w:t>
      </w:r>
      <w:r>
        <w:fldChar w:fldCharType="end"/>
      </w:r>
      <w:r>
        <w:fldChar w:fldCharType="end"/>
      </w:r>
    </w:p>
    <w:p>
      <w:pPr>
        <w:pStyle w:val="4"/>
        <w:tabs>
          <w:tab w:val="right" w:leader="dot" w:pos="9282"/>
        </w:tabs>
      </w:pPr>
      <w:r>
        <w:fldChar w:fldCharType="begin"/>
      </w:r>
      <w:r>
        <w:instrText xml:space="preserve">HYPERLINK \l _Toc_4_4_0000000026</w:instrText>
      </w:r>
      <w:r>
        <w:fldChar w:fldCharType="separate"/>
      </w:r>
      <w:r>
        <w:t>23.2026年度重点优抚对象体检费、巡诊费县级资金绩效目标表</w:t>
      </w:r>
      <w:r>
        <w:tab/>
      </w:r>
      <w:r>
        <w:fldChar w:fldCharType="begin"/>
      </w:r>
      <w:r>
        <w:instrText xml:space="preserve">PAGEREF _Toc_4_4_0000000026 \h</w:instrText>
      </w:r>
      <w:r>
        <w:fldChar w:fldCharType="separate"/>
      </w:r>
      <w:r>
        <w:t>25</w:t>
      </w:r>
      <w:r>
        <w:fldChar w:fldCharType="end"/>
      </w:r>
      <w:r>
        <w:fldChar w:fldCharType="end"/>
      </w:r>
    </w:p>
    <w:p>
      <w:pPr>
        <w:pStyle w:val="4"/>
        <w:tabs>
          <w:tab w:val="right" w:leader="dot" w:pos="9282"/>
        </w:tabs>
      </w:pPr>
      <w:r>
        <w:fldChar w:fldCharType="begin"/>
      </w:r>
      <w:r>
        <w:instrText xml:space="preserve">HYPERLINK \l _Toc_4_4_0000000027</w:instrText>
      </w:r>
      <w:r>
        <w:fldChar w:fldCharType="separate"/>
      </w:r>
      <w:r>
        <w:t>24.2026年度自主就业士兵职业教育的技能培训县级资金绩效目标表</w:t>
      </w:r>
      <w:r>
        <w:tab/>
      </w:r>
      <w:r>
        <w:fldChar w:fldCharType="begin"/>
      </w:r>
      <w:r>
        <w:instrText xml:space="preserve">PAGEREF _Toc_4_4_0000000027 \h</w:instrText>
      </w:r>
      <w:r>
        <w:fldChar w:fldCharType="separate"/>
      </w:r>
      <w:r>
        <w:t>26</w:t>
      </w:r>
      <w:r>
        <w:fldChar w:fldCharType="end"/>
      </w:r>
      <w:r>
        <w:fldChar w:fldCharType="end"/>
      </w:r>
    </w:p>
    <w:p>
      <w:pPr>
        <w:pStyle w:val="4"/>
        <w:tabs>
          <w:tab w:val="right" w:leader="dot" w:pos="9282"/>
        </w:tabs>
      </w:pPr>
      <w:r>
        <w:fldChar w:fldCharType="begin"/>
      </w:r>
      <w:r>
        <w:instrText xml:space="preserve">HYPERLINK \l _Toc_4_4_0000000028</w:instrText>
      </w:r>
      <w:r>
        <w:fldChar w:fldCharType="separate"/>
      </w:r>
      <w:r>
        <w:t>25.2026年退役安置转业士官灵活就业（自谋职业）一次性就业补助金县级指标绩效目标表</w:t>
      </w:r>
      <w:r>
        <w:tab/>
      </w:r>
      <w:r>
        <w:fldChar w:fldCharType="begin"/>
      </w:r>
      <w:r>
        <w:instrText xml:space="preserve">PAGEREF _Toc_4_4_0000000028 \h</w:instrText>
      </w:r>
      <w:r>
        <w:fldChar w:fldCharType="separate"/>
      </w:r>
      <w:r>
        <w:t>27</w:t>
      </w:r>
      <w:r>
        <w:fldChar w:fldCharType="end"/>
      </w:r>
      <w:r>
        <w:fldChar w:fldCharType="end"/>
      </w:r>
    </w:p>
    <w:p>
      <w:pPr>
        <w:pStyle w:val="4"/>
        <w:tabs>
          <w:tab w:val="right" w:leader="dot" w:pos="9282"/>
        </w:tabs>
      </w:pPr>
      <w:r>
        <w:fldChar w:fldCharType="begin"/>
      </w:r>
      <w:r>
        <w:instrText xml:space="preserve">HYPERLINK \l _Toc_4_4_0000000029</w:instrText>
      </w:r>
      <w:r>
        <w:fldChar w:fldCharType="separate"/>
      </w:r>
      <w:r>
        <w:t>26.2026年退役安置自主就业退役士兵一次性经济补助金县级指标绩效目标表</w:t>
      </w:r>
      <w:r>
        <w:tab/>
      </w:r>
      <w:r>
        <w:fldChar w:fldCharType="begin"/>
      </w:r>
      <w:r>
        <w:instrText xml:space="preserve">PAGEREF _Toc_4_4_0000000029 \h</w:instrText>
      </w:r>
      <w:r>
        <w:fldChar w:fldCharType="separate"/>
      </w:r>
      <w:r>
        <w:t>28</w:t>
      </w:r>
      <w:r>
        <w:fldChar w:fldCharType="end"/>
      </w:r>
      <w:r>
        <w:fldChar w:fldCharType="end"/>
      </w:r>
    </w:p>
    <w:p>
      <w:pPr>
        <w:pStyle w:val="4"/>
        <w:tabs>
          <w:tab w:val="right" w:leader="dot" w:pos="9282"/>
        </w:tabs>
      </w:pPr>
      <w:r>
        <w:fldChar w:fldCharType="begin"/>
      </w:r>
      <w:r>
        <w:instrText xml:space="preserve">HYPERLINK \l _Toc_4_4_0000000030</w:instrText>
      </w:r>
      <w:r>
        <w:fldChar w:fldCharType="separate"/>
      </w:r>
      <w:r>
        <w:t>27.2026年网络运行经费县级资金绩效目标表</w:t>
      </w:r>
      <w:r>
        <w:tab/>
      </w:r>
      <w:r>
        <w:fldChar w:fldCharType="begin"/>
      </w:r>
      <w:r>
        <w:instrText xml:space="preserve">PAGEREF _Toc_4_4_0000000030 \h</w:instrText>
      </w:r>
      <w:r>
        <w:fldChar w:fldCharType="separate"/>
      </w:r>
      <w:r>
        <w:t>29</w:t>
      </w:r>
      <w:r>
        <w:fldChar w:fldCharType="end"/>
      </w:r>
      <w:r>
        <w:fldChar w:fldCharType="end"/>
      </w:r>
    </w:p>
    <w:p>
      <w:pPr>
        <w:pStyle w:val="4"/>
        <w:tabs>
          <w:tab w:val="right" w:leader="dot" w:pos="9282"/>
        </w:tabs>
      </w:pPr>
      <w:r>
        <w:fldChar w:fldCharType="begin"/>
      </w:r>
      <w:r>
        <w:instrText xml:space="preserve">HYPERLINK \l _Toc_4_4_0000000031</w:instrText>
      </w:r>
      <w:r>
        <w:fldChar w:fldCharType="separate"/>
      </w:r>
      <w:r>
        <w:t>28.2026年义务兵优待金县级指标绩效目标表</w:t>
      </w:r>
      <w:r>
        <w:tab/>
      </w:r>
      <w:r>
        <w:fldChar w:fldCharType="begin"/>
      </w:r>
      <w:r>
        <w:instrText xml:space="preserve">PAGEREF _Toc_4_4_0000000031 \h</w:instrText>
      </w:r>
      <w:r>
        <w:fldChar w:fldCharType="separate"/>
      </w:r>
      <w:r>
        <w:t>30</w:t>
      </w:r>
      <w:r>
        <w:fldChar w:fldCharType="end"/>
      </w:r>
      <w:r>
        <w:fldChar w:fldCharType="end"/>
      </w:r>
    </w:p>
    <w:p>
      <w:pPr>
        <w:pStyle w:val="4"/>
        <w:tabs>
          <w:tab w:val="right" w:leader="dot" w:pos="9282"/>
        </w:tabs>
      </w:pPr>
      <w:r>
        <w:fldChar w:fldCharType="begin"/>
      </w:r>
      <w:r>
        <w:instrText xml:space="preserve">HYPERLINK \l _Toc_4_4_0000000032</w:instrText>
      </w:r>
      <w:r>
        <w:fldChar w:fldCharType="separate"/>
      </w:r>
      <w:r>
        <w:t>29.2026年优抚对象生活补助县级指标绩效目标表</w:t>
      </w:r>
      <w:r>
        <w:tab/>
      </w:r>
      <w:r>
        <w:fldChar w:fldCharType="begin"/>
      </w:r>
      <w:r>
        <w:instrText xml:space="preserve">PAGEREF _Toc_4_4_0000000032 \h</w:instrText>
      </w:r>
      <w:r>
        <w:fldChar w:fldCharType="separate"/>
      </w:r>
      <w:r>
        <w:t>31</w:t>
      </w:r>
      <w:r>
        <w:fldChar w:fldCharType="end"/>
      </w:r>
      <w:r>
        <w:fldChar w:fldCharType="end"/>
      </w:r>
    </w:p>
    <w:p>
      <w:pPr>
        <w:pStyle w:val="4"/>
        <w:tabs>
          <w:tab w:val="right" w:leader="dot" w:pos="9282"/>
        </w:tabs>
      </w:pPr>
      <w:r>
        <w:fldChar w:fldCharType="begin"/>
      </w:r>
      <w:r>
        <w:instrText xml:space="preserve">HYPERLINK \l _Toc_4_4_0000000033</w:instrText>
      </w:r>
      <w:r>
        <w:fldChar w:fldCharType="separate"/>
      </w:r>
      <w:r>
        <w:t>30.提前下达2025年省级优抚对象补助经费（老党员补助）石财社【2024】88号绩效目标表</w:t>
      </w:r>
      <w:r>
        <w:tab/>
      </w:r>
      <w:r>
        <w:fldChar w:fldCharType="begin"/>
      </w:r>
      <w:r>
        <w:instrText xml:space="preserve">PAGEREF _Toc_4_4_0000000033 \h</w:instrText>
      </w:r>
      <w:r>
        <w:fldChar w:fldCharType="separate"/>
      </w:r>
      <w:r>
        <w:t>32</w:t>
      </w:r>
      <w:r>
        <w:fldChar w:fldCharType="end"/>
      </w:r>
      <w:r>
        <w:fldChar w:fldCharType="end"/>
      </w:r>
    </w:p>
    <w:p>
      <w:pPr>
        <w:pStyle w:val="4"/>
        <w:tabs>
          <w:tab w:val="right" w:leader="dot" w:pos="9282"/>
        </w:tabs>
      </w:pPr>
      <w:r>
        <w:fldChar w:fldCharType="begin"/>
      </w:r>
      <w:r>
        <w:instrText xml:space="preserve">HYPERLINK \l _Toc_4_4_0000000034</w:instrText>
      </w:r>
      <w:r>
        <w:fldChar w:fldCharType="separate"/>
      </w:r>
      <w:r>
        <w:t>31.提前下达2025年省级优抚对象补助经费（医疗补助）石财社【2024】88号绩效目标表</w:t>
      </w:r>
      <w:r>
        <w:tab/>
      </w:r>
      <w:r>
        <w:fldChar w:fldCharType="begin"/>
      </w:r>
      <w:r>
        <w:instrText xml:space="preserve">PAGEREF _Toc_4_4_0000000034 \h</w:instrText>
      </w:r>
      <w:r>
        <w:fldChar w:fldCharType="separate"/>
      </w:r>
      <w:r>
        <w:t>33</w:t>
      </w:r>
      <w:r>
        <w:fldChar w:fldCharType="end"/>
      </w:r>
      <w:r>
        <w:fldChar w:fldCharType="end"/>
      </w:r>
    </w:p>
    <w:p>
      <w:pPr>
        <w:pStyle w:val="4"/>
        <w:tabs>
          <w:tab w:val="right" w:leader="dot" w:pos="9282"/>
        </w:tabs>
      </w:pPr>
      <w:r>
        <w:fldChar w:fldCharType="begin"/>
      </w:r>
      <w:r>
        <w:instrText xml:space="preserve">HYPERLINK \l _Toc_4_4_0000000035</w:instrText>
      </w:r>
      <w:r>
        <w:fldChar w:fldCharType="separate"/>
      </w:r>
      <w:r>
        <w:t>32.提前下达2025年市级优抚对象补助资金 石财社【2024】108号绩效目标表</w:t>
      </w:r>
      <w:r>
        <w:tab/>
      </w:r>
      <w:r>
        <w:fldChar w:fldCharType="begin"/>
      </w:r>
      <w:r>
        <w:instrText xml:space="preserve">PAGEREF _Toc_4_4_0000000035 \h</w:instrText>
      </w:r>
      <w:r>
        <w:fldChar w:fldCharType="separate"/>
      </w:r>
      <w:r>
        <w:t>34</w:t>
      </w:r>
      <w:r>
        <w:fldChar w:fldCharType="end"/>
      </w:r>
      <w:r>
        <w:fldChar w:fldCharType="end"/>
      </w:r>
    </w:p>
    <w:p>
      <w:pPr>
        <w:pStyle w:val="4"/>
        <w:tabs>
          <w:tab w:val="right" w:leader="dot" w:pos="9282"/>
        </w:tabs>
      </w:pPr>
      <w:r>
        <w:fldChar w:fldCharType="begin"/>
      </w:r>
      <w:r>
        <w:instrText xml:space="preserve">HYPERLINK \l _Toc_4_4_0000000036</w:instrText>
      </w:r>
      <w:r>
        <w:fldChar w:fldCharType="separate"/>
      </w:r>
      <w:r>
        <w:t>33.提前下达2025年中央和省级企业军转干部生活困难补助资金 石财社【2024】92号绩效目标表</w:t>
      </w:r>
      <w:r>
        <w:tab/>
      </w:r>
      <w:r>
        <w:fldChar w:fldCharType="begin"/>
      </w:r>
      <w:r>
        <w:instrText xml:space="preserve">PAGEREF _Toc_4_4_0000000036 \h</w:instrText>
      </w:r>
      <w:r>
        <w:fldChar w:fldCharType="separate"/>
      </w:r>
      <w:r>
        <w:t>35</w:t>
      </w:r>
      <w:r>
        <w:fldChar w:fldCharType="end"/>
      </w:r>
      <w:r>
        <w:fldChar w:fldCharType="end"/>
      </w:r>
    </w:p>
    <w:p>
      <w:pPr>
        <w:pStyle w:val="4"/>
        <w:tabs>
          <w:tab w:val="right" w:leader="dot" w:pos="9282"/>
        </w:tabs>
      </w:pPr>
      <w:r>
        <w:fldChar w:fldCharType="begin"/>
      </w:r>
      <w:r>
        <w:instrText xml:space="preserve">HYPERLINK \l _Toc_4_4_0000000037</w:instrText>
      </w:r>
      <w:r>
        <w:fldChar w:fldCharType="separate"/>
      </w:r>
      <w:r>
        <w:t>34.提前下达2025年中央军队转业干部补助经费 石财社【2024】102号绩效目标表</w:t>
      </w:r>
      <w:r>
        <w:tab/>
      </w:r>
      <w:r>
        <w:fldChar w:fldCharType="begin"/>
      </w:r>
      <w:r>
        <w:instrText xml:space="preserve">PAGEREF _Toc_4_4_0000000037 \h</w:instrText>
      </w:r>
      <w:r>
        <w:fldChar w:fldCharType="separate"/>
      </w:r>
      <w:r>
        <w:t>36</w:t>
      </w:r>
      <w:r>
        <w:fldChar w:fldCharType="end"/>
      </w:r>
      <w:r>
        <w:fldChar w:fldCharType="end"/>
      </w:r>
    </w:p>
    <w:p>
      <w:pPr>
        <w:pStyle w:val="4"/>
        <w:tabs>
          <w:tab w:val="right" w:leader="dot" w:pos="9282"/>
        </w:tabs>
      </w:pPr>
      <w:r>
        <w:fldChar w:fldCharType="begin"/>
      </w:r>
      <w:r>
        <w:instrText xml:space="preserve">HYPERLINK \l _Toc_4_4_0000000038</w:instrText>
      </w:r>
      <w:r>
        <w:fldChar w:fldCharType="separate"/>
      </w:r>
      <w:r>
        <w:t>35.提前下达2025年中央退役安置补助经费（无军籍管理经费）石财社【2024】101号绩效目标表</w:t>
      </w:r>
      <w:r>
        <w:tab/>
      </w:r>
      <w:r>
        <w:fldChar w:fldCharType="begin"/>
      </w:r>
      <w:r>
        <w:instrText xml:space="preserve">PAGEREF _Toc_4_4_0000000038 \h</w:instrText>
      </w:r>
      <w:r>
        <w:fldChar w:fldCharType="separate"/>
      </w:r>
      <w:r>
        <w:t>37</w:t>
      </w:r>
      <w:r>
        <w:fldChar w:fldCharType="end"/>
      </w:r>
      <w:r>
        <w:fldChar w:fldCharType="end"/>
      </w:r>
    </w:p>
    <w:p>
      <w:pPr>
        <w:pStyle w:val="4"/>
        <w:tabs>
          <w:tab w:val="right" w:leader="dot" w:pos="9282"/>
        </w:tabs>
      </w:pPr>
      <w:r>
        <w:fldChar w:fldCharType="begin"/>
      </w:r>
      <w:r>
        <w:instrText xml:space="preserve">HYPERLINK \l _Toc_4_4_0000000039</w:instrText>
      </w:r>
      <w:r>
        <w:fldChar w:fldCharType="separate"/>
      </w:r>
      <w:r>
        <w:t>36.提前下达2025年中央退役安置补助经费（无军籍职工人员经费）石财社【2024】101号绩效目标表</w:t>
      </w:r>
      <w:r>
        <w:tab/>
      </w:r>
      <w:r>
        <w:fldChar w:fldCharType="begin"/>
      </w:r>
      <w:r>
        <w:instrText xml:space="preserve">PAGEREF _Toc_4_4_0000000039 \h</w:instrText>
      </w:r>
      <w:r>
        <w:fldChar w:fldCharType="separate"/>
      </w:r>
      <w:r>
        <w:t>38</w:t>
      </w:r>
      <w:r>
        <w:fldChar w:fldCharType="end"/>
      </w:r>
      <w:r>
        <w:fldChar w:fldCharType="end"/>
      </w:r>
    </w:p>
    <w:p>
      <w:pPr>
        <w:pStyle w:val="4"/>
        <w:tabs>
          <w:tab w:val="right" w:leader="dot" w:pos="9282"/>
        </w:tabs>
      </w:pPr>
      <w:r>
        <w:fldChar w:fldCharType="begin"/>
      </w:r>
      <w:r>
        <w:instrText xml:space="preserve">HYPERLINK \l _Toc_4_4_0000000040</w:instrText>
      </w:r>
      <w:r>
        <w:fldChar w:fldCharType="separate"/>
      </w:r>
      <w:r>
        <w:t>37.提前下达2025年中央优抚对象补助经费（第一批） 石财社【2024】73号绩效目标表</w:t>
      </w:r>
      <w:r>
        <w:tab/>
      </w:r>
      <w:r>
        <w:fldChar w:fldCharType="begin"/>
      </w:r>
      <w:r>
        <w:instrText xml:space="preserve">PAGEREF _Toc_4_4_0000000040 \h</w:instrText>
      </w:r>
      <w:r>
        <w:fldChar w:fldCharType="separate"/>
      </w:r>
      <w:r>
        <w:t>39</w:t>
      </w:r>
      <w:r>
        <w:fldChar w:fldCharType="end"/>
      </w:r>
      <w:r>
        <w:fldChar w:fldCharType="end"/>
      </w:r>
    </w:p>
    <w:p>
      <w:pPr>
        <w:pStyle w:val="4"/>
        <w:tabs>
          <w:tab w:val="right" w:leader="dot" w:pos="9282"/>
        </w:tabs>
      </w:pPr>
      <w:r>
        <w:fldChar w:fldCharType="begin"/>
      </w:r>
      <w:r>
        <w:instrText xml:space="preserve">HYPERLINK \l _Toc_4_4_0000000041</w:instrText>
      </w:r>
      <w:r>
        <w:fldChar w:fldCharType="separate"/>
      </w:r>
      <w:r>
        <w:t>38.提前下达2025年中央优抚对象补助经费（第一批） 石财社【2024】73号绩效目标表</w:t>
      </w:r>
      <w:r>
        <w:tab/>
      </w:r>
      <w:r>
        <w:fldChar w:fldCharType="begin"/>
      </w:r>
      <w:r>
        <w:instrText xml:space="preserve">PAGEREF _Toc_4_4_0000000041 \h</w:instrText>
      </w:r>
      <w:r>
        <w:fldChar w:fldCharType="separate"/>
      </w:r>
      <w:r>
        <w:t>40</w:t>
      </w:r>
      <w:r>
        <w:fldChar w:fldCharType="end"/>
      </w:r>
      <w:r>
        <w:fldChar w:fldCharType="end"/>
      </w:r>
    </w:p>
    <w:p>
      <w:pPr>
        <w:pStyle w:val="4"/>
        <w:tabs>
          <w:tab w:val="right" w:leader="dot" w:pos="9282"/>
        </w:tabs>
      </w:pPr>
      <w:r>
        <w:fldChar w:fldCharType="begin"/>
      </w:r>
      <w:r>
        <w:instrText xml:space="preserve">HYPERLINK \l _Toc_4_4_0000000042</w:instrText>
      </w:r>
      <w:r>
        <w:fldChar w:fldCharType="separate"/>
      </w:r>
      <w:r>
        <w:t>39.提前下达2025年中央优抚对象医疗保障经费 石财社【2024】72号绩效目标表</w:t>
      </w:r>
      <w:r>
        <w:tab/>
      </w:r>
      <w:r>
        <w:fldChar w:fldCharType="begin"/>
      </w:r>
      <w:r>
        <w:instrText xml:space="preserve">PAGEREF _Toc_4_4_0000000042 \h</w:instrText>
      </w:r>
      <w:r>
        <w:fldChar w:fldCharType="separate"/>
      </w:r>
      <w:r>
        <w:t>41</w:t>
      </w:r>
      <w:r>
        <w:fldChar w:fldCharType="end"/>
      </w:r>
      <w:r>
        <w:fldChar w:fldCharType="end"/>
      </w:r>
    </w:p>
    <w:p>
      <w:pPr>
        <w:pStyle w:val="4"/>
        <w:tabs>
          <w:tab w:val="right" w:leader="dot" w:pos="9282"/>
        </w:tabs>
      </w:pPr>
      <w:r>
        <w:fldChar w:fldCharType="begin"/>
      </w:r>
      <w:r>
        <w:instrText xml:space="preserve">HYPERLINK \l _Toc_4_4_0000000043</w:instrText>
      </w:r>
      <w:r>
        <w:fldChar w:fldCharType="separate"/>
      </w:r>
      <w:r>
        <w:t>40.提前下达2026年省级退役安置补助（退役士兵自主就业一次性经济补助）资金 石财社【2025】106号绩效目标表</w:t>
      </w:r>
      <w:r>
        <w:tab/>
      </w:r>
      <w:r>
        <w:fldChar w:fldCharType="begin"/>
      </w:r>
      <w:r>
        <w:instrText xml:space="preserve">PAGEREF _Toc_4_4_0000000043 \h</w:instrText>
      </w:r>
      <w:r>
        <w:fldChar w:fldCharType="separate"/>
      </w:r>
      <w:r>
        <w:t>42</w:t>
      </w:r>
      <w:r>
        <w:fldChar w:fldCharType="end"/>
      </w:r>
      <w:r>
        <w:fldChar w:fldCharType="end"/>
      </w:r>
    </w:p>
    <w:p>
      <w:pPr>
        <w:pStyle w:val="4"/>
        <w:tabs>
          <w:tab w:val="right" w:leader="dot" w:pos="9282"/>
        </w:tabs>
      </w:pPr>
      <w:r>
        <w:fldChar w:fldCharType="begin"/>
      </w:r>
      <w:r>
        <w:instrText xml:space="preserve">HYPERLINK \l _Toc_4_4_0000000044</w:instrText>
      </w:r>
      <w:r>
        <w:fldChar w:fldCharType="separate"/>
      </w:r>
      <w:r>
        <w:t>41.提前下达2026年省级退役安置补助资金 石财社【2025】106号绩效目标表</w:t>
      </w:r>
      <w:r>
        <w:tab/>
      </w:r>
      <w:r>
        <w:fldChar w:fldCharType="begin"/>
      </w:r>
      <w:r>
        <w:instrText xml:space="preserve">PAGEREF _Toc_4_4_0000000044 \h</w:instrText>
      </w:r>
      <w:r>
        <w:fldChar w:fldCharType="separate"/>
      </w:r>
      <w:r>
        <w:t>44</w:t>
      </w:r>
      <w:r>
        <w:fldChar w:fldCharType="end"/>
      </w:r>
      <w:r>
        <w:fldChar w:fldCharType="end"/>
      </w:r>
    </w:p>
    <w:p>
      <w:pPr>
        <w:pStyle w:val="4"/>
        <w:tabs>
          <w:tab w:val="right" w:leader="dot" w:pos="9282"/>
        </w:tabs>
      </w:pPr>
      <w:r>
        <w:fldChar w:fldCharType="begin"/>
      </w:r>
      <w:r>
        <w:instrText xml:space="preserve">HYPERLINK \l _Toc_4_4_0000000045</w:instrText>
      </w:r>
      <w:r>
        <w:fldChar w:fldCharType="separate"/>
      </w:r>
      <w:r>
        <w:t>42.提前下达2026年省级优抚对象补助（义务兵家庭优待金）经费 石财社【2025】76号绩效目标表</w:t>
      </w:r>
      <w:r>
        <w:tab/>
      </w:r>
      <w:r>
        <w:fldChar w:fldCharType="begin"/>
      </w:r>
      <w:r>
        <w:instrText xml:space="preserve">PAGEREF _Toc_4_4_0000000045 \h</w:instrText>
      </w:r>
      <w:r>
        <w:fldChar w:fldCharType="separate"/>
      </w:r>
      <w:r>
        <w:t>45</w:t>
      </w:r>
      <w:r>
        <w:fldChar w:fldCharType="end"/>
      </w:r>
      <w:r>
        <w:fldChar w:fldCharType="end"/>
      </w:r>
    </w:p>
    <w:p>
      <w:pPr>
        <w:pStyle w:val="4"/>
        <w:tabs>
          <w:tab w:val="right" w:leader="dot" w:pos="9282"/>
        </w:tabs>
      </w:pPr>
      <w:r>
        <w:fldChar w:fldCharType="begin"/>
      </w:r>
      <w:r>
        <w:instrText xml:space="preserve">HYPERLINK \l _Toc_4_4_0000000046</w:instrText>
      </w:r>
      <w:r>
        <w:fldChar w:fldCharType="separate"/>
      </w:r>
      <w:r>
        <w:t>43.提前下达2026年省级优抚对象补助经费 石财社【2025】76号绩效目标表</w:t>
      </w:r>
      <w:r>
        <w:tab/>
      </w:r>
      <w:r>
        <w:fldChar w:fldCharType="begin"/>
      </w:r>
      <w:r>
        <w:instrText xml:space="preserve">PAGEREF _Toc_4_4_0000000046 \h</w:instrText>
      </w:r>
      <w:r>
        <w:fldChar w:fldCharType="separate"/>
      </w:r>
      <w:r>
        <w:t>46</w:t>
      </w:r>
      <w:r>
        <w:fldChar w:fldCharType="end"/>
      </w:r>
      <w:r>
        <w:fldChar w:fldCharType="end"/>
      </w:r>
    </w:p>
    <w:p>
      <w:pPr>
        <w:pStyle w:val="4"/>
        <w:tabs>
          <w:tab w:val="right" w:leader="dot" w:pos="9282"/>
        </w:tabs>
      </w:pPr>
      <w:r>
        <w:fldChar w:fldCharType="begin"/>
      </w:r>
      <w:r>
        <w:instrText xml:space="preserve">HYPERLINK \l _Toc_4_4_0000000047</w:instrText>
      </w:r>
      <w:r>
        <w:fldChar w:fldCharType="separate"/>
      </w:r>
      <w:r>
        <w:t>44.提前下达2026年省级优抚对象补助经费 石财社【2025】76号绩效目标表</w:t>
      </w:r>
      <w:r>
        <w:tab/>
      </w:r>
      <w:r>
        <w:fldChar w:fldCharType="begin"/>
      </w:r>
      <w:r>
        <w:instrText xml:space="preserve">PAGEREF _Toc_4_4_0000000047 \h</w:instrText>
      </w:r>
      <w:r>
        <w:fldChar w:fldCharType="separate"/>
      </w:r>
      <w:r>
        <w:t>47</w:t>
      </w:r>
      <w:r>
        <w:fldChar w:fldCharType="end"/>
      </w:r>
      <w:r>
        <w:fldChar w:fldCharType="end"/>
      </w:r>
    </w:p>
    <w:p>
      <w:pPr>
        <w:pStyle w:val="4"/>
        <w:tabs>
          <w:tab w:val="right" w:leader="dot" w:pos="9282"/>
        </w:tabs>
      </w:pPr>
      <w:r>
        <w:fldChar w:fldCharType="begin"/>
      </w:r>
      <w:r>
        <w:instrText xml:space="preserve">HYPERLINK \l _Toc_4_4_0000000048</w:instrText>
      </w:r>
      <w:r>
        <w:fldChar w:fldCharType="separate"/>
      </w:r>
      <w:r>
        <w:t>45.提前下达2026年市级退役安置补助（退役士兵自主就业一次性经济补助）资金 石财社【2025】105号绩效目标表</w:t>
      </w:r>
      <w:r>
        <w:tab/>
      </w:r>
      <w:r>
        <w:fldChar w:fldCharType="begin"/>
      </w:r>
      <w:r>
        <w:instrText xml:space="preserve">PAGEREF _Toc_4_4_0000000048 \h</w:instrText>
      </w:r>
      <w:r>
        <w:fldChar w:fldCharType="separate"/>
      </w:r>
      <w:r>
        <w:t>48</w:t>
      </w:r>
      <w:r>
        <w:fldChar w:fldCharType="end"/>
      </w:r>
      <w:r>
        <w:fldChar w:fldCharType="end"/>
      </w:r>
    </w:p>
    <w:p>
      <w:pPr>
        <w:pStyle w:val="4"/>
        <w:tabs>
          <w:tab w:val="right" w:leader="dot" w:pos="9282"/>
        </w:tabs>
      </w:pPr>
      <w:r>
        <w:fldChar w:fldCharType="begin"/>
      </w:r>
      <w:r>
        <w:instrText xml:space="preserve">HYPERLINK \l _Toc_4_4_0000000049</w:instrText>
      </w:r>
      <w:r>
        <w:fldChar w:fldCharType="separate"/>
      </w:r>
      <w:r>
        <w:t>46.提前下达2026年市级退役安置补助（无军籍职工地方津补贴）资金 石财社【2025】105号绩效目标表</w:t>
      </w:r>
      <w:r>
        <w:tab/>
      </w:r>
      <w:r>
        <w:fldChar w:fldCharType="begin"/>
      </w:r>
      <w:r>
        <w:instrText xml:space="preserve">PAGEREF _Toc_4_4_0000000049 \h</w:instrText>
      </w:r>
      <w:r>
        <w:fldChar w:fldCharType="separate"/>
      </w:r>
      <w:r>
        <w:t>50</w:t>
      </w:r>
      <w:r>
        <w:fldChar w:fldCharType="end"/>
      </w:r>
      <w:r>
        <w:fldChar w:fldCharType="end"/>
      </w:r>
    </w:p>
    <w:p>
      <w:pPr>
        <w:pStyle w:val="4"/>
        <w:tabs>
          <w:tab w:val="right" w:leader="dot" w:pos="9282"/>
        </w:tabs>
      </w:pPr>
      <w:r>
        <w:fldChar w:fldCharType="begin"/>
      </w:r>
      <w:r>
        <w:instrText xml:space="preserve">HYPERLINK \l _Toc_4_4_0000000050</w:instrText>
      </w:r>
      <w:r>
        <w:fldChar w:fldCharType="separate"/>
      </w:r>
      <w:r>
        <w:t>47.提前下达2026年市级优抚对象补助经费 石财社【2025】122号绩效目标表</w:t>
      </w:r>
      <w:r>
        <w:tab/>
      </w:r>
      <w:r>
        <w:fldChar w:fldCharType="begin"/>
      </w:r>
      <w:r>
        <w:instrText xml:space="preserve">PAGEREF _Toc_4_4_0000000050 \h</w:instrText>
      </w:r>
      <w:r>
        <w:fldChar w:fldCharType="separate"/>
      </w:r>
      <w:r>
        <w:t>51</w:t>
      </w:r>
      <w:r>
        <w:fldChar w:fldCharType="end"/>
      </w:r>
      <w:r>
        <w:fldChar w:fldCharType="end"/>
      </w:r>
    </w:p>
    <w:p>
      <w:pPr>
        <w:pStyle w:val="4"/>
        <w:tabs>
          <w:tab w:val="right" w:leader="dot" w:pos="9282"/>
        </w:tabs>
      </w:pPr>
      <w:r>
        <w:fldChar w:fldCharType="begin"/>
      </w:r>
      <w:r>
        <w:instrText xml:space="preserve">HYPERLINK \l _Toc_4_4_0000000051</w:instrText>
      </w:r>
      <w:r>
        <w:fldChar w:fldCharType="separate"/>
      </w:r>
      <w:r>
        <w:t>48.提前下达2026年市级优抚对象补助经费 石财社【2025】122号绩效目标表</w:t>
      </w:r>
      <w:r>
        <w:tab/>
      </w:r>
      <w:r>
        <w:fldChar w:fldCharType="begin"/>
      </w:r>
      <w:r>
        <w:instrText xml:space="preserve">PAGEREF _Toc_4_4_0000000051 \h</w:instrText>
      </w:r>
      <w:r>
        <w:fldChar w:fldCharType="separate"/>
      </w:r>
      <w:r>
        <w:t>52</w:t>
      </w:r>
      <w:r>
        <w:fldChar w:fldCharType="end"/>
      </w:r>
      <w:r>
        <w:fldChar w:fldCharType="end"/>
      </w:r>
    </w:p>
    <w:p>
      <w:pPr>
        <w:pStyle w:val="4"/>
        <w:tabs>
          <w:tab w:val="right" w:leader="dot" w:pos="9282"/>
        </w:tabs>
      </w:pPr>
      <w:r>
        <w:fldChar w:fldCharType="begin"/>
      </w:r>
      <w:r>
        <w:instrText xml:space="preserve">HYPERLINK \l _Toc_4_4_0000000052</w:instrText>
      </w:r>
      <w:r>
        <w:fldChar w:fldCharType="separate"/>
      </w:r>
      <w:r>
        <w:t>49.提前下达2026年市级优抚对象补助经费（义务兵家庭优待金） 石财社【2025】122号绩效目标表</w:t>
      </w:r>
      <w:r>
        <w:tab/>
      </w:r>
      <w:r>
        <w:fldChar w:fldCharType="begin"/>
      </w:r>
      <w:r>
        <w:instrText xml:space="preserve">PAGEREF _Toc_4_4_0000000052 \h</w:instrText>
      </w:r>
      <w:r>
        <w:fldChar w:fldCharType="separate"/>
      </w:r>
      <w:r>
        <w:t>53</w:t>
      </w:r>
      <w:r>
        <w:fldChar w:fldCharType="end"/>
      </w:r>
      <w:r>
        <w:fldChar w:fldCharType="end"/>
      </w:r>
    </w:p>
    <w:p>
      <w:pPr>
        <w:pStyle w:val="4"/>
        <w:tabs>
          <w:tab w:val="right" w:leader="dot" w:pos="9282"/>
        </w:tabs>
      </w:pPr>
      <w:r>
        <w:fldChar w:fldCharType="begin"/>
      </w:r>
      <w:r>
        <w:instrText xml:space="preserve">HYPERLINK \l _Toc_4_4_0000000053</w:instrText>
      </w:r>
      <w:r>
        <w:fldChar w:fldCharType="separate"/>
      </w:r>
      <w:r>
        <w:t>50.提前下达2026年中央和省级企业军转干部生活补助资金 石财社【2025】87号绩效目标表</w:t>
      </w:r>
      <w:r>
        <w:tab/>
      </w:r>
      <w:r>
        <w:fldChar w:fldCharType="begin"/>
      </w:r>
      <w:r>
        <w:instrText xml:space="preserve">PAGEREF _Toc_4_4_0000000053 \h</w:instrText>
      </w:r>
      <w:r>
        <w:fldChar w:fldCharType="separate"/>
      </w:r>
      <w:r>
        <w:t>54</w:t>
      </w:r>
      <w:r>
        <w:fldChar w:fldCharType="end"/>
      </w:r>
      <w:r>
        <w:fldChar w:fldCharType="end"/>
      </w:r>
    </w:p>
    <w:p>
      <w:pPr>
        <w:pStyle w:val="4"/>
        <w:tabs>
          <w:tab w:val="right" w:leader="dot" w:pos="9282"/>
        </w:tabs>
      </w:pPr>
      <w:r>
        <w:fldChar w:fldCharType="begin"/>
      </w:r>
      <w:r>
        <w:instrText xml:space="preserve">HYPERLINK \l _Toc_4_4_0000000054</w:instrText>
      </w:r>
      <w:r>
        <w:fldChar w:fldCharType="separate"/>
      </w:r>
      <w:r>
        <w:t>51.提前下达2026年中央军队转业干部补助经费 石财社【2025】114号绩效目标表</w:t>
      </w:r>
      <w:r>
        <w:tab/>
      </w:r>
      <w:r>
        <w:fldChar w:fldCharType="begin"/>
      </w:r>
      <w:r>
        <w:instrText xml:space="preserve">PAGEREF _Toc_4_4_0000000054 \h</w:instrText>
      </w:r>
      <w:r>
        <w:fldChar w:fldCharType="separate"/>
      </w:r>
      <w:r>
        <w:t>55</w:t>
      </w:r>
      <w:r>
        <w:fldChar w:fldCharType="end"/>
      </w:r>
      <w:r>
        <w:fldChar w:fldCharType="end"/>
      </w:r>
    </w:p>
    <w:p>
      <w:pPr>
        <w:pStyle w:val="4"/>
        <w:tabs>
          <w:tab w:val="right" w:leader="dot" w:pos="9282"/>
        </w:tabs>
      </w:pPr>
      <w:r>
        <w:fldChar w:fldCharType="begin"/>
      </w:r>
      <w:r>
        <w:instrText xml:space="preserve">HYPERLINK \l _Toc_4_4_0000000055</w:instrText>
      </w:r>
      <w:r>
        <w:fldChar w:fldCharType="separate"/>
      </w:r>
      <w:r>
        <w:t>52.提前下达2026年中央退役安置补助经费（无军籍职工管理经费）石财社【2025】117号绩效目标表</w:t>
      </w:r>
      <w:r>
        <w:tab/>
      </w:r>
      <w:r>
        <w:fldChar w:fldCharType="begin"/>
      </w:r>
      <w:r>
        <w:instrText xml:space="preserve">PAGEREF _Toc_4_4_0000000055 \h</w:instrText>
      </w:r>
      <w:r>
        <w:fldChar w:fldCharType="separate"/>
      </w:r>
      <w:r>
        <w:t>56</w:t>
      </w:r>
      <w:r>
        <w:fldChar w:fldCharType="end"/>
      </w:r>
      <w:r>
        <w:fldChar w:fldCharType="end"/>
      </w:r>
    </w:p>
    <w:p>
      <w:pPr>
        <w:pStyle w:val="4"/>
        <w:tabs>
          <w:tab w:val="right" w:leader="dot" w:pos="9282"/>
        </w:tabs>
      </w:pPr>
      <w:r>
        <w:fldChar w:fldCharType="begin"/>
      </w:r>
      <w:r>
        <w:instrText xml:space="preserve">HYPERLINK \l _Toc_4_4_0000000056</w:instrText>
      </w:r>
      <w:r>
        <w:fldChar w:fldCharType="separate"/>
      </w:r>
      <w:r>
        <w:t>53.提前下达2026年中央退役安置补助经费（无军籍职工人员经费）石财社【2025】117号绩效目标表</w:t>
      </w:r>
      <w:r>
        <w:tab/>
      </w:r>
      <w:r>
        <w:fldChar w:fldCharType="begin"/>
      </w:r>
      <w:r>
        <w:instrText xml:space="preserve">PAGEREF _Toc_4_4_0000000056 \h</w:instrText>
      </w:r>
      <w:r>
        <w:fldChar w:fldCharType="separate"/>
      </w:r>
      <w:r>
        <w:t>57</w:t>
      </w:r>
      <w:r>
        <w:fldChar w:fldCharType="end"/>
      </w:r>
      <w:r>
        <w:fldChar w:fldCharType="end"/>
      </w:r>
    </w:p>
    <w:p>
      <w:pPr>
        <w:pStyle w:val="4"/>
        <w:tabs>
          <w:tab w:val="right" w:leader="dot" w:pos="9282"/>
        </w:tabs>
      </w:pPr>
      <w:r>
        <w:fldChar w:fldCharType="begin"/>
      </w:r>
      <w:r>
        <w:instrText xml:space="preserve">HYPERLINK \l _Toc_4_4_0000000057</w:instrText>
      </w:r>
      <w:r>
        <w:fldChar w:fldCharType="separate"/>
      </w:r>
      <w:r>
        <w:t>54.提前下达2026年中央优抚对象补助经费（义务兵优待金）石财社【2025】113号绩效目标表</w:t>
      </w:r>
      <w:r>
        <w:tab/>
      </w:r>
      <w:r>
        <w:fldChar w:fldCharType="begin"/>
      </w:r>
      <w:r>
        <w:instrText xml:space="preserve">PAGEREF _Toc_4_4_0000000057 \h</w:instrText>
      </w:r>
      <w:r>
        <w:fldChar w:fldCharType="separate"/>
      </w:r>
      <w:r>
        <w:t>58</w:t>
      </w:r>
      <w:r>
        <w:fldChar w:fldCharType="end"/>
      </w:r>
      <w:r>
        <w:fldChar w:fldCharType="end"/>
      </w:r>
    </w:p>
    <w:p>
      <w:pPr>
        <w:pStyle w:val="4"/>
        <w:tabs>
          <w:tab w:val="right" w:leader="dot" w:pos="9282"/>
        </w:tabs>
      </w:pPr>
      <w:r>
        <w:fldChar w:fldCharType="begin"/>
      </w:r>
      <w:r>
        <w:instrText xml:space="preserve">HYPERLINK \l _Toc_4_4_0000000058</w:instrText>
      </w:r>
      <w:r>
        <w:fldChar w:fldCharType="separate"/>
      </w:r>
      <w:r>
        <w:t>55.提前下达2026年中央优抚对象生活补助经费 石财社【2025】64号绩效目标表</w:t>
      </w:r>
      <w:r>
        <w:tab/>
      </w:r>
      <w:r>
        <w:fldChar w:fldCharType="begin"/>
      </w:r>
      <w:r>
        <w:instrText xml:space="preserve">PAGEREF _Toc_4_4_0000000058 \h</w:instrText>
      </w:r>
      <w:r>
        <w:fldChar w:fldCharType="separate"/>
      </w:r>
      <w:r>
        <w:t>59</w:t>
      </w:r>
      <w:r>
        <w:fldChar w:fldCharType="end"/>
      </w:r>
      <w:r>
        <w:fldChar w:fldCharType="end"/>
      </w:r>
    </w:p>
    <w:p>
      <w:pPr>
        <w:pStyle w:val="4"/>
        <w:tabs>
          <w:tab w:val="right" w:leader="dot" w:pos="9282"/>
        </w:tabs>
      </w:pPr>
      <w:r>
        <w:fldChar w:fldCharType="begin"/>
      </w:r>
      <w:r>
        <w:instrText xml:space="preserve">HYPERLINK \l _Toc_4_4_0000000059</w:instrText>
      </w:r>
      <w:r>
        <w:fldChar w:fldCharType="separate"/>
      </w:r>
      <w:r>
        <w:t>56.提前下达2026年中央优抚对象医疗保障经费 石财社【2025】65号绩效目标表</w:t>
      </w:r>
      <w:r>
        <w:tab/>
      </w:r>
      <w:r>
        <w:fldChar w:fldCharType="begin"/>
      </w:r>
      <w:r>
        <w:instrText xml:space="preserve">PAGEREF _Toc_4_4_0000000059 \h</w:instrText>
      </w:r>
      <w:r>
        <w:fldChar w:fldCharType="separate"/>
      </w:r>
      <w:r>
        <w:t>60</w:t>
      </w:r>
      <w:r>
        <w:fldChar w:fldCharType="end"/>
      </w:r>
      <w:r>
        <w:fldChar w:fldCharType="end"/>
      </w:r>
    </w:p>
    <w:p>
      <w:pPr>
        <w:pStyle w:val="4"/>
        <w:tabs>
          <w:tab w:val="right" w:leader="dot" w:pos="9282"/>
        </w:tabs>
      </w:pPr>
      <w:r>
        <w:fldChar w:fldCharType="begin"/>
      </w:r>
      <w:r>
        <w:instrText xml:space="preserve">HYPERLINK \l _Toc_4_4_0000000060</w:instrText>
      </w:r>
      <w:r>
        <w:fldChar w:fldCharType="separate"/>
      </w:r>
      <w:r>
        <w:t>57.下达2025年省级优抚对象补助经费 石财社【2025】120号绩效目标表</w:t>
      </w:r>
      <w:r>
        <w:tab/>
      </w:r>
      <w:r>
        <w:fldChar w:fldCharType="begin"/>
      </w:r>
      <w:r>
        <w:instrText xml:space="preserve">PAGEREF _Toc_4_4_0000000060 \h</w:instrText>
      </w:r>
      <w:r>
        <w:fldChar w:fldCharType="separate"/>
      </w:r>
      <w:r>
        <w:t>61</w:t>
      </w:r>
      <w:r>
        <w:fldChar w:fldCharType="end"/>
      </w:r>
      <w:r>
        <w:fldChar w:fldCharType="end"/>
      </w:r>
    </w:p>
    <w:p>
      <w:pPr>
        <w:pStyle w:val="4"/>
        <w:tabs>
          <w:tab w:val="right" w:leader="dot" w:pos="9282"/>
        </w:tabs>
      </w:pPr>
      <w:r>
        <w:fldChar w:fldCharType="begin"/>
      </w:r>
      <w:r>
        <w:instrText xml:space="preserve">HYPERLINK \l _Toc_4_4_0000000061</w:instrText>
      </w:r>
      <w:r>
        <w:fldChar w:fldCharType="separate"/>
      </w:r>
      <w:r>
        <w:t>58.下达2025年石家庄市随军未就业军人配偶生活补助金 石财社【2025】86号绩效目标表</w:t>
      </w:r>
      <w:r>
        <w:tab/>
      </w:r>
      <w:r>
        <w:fldChar w:fldCharType="begin"/>
      </w:r>
      <w:r>
        <w:instrText xml:space="preserve">PAGEREF _Toc_4_4_0000000061 \h</w:instrText>
      </w:r>
      <w:r>
        <w:fldChar w:fldCharType="separate"/>
      </w:r>
      <w:r>
        <w:t>62</w:t>
      </w:r>
      <w:r>
        <w:fldChar w:fldCharType="end"/>
      </w:r>
      <w:r>
        <w:fldChar w:fldCharType="end"/>
      </w:r>
    </w:p>
    <w:p>
      <w:pPr>
        <w:pStyle w:val="4"/>
        <w:tabs>
          <w:tab w:val="right" w:leader="dot" w:pos="9282"/>
        </w:tabs>
      </w:pPr>
      <w:r>
        <w:fldChar w:fldCharType="begin"/>
      </w:r>
      <w:r>
        <w:instrText xml:space="preserve">HYPERLINK \l _Toc_4_4_0000000062</w:instrText>
      </w:r>
      <w:r>
        <w:fldChar w:fldCharType="separate"/>
      </w:r>
      <w:r>
        <w:t>59.下达2025年市级优抚对象补助（提标部分）石财社【2025】121号绩效目标表</w:t>
      </w:r>
      <w:r>
        <w:tab/>
      </w:r>
      <w:r>
        <w:fldChar w:fldCharType="begin"/>
      </w:r>
      <w:r>
        <w:instrText xml:space="preserve">PAGEREF _Toc_4_4_0000000062 \h</w:instrText>
      </w:r>
      <w:r>
        <w:fldChar w:fldCharType="separate"/>
      </w:r>
      <w:r>
        <w:t>63</w:t>
      </w:r>
      <w:r>
        <w:fldChar w:fldCharType="end"/>
      </w:r>
      <w:r>
        <w:fldChar w:fldCharType="end"/>
      </w:r>
    </w:p>
    <w:p>
      <w:pPr>
        <w:pStyle w:val="4"/>
        <w:tabs>
          <w:tab w:val="right" w:leader="dot" w:pos="9282"/>
        </w:tabs>
      </w:pPr>
      <w:r>
        <w:fldChar w:fldCharType="begin"/>
      </w:r>
      <w:r>
        <w:instrText xml:space="preserve">HYPERLINK \l _Toc_4_4_0000000063</w:instrText>
      </w:r>
      <w:r>
        <w:fldChar w:fldCharType="separate"/>
      </w:r>
      <w:r>
        <w:t>60.下达2025年市级优抚对象补助资金（义务兵家庭优待金）石财社【2025】51号绩效目标表</w:t>
      </w:r>
      <w:r>
        <w:tab/>
      </w:r>
      <w:r>
        <w:fldChar w:fldCharType="begin"/>
      </w:r>
      <w:r>
        <w:instrText xml:space="preserve">PAGEREF _Toc_4_4_0000000063 \h</w:instrText>
      </w:r>
      <w:r>
        <w:fldChar w:fldCharType="separate"/>
      </w:r>
      <w:r>
        <w:t>64</w:t>
      </w:r>
      <w:r>
        <w:fldChar w:fldCharType="end"/>
      </w:r>
      <w:r>
        <w:fldChar w:fldCharType="end"/>
      </w:r>
    </w:p>
    <w:p>
      <w:pPr>
        <w:pStyle w:val="4"/>
        <w:tabs>
          <w:tab w:val="right" w:leader="dot" w:pos="9282"/>
        </w:tabs>
      </w:pPr>
      <w:r>
        <w:fldChar w:fldCharType="begin"/>
      </w:r>
      <w:r>
        <w:instrText xml:space="preserve">HYPERLINK \l _Toc_4_4_0000000064</w:instrText>
      </w:r>
      <w:r>
        <w:fldChar w:fldCharType="separate"/>
      </w:r>
      <w:r>
        <w:t>61.下达2025年中央退役安置补助经费（退役士兵教育管理经费）石财社【2025】63号绩效目标表</w:t>
      </w:r>
      <w:r>
        <w:tab/>
      </w:r>
      <w:r>
        <w:fldChar w:fldCharType="begin"/>
      </w:r>
      <w:r>
        <w:instrText xml:space="preserve">PAGEREF _Toc_4_4_0000000064 \h</w:instrText>
      </w:r>
      <w:r>
        <w:fldChar w:fldCharType="separate"/>
      </w:r>
      <w:r>
        <w:t>65</w:t>
      </w:r>
      <w:r>
        <w:fldChar w:fldCharType="end"/>
      </w:r>
      <w:r>
        <w:fldChar w:fldCharType="end"/>
      </w:r>
    </w:p>
    <w:p>
      <w:pPr>
        <w:pStyle w:val="4"/>
        <w:tabs>
          <w:tab w:val="right" w:leader="dot" w:pos="9282"/>
        </w:tabs>
      </w:pPr>
      <w:r>
        <w:fldChar w:fldCharType="begin"/>
      </w:r>
      <w:r>
        <w:instrText xml:space="preserve">HYPERLINK \l _Toc_4_4_0000000065</w:instrText>
      </w:r>
      <w:r>
        <w:fldChar w:fldCharType="separate"/>
      </w:r>
      <w:r>
        <w:t>62.下达2025年中央退役安置补助经费（无军籍职工人员经费第二批）石财社【2025】63号绩效目标表</w:t>
      </w:r>
      <w:r>
        <w:tab/>
      </w:r>
      <w:r>
        <w:fldChar w:fldCharType="begin"/>
      </w:r>
      <w:r>
        <w:instrText xml:space="preserve">PAGEREF _Toc_4_4_0000000065 \h</w:instrText>
      </w:r>
      <w:r>
        <w:fldChar w:fldCharType="separate"/>
      </w:r>
      <w:r>
        <w:t>66</w:t>
      </w:r>
      <w:r>
        <w:fldChar w:fldCharType="end"/>
      </w:r>
      <w:r>
        <w:fldChar w:fldCharType="end"/>
      </w:r>
    </w:p>
    <w:p>
      <w:pPr>
        <w:pStyle w:val="4"/>
        <w:tabs>
          <w:tab w:val="right" w:leader="dot" w:pos="9282"/>
        </w:tabs>
      </w:pPr>
      <w:r>
        <w:fldChar w:fldCharType="begin"/>
      </w:r>
      <w:r>
        <w:instrText xml:space="preserve">HYPERLINK \l _Toc_4_4_0000000066</w:instrText>
      </w:r>
      <w:r>
        <w:fldChar w:fldCharType="separate"/>
      </w:r>
      <w:r>
        <w:t>63.下达2025年中央优抚对象补助经费（第五批）石财社【2025】123号绩效目标表</w:t>
      </w:r>
      <w:r>
        <w:tab/>
      </w:r>
      <w:r>
        <w:fldChar w:fldCharType="begin"/>
      </w:r>
      <w:r>
        <w:instrText xml:space="preserve">PAGEREF _Toc_4_4_0000000066 \h</w:instrText>
      </w:r>
      <w:r>
        <w:fldChar w:fldCharType="separate"/>
      </w:r>
      <w:r>
        <w:t>67</w:t>
      </w:r>
      <w:r>
        <w:fldChar w:fldCharType="end"/>
      </w:r>
      <w:r>
        <w:fldChar w:fldCharType="end"/>
      </w:r>
    </w:p>
    <w:p>
      <w:pPr>
        <w:pStyle w:val="4"/>
        <w:tabs>
          <w:tab w:val="right" w:leader="dot" w:pos="9282"/>
        </w:tabs>
      </w:pPr>
      <w:r>
        <w:fldChar w:fldCharType="begin"/>
      </w:r>
      <w:r>
        <w:instrText xml:space="preserve">HYPERLINK \l _Toc_4_4_0000000067</w:instrText>
      </w:r>
      <w:r>
        <w:fldChar w:fldCharType="separate"/>
      </w:r>
      <w:r>
        <w:t>64.下达2025年中央优抚对象补助经费第三批（义务兵优待金）石财社【2025】52号绩效目标表</w:t>
      </w:r>
      <w:r>
        <w:tab/>
      </w:r>
      <w:r>
        <w:fldChar w:fldCharType="begin"/>
      </w:r>
      <w:r>
        <w:instrText xml:space="preserve">PAGEREF _Toc_4_4_0000000067 \h</w:instrText>
      </w:r>
      <w:r>
        <w:fldChar w:fldCharType="separate"/>
      </w:r>
      <w:r>
        <w:t>68</w:t>
      </w:r>
      <w:r>
        <w:fldChar w:fldCharType="end"/>
      </w:r>
      <w:r>
        <w:fldChar w:fldCharType="end"/>
      </w:r>
    </w:p>
    <w:p>
      <w:pPr>
        <w:pStyle w:val="4"/>
        <w:tabs>
          <w:tab w:val="right" w:leader="dot" w:pos="9282"/>
        </w:tabs>
      </w:pPr>
      <w:r>
        <w:fldChar w:fldCharType="begin"/>
      </w:r>
      <w:r>
        <w:instrText xml:space="preserve">HYPERLINK \l _Toc_4_4_0000000068</w:instrText>
      </w:r>
      <w:r>
        <w:fldChar w:fldCharType="separate"/>
      </w:r>
      <w:r>
        <w:t>65.下达2025年中央优抚对象补助经费第四批 石财社【2025】59号绩效目标表</w:t>
      </w:r>
      <w:r>
        <w:tab/>
      </w:r>
      <w:r>
        <w:fldChar w:fldCharType="begin"/>
      </w:r>
      <w:r>
        <w:instrText xml:space="preserve">PAGEREF _Toc_4_4_0000000068 \h</w:instrText>
      </w:r>
      <w:r>
        <w:fldChar w:fldCharType="separate"/>
      </w:r>
      <w:r>
        <w:t>69</w:t>
      </w:r>
      <w:r>
        <w:fldChar w:fldCharType="end"/>
      </w:r>
      <w:r>
        <w:fldChar w:fldCharType="end"/>
      </w:r>
    </w:p>
    <w:p>
      <w:pPr>
        <w:pStyle w:val="4"/>
        <w:tabs>
          <w:tab w:val="right" w:leader="dot" w:pos="9282"/>
        </w:tabs>
      </w:pPr>
      <w:r>
        <w:fldChar w:fldCharType="begin"/>
      </w:r>
      <w:r>
        <w:instrText xml:space="preserve">HYPERLINK \l _Toc_4_4_0000000069</w:instrText>
      </w:r>
      <w:r>
        <w:fldChar w:fldCharType="separate"/>
      </w:r>
      <w:r>
        <w:t>66.下达2025年中央优抚对象医疗保障经费 石财社【2025】50号绩效目标表</w:t>
      </w:r>
      <w:r>
        <w:tab/>
      </w:r>
      <w:r>
        <w:fldChar w:fldCharType="begin"/>
      </w:r>
      <w:r>
        <w:instrText xml:space="preserve">PAGEREF _Toc_4_4_0000000069 \h</w:instrText>
      </w:r>
      <w:r>
        <w:fldChar w:fldCharType="separate"/>
      </w:r>
      <w:r>
        <w:t>70</w:t>
      </w:r>
      <w:r>
        <w:fldChar w:fldCharType="end"/>
      </w:r>
      <w:r>
        <w:fldChar w:fldCharType="end"/>
      </w:r>
    </w:p>
    <w:p>
      <w:pPr>
        <w:pStyle w:val="4"/>
        <w:tabs>
          <w:tab w:val="right" w:leader="dot" w:pos="9282"/>
        </w:tabs>
      </w:pPr>
      <w:r>
        <w:fldChar w:fldCharType="begin"/>
      </w:r>
      <w:r>
        <w:instrText xml:space="preserve">HYPERLINK \l _Toc_4_4_0000000070</w:instrText>
      </w:r>
      <w:r>
        <w:fldChar w:fldCharType="separate"/>
      </w:r>
      <w:r>
        <w:t>67.提前下达2025年省级退役安置补助（军休干部医疗生活补助）资金 石财社【2024】98号绩效目标表</w:t>
      </w:r>
      <w:r>
        <w:tab/>
      </w:r>
      <w:r>
        <w:fldChar w:fldCharType="begin"/>
      </w:r>
      <w:r>
        <w:instrText xml:space="preserve">PAGEREF _Toc_4_4_0000000070 \h</w:instrText>
      </w:r>
      <w:r>
        <w:fldChar w:fldCharType="separate"/>
      </w:r>
      <w:r>
        <w:t>71</w:t>
      </w:r>
      <w:r>
        <w:fldChar w:fldCharType="end"/>
      </w:r>
      <w:r>
        <w:fldChar w:fldCharType="end"/>
      </w:r>
    </w:p>
    <w:p>
      <w:pPr>
        <w:pStyle w:val="4"/>
        <w:tabs>
          <w:tab w:val="right" w:leader="dot" w:pos="9282"/>
        </w:tabs>
      </w:pPr>
      <w:r>
        <w:fldChar w:fldCharType="begin"/>
      </w:r>
      <w:r>
        <w:instrText xml:space="preserve">HYPERLINK \l _Toc_4_4_0000000071</w:instrText>
      </w:r>
      <w:r>
        <w:fldChar w:fldCharType="separate"/>
      </w:r>
      <w:r>
        <w:t>68.提前下达2025年中央退役安置补助经费（军休干部管理经费）石财社【2024】101号绩效目标表</w:t>
      </w:r>
      <w:r>
        <w:tab/>
      </w:r>
      <w:r>
        <w:fldChar w:fldCharType="begin"/>
      </w:r>
      <w:r>
        <w:instrText xml:space="preserve">PAGEREF _Toc_4_4_0000000071 \h</w:instrText>
      </w:r>
      <w:r>
        <w:fldChar w:fldCharType="separate"/>
      </w:r>
      <w:r>
        <w:t>72</w:t>
      </w:r>
      <w:r>
        <w:fldChar w:fldCharType="end"/>
      </w:r>
      <w:r>
        <w:fldChar w:fldCharType="end"/>
      </w:r>
    </w:p>
    <w:p>
      <w:pPr>
        <w:pStyle w:val="4"/>
        <w:tabs>
          <w:tab w:val="right" w:leader="dot" w:pos="9282"/>
        </w:tabs>
      </w:pPr>
      <w:r>
        <w:fldChar w:fldCharType="begin"/>
      </w:r>
      <w:r>
        <w:instrText xml:space="preserve">HYPERLINK \l _Toc_4_4_0000000072</w:instrText>
      </w:r>
      <w:r>
        <w:fldChar w:fldCharType="separate"/>
      </w:r>
      <w:r>
        <w:t>69.提前下达2025年中央退役安置补助经费（军休干部疗养经费）石财社【2024】101号绩效目标表</w:t>
      </w:r>
      <w:r>
        <w:tab/>
      </w:r>
      <w:r>
        <w:fldChar w:fldCharType="begin"/>
      </w:r>
      <w:r>
        <w:instrText xml:space="preserve">PAGEREF _Toc_4_4_0000000072 \h</w:instrText>
      </w:r>
      <w:r>
        <w:fldChar w:fldCharType="separate"/>
      </w:r>
      <w:r>
        <w:t>73</w:t>
      </w:r>
      <w:r>
        <w:fldChar w:fldCharType="end"/>
      </w:r>
      <w:r>
        <w:fldChar w:fldCharType="end"/>
      </w:r>
    </w:p>
    <w:p>
      <w:pPr>
        <w:pStyle w:val="4"/>
        <w:tabs>
          <w:tab w:val="right" w:leader="dot" w:pos="9282"/>
        </w:tabs>
      </w:pPr>
      <w:r>
        <w:fldChar w:fldCharType="begin"/>
      </w:r>
      <w:r>
        <w:instrText xml:space="preserve">HYPERLINK \l _Toc_4_4_0000000073</w:instrText>
      </w:r>
      <w:r>
        <w:fldChar w:fldCharType="separate"/>
      </w:r>
      <w:r>
        <w:t>70.提前下达2025年中央退役安置补助经费（军休干部人员经费）石财社【2024】101号绩效目标表</w:t>
      </w:r>
      <w:r>
        <w:tab/>
      </w:r>
      <w:r>
        <w:fldChar w:fldCharType="begin"/>
      </w:r>
      <w:r>
        <w:instrText xml:space="preserve">PAGEREF _Toc_4_4_0000000073 \h</w:instrText>
      </w:r>
      <w:r>
        <w:fldChar w:fldCharType="separate"/>
      </w:r>
      <w:r>
        <w:t>74</w:t>
      </w:r>
      <w:r>
        <w:fldChar w:fldCharType="end"/>
      </w:r>
      <w:r>
        <w:fldChar w:fldCharType="end"/>
      </w:r>
    </w:p>
    <w:p>
      <w:pPr>
        <w:pStyle w:val="4"/>
        <w:tabs>
          <w:tab w:val="right" w:leader="dot" w:pos="9282"/>
        </w:tabs>
      </w:pPr>
      <w:r>
        <w:fldChar w:fldCharType="begin"/>
      </w:r>
      <w:r>
        <w:instrText xml:space="preserve">HYPERLINK \l _Toc_4_4_0000000074</w:instrText>
      </w:r>
      <w:r>
        <w:fldChar w:fldCharType="separate"/>
      </w:r>
      <w:r>
        <w:t>71.提前下达2025年中央退役安置补助经费（军休干部人员经费）石财社【2024】101号绩效目标表</w:t>
      </w:r>
      <w:r>
        <w:tab/>
      </w:r>
      <w:r>
        <w:fldChar w:fldCharType="begin"/>
      </w:r>
      <w:r>
        <w:instrText xml:space="preserve">PAGEREF _Toc_4_4_0000000074 \h</w:instrText>
      </w:r>
      <w:r>
        <w:fldChar w:fldCharType="separate"/>
      </w:r>
      <w:r>
        <w:t>75</w:t>
      </w:r>
      <w:r>
        <w:fldChar w:fldCharType="end"/>
      </w:r>
      <w:r>
        <w:fldChar w:fldCharType="end"/>
      </w:r>
    </w:p>
    <w:p>
      <w:pPr>
        <w:pStyle w:val="4"/>
        <w:tabs>
          <w:tab w:val="right" w:leader="dot" w:pos="9282"/>
        </w:tabs>
      </w:pPr>
      <w:r>
        <w:fldChar w:fldCharType="begin"/>
      </w:r>
      <w:r>
        <w:instrText xml:space="preserve">HYPERLINK \l _Toc_4_4_0000000075</w:instrText>
      </w:r>
      <w:r>
        <w:fldChar w:fldCharType="separate"/>
      </w:r>
      <w:r>
        <w:t>72.提前下达2025年中央退役安置补助经费（军休干部慰问经费）石财社【2024】101号绩效目标表</w:t>
      </w:r>
      <w:r>
        <w:tab/>
      </w:r>
      <w:r>
        <w:fldChar w:fldCharType="begin"/>
      </w:r>
      <w:r>
        <w:instrText xml:space="preserve">PAGEREF _Toc_4_4_0000000075 \h</w:instrText>
      </w:r>
      <w:r>
        <w:fldChar w:fldCharType="separate"/>
      </w:r>
      <w:r>
        <w:t>76</w:t>
      </w:r>
      <w:r>
        <w:fldChar w:fldCharType="end"/>
      </w:r>
      <w:r>
        <w:fldChar w:fldCharType="end"/>
      </w:r>
    </w:p>
    <w:p>
      <w:pPr>
        <w:pStyle w:val="4"/>
        <w:tabs>
          <w:tab w:val="right" w:leader="dot" w:pos="9282"/>
        </w:tabs>
      </w:pPr>
      <w:r>
        <w:fldChar w:fldCharType="begin"/>
      </w:r>
      <w:r>
        <w:instrText xml:space="preserve">HYPERLINK \l _Toc_4_4_0000000076</w:instrText>
      </w:r>
      <w:r>
        <w:fldChar w:fldCharType="separate"/>
      </w:r>
      <w:r>
        <w:t>73.提前下达2025年中央退役安置补助经费（军休干部文体活动经费）石财社【2024】101号绩效目标表</w:t>
      </w:r>
      <w:r>
        <w:tab/>
      </w:r>
      <w:r>
        <w:fldChar w:fldCharType="begin"/>
      </w:r>
      <w:r>
        <w:instrText xml:space="preserve">PAGEREF _Toc_4_4_0000000076 \h</w:instrText>
      </w:r>
      <w:r>
        <w:fldChar w:fldCharType="separate"/>
      </w:r>
      <w:r>
        <w:t>77</w:t>
      </w:r>
      <w:r>
        <w:fldChar w:fldCharType="end"/>
      </w:r>
      <w:r>
        <w:fldChar w:fldCharType="end"/>
      </w:r>
    </w:p>
    <w:p>
      <w:pPr>
        <w:pStyle w:val="4"/>
        <w:tabs>
          <w:tab w:val="right" w:leader="dot" w:pos="9282"/>
        </w:tabs>
      </w:pPr>
      <w:r>
        <w:fldChar w:fldCharType="begin"/>
      </w:r>
      <w:r>
        <w:instrText xml:space="preserve">HYPERLINK \l _Toc_4_4_0000000077</w:instrText>
      </w:r>
      <w:r>
        <w:fldChar w:fldCharType="separate"/>
      </w:r>
      <w:r>
        <w:t>74.提前下达2026年省级退役安置补助资金 石财社【2025】106号绩效目标表</w:t>
      </w:r>
      <w:r>
        <w:tab/>
      </w:r>
      <w:r>
        <w:fldChar w:fldCharType="begin"/>
      </w:r>
      <w:r>
        <w:instrText xml:space="preserve">PAGEREF _Toc_4_4_0000000077 \h</w:instrText>
      </w:r>
      <w:r>
        <w:fldChar w:fldCharType="separate"/>
      </w:r>
      <w:r>
        <w:t>78</w:t>
      </w:r>
      <w:r>
        <w:fldChar w:fldCharType="end"/>
      </w:r>
      <w:r>
        <w:fldChar w:fldCharType="end"/>
      </w:r>
    </w:p>
    <w:p>
      <w:pPr>
        <w:pStyle w:val="4"/>
        <w:tabs>
          <w:tab w:val="right" w:leader="dot" w:pos="9282"/>
        </w:tabs>
      </w:pPr>
      <w:r>
        <w:fldChar w:fldCharType="begin"/>
      </w:r>
      <w:r>
        <w:instrText xml:space="preserve">HYPERLINK \l _Toc_4_4_0000000078</w:instrText>
      </w:r>
      <w:r>
        <w:fldChar w:fldCharType="separate"/>
      </w:r>
      <w:r>
        <w:t>75.提前下达2026年中央退役安置补助经费（军休干部管理经费）石财社【2025】117号绩效目标表</w:t>
      </w:r>
      <w:r>
        <w:tab/>
      </w:r>
      <w:r>
        <w:fldChar w:fldCharType="begin"/>
      </w:r>
      <w:r>
        <w:instrText xml:space="preserve">PAGEREF _Toc_4_4_0000000078 \h</w:instrText>
      </w:r>
      <w:r>
        <w:fldChar w:fldCharType="separate"/>
      </w:r>
      <w:r>
        <w:t>79</w:t>
      </w:r>
      <w:r>
        <w:fldChar w:fldCharType="end"/>
      </w:r>
      <w:r>
        <w:fldChar w:fldCharType="end"/>
      </w:r>
    </w:p>
    <w:p>
      <w:pPr>
        <w:pStyle w:val="4"/>
        <w:tabs>
          <w:tab w:val="right" w:leader="dot" w:pos="9282"/>
        </w:tabs>
      </w:pPr>
      <w:r>
        <w:fldChar w:fldCharType="begin"/>
      </w:r>
      <w:r>
        <w:instrText xml:space="preserve">HYPERLINK \l _Toc_4_4_0000000079</w:instrText>
      </w:r>
      <w:r>
        <w:fldChar w:fldCharType="separate"/>
      </w:r>
      <w:r>
        <w:t>76.提前下达2026年中央退役安置补助经费（军休干部疗养经费）石财社【2025】117号绩效目标表</w:t>
      </w:r>
      <w:r>
        <w:tab/>
      </w:r>
      <w:r>
        <w:fldChar w:fldCharType="begin"/>
      </w:r>
      <w:r>
        <w:instrText xml:space="preserve">PAGEREF _Toc_4_4_0000000079 \h</w:instrText>
      </w:r>
      <w:r>
        <w:fldChar w:fldCharType="separate"/>
      </w:r>
      <w:r>
        <w:t>80</w:t>
      </w:r>
      <w:r>
        <w:fldChar w:fldCharType="end"/>
      </w:r>
      <w:r>
        <w:fldChar w:fldCharType="end"/>
      </w:r>
    </w:p>
    <w:p>
      <w:pPr>
        <w:pStyle w:val="4"/>
        <w:tabs>
          <w:tab w:val="right" w:leader="dot" w:pos="9282"/>
        </w:tabs>
      </w:pPr>
      <w:r>
        <w:fldChar w:fldCharType="begin"/>
      </w:r>
      <w:r>
        <w:instrText xml:space="preserve">HYPERLINK \l _Toc_4_4_0000000080</w:instrText>
      </w:r>
      <w:r>
        <w:fldChar w:fldCharType="separate"/>
      </w:r>
      <w:r>
        <w:t>77.提前下达2026年中央退役安置补助经费（军休干部人员经费）石财社【2025】117号绩效目标表</w:t>
      </w:r>
      <w:r>
        <w:tab/>
      </w:r>
      <w:r>
        <w:fldChar w:fldCharType="begin"/>
      </w:r>
      <w:r>
        <w:instrText xml:space="preserve">PAGEREF _Toc_4_4_0000000080 \h</w:instrText>
      </w:r>
      <w:r>
        <w:fldChar w:fldCharType="separate"/>
      </w:r>
      <w:r>
        <w:t>81</w:t>
      </w:r>
      <w:r>
        <w:fldChar w:fldCharType="end"/>
      </w:r>
      <w:r>
        <w:fldChar w:fldCharType="end"/>
      </w:r>
    </w:p>
    <w:p>
      <w:pPr>
        <w:pStyle w:val="4"/>
        <w:tabs>
          <w:tab w:val="right" w:leader="dot" w:pos="9282"/>
        </w:tabs>
      </w:pPr>
      <w:r>
        <w:fldChar w:fldCharType="begin"/>
      </w:r>
      <w:r>
        <w:instrText xml:space="preserve">HYPERLINK \l _Toc_4_4_0000000081</w:instrText>
      </w:r>
      <w:r>
        <w:fldChar w:fldCharType="separate"/>
      </w:r>
      <w:r>
        <w:t>78.提前下达2026年中央退役安置补助经费（军休干部慰问经费）石财社【2025】117号绩效目标表</w:t>
      </w:r>
      <w:r>
        <w:tab/>
      </w:r>
      <w:r>
        <w:fldChar w:fldCharType="begin"/>
      </w:r>
      <w:r>
        <w:instrText xml:space="preserve">PAGEREF _Toc_4_4_0000000081 \h</w:instrText>
      </w:r>
      <w:r>
        <w:fldChar w:fldCharType="separate"/>
      </w:r>
      <w:r>
        <w:t>82</w:t>
      </w:r>
      <w:r>
        <w:fldChar w:fldCharType="end"/>
      </w:r>
      <w:r>
        <w:fldChar w:fldCharType="end"/>
      </w:r>
    </w:p>
    <w:p>
      <w:pPr>
        <w:pStyle w:val="4"/>
        <w:tabs>
          <w:tab w:val="right" w:leader="dot" w:pos="9282"/>
        </w:tabs>
      </w:pPr>
      <w:r>
        <w:fldChar w:fldCharType="begin"/>
      </w:r>
      <w:r>
        <w:instrText xml:space="preserve">HYPERLINK \l _Toc_4_4_0000000082</w:instrText>
      </w:r>
      <w:r>
        <w:fldChar w:fldCharType="separate"/>
      </w:r>
      <w:r>
        <w:t>79.提前下达2026年中央退役安置补助经费（军休干部文体活动经费）石财社【2025】117号绩效目标表</w:t>
      </w:r>
      <w:r>
        <w:tab/>
      </w:r>
      <w:r>
        <w:fldChar w:fldCharType="begin"/>
      </w:r>
      <w:r>
        <w:instrText xml:space="preserve">PAGEREF _Toc_4_4_0000000082 \h</w:instrText>
      </w:r>
      <w:r>
        <w:fldChar w:fldCharType="separate"/>
      </w:r>
      <w:r>
        <w:t>83</w:t>
      </w:r>
      <w:r>
        <w:fldChar w:fldCharType="end"/>
      </w:r>
      <w:r>
        <w:fldChar w:fldCharType="end"/>
      </w:r>
    </w:p>
    <w:p>
      <w:pPr>
        <w:pStyle w:val="4"/>
        <w:tabs>
          <w:tab w:val="right" w:leader="dot" w:pos="9282"/>
        </w:tabs>
      </w:pPr>
      <w:r>
        <w:fldChar w:fldCharType="begin"/>
      </w:r>
      <w:r>
        <w:instrText xml:space="preserve">HYPERLINK \l _Toc_4_4_0000000083</w:instrText>
      </w:r>
      <w:r>
        <w:fldChar w:fldCharType="separate"/>
      </w:r>
      <w:r>
        <w:t>80.下达2025年中央退役安置补助经费（军休干部管理经费第二批）石财社【2025】63号绩效目标表</w:t>
      </w:r>
      <w:r>
        <w:tab/>
      </w:r>
      <w:r>
        <w:fldChar w:fldCharType="begin"/>
      </w:r>
      <w:r>
        <w:instrText xml:space="preserve">PAGEREF _Toc_4_4_0000000083 \h</w:instrText>
      </w:r>
      <w:r>
        <w:fldChar w:fldCharType="separate"/>
      </w:r>
      <w:r>
        <w:t>84</w:t>
      </w:r>
      <w:r>
        <w:fldChar w:fldCharType="end"/>
      </w:r>
      <w:r>
        <w:fldChar w:fldCharType="end"/>
      </w:r>
    </w:p>
    <w:p>
      <w:pPr>
        <w:pStyle w:val="4"/>
        <w:tabs>
          <w:tab w:val="right" w:leader="dot" w:pos="9282"/>
        </w:tabs>
      </w:pPr>
      <w:r>
        <w:fldChar w:fldCharType="begin"/>
      </w:r>
      <w:r>
        <w:instrText xml:space="preserve">HYPERLINK \l _Toc_4_4_0000000084</w:instrText>
      </w:r>
      <w:r>
        <w:fldChar w:fldCharType="separate"/>
      </w:r>
      <w:r>
        <w:t>81.下达2025年中央退役安置补助经费（军休干部人员经费第二批）石财社【2025】63号绩效目标表</w:t>
      </w:r>
      <w:r>
        <w:tab/>
      </w:r>
      <w:r>
        <w:fldChar w:fldCharType="begin"/>
      </w:r>
      <w:r>
        <w:instrText xml:space="preserve">PAGEREF _Toc_4_4_0000000084 \h</w:instrText>
      </w:r>
      <w:r>
        <w:fldChar w:fldCharType="separate"/>
      </w:r>
      <w:r>
        <w:t>85</w:t>
      </w:r>
      <w:r>
        <w:fldChar w:fldCharType="end"/>
      </w:r>
      <w:r>
        <w:fldChar w:fldCharType="end"/>
      </w:r>
    </w:p>
    <w:p>
      <w:pPr>
        <w:pStyle w:val="4"/>
        <w:tabs>
          <w:tab w:val="right" w:leader="dot" w:pos="9282"/>
        </w:tabs>
      </w:pPr>
      <w:r>
        <w:fldChar w:fldCharType="begin"/>
      </w:r>
      <w:r>
        <w:instrText xml:space="preserve">HYPERLINK \l _Toc_4_4_0000000085</w:instrText>
      </w:r>
      <w:r>
        <w:fldChar w:fldCharType="separate"/>
      </w:r>
      <w:r>
        <w:t>82.移交政府安置退休军人2025年定期增资经费绩效目标表</w:t>
      </w:r>
      <w:r>
        <w:tab/>
      </w:r>
      <w:r>
        <w:fldChar w:fldCharType="begin"/>
      </w:r>
      <w:r>
        <w:instrText xml:space="preserve">PAGEREF _Toc_4_4_0000000085 \h</w:instrText>
      </w:r>
      <w:r>
        <w:fldChar w:fldCharType="separate"/>
      </w:r>
      <w:r>
        <w:t>86</w:t>
      </w:r>
      <w:r>
        <w:fldChar w:fldCharType="end"/>
      </w:r>
      <w:r>
        <w:fldChar w:fldCharType="end"/>
      </w:r>
    </w:p>
    <w:p>
      <w:pPr>
        <w:pStyle w:val="4"/>
        <w:tabs>
          <w:tab w:val="right" w:leader="dot" w:pos="9282"/>
        </w:tabs>
      </w:pPr>
      <w:r>
        <w:fldChar w:fldCharType="begin"/>
      </w:r>
      <w:r>
        <w:instrText xml:space="preserve">HYPERLINK \l _Toc_4_4_0000000086</w:instrText>
      </w:r>
      <w:r>
        <w:fldChar w:fldCharType="separate"/>
      </w:r>
      <w:r>
        <w:t>83.移交政府安置退役军人定期增资辐射增加的丧葬费绩效目标表</w:t>
      </w:r>
      <w:r>
        <w:tab/>
      </w:r>
      <w:r>
        <w:fldChar w:fldCharType="begin"/>
      </w:r>
      <w:r>
        <w:instrText xml:space="preserve">PAGEREF _Toc_4_4_0000000086 \h</w:instrText>
      </w:r>
      <w:r>
        <w:fldChar w:fldCharType="separate"/>
      </w:r>
      <w:r>
        <w:t>87</w:t>
      </w:r>
      <w:r>
        <w:fldChar w:fldCharType="end"/>
      </w:r>
      <w:r>
        <w:fldChar w:fldCharType="end"/>
      </w:r>
    </w:p>
    <w:p>
      <w:pPr>
        <w:pStyle w:val="4"/>
        <w:tabs>
          <w:tab w:val="right" w:leader="dot" w:pos="9282"/>
        </w:tabs>
      </w:pPr>
      <w:r>
        <w:fldChar w:fldCharType="begin"/>
      </w:r>
      <w:r>
        <w:instrText xml:space="preserve">HYPERLINK \l _Toc_4_4_0000000087</w:instrText>
      </w:r>
      <w:r>
        <w:fldChar w:fldCharType="separate"/>
      </w:r>
      <w:r>
        <w:t>84.2026年度集中供养优抚对象供养经费县级资金绩效目标表</w:t>
      </w:r>
      <w:r>
        <w:tab/>
      </w:r>
      <w:r>
        <w:fldChar w:fldCharType="begin"/>
      </w:r>
      <w:r>
        <w:instrText xml:space="preserve">PAGEREF _Toc_4_4_0000000087 \h</w:instrText>
      </w:r>
      <w:r>
        <w:fldChar w:fldCharType="separate"/>
      </w:r>
      <w:r>
        <w:t>88</w:t>
      </w:r>
      <w:r>
        <w:fldChar w:fldCharType="end"/>
      </w:r>
      <w:r>
        <w:fldChar w:fldCharType="end"/>
      </w:r>
    </w:p>
    <w:p>
      <w:pPr>
        <w:pStyle w:val="4"/>
        <w:tabs>
          <w:tab w:val="right" w:leader="dot" w:pos="9282"/>
        </w:tabs>
      </w:pPr>
      <w:r>
        <w:fldChar w:fldCharType="begin"/>
      </w:r>
      <w:r>
        <w:instrText xml:space="preserve">HYPERLINK \l _Toc_4_4_0000000088</w:instrText>
      </w:r>
      <w:r>
        <w:fldChar w:fldCharType="separate"/>
      </w:r>
      <w:r>
        <w:t>85.2026年度集中供养优抚对象医疗费县级资金绩效目标表</w:t>
      </w:r>
      <w:r>
        <w:tab/>
      </w:r>
      <w:r>
        <w:fldChar w:fldCharType="begin"/>
      </w:r>
      <w:r>
        <w:instrText xml:space="preserve">PAGEREF _Toc_4_4_0000000088 \h</w:instrText>
      </w:r>
      <w:r>
        <w:fldChar w:fldCharType="separate"/>
      </w:r>
      <w:r>
        <w:t>89</w:t>
      </w:r>
      <w:r>
        <w:fldChar w:fldCharType="end"/>
      </w:r>
      <w:r>
        <w:fldChar w:fldCharType="end"/>
      </w:r>
    </w:p>
    <w:p>
      <w:pPr>
        <w:pStyle w:val="4"/>
        <w:tabs>
          <w:tab w:val="right" w:leader="dot" w:pos="9282"/>
        </w:tabs>
      </w:pPr>
      <w:r>
        <w:fldChar w:fldCharType="begin"/>
      </w:r>
      <w:r>
        <w:instrText xml:space="preserve">HYPERLINK \l _Toc_4_4_0000000089</w:instrText>
      </w:r>
      <w:r>
        <w:fldChar w:fldCharType="separate"/>
      </w:r>
      <w:r>
        <w:t>86.提前下达2025年省级优抚事业单位补助资金  石财社【2024】89号绩效目标表</w:t>
      </w:r>
      <w:r>
        <w:tab/>
      </w:r>
      <w:r>
        <w:fldChar w:fldCharType="begin"/>
      </w:r>
      <w:r>
        <w:instrText xml:space="preserve">PAGEREF _Toc_4_4_0000000089 \h</w:instrText>
      </w:r>
      <w:r>
        <w:fldChar w:fldCharType="separate"/>
      </w:r>
      <w:r>
        <w:t>90</w:t>
      </w:r>
      <w:r>
        <w:fldChar w:fldCharType="end"/>
      </w:r>
      <w:r>
        <w:fldChar w:fldCharType="end"/>
      </w:r>
    </w:p>
    <w:p>
      <w:pPr>
        <w:pStyle w:val="4"/>
        <w:tabs>
          <w:tab w:val="right" w:leader="dot" w:pos="9282"/>
        </w:tabs>
      </w:pPr>
      <w:r>
        <w:fldChar w:fldCharType="begin"/>
      </w:r>
      <w:r>
        <w:instrText xml:space="preserve">HYPERLINK \l _Toc_4_4_0000000090</w:instrText>
      </w:r>
      <w:r>
        <w:fldChar w:fldCharType="separate"/>
      </w:r>
      <w:r>
        <w:t>87.提前下达2025年中央优抚对象补助经费（第一批）（光荣院人员）石财社【2024】73号绩效目标表</w:t>
      </w:r>
      <w:r>
        <w:tab/>
      </w:r>
      <w:r>
        <w:fldChar w:fldCharType="begin"/>
      </w:r>
      <w:r>
        <w:instrText xml:space="preserve">PAGEREF _Toc_4_4_0000000090 \h</w:instrText>
      </w:r>
      <w:r>
        <w:fldChar w:fldCharType="separate"/>
      </w:r>
      <w:r>
        <w:t>91</w:t>
      </w:r>
      <w:r>
        <w:fldChar w:fldCharType="end"/>
      </w:r>
      <w:r>
        <w:fldChar w:fldCharType="end"/>
      </w:r>
    </w:p>
    <w:p>
      <w:pPr>
        <w:pStyle w:val="4"/>
        <w:tabs>
          <w:tab w:val="right" w:leader="dot" w:pos="9282"/>
        </w:tabs>
      </w:pPr>
      <w:r>
        <w:fldChar w:fldCharType="begin"/>
      </w:r>
      <w:r>
        <w:instrText xml:space="preserve">HYPERLINK \l _Toc_4_4_0000000091</w:instrText>
      </w:r>
      <w:r>
        <w:fldChar w:fldCharType="separate"/>
      </w:r>
      <w:r>
        <w:t>88.提前下达2026年省级优抚事业单位补助资金 石财社【2025】84号绩效目标表</w:t>
      </w:r>
      <w:r>
        <w:tab/>
      </w:r>
      <w:r>
        <w:fldChar w:fldCharType="begin"/>
      </w:r>
      <w:r>
        <w:instrText xml:space="preserve">PAGEREF _Toc_4_4_0000000091 \h</w:instrText>
      </w:r>
      <w:r>
        <w:fldChar w:fldCharType="separate"/>
      </w:r>
      <w:r>
        <w:t>92</w:t>
      </w:r>
      <w:r>
        <w:fldChar w:fldCharType="end"/>
      </w:r>
      <w:r>
        <w:fldChar w:fldCharType="end"/>
      </w:r>
    </w:p>
    <w:p>
      <w:pPr>
        <w:pStyle w:val="4"/>
        <w:tabs>
          <w:tab w:val="right" w:leader="dot" w:pos="9282"/>
        </w:tabs>
      </w:pPr>
      <w:r>
        <w:fldChar w:fldCharType="begin"/>
      </w:r>
      <w:r>
        <w:instrText xml:space="preserve">HYPERLINK \l _Toc_4_4_0000000092</w:instrText>
      </w:r>
      <w:r>
        <w:fldChar w:fldCharType="separate"/>
      </w:r>
      <w:r>
        <w:t>89.提前下达2026年中央优抚对象生活补助经费 石财社【2025】64号绩效目标表</w:t>
      </w:r>
      <w:r>
        <w:tab/>
      </w:r>
      <w:r>
        <w:fldChar w:fldCharType="begin"/>
      </w:r>
      <w:r>
        <w:instrText xml:space="preserve">PAGEREF _Toc_4_4_0000000092 \h</w:instrText>
      </w:r>
      <w:r>
        <w:fldChar w:fldCharType="separate"/>
      </w:r>
      <w:r>
        <w:t>93</w:t>
      </w:r>
      <w:r>
        <w:fldChar w:fldCharType="end"/>
      </w:r>
      <w:r>
        <w:fldChar w:fldCharType="end"/>
      </w:r>
    </w:p>
    <w:p>
      <w:pPr>
        <w:sectPr>
          <w:footerReference r:id="rId5" w:type="default"/>
          <w:footerReference r:id="rId6" w:type="even"/>
          <w:pgSz w:w="11900" w:h="16840"/>
          <w:pgMar w:top="1984" w:right="1304" w:bottom="1134" w:left="130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10"/>
      </w:pPr>
      <w:r>
        <w:t>正定县退役军人事务局在县委、县政府的正确领导下，根据自身优势和特点确定了部门年度发展整体绩效信息，现将有关工作情况汇报如下：</w:t>
      </w:r>
    </w:p>
    <w:p>
      <w:pPr>
        <w:pStyle w:val="10"/>
      </w:pPr>
      <w:r>
        <w:rPr>
          <w:rFonts w:hint="eastAsia"/>
          <w:lang w:val="en-US" w:eastAsia="zh-CN"/>
        </w:rPr>
        <w:t>(</w:t>
      </w:r>
      <w:r>
        <w:t>一</w:t>
      </w:r>
      <w:r>
        <w:rPr>
          <w:rFonts w:hint="eastAsia"/>
          <w:lang w:val="en-US" w:eastAsia="zh-CN"/>
        </w:rPr>
        <w:t>)</w:t>
      </w:r>
      <w:r>
        <w:t>、立足本岗，履行职责，认真做好党建工作。</w:t>
      </w:r>
    </w:p>
    <w:p>
      <w:pPr>
        <w:pStyle w:val="10"/>
      </w:pPr>
      <w:r>
        <w:rPr>
          <w:rFonts w:hint="eastAsia"/>
          <w:lang w:val="en-US" w:eastAsia="zh-CN"/>
        </w:rPr>
        <w:t>(</w:t>
      </w:r>
      <w:r>
        <w:t>二</w:t>
      </w:r>
      <w:r>
        <w:rPr>
          <w:rFonts w:hint="eastAsia"/>
          <w:lang w:val="en-US" w:eastAsia="zh-CN"/>
        </w:rPr>
        <w:t>)</w:t>
      </w:r>
      <w:r>
        <w:t>、扎实开展业务工作，为退役军人提供高质量、高水平的服务。</w:t>
      </w:r>
    </w:p>
    <w:p>
      <w:pPr>
        <w:pStyle w:val="10"/>
      </w:pPr>
      <w:r>
        <w:t>1、优抚工作。进一步落实优抚政策，及时、足额发放各类优待抚恤金。</w:t>
      </w:r>
    </w:p>
    <w:p>
      <w:pPr>
        <w:pStyle w:val="10"/>
      </w:pPr>
      <w:r>
        <w:t>2、移交安置工作。一是继续推行阳光安置，保障退役士兵合法权益。二是加强职业教育和技能培训，提高退役士兵参与社会竞争能力。三是做好符合安排工作退役士兵待安置期间最低生活保障金发放和养老保险、医疗保险接续工作。四是做好积极做好义务兵、士官等自主就业退役士兵接收工作，做到信息采集录入及档案接收工作，做到人数实、底数清。</w:t>
      </w:r>
    </w:p>
    <w:p>
      <w:pPr>
        <w:pStyle w:val="10"/>
      </w:pPr>
      <w:r>
        <w:rPr>
          <w:rFonts w:hint="eastAsia"/>
          <w:lang w:val="en-US" w:eastAsia="zh-CN"/>
        </w:rPr>
        <w:t>(</w:t>
      </w:r>
      <w:r>
        <w:t>三</w:t>
      </w:r>
      <w:r>
        <w:rPr>
          <w:rFonts w:hint="eastAsia"/>
          <w:lang w:val="en-US" w:eastAsia="zh-CN"/>
        </w:rPr>
        <w:t>)</w:t>
      </w:r>
      <w:r>
        <w:t>、双拥工作。一是做好在高平开展的“国家公祭日”活动的组织工作，积极在全县营造缅怀先烈的浓厚氛围。二是做好春节、 “八一”期间的走访慰问工作，面向社会公开开展拥军优属、拥政爱民系列活动，以增进军政、军民感情。</w:t>
      </w:r>
    </w:p>
    <w:p>
      <w:pPr>
        <w:pStyle w:val="10"/>
      </w:pPr>
      <w:r>
        <w:rPr>
          <w:rFonts w:hint="eastAsia"/>
          <w:lang w:val="en-US" w:eastAsia="zh-CN"/>
        </w:rPr>
        <w:t>(</w:t>
      </w:r>
      <w:r>
        <w:t>四</w:t>
      </w:r>
      <w:r>
        <w:rPr>
          <w:rFonts w:hint="eastAsia"/>
          <w:lang w:val="en-US" w:eastAsia="zh-CN"/>
        </w:rPr>
        <w:t>)</w:t>
      </w:r>
      <w:r>
        <w:t>、信访维稳工作。认真学习退役军人相关政策，逐一落实到位，确保退役军人的合法权益；详细梳理摸排，掌握预警性动态；制定应急预案</w:t>
      </w:r>
      <w:r>
        <w:rPr>
          <w:rFonts w:hint="eastAsia"/>
          <w:lang w:eastAsia="zh-CN"/>
        </w:rPr>
        <w:t>，</w:t>
      </w:r>
      <w:r>
        <w:t>确保稳定；做好北京值班备勤工作，强化最后一道防线。</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11"/>
      </w:pPr>
      <w:r>
        <w:rPr>
          <w:rFonts w:hint="eastAsia"/>
          <w:lang w:val="en-US" w:eastAsia="zh-CN"/>
        </w:rPr>
        <w:t>(</w:t>
      </w:r>
      <w:r>
        <w:t>一</w:t>
      </w:r>
      <w:r>
        <w:rPr>
          <w:rFonts w:hint="eastAsia"/>
          <w:lang w:val="en-US" w:eastAsia="zh-CN"/>
        </w:rPr>
        <w:t>)</w:t>
      </w:r>
      <w:r>
        <w:t>、机关政务管理。确保会议、会务活动规范化、精细化服务；切实做好应急值守工作；高质量起草领导讲话和重要文件；做好公文运转、传阅、存档工作；建立和维护县退役军人信息管理平台建设，搞好退役军人各项事务管理。</w:t>
      </w:r>
    </w:p>
    <w:p>
      <w:pPr>
        <w:pStyle w:val="11"/>
      </w:pPr>
      <w:r>
        <w:rPr>
          <w:rFonts w:hint="eastAsia"/>
          <w:lang w:val="en-US" w:eastAsia="zh-CN"/>
        </w:rPr>
        <w:t>(</w:t>
      </w:r>
      <w:r>
        <w:t>二</w:t>
      </w:r>
      <w:r>
        <w:rPr>
          <w:rFonts w:hint="eastAsia"/>
          <w:lang w:val="en-US" w:eastAsia="zh-CN"/>
        </w:rPr>
        <w:t>)</w:t>
      </w:r>
      <w:r>
        <w:t>、党建及党组织管理。一是持续深化理论学习，持续加强党风廉政建设。深入学习贯彻习近平新时代中国特色社会主义思想,树牢“四个意识”，坚定“四个自信”，坚决做到“两个维护”，自觉在思想上政治上行动上同以习近平同志为核心的党中央保持高度一致。强化党对退役军人事务工作的领导，坚持以党的政治建设为统领，严守政治纪律和政治规矩，采用经常性教育与时点性教育相结合的方式，开展丰富党员教育专项活动，强化廉政教育，筑牢</w:t>
      </w:r>
      <w:r>
        <w:rPr>
          <w:rFonts w:hint="eastAsia"/>
          <w:lang w:eastAsia="zh-CN"/>
        </w:rPr>
        <w:t>拒腐防变</w:t>
      </w:r>
      <w:r>
        <w:t>思想防线。</w:t>
      </w:r>
    </w:p>
    <w:p>
      <w:pPr>
        <w:pStyle w:val="11"/>
      </w:pPr>
      <w:r>
        <w:rPr>
          <w:rFonts w:hint="eastAsia"/>
          <w:lang w:val="en-US" w:eastAsia="zh-CN"/>
        </w:rPr>
        <w:t>(</w:t>
      </w:r>
      <w:r>
        <w:t>三</w:t>
      </w:r>
      <w:r>
        <w:rPr>
          <w:rFonts w:hint="eastAsia"/>
          <w:lang w:val="en-US" w:eastAsia="zh-CN"/>
        </w:rPr>
        <w:t>)</w:t>
      </w:r>
      <w:r>
        <w:t>、优抚工作。严格落实上级政策，按时足额发放各类经济补助；解决优抚对象的生活、住房、医疗等方面存在的困难，做好义务兵家庭优待和烈士褒扬工作，彰显退役军人为党、国家和人民牺牲奉献的精神风范和价值导向。</w:t>
      </w:r>
    </w:p>
    <w:p>
      <w:pPr>
        <w:pStyle w:val="11"/>
      </w:pPr>
      <w:r>
        <w:rPr>
          <w:rFonts w:hint="eastAsia"/>
          <w:lang w:val="en-US" w:eastAsia="zh-CN"/>
        </w:rPr>
        <w:t>(</w:t>
      </w:r>
      <w:r>
        <w:t>四</w:t>
      </w:r>
      <w:r>
        <w:rPr>
          <w:rFonts w:hint="eastAsia"/>
          <w:lang w:val="en-US" w:eastAsia="zh-CN"/>
        </w:rPr>
        <w:t>)</w:t>
      </w:r>
      <w:r>
        <w:t>、推行阳光安置，保障退役士兵合法权益；加强职业教育和技能培训，提高退役士兵参与社会竞争能力。</w:t>
      </w:r>
    </w:p>
    <w:p>
      <w:pPr>
        <w:pStyle w:val="11"/>
      </w:pPr>
      <w:r>
        <w:rPr>
          <w:rFonts w:hint="eastAsia"/>
          <w:lang w:val="en-US" w:eastAsia="zh-CN"/>
        </w:rPr>
        <w:t>(</w:t>
      </w:r>
      <w:r>
        <w:t>五</w:t>
      </w:r>
      <w:r>
        <w:rPr>
          <w:rFonts w:hint="eastAsia"/>
          <w:lang w:val="en-US" w:eastAsia="zh-CN"/>
        </w:rPr>
        <w:t>)</w:t>
      </w:r>
      <w:r>
        <w:t>、积极开展双拥活动。支持部队建设，在元旦、春节和八一期间组织开展全县拥军优属慰问工作，走访慰问全县驻军和重点优抚对象；军民共建制度化、规范化，经常开展各种健康有益丰富多彩的活动，军政、军民关系融洽。</w:t>
      </w:r>
    </w:p>
    <w:p>
      <w:pPr>
        <w:pStyle w:val="11"/>
      </w:pPr>
      <w:r>
        <w:rPr>
          <w:rFonts w:hint="eastAsia"/>
          <w:lang w:val="en-US" w:eastAsia="zh-CN"/>
        </w:rPr>
        <w:t>(</w:t>
      </w:r>
      <w:r>
        <w:t>六</w:t>
      </w:r>
      <w:r>
        <w:rPr>
          <w:rFonts w:hint="eastAsia"/>
          <w:lang w:val="en-US" w:eastAsia="zh-CN"/>
        </w:rPr>
        <w:t>)</w:t>
      </w:r>
      <w:r>
        <w:t>、做好烈士纪念设施的保护和管理工作。烈士纪念设施完好，卫生清洁及时，使烈士纪念设施庄严、肃穆、环境优美，为社会提供良好的瞻仰和教育场所，做好清明、公祭日祭扫活动。</w:t>
      </w:r>
    </w:p>
    <w:p>
      <w:pPr>
        <w:pStyle w:val="11"/>
      </w:pPr>
      <w:r>
        <w:rPr>
          <w:rFonts w:hint="eastAsia"/>
          <w:lang w:val="en-US" w:eastAsia="zh-CN"/>
        </w:rPr>
        <w:t>(</w:t>
      </w:r>
      <w:r>
        <w:t>七</w:t>
      </w:r>
      <w:r>
        <w:rPr>
          <w:rFonts w:hint="eastAsia"/>
          <w:lang w:val="en-US" w:eastAsia="zh-CN"/>
        </w:rPr>
        <w:t>)</w:t>
      </w:r>
      <w:r>
        <w:t>、做好军队离退休干部、退休士官和军队无军籍退休退职职工接收安置工作，全面落实军休干部和无军籍退休退职职工的待遇。</w:t>
      </w:r>
    </w:p>
    <w:p>
      <w:pPr>
        <w:pStyle w:val="11"/>
      </w:pPr>
      <w:r>
        <w:rPr>
          <w:rFonts w:hint="eastAsia"/>
          <w:lang w:val="en-US" w:eastAsia="zh-CN"/>
        </w:rPr>
        <w:t>(</w:t>
      </w:r>
      <w:r>
        <w:t>八</w:t>
      </w:r>
      <w:r>
        <w:rPr>
          <w:rFonts w:hint="eastAsia"/>
          <w:lang w:val="en-US" w:eastAsia="zh-CN"/>
        </w:rPr>
        <w:t>)</w:t>
      </w:r>
      <w:r>
        <w:t>、配合有关部门做好群众来信来访工作；</w:t>
      </w:r>
    </w:p>
    <w:p>
      <w:pPr>
        <w:pStyle w:val="11"/>
      </w:pPr>
      <w:r>
        <w:rPr>
          <w:rFonts w:hint="eastAsia"/>
          <w:lang w:val="en-US" w:eastAsia="zh-CN"/>
        </w:rPr>
        <w:t>(</w:t>
      </w:r>
      <w:r>
        <w:t>九</w:t>
      </w:r>
      <w:r>
        <w:rPr>
          <w:rFonts w:hint="eastAsia"/>
          <w:lang w:val="en-US" w:eastAsia="zh-CN"/>
        </w:rPr>
        <w:t>)</w:t>
      </w:r>
      <w:r>
        <w:t>、稳妥做好企业退休军转干部解困工作,确保企业军转干部总体稳定。</w:t>
      </w:r>
    </w:p>
    <w:p>
      <w:pPr>
        <w:pStyle w:val="11"/>
      </w:pPr>
      <w:r>
        <w:rPr>
          <w:rFonts w:hint="eastAsia"/>
          <w:lang w:val="en-US" w:eastAsia="zh-CN"/>
        </w:rPr>
        <w:t>(</w:t>
      </w:r>
      <w:r>
        <w:t>十</w:t>
      </w:r>
      <w:r>
        <w:rPr>
          <w:rFonts w:hint="eastAsia"/>
          <w:lang w:val="en-US" w:eastAsia="zh-CN"/>
        </w:rPr>
        <w:t>)</w:t>
      </w:r>
      <w:r>
        <w:t>、完成上级部门和领导交办的其他工作。</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2"/>
      </w:pPr>
      <w:r>
        <w:rPr>
          <w:rFonts w:hint="eastAsia"/>
          <w:lang w:val="en-US" w:eastAsia="zh-CN"/>
        </w:rPr>
        <w:t>(</w:t>
      </w:r>
      <w:r>
        <w:t>一</w:t>
      </w:r>
      <w:r>
        <w:rPr>
          <w:rFonts w:hint="eastAsia"/>
          <w:lang w:val="en-US" w:eastAsia="zh-CN"/>
        </w:rPr>
        <w:t>)</w:t>
      </w:r>
      <w:r>
        <w:t>、加强学习</w:t>
      </w:r>
    </w:p>
    <w:p>
      <w:pPr>
        <w:pStyle w:val="12"/>
      </w:pPr>
      <w:r>
        <w:t>要深刻认识到习近平同志亲自谋划设计、亲自部署推动退役军人事务工作的重大政治意义和重大现实意义，深入学习领会习近平同志关于退役军人工作的重要论述和重要指示批示精神，增强“四个意识”，坚定“四个自信”，坚决做到“两个维护”，把做好退役军人事务工作，作为检验“四个意识”“四个自信”“两个维护”的重要试金石，切实提高政治站位，增强大局观念、协同意识，自觉服从服务于党和国家工作大局，把做好退役军人工作作为重要政治任务、当作分内之责，主动作为，确保党中央关于退役军人工作决策部署落地见效。</w:t>
      </w:r>
    </w:p>
    <w:p>
      <w:pPr>
        <w:pStyle w:val="12"/>
      </w:pPr>
      <w:r>
        <w:rPr>
          <w:rFonts w:hint="eastAsia"/>
          <w:lang w:val="en-US" w:eastAsia="zh-CN"/>
        </w:rPr>
        <w:t>(</w:t>
      </w:r>
      <w:r>
        <w:t>二</w:t>
      </w:r>
      <w:r>
        <w:rPr>
          <w:rFonts w:hint="eastAsia"/>
          <w:lang w:val="en-US" w:eastAsia="zh-CN"/>
        </w:rPr>
        <w:t>)</w:t>
      </w:r>
      <w:r>
        <w:t>、强化管理</w:t>
      </w:r>
    </w:p>
    <w:p>
      <w:pPr>
        <w:pStyle w:val="12"/>
      </w:pPr>
      <w:r>
        <w:rPr>
          <w:rFonts w:hint="eastAsia"/>
          <w:lang w:val="en-US" w:eastAsia="zh-CN"/>
        </w:rPr>
        <w:t>1、</w:t>
      </w:r>
      <w:r>
        <w:t>强化退役军人党员管理。做好退役军人党员组织关系转接工作，逐一明确党组织关系归属，严格执行流动党员管理制度，确保每一名退役军人党员都纳入党组织有效管理。</w:t>
      </w:r>
    </w:p>
    <w:p>
      <w:pPr>
        <w:pStyle w:val="12"/>
      </w:pPr>
      <w:r>
        <w:rPr>
          <w:rFonts w:hint="eastAsia"/>
          <w:lang w:val="en-US" w:eastAsia="zh-CN"/>
        </w:rPr>
        <w:t>2、</w:t>
      </w:r>
      <w:r>
        <w:t>加强退役军人宣传教育。充分运用全媒体平台，创新宣传方式，增强宣传教育针对性和感染力，巩固提升退役军人听党话、跟党走、加油干的思想自觉。组织开展面向退役军人的专项普法宣传教育活动，教育引导广大退役军人尊法、学法、守法、用法。、培树正面典型，深入挖掘爱党爱国、爱岗敬业、勤劳致富、自强不息、无私奉献的退役军人先进典型。</w:t>
      </w:r>
    </w:p>
    <w:p>
      <w:pPr>
        <w:pStyle w:val="12"/>
      </w:pPr>
      <w:r>
        <w:rPr>
          <w:rFonts w:hint="eastAsia"/>
          <w:lang w:val="en-US" w:eastAsia="zh-CN"/>
        </w:rPr>
        <w:t>3、</w:t>
      </w:r>
      <w:r>
        <w:t>坚持以退役军人为中心，牢牢把握“让军人成为全社会尊崇的职业”要求，坚持把退役军人和其他优抚对象对美好生活的向往作为工作目标，切实维护好他们的合法权益，让退役军人和其他优抚对象满意，让他们真正成为全社会尊重的人。</w:t>
      </w:r>
    </w:p>
    <w:p>
      <w:pPr>
        <w:pStyle w:val="12"/>
      </w:pPr>
      <w:r>
        <w:rPr>
          <w:rFonts w:hint="eastAsia"/>
          <w:lang w:val="en-US" w:eastAsia="zh-CN"/>
        </w:rPr>
        <w:t>4、</w:t>
      </w:r>
      <w:r>
        <w:t>凝聚各方力量，落实资金保障。一是加强退役军人事务部门和服务管理机构组建运行经费保障，将退役军人服务管理经费纳入同级财政预算，用于保障退役军人社保接续、专项岗位开发、走访慰问、生活补助、医疗补助、退役军人服务管理机构运转等方面。支持退役军人服务管理工作改革创新，在项目立项、项目实施上给予倾斜。动员社会力量和社会资金参与服务退役军人和其他优抚对象。二是充分发挥政治优势和制度优势，充分发扬拥军优属、拥政爱民优良传统，建立权威、高效、顺畅的工作协作机制，形成互利共赢、共建共享的利益协调机制，调动军队、地方、部门、社会各方积极因素，合力做好退役军人工作。经常性开展走访慰问，做好“八一”、春节等重要节假日走访慰问活动；持续做好立功送喜报、悬挂光荣牌等活动，创新活动开展方式，增强活动仪式感。</w:t>
      </w:r>
    </w:p>
    <w:p>
      <w:pPr>
        <w:pStyle w:val="12"/>
      </w:pPr>
    </w:p>
    <w:p>
      <w:pPr>
        <w:spacing w:before="0" w:after="0" w:line="240" w:lineRule="auto"/>
        <w:ind w:firstLine="0"/>
        <w:jc w:val="center"/>
        <w:outlineLvl w:val="9"/>
        <w:sectPr>
          <w:pgSz w:w="11900" w:h="16840"/>
          <w:pgMar w:top="1984" w:right="1304" w:bottom="1134" w:left="1304" w:header="720" w:footer="720" w:gutter="0"/>
          <w:pgNumType w:start="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1.2026年残疾军人护理费县级指标绩效目标表</w:t>
      </w:r>
      <w:bookmarkEnd w:id="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13012326P000033100165</w:t>
            </w:r>
          </w:p>
        </w:tc>
        <w:tc>
          <w:tcPr>
            <w:tcW w:w="1587" w:type="dxa"/>
            <w:vAlign w:val="center"/>
          </w:tcPr>
          <w:p>
            <w:pPr>
              <w:pStyle w:val="16"/>
            </w:pPr>
            <w:r>
              <w:t>项目名称</w:t>
            </w:r>
          </w:p>
        </w:tc>
        <w:tc>
          <w:tcPr>
            <w:tcW w:w="4423" w:type="dxa"/>
            <w:gridSpan w:val="3"/>
            <w:vAlign w:val="center"/>
          </w:tcPr>
          <w:p>
            <w:pPr>
              <w:pStyle w:val="15"/>
            </w:pPr>
            <w:r>
              <w:t>2026年残疾军人护理费县级指标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62.79</w:t>
            </w:r>
          </w:p>
        </w:tc>
        <w:tc>
          <w:tcPr>
            <w:tcW w:w="1587" w:type="dxa"/>
            <w:vAlign w:val="center"/>
          </w:tcPr>
          <w:p>
            <w:pPr>
              <w:pStyle w:val="16"/>
            </w:pPr>
            <w:r>
              <w:t>其中：财政    资金</w:t>
            </w:r>
          </w:p>
        </w:tc>
        <w:tc>
          <w:tcPr>
            <w:tcW w:w="1304" w:type="dxa"/>
            <w:vAlign w:val="center"/>
          </w:tcPr>
          <w:p>
            <w:pPr>
              <w:pStyle w:val="15"/>
            </w:pPr>
            <w:r>
              <w:t>62.79</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2.2026年度部分退役士兵补缴医疗保险县级资金绩效目标表</w:t>
      </w:r>
      <w:bookmarkEnd w:id="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13012326P000036100623</w:t>
            </w:r>
          </w:p>
        </w:tc>
        <w:tc>
          <w:tcPr>
            <w:tcW w:w="1587" w:type="dxa"/>
            <w:vAlign w:val="center"/>
          </w:tcPr>
          <w:p>
            <w:pPr>
              <w:pStyle w:val="16"/>
            </w:pPr>
            <w:r>
              <w:t>项目名称</w:t>
            </w:r>
          </w:p>
        </w:tc>
        <w:tc>
          <w:tcPr>
            <w:tcW w:w="4423" w:type="dxa"/>
            <w:gridSpan w:val="3"/>
            <w:vAlign w:val="center"/>
          </w:tcPr>
          <w:p>
            <w:pPr>
              <w:pStyle w:val="15"/>
            </w:pPr>
            <w:r>
              <w:t>2026年度部分退役士兵补缴医疗保险县级资金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20.00</w:t>
            </w:r>
          </w:p>
        </w:tc>
        <w:tc>
          <w:tcPr>
            <w:tcW w:w="1587" w:type="dxa"/>
            <w:vAlign w:val="center"/>
          </w:tcPr>
          <w:p>
            <w:pPr>
              <w:pStyle w:val="16"/>
            </w:pPr>
            <w:r>
              <w:t>其中：财政    资金</w:t>
            </w:r>
          </w:p>
        </w:tc>
        <w:tc>
          <w:tcPr>
            <w:tcW w:w="1304" w:type="dxa"/>
            <w:vAlign w:val="center"/>
          </w:tcPr>
          <w:p>
            <w:pPr>
              <w:pStyle w:val="15"/>
            </w:pPr>
            <w:r>
              <w:t>20.00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通过补交医疗保险，保障退役士兵的生活水平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1.通过补交医疗保险，保障退役士兵的生活水平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退役士兵生活医疗改善情况</w:t>
            </w:r>
          </w:p>
        </w:tc>
        <w:tc>
          <w:tcPr>
            <w:tcW w:w="2891" w:type="dxa"/>
            <w:vAlign w:val="center"/>
          </w:tcPr>
          <w:p>
            <w:pPr>
              <w:pStyle w:val="15"/>
            </w:pPr>
            <w:r>
              <w:t>退役士兵生活医疗改善情况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退役士兵生活医疗改善情况</w:t>
            </w:r>
          </w:p>
        </w:tc>
        <w:tc>
          <w:tcPr>
            <w:tcW w:w="2891" w:type="dxa"/>
            <w:vAlign w:val="center"/>
          </w:tcPr>
          <w:p>
            <w:pPr>
              <w:pStyle w:val="15"/>
            </w:pPr>
            <w:r>
              <w:t>退役士兵生活医疗改善情况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服务对象满意度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3.2026年度符合安排条件退役士兵待安置期间生活费、医疗保险费、社会保险费县级资金绩效目标表</w:t>
      </w:r>
      <w:bookmarkEnd w:id="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13012326P00003610065X</w:t>
            </w:r>
          </w:p>
        </w:tc>
        <w:tc>
          <w:tcPr>
            <w:tcW w:w="1587" w:type="dxa"/>
            <w:vAlign w:val="center"/>
          </w:tcPr>
          <w:p>
            <w:pPr>
              <w:pStyle w:val="16"/>
            </w:pPr>
            <w:r>
              <w:t>项目名称</w:t>
            </w:r>
          </w:p>
        </w:tc>
        <w:tc>
          <w:tcPr>
            <w:tcW w:w="4423" w:type="dxa"/>
            <w:gridSpan w:val="3"/>
            <w:vAlign w:val="center"/>
          </w:tcPr>
          <w:p>
            <w:pPr>
              <w:pStyle w:val="15"/>
            </w:pPr>
            <w:r>
              <w:t>2026年度符合安排条件退役士兵待安置期间生活费、医疗保险费、社会保险费县级资金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40.00</w:t>
            </w:r>
          </w:p>
        </w:tc>
        <w:tc>
          <w:tcPr>
            <w:tcW w:w="1587" w:type="dxa"/>
            <w:vAlign w:val="center"/>
          </w:tcPr>
          <w:p>
            <w:pPr>
              <w:pStyle w:val="16"/>
            </w:pPr>
            <w:r>
              <w:t>其中：财政    资金</w:t>
            </w:r>
          </w:p>
        </w:tc>
        <w:tc>
          <w:tcPr>
            <w:tcW w:w="1304" w:type="dxa"/>
            <w:vAlign w:val="center"/>
          </w:tcPr>
          <w:p>
            <w:pPr>
              <w:pStyle w:val="15"/>
            </w:pPr>
            <w:r>
              <w:t>40.00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保障符合政府安排工作条件的退役士兵，在待安置期间的生活和社会保险的接续。</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1.保障符合政府安排工作条件的退役士兵，在待安置期间的生活和社会保险的接续。</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符合政府安排工作条件的士兵人数</w:t>
            </w:r>
          </w:p>
        </w:tc>
        <w:tc>
          <w:tcPr>
            <w:tcW w:w="2891" w:type="dxa"/>
            <w:vAlign w:val="center"/>
          </w:tcPr>
          <w:p>
            <w:pPr>
              <w:pStyle w:val="15"/>
            </w:pPr>
            <w:r>
              <w:t>符合政府安排工作条件的士兵人数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发放生活费比例</w:t>
            </w:r>
          </w:p>
        </w:tc>
        <w:tc>
          <w:tcPr>
            <w:tcW w:w="2891" w:type="dxa"/>
            <w:vAlign w:val="center"/>
          </w:tcPr>
          <w:p>
            <w:pPr>
              <w:pStyle w:val="15"/>
            </w:pPr>
            <w:r>
              <w:t>发放生活费金额占计划发放的比例</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生活费、社会保险缴纳覆盖面</w:t>
            </w:r>
          </w:p>
        </w:tc>
        <w:tc>
          <w:tcPr>
            <w:tcW w:w="2891" w:type="dxa"/>
            <w:vAlign w:val="center"/>
          </w:tcPr>
          <w:p>
            <w:pPr>
              <w:pStyle w:val="15"/>
            </w:pPr>
            <w:r>
              <w:t>发放生活费、缴纳社会保险人员占应享受此项政策人员的比例</w:t>
            </w:r>
          </w:p>
        </w:tc>
        <w:tc>
          <w:tcPr>
            <w:tcW w:w="1276" w:type="dxa"/>
            <w:vAlign w:val="center"/>
          </w:tcPr>
          <w:p>
            <w:pPr>
              <w:pStyle w:val="15"/>
            </w:pPr>
            <w:r>
              <w:t>显著改善</w:t>
            </w:r>
          </w:p>
        </w:tc>
        <w:tc>
          <w:tcPr>
            <w:tcW w:w="1843" w:type="dxa"/>
            <w:vAlign w:val="center"/>
          </w:tcPr>
          <w:p>
            <w:pPr>
              <w:pStyle w:val="15"/>
            </w:pPr>
            <w:r>
              <w:t>显著改善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生活费、社会保险缴纳覆盖面</w:t>
            </w:r>
          </w:p>
        </w:tc>
        <w:tc>
          <w:tcPr>
            <w:tcW w:w="2891" w:type="dxa"/>
            <w:vAlign w:val="center"/>
          </w:tcPr>
          <w:p>
            <w:pPr>
              <w:pStyle w:val="15"/>
            </w:pPr>
            <w:r>
              <w:t>发放生活费、缴纳社会保险人员占应享受此项政策人员的比例</w:t>
            </w:r>
          </w:p>
        </w:tc>
        <w:tc>
          <w:tcPr>
            <w:tcW w:w="1276" w:type="dxa"/>
            <w:vAlign w:val="center"/>
          </w:tcPr>
          <w:p>
            <w:pPr>
              <w:pStyle w:val="15"/>
            </w:pPr>
            <w:r>
              <w:t>显著改善</w:t>
            </w:r>
          </w:p>
        </w:tc>
        <w:tc>
          <w:tcPr>
            <w:tcW w:w="1843" w:type="dxa"/>
            <w:vAlign w:val="center"/>
          </w:tcPr>
          <w:p>
            <w:pPr>
              <w:pStyle w:val="15"/>
            </w:pPr>
            <w:r>
              <w:t>显著改善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发放生活费、缴纳社会保险人员对此项工作的满意程度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4.2026年度老党员生活补助县级资金绩效目标表</w:t>
      </w:r>
      <w:bookmarkEnd w:id="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13012326P00003410007J</w:t>
            </w:r>
          </w:p>
        </w:tc>
        <w:tc>
          <w:tcPr>
            <w:tcW w:w="1587" w:type="dxa"/>
            <w:vAlign w:val="center"/>
          </w:tcPr>
          <w:p>
            <w:pPr>
              <w:pStyle w:val="16"/>
            </w:pPr>
            <w:r>
              <w:t>项目名称</w:t>
            </w:r>
          </w:p>
        </w:tc>
        <w:tc>
          <w:tcPr>
            <w:tcW w:w="4423" w:type="dxa"/>
            <w:gridSpan w:val="3"/>
            <w:vAlign w:val="center"/>
          </w:tcPr>
          <w:p>
            <w:pPr>
              <w:pStyle w:val="15"/>
            </w:pPr>
            <w:r>
              <w:t>2026年度老党员生活补助县级资金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2.00</w:t>
            </w:r>
          </w:p>
        </w:tc>
        <w:tc>
          <w:tcPr>
            <w:tcW w:w="1587" w:type="dxa"/>
            <w:vAlign w:val="center"/>
          </w:tcPr>
          <w:p>
            <w:pPr>
              <w:pStyle w:val="16"/>
            </w:pPr>
            <w:r>
              <w:t>其中：财政    资金</w:t>
            </w:r>
          </w:p>
        </w:tc>
        <w:tc>
          <w:tcPr>
            <w:tcW w:w="1304" w:type="dxa"/>
            <w:vAlign w:val="center"/>
          </w:tcPr>
          <w:p>
            <w:pPr>
              <w:pStyle w:val="15"/>
            </w:pPr>
            <w:r>
              <w:t>2.00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1.老党员生活布置按规定发放，确保老党员的生活水平有效改善。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老党员满意度</w:t>
            </w:r>
          </w:p>
        </w:tc>
        <w:tc>
          <w:tcPr>
            <w:tcW w:w="2891" w:type="dxa"/>
            <w:vAlign w:val="center"/>
          </w:tcPr>
          <w:p>
            <w:pPr>
              <w:pStyle w:val="15"/>
            </w:pPr>
            <w:r>
              <w:t>老党员的满意程度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5.2026年度立功受奖奖励金县级资金绩效目标表</w:t>
      </w:r>
      <w:bookmarkEnd w:id="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13012326P00003810038G</w:t>
            </w:r>
          </w:p>
        </w:tc>
        <w:tc>
          <w:tcPr>
            <w:tcW w:w="1587" w:type="dxa"/>
            <w:vAlign w:val="center"/>
          </w:tcPr>
          <w:p>
            <w:pPr>
              <w:pStyle w:val="16"/>
            </w:pPr>
            <w:r>
              <w:t>项目名称</w:t>
            </w:r>
          </w:p>
        </w:tc>
        <w:tc>
          <w:tcPr>
            <w:tcW w:w="4423" w:type="dxa"/>
            <w:gridSpan w:val="3"/>
            <w:vAlign w:val="center"/>
          </w:tcPr>
          <w:p>
            <w:pPr>
              <w:pStyle w:val="15"/>
            </w:pPr>
            <w:r>
              <w:t>2026年度立功受奖奖励金县级资金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50.00</w:t>
            </w:r>
          </w:p>
        </w:tc>
        <w:tc>
          <w:tcPr>
            <w:tcW w:w="1587" w:type="dxa"/>
            <w:vAlign w:val="center"/>
          </w:tcPr>
          <w:p>
            <w:pPr>
              <w:pStyle w:val="16"/>
            </w:pPr>
            <w:r>
              <w:t>其中：财政    资金</w:t>
            </w:r>
          </w:p>
        </w:tc>
        <w:tc>
          <w:tcPr>
            <w:tcW w:w="1304" w:type="dxa"/>
            <w:vAlign w:val="center"/>
          </w:tcPr>
          <w:p>
            <w:pPr>
              <w:pStyle w:val="15"/>
            </w:pPr>
            <w:r>
              <w:t>50.00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激发部队官兵安心服役、建功军营的政治热情，营造拥军优属良好氛围，让军人成为全社会尊崇的职业。</w:t>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1.激发部队官兵安心服役、建功军营的政治热情，营造拥军优属良好氛围，让军人成为全社会尊崇的职业。</w:t>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奖励金的发放率</w:t>
            </w:r>
          </w:p>
        </w:tc>
        <w:tc>
          <w:tcPr>
            <w:tcW w:w="2891" w:type="dxa"/>
            <w:vAlign w:val="center"/>
          </w:tcPr>
          <w:p>
            <w:pPr>
              <w:pStyle w:val="15"/>
            </w:pPr>
            <w:r>
              <w:t>奖励金的发放金额占计划发放金额比例</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立功受奖资金标准</w:t>
            </w:r>
          </w:p>
        </w:tc>
        <w:tc>
          <w:tcPr>
            <w:tcW w:w="2891" w:type="dxa"/>
            <w:vAlign w:val="center"/>
          </w:tcPr>
          <w:p>
            <w:pPr>
              <w:pStyle w:val="15"/>
            </w:pPr>
            <w:r>
              <w:t>营造拥军优属良好氛围</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进一步激发广大适龄青年、大学生参军入伍的积极性</w:t>
            </w:r>
          </w:p>
        </w:tc>
        <w:tc>
          <w:tcPr>
            <w:tcW w:w="2891" w:type="dxa"/>
            <w:vAlign w:val="center"/>
          </w:tcPr>
          <w:p>
            <w:pPr>
              <w:pStyle w:val="15"/>
            </w:pPr>
            <w:r>
              <w:t>大学生参军入伍人员增加</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进一步激发广大适龄青年、大学生参军入伍的积极性</w:t>
            </w:r>
          </w:p>
        </w:tc>
        <w:tc>
          <w:tcPr>
            <w:tcW w:w="2891" w:type="dxa"/>
            <w:vAlign w:val="center"/>
          </w:tcPr>
          <w:p>
            <w:pPr>
              <w:pStyle w:val="15"/>
            </w:pPr>
            <w:r>
              <w:t>大学生参军入伍人员增加</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6.2026年度烈士纪念设施保护县级资金绩效目标表</w:t>
      </w:r>
      <w:bookmarkEnd w:id="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13012326P00003810035M</w:t>
            </w:r>
          </w:p>
        </w:tc>
        <w:tc>
          <w:tcPr>
            <w:tcW w:w="1587" w:type="dxa"/>
            <w:vAlign w:val="center"/>
          </w:tcPr>
          <w:p>
            <w:pPr>
              <w:pStyle w:val="16"/>
            </w:pPr>
            <w:r>
              <w:t>项目名称</w:t>
            </w:r>
          </w:p>
        </w:tc>
        <w:tc>
          <w:tcPr>
            <w:tcW w:w="4423" w:type="dxa"/>
            <w:gridSpan w:val="3"/>
            <w:vAlign w:val="center"/>
          </w:tcPr>
          <w:p>
            <w:pPr>
              <w:pStyle w:val="15"/>
            </w:pPr>
            <w:r>
              <w:t>2026年度烈士纪念设施保护县级资金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4.87</w:t>
            </w:r>
          </w:p>
        </w:tc>
        <w:tc>
          <w:tcPr>
            <w:tcW w:w="1587" w:type="dxa"/>
            <w:vAlign w:val="center"/>
          </w:tcPr>
          <w:p>
            <w:pPr>
              <w:pStyle w:val="16"/>
            </w:pPr>
            <w:r>
              <w:t>其中：财政    资金</w:t>
            </w:r>
          </w:p>
        </w:tc>
        <w:tc>
          <w:tcPr>
            <w:tcW w:w="1304" w:type="dxa"/>
            <w:vAlign w:val="center"/>
          </w:tcPr>
          <w:p>
            <w:pPr>
              <w:pStyle w:val="15"/>
            </w:pPr>
            <w:r>
              <w:t>4.87</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维修保护英雄烈士纪念设施，纪念、缅怀英雄烈士。</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1.维修保护英雄烈士纪念设施，纪念、缅怀英雄烈士。</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烈士纪念设施的完好率</w:t>
            </w:r>
          </w:p>
        </w:tc>
        <w:tc>
          <w:tcPr>
            <w:tcW w:w="2891" w:type="dxa"/>
            <w:vAlign w:val="center"/>
          </w:tcPr>
          <w:p>
            <w:pPr>
              <w:pStyle w:val="15"/>
            </w:pPr>
            <w:r>
              <w:t>烈士纪念设施的完好率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每年纪念缅怀英雄的次数</w:t>
            </w:r>
          </w:p>
        </w:tc>
        <w:tc>
          <w:tcPr>
            <w:tcW w:w="2891" w:type="dxa"/>
            <w:vAlign w:val="center"/>
          </w:tcPr>
          <w:p>
            <w:pPr>
              <w:pStyle w:val="15"/>
            </w:pPr>
            <w:r>
              <w:t>在英雄烈士纪念设施地，纪念、缅怀英雄烈士。</w:t>
            </w:r>
          </w:p>
        </w:tc>
        <w:tc>
          <w:tcPr>
            <w:tcW w:w="1276" w:type="dxa"/>
            <w:vAlign w:val="center"/>
          </w:tcPr>
          <w:p>
            <w:pPr>
              <w:pStyle w:val="15"/>
            </w:pPr>
            <w:r>
              <w:t>≥2次</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每年纪念缅怀英雄的次数</w:t>
            </w:r>
          </w:p>
        </w:tc>
        <w:tc>
          <w:tcPr>
            <w:tcW w:w="2891" w:type="dxa"/>
            <w:vAlign w:val="center"/>
          </w:tcPr>
          <w:p>
            <w:pPr>
              <w:pStyle w:val="15"/>
            </w:pPr>
            <w:r>
              <w:t>在英雄烈士纪念设施地，纪念、缅怀英雄烈士。</w:t>
            </w:r>
          </w:p>
        </w:tc>
        <w:tc>
          <w:tcPr>
            <w:tcW w:w="1276" w:type="dxa"/>
            <w:vAlign w:val="center"/>
          </w:tcPr>
          <w:p>
            <w:pPr>
              <w:pStyle w:val="15"/>
            </w:pPr>
            <w:r>
              <w:t>效果显著</w:t>
            </w:r>
          </w:p>
        </w:tc>
        <w:tc>
          <w:tcPr>
            <w:tcW w:w="1843" w:type="dxa"/>
            <w:vAlign w:val="center"/>
          </w:tcPr>
          <w:p>
            <w:pPr>
              <w:pStyle w:val="15"/>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群众对英雄烈士纪念设施保管的满意度</w:t>
            </w:r>
          </w:p>
        </w:tc>
        <w:tc>
          <w:tcPr>
            <w:tcW w:w="2891" w:type="dxa"/>
            <w:vAlign w:val="center"/>
          </w:tcPr>
          <w:p>
            <w:pPr>
              <w:pStyle w:val="15"/>
            </w:pPr>
            <w:r>
              <w:t>调查参与缅怀活动的群众，对英雄烈士纪念设施保管的满意度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7.2026年度企业军转干部解困县级资金绩效目标表</w:t>
      </w:r>
      <w:bookmarkEnd w:id="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13012326P00003710005C</w:t>
            </w:r>
          </w:p>
        </w:tc>
        <w:tc>
          <w:tcPr>
            <w:tcW w:w="1587" w:type="dxa"/>
            <w:vAlign w:val="center"/>
          </w:tcPr>
          <w:p>
            <w:pPr>
              <w:pStyle w:val="16"/>
            </w:pPr>
            <w:r>
              <w:t>项目名称</w:t>
            </w:r>
          </w:p>
        </w:tc>
        <w:tc>
          <w:tcPr>
            <w:tcW w:w="4423" w:type="dxa"/>
            <w:gridSpan w:val="3"/>
            <w:vAlign w:val="center"/>
          </w:tcPr>
          <w:p>
            <w:pPr>
              <w:pStyle w:val="15"/>
            </w:pPr>
            <w:r>
              <w:t>2026年度企业军转干部解困县级资金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60.00</w:t>
            </w:r>
          </w:p>
        </w:tc>
        <w:tc>
          <w:tcPr>
            <w:tcW w:w="1587" w:type="dxa"/>
            <w:vAlign w:val="center"/>
          </w:tcPr>
          <w:p>
            <w:pPr>
              <w:pStyle w:val="16"/>
            </w:pPr>
            <w:r>
              <w:t>其中：财政    资金</w:t>
            </w:r>
          </w:p>
        </w:tc>
        <w:tc>
          <w:tcPr>
            <w:tcW w:w="1304" w:type="dxa"/>
            <w:vAlign w:val="center"/>
          </w:tcPr>
          <w:p>
            <w:pPr>
              <w:pStyle w:val="15"/>
            </w:pPr>
            <w:r>
              <w:t>60.00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为企业军转干部发放解困资金，保障其最低收入不低于当地职工收入。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1.为企业军转干部发放解困资金，保障其最低收入不低于当地职工收入。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解困资金标准按规定执行率</w:t>
            </w:r>
          </w:p>
        </w:tc>
        <w:tc>
          <w:tcPr>
            <w:tcW w:w="2891" w:type="dxa"/>
            <w:vAlign w:val="center"/>
          </w:tcPr>
          <w:p>
            <w:pPr>
              <w:pStyle w:val="15"/>
            </w:pPr>
            <w:r>
              <w:t>解困资金标准按规定执行率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解困资金及时拨付率</w:t>
            </w:r>
          </w:p>
        </w:tc>
        <w:tc>
          <w:tcPr>
            <w:tcW w:w="2891" w:type="dxa"/>
            <w:vAlign w:val="center"/>
          </w:tcPr>
          <w:p>
            <w:pPr>
              <w:pStyle w:val="15"/>
            </w:pPr>
            <w:r>
              <w:t>解困资金及时拨付率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企业军转干部疏收入情况</w:t>
            </w:r>
          </w:p>
        </w:tc>
        <w:tc>
          <w:tcPr>
            <w:tcW w:w="2891" w:type="dxa"/>
            <w:vAlign w:val="center"/>
          </w:tcPr>
          <w:p>
            <w:pPr>
              <w:pStyle w:val="15"/>
            </w:pPr>
            <w:r>
              <w:t>企业军转干部疏收入情况</w:t>
            </w:r>
          </w:p>
        </w:tc>
        <w:tc>
          <w:tcPr>
            <w:tcW w:w="1276" w:type="dxa"/>
            <w:vAlign w:val="center"/>
          </w:tcPr>
          <w:p>
            <w:pPr>
              <w:pStyle w:val="15"/>
            </w:pPr>
            <w:r>
              <w:t>得到改善</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企业军转干部疏收入情况</w:t>
            </w:r>
          </w:p>
        </w:tc>
        <w:tc>
          <w:tcPr>
            <w:tcW w:w="2891" w:type="dxa"/>
            <w:vAlign w:val="center"/>
          </w:tcPr>
          <w:p>
            <w:pPr>
              <w:pStyle w:val="15"/>
            </w:pPr>
            <w:r>
              <w:t>企业军转干部疏收入情况</w:t>
            </w:r>
          </w:p>
        </w:tc>
        <w:tc>
          <w:tcPr>
            <w:tcW w:w="1276" w:type="dxa"/>
            <w:vAlign w:val="center"/>
          </w:tcPr>
          <w:p>
            <w:pPr>
              <w:pStyle w:val="15"/>
            </w:pPr>
            <w:r>
              <w:t>得到改善</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企业军转干部满意率</w:t>
            </w:r>
          </w:p>
        </w:tc>
        <w:tc>
          <w:tcPr>
            <w:tcW w:w="2891" w:type="dxa"/>
            <w:vAlign w:val="center"/>
          </w:tcPr>
          <w:p>
            <w:pPr>
              <w:pStyle w:val="15"/>
            </w:pPr>
            <w:r>
              <w:t>企业军转干部满意率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8.2026年度涉核人员体检费县级资金绩效目标表</w:t>
      </w:r>
      <w:bookmarkEnd w:id="1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13012326P000051100193</w:t>
            </w:r>
          </w:p>
        </w:tc>
        <w:tc>
          <w:tcPr>
            <w:tcW w:w="1587" w:type="dxa"/>
            <w:vAlign w:val="center"/>
          </w:tcPr>
          <w:p>
            <w:pPr>
              <w:pStyle w:val="16"/>
            </w:pPr>
            <w:r>
              <w:t>项目名称</w:t>
            </w:r>
          </w:p>
        </w:tc>
        <w:tc>
          <w:tcPr>
            <w:tcW w:w="4423" w:type="dxa"/>
            <w:gridSpan w:val="3"/>
            <w:vAlign w:val="center"/>
          </w:tcPr>
          <w:p>
            <w:pPr>
              <w:pStyle w:val="15"/>
            </w:pPr>
            <w:r>
              <w:t>2026年度涉核人员体检费县级资金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3.00</w:t>
            </w:r>
          </w:p>
        </w:tc>
        <w:tc>
          <w:tcPr>
            <w:tcW w:w="1587" w:type="dxa"/>
            <w:vAlign w:val="center"/>
          </w:tcPr>
          <w:p>
            <w:pPr>
              <w:pStyle w:val="16"/>
            </w:pPr>
            <w:r>
              <w:t>其中：财政    资金</w:t>
            </w:r>
          </w:p>
        </w:tc>
        <w:tc>
          <w:tcPr>
            <w:tcW w:w="1304" w:type="dxa"/>
            <w:vAlign w:val="center"/>
          </w:tcPr>
          <w:p>
            <w:pPr>
              <w:pStyle w:val="15"/>
            </w:pPr>
            <w:r>
              <w:t>3.00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保障优抚对象的生活水平，保障涉核人员年度健康体检有序进行，有效帮助解决优抚对象医疗难问题。</w:t>
            </w:r>
            <w:r>
              <w:tab/>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1.保障优抚对象的生活水平，保障涉核人员年度健康体检有序进行，有效帮助解决优抚对象医疗难问题。</w:t>
            </w:r>
            <w:r>
              <w:tab/>
            </w:r>
            <w:r>
              <w:tab/>
            </w:r>
            <w:r>
              <w:tab/>
            </w:r>
            <w:r>
              <w:tab/>
            </w:r>
            <w:r>
              <w:tab/>
            </w:r>
            <w:r>
              <w:tab/>
            </w:r>
          </w:p>
          <w:p>
            <w:pPr>
              <w:pStyle w:val="15"/>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9.2026年度双拥工作经费县级指标绩效目标表</w:t>
      </w:r>
      <w:bookmarkEnd w:id="1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13012326P00003810015X</w:t>
            </w:r>
          </w:p>
        </w:tc>
        <w:tc>
          <w:tcPr>
            <w:tcW w:w="1587" w:type="dxa"/>
            <w:vAlign w:val="center"/>
          </w:tcPr>
          <w:p>
            <w:pPr>
              <w:pStyle w:val="16"/>
            </w:pPr>
            <w:r>
              <w:t>项目名称</w:t>
            </w:r>
          </w:p>
        </w:tc>
        <w:tc>
          <w:tcPr>
            <w:tcW w:w="4423" w:type="dxa"/>
            <w:gridSpan w:val="3"/>
            <w:vAlign w:val="center"/>
          </w:tcPr>
          <w:p>
            <w:pPr>
              <w:pStyle w:val="15"/>
            </w:pPr>
            <w:r>
              <w:t>2026年度双拥工作经费县级指标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3.60</w:t>
            </w:r>
          </w:p>
        </w:tc>
        <w:tc>
          <w:tcPr>
            <w:tcW w:w="1587" w:type="dxa"/>
            <w:vAlign w:val="center"/>
          </w:tcPr>
          <w:p>
            <w:pPr>
              <w:pStyle w:val="16"/>
            </w:pPr>
            <w:r>
              <w:t>其中：财政    资金</w:t>
            </w:r>
          </w:p>
        </w:tc>
        <w:tc>
          <w:tcPr>
            <w:tcW w:w="1304" w:type="dxa"/>
            <w:vAlign w:val="center"/>
          </w:tcPr>
          <w:p>
            <w:pPr>
              <w:pStyle w:val="15"/>
            </w:pPr>
            <w:r>
              <w:t>3.60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我县对驻军单位，优抚事业单位，每年八一、春节进行两次慰问活动，八一期间对重点优抚对象发放慰问金。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1.我县对驻军单位，优抚事业单位，每年八一、春节进行两次慰问活动，八一期间对重点优抚对象发放慰问金。</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双拥系列活动开展次数</w:t>
            </w:r>
          </w:p>
        </w:tc>
        <w:tc>
          <w:tcPr>
            <w:tcW w:w="2891" w:type="dxa"/>
            <w:vAlign w:val="center"/>
          </w:tcPr>
          <w:p>
            <w:pPr>
              <w:pStyle w:val="15"/>
            </w:pPr>
            <w:r>
              <w:t>年度双拥活动的开展次数（次）</w:t>
            </w:r>
          </w:p>
        </w:tc>
        <w:tc>
          <w:tcPr>
            <w:tcW w:w="1276" w:type="dxa"/>
            <w:vAlign w:val="center"/>
          </w:tcPr>
          <w:p>
            <w:pPr>
              <w:pStyle w:val="15"/>
            </w:pPr>
            <w:r>
              <w:t>≥</w:t>
            </w:r>
            <w:r>
              <w:rPr>
                <w:rFonts w:hint="eastAsia"/>
                <w:lang w:val="en-US" w:eastAsia="zh-CN"/>
              </w:rPr>
              <w:t>2</w:t>
            </w:r>
            <w:r>
              <w:t>次</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慰问部队单位及其基层部队的比例</w:t>
            </w:r>
          </w:p>
        </w:tc>
        <w:tc>
          <w:tcPr>
            <w:tcW w:w="2891" w:type="dxa"/>
            <w:vAlign w:val="center"/>
          </w:tcPr>
          <w:p>
            <w:pPr>
              <w:pStyle w:val="15"/>
            </w:pPr>
            <w:r>
              <w:t>慰问驻冀部队军级单位的比例</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资金足额发放</w:t>
            </w:r>
          </w:p>
        </w:tc>
        <w:tc>
          <w:tcPr>
            <w:tcW w:w="2891" w:type="dxa"/>
            <w:vAlign w:val="center"/>
          </w:tcPr>
          <w:p>
            <w:pPr>
              <w:pStyle w:val="15"/>
            </w:pPr>
            <w:r>
              <w:t>资金足额发放</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激发部队官兵安心服役热情和氛围</w:t>
            </w:r>
          </w:p>
        </w:tc>
        <w:tc>
          <w:tcPr>
            <w:tcW w:w="2891" w:type="dxa"/>
            <w:vAlign w:val="center"/>
          </w:tcPr>
          <w:p>
            <w:pPr>
              <w:pStyle w:val="15"/>
            </w:pPr>
            <w:r>
              <w:t>激发部队官兵安心服役、建功军营的政治热情，营造拥军优属良好氛围，让军人成为全社会尊崇的职业。</w:t>
            </w:r>
          </w:p>
        </w:tc>
        <w:tc>
          <w:tcPr>
            <w:tcW w:w="1276" w:type="dxa"/>
            <w:vAlign w:val="center"/>
          </w:tcPr>
          <w:p>
            <w:pPr>
              <w:pStyle w:val="15"/>
            </w:pPr>
            <w:r>
              <w:t>%</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激发部队官兵安心服役热情和氛围</w:t>
            </w:r>
          </w:p>
        </w:tc>
        <w:tc>
          <w:tcPr>
            <w:tcW w:w="2891" w:type="dxa"/>
            <w:vAlign w:val="center"/>
          </w:tcPr>
          <w:p>
            <w:pPr>
              <w:pStyle w:val="15"/>
            </w:pPr>
            <w:r>
              <w:t>激营造拥军优属良好氛围，让军人成为全社会尊崇的职业。</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接受慰问部队官兵和部分重点优抚对象对慰问的满意程度</w:t>
            </w:r>
          </w:p>
        </w:tc>
        <w:tc>
          <w:tcPr>
            <w:tcW w:w="1276" w:type="dxa"/>
            <w:vAlign w:val="center"/>
          </w:tcPr>
          <w:p>
            <w:pPr>
              <w:pStyle w:val="15"/>
            </w:pPr>
            <w:r>
              <w:t>≥95%</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10.2026年度双拥工作经费县级指标绩效目标表</w:t>
      </w:r>
      <w:bookmarkEnd w:id="1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13012326P000038100298</w:t>
            </w:r>
          </w:p>
        </w:tc>
        <w:tc>
          <w:tcPr>
            <w:tcW w:w="1587" w:type="dxa"/>
            <w:vAlign w:val="center"/>
          </w:tcPr>
          <w:p>
            <w:pPr>
              <w:pStyle w:val="16"/>
            </w:pPr>
            <w:r>
              <w:t>项目名称</w:t>
            </w:r>
          </w:p>
        </w:tc>
        <w:tc>
          <w:tcPr>
            <w:tcW w:w="4423" w:type="dxa"/>
            <w:gridSpan w:val="3"/>
            <w:vAlign w:val="center"/>
          </w:tcPr>
          <w:p>
            <w:pPr>
              <w:pStyle w:val="15"/>
            </w:pPr>
            <w:r>
              <w:t>2026年度双拥工作经费县级指标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10.72</w:t>
            </w:r>
          </w:p>
        </w:tc>
        <w:tc>
          <w:tcPr>
            <w:tcW w:w="1587" w:type="dxa"/>
            <w:vAlign w:val="center"/>
          </w:tcPr>
          <w:p>
            <w:pPr>
              <w:pStyle w:val="16"/>
            </w:pPr>
            <w:r>
              <w:t>其中：财政    资金</w:t>
            </w:r>
          </w:p>
        </w:tc>
        <w:tc>
          <w:tcPr>
            <w:tcW w:w="1304" w:type="dxa"/>
            <w:vAlign w:val="center"/>
          </w:tcPr>
          <w:p>
            <w:pPr>
              <w:pStyle w:val="15"/>
            </w:pPr>
            <w:r>
              <w:t>10.72</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我县对驻军单位，优抚事业单位，每年八一、春节进行两次慰问活动，八一期间对重点优抚对象发放慰问金。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1.我县对驻军单位，优抚事业单位，每年八一、春节进行两次慰问活动，八一期间对重点优抚对象发放慰问金。</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双拥系列活动开展次数</w:t>
            </w:r>
          </w:p>
        </w:tc>
        <w:tc>
          <w:tcPr>
            <w:tcW w:w="2891" w:type="dxa"/>
            <w:vAlign w:val="center"/>
          </w:tcPr>
          <w:p>
            <w:pPr>
              <w:pStyle w:val="15"/>
            </w:pPr>
            <w:r>
              <w:t>年度双拥活动的开展次数（次）</w:t>
            </w:r>
          </w:p>
        </w:tc>
        <w:tc>
          <w:tcPr>
            <w:tcW w:w="1276" w:type="dxa"/>
            <w:vAlign w:val="center"/>
          </w:tcPr>
          <w:p>
            <w:pPr>
              <w:pStyle w:val="15"/>
            </w:pPr>
            <w:r>
              <w:t>≥2次</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慰问部队单位及其基层部队的比例</w:t>
            </w:r>
          </w:p>
        </w:tc>
        <w:tc>
          <w:tcPr>
            <w:tcW w:w="2891" w:type="dxa"/>
            <w:vAlign w:val="center"/>
          </w:tcPr>
          <w:p>
            <w:pPr>
              <w:pStyle w:val="15"/>
            </w:pPr>
            <w:r>
              <w:t>慰问驻冀部队军级单位的比例</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资金足额发放</w:t>
            </w:r>
          </w:p>
        </w:tc>
        <w:tc>
          <w:tcPr>
            <w:tcW w:w="2891" w:type="dxa"/>
            <w:vAlign w:val="center"/>
          </w:tcPr>
          <w:p>
            <w:pPr>
              <w:pStyle w:val="15"/>
            </w:pPr>
            <w:r>
              <w:t>资金足额发放</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激发部队官兵安心服役热情和氛围</w:t>
            </w:r>
          </w:p>
        </w:tc>
        <w:tc>
          <w:tcPr>
            <w:tcW w:w="2891" w:type="dxa"/>
            <w:vAlign w:val="center"/>
          </w:tcPr>
          <w:p>
            <w:pPr>
              <w:pStyle w:val="15"/>
            </w:pPr>
            <w:r>
              <w:t>激发部队官兵安心服役、建功军营的政治热情，营造拥军优属良好氛围，让军人成为全社会尊崇的职业。</w:t>
            </w:r>
          </w:p>
        </w:tc>
        <w:tc>
          <w:tcPr>
            <w:tcW w:w="1276" w:type="dxa"/>
            <w:vAlign w:val="center"/>
          </w:tcPr>
          <w:p>
            <w:pPr>
              <w:pStyle w:val="15"/>
            </w:pPr>
            <w:r>
              <w:t>历年经验</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激发部队官兵安心服役热情和氛围</w:t>
            </w:r>
          </w:p>
        </w:tc>
        <w:tc>
          <w:tcPr>
            <w:tcW w:w="2891" w:type="dxa"/>
            <w:vAlign w:val="center"/>
          </w:tcPr>
          <w:p>
            <w:pPr>
              <w:pStyle w:val="15"/>
            </w:pPr>
            <w:r>
              <w:t>激发部队官兵政治热情，营造拥军优属良好氛围，让军人成为全社会尊崇的职业。</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接受慰问部队官兵和部分重点优抚对象对慰问的满意程度</w:t>
            </w:r>
          </w:p>
        </w:tc>
        <w:tc>
          <w:tcPr>
            <w:tcW w:w="1276" w:type="dxa"/>
            <w:vAlign w:val="center"/>
          </w:tcPr>
          <w:p>
            <w:pPr>
              <w:pStyle w:val="15"/>
            </w:pPr>
            <w:r>
              <w:t>≥95%</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4"/>
      <w:r>
        <w:rPr>
          <w:rFonts w:ascii="方正仿宋_GBK" w:hAnsi="方正仿宋_GBK" w:eastAsia="方正仿宋_GBK" w:cs="方正仿宋_GBK"/>
          <w:color w:val="000000"/>
          <w:sz w:val="28"/>
        </w:rPr>
        <w:t>11.2026年度双拥工作经费县级资金绩效目标表</w:t>
      </w:r>
      <w:bookmarkEnd w:id="1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13012326P000038100342</w:t>
            </w:r>
          </w:p>
        </w:tc>
        <w:tc>
          <w:tcPr>
            <w:tcW w:w="1587" w:type="dxa"/>
            <w:vAlign w:val="center"/>
          </w:tcPr>
          <w:p>
            <w:pPr>
              <w:pStyle w:val="16"/>
            </w:pPr>
            <w:r>
              <w:t>项目名称</w:t>
            </w:r>
          </w:p>
        </w:tc>
        <w:tc>
          <w:tcPr>
            <w:tcW w:w="4423" w:type="dxa"/>
            <w:gridSpan w:val="3"/>
            <w:vAlign w:val="center"/>
          </w:tcPr>
          <w:p>
            <w:pPr>
              <w:pStyle w:val="15"/>
            </w:pPr>
            <w:r>
              <w:t>2026年度双拥工作经费县级资金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20.68</w:t>
            </w:r>
          </w:p>
        </w:tc>
        <w:tc>
          <w:tcPr>
            <w:tcW w:w="1587" w:type="dxa"/>
            <w:vAlign w:val="center"/>
          </w:tcPr>
          <w:p>
            <w:pPr>
              <w:pStyle w:val="16"/>
            </w:pPr>
            <w:r>
              <w:t>其中：财政    资金</w:t>
            </w:r>
          </w:p>
        </w:tc>
        <w:tc>
          <w:tcPr>
            <w:tcW w:w="1304" w:type="dxa"/>
            <w:vAlign w:val="center"/>
          </w:tcPr>
          <w:p>
            <w:pPr>
              <w:pStyle w:val="15"/>
            </w:pPr>
            <w:r>
              <w:t>20.68</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我县对驻军单位，优抚事业单位，每年八一、春节进行两次慰问活动，八一期间对重点优抚对象发放慰问金。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1.我县对驻军单位，优抚事业单位，每年八一、春节进行两次慰问活动，八一期间对重点优抚对象发放慰问金。</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双拥系列活动开展次数</w:t>
            </w:r>
          </w:p>
        </w:tc>
        <w:tc>
          <w:tcPr>
            <w:tcW w:w="2891" w:type="dxa"/>
            <w:vAlign w:val="center"/>
          </w:tcPr>
          <w:p>
            <w:pPr>
              <w:pStyle w:val="15"/>
            </w:pPr>
            <w:r>
              <w:t>年度双拥活动的开展次数（次）</w:t>
            </w:r>
          </w:p>
        </w:tc>
        <w:tc>
          <w:tcPr>
            <w:tcW w:w="1276" w:type="dxa"/>
            <w:vAlign w:val="center"/>
          </w:tcPr>
          <w:p>
            <w:pPr>
              <w:pStyle w:val="15"/>
            </w:pPr>
            <w:r>
              <w:t>≥2次</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慰问部队单位及其基层部队的比例</w:t>
            </w:r>
          </w:p>
        </w:tc>
        <w:tc>
          <w:tcPr>
            <w:tcW w:w="2891" w:type="dxa"/>
            <w:vAlign w:val="center"/>
          </w:tcPr>
          <w:p>
            <w:pPr>
              <w:pStyle w:val="15"/>
            </w:pPr>
            <w:r>
              <w:t>慰问驻冀部队军级单位的比例</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资金足额发放</w:t>
            </w:r>
          </w:p>
        </w:tc>
        <w:tc>
          <w:tcPr>
            <w:tcW w:w="2891" w:type="dxa"/>
            <w:vAlign w:val="center"/>
          </w:tcPr>
          <w:p>
            <w:pPr>
              <w:pStyle w:val="15"/>
            </w:pPr>
            <w:r>
              <w:t>资金足额发放</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激发部队官兵安心服役热情和氛围</w:t>
            </w:r>
          </w:p>
        </w:tc>
        <w:tc>
          <w:tcPr>
            <w:tcW w:w="2891" w:type="dxa"/>
            <w:vAlign w:val="center"/>
          </w:tcPr>
          <w:p>
            <w:pPr>
              <w:pStyle w:val="15"/>
            </w:pPr>
            <w:r>
              <w:t>激发部队官兵安心服役、建功军营的政治热情，营造拥军优属良好氛围，让军人成为全社会尊崇的职业。</w:t>
            </w:r>
          </w:p>
        </w:tc>
        <w:tc>
          <w:tcPr>
            <w:tcW w:w="1276" w:type="dxa"/>
            <w:vAlign w:val="center"/>
          </w:tcPr>
          <w:p>
            <w:pPr>
              <w:pStyle w:val="15"/>
            </w:pPr>
            <w:r>
              <w:t>%</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激发部队官兵安心服役热情和氛围</w:t>
            </w:r>
          </w:p>
        </w:tc>
        <w:tc>
          <w:tcPr>
            <w:tcW w:w="2891" w:type="dxa"/>
            <w:vAlign w:val="center"/>
          </w:tcPr>
          <w:p>
            <w:pPr>
              <w:pStyle w:val="15"/>
            </w:pPr>
            <w:r>
              <w:t>激发部队官兵政治热情，营造拥军优属良好氛围，让军人成为全社会尊崇的职业。</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接受慰问部队官兵和部分重点优抚对象对慰问的满意程度</w:t>
            </w:r>
          </w:p>
        </w:tc>
        <w:tc>
          <w:tcPr>
            <w:tcW w:w="1276" w:type="dxa"/>
            <w:vAlign w:val="center"/>
          </w:tcPr>
          <w:p>
            <w:pPr>
              <w:pStyle w:val="15"/>
            </w:pPr>
            <w:r>
              <w:t>≥95%</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5"/>
      <w:r>
        <w:rPr>
          <w:rFonts w:ascii="方正仿宋_GBK" w:hAnsi="方正仿宋_GBK" w:eastAsia="方正仿宋_GBK" w:cs="方正仿宋_GBK"/>
          <w:color w:val="000000"/>
          <w:sz w:val="28"/>
        </w:rPr>
        <w:t>12.2026年度退役军人创业补贴费县级资金绩效目标表</w:t>
      </w:r>
      <w:bookmarkEnd w:id="1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13012326P00003610063N</w:t>
            </w:r>
          </w:p>
        </w:tc>
        <w:tc>
          <w:tcPr>
            <w:tcW w:w="1587" w:type="dxa"/>
            <w:vAlign w:val="center"/>
          </w:tcPr>
          <w:p>
            <w:pPr>
              <w:pStyle w:val="16"/>
            </w:pPr>
            <w:r>
              <w:t>项目名称</w:t>
            </w:r>
          </w:p>
        </w:tc>
        <w:tc>
          <w:tcPr>
            <w:tcW w:w="4423" w:type="dxa"/>
            <w:gridSpan w:val="3"/>
            <w:vAlign w:val="center"/>
          </w:tcPr>
          <w:p>
            <w:pPr>
              <w:pStyle w:val="15"/>
            </w:pPr>
            <w:r>
              <w:t>2026年度退役军人创业补贴费县级资金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5.00</w:t>
            </w:r>
          </w:p>
        </w:tc>
        <w:tc>
          <w:tcPr>
            <w:tcW w:w="1587" w:type="dxa"/>
            <w:vAlign w:val="center"/>
          </w:tcPr>
          <w:p>
            <w:pPr>
              <w:pStyle w:val="16"/>
            </w:pPr>
            <w:r>
              <w:t>其中：财政    资金</w:t>
            </w:r>
          </w:p>
        </w:tc>
        <w:tc>
          <w:tcPr>
            <w:tcW w:w="1304" w:type="dxa"/>
            <w:vAlign w:val="center"/>
          </w:tcPr>
          <w:p>
            <w:pPr>
              <w:pStyle w:val="15"/>
            </w:pPr>
            <w:r>
              <w:t>5.00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发放自主就业退役士兵一次性创业补贴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1.发放自主就业退役士兵一次性创业补贴</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补助及时性</w:t>
            </w:r>
          </w:p>
        </w:tc>
        <w:tc>
          <w:tcPr>
            <w:tcW w:w="2891" w:type="dxa"/>
            <w:vAlign w:val="center"/>
          </w:tcPr>
          <w:p>
            <w:pPr>
              <w:pStyle w:val="15"/>
            </w:pPr>
            <w:r>
              <w:t>及时发放的补助资金÷发放的补助资金×100％</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社会稳定水平</w:t>
            </w:r>
          </w:p>
        </w:tc>
        <w:tc>
          <w:tcPr>
            <w:tcW w:w="2891" w:type="dxa"/>
            <w:vAlign w:val="center"/>
          </w:tcPr>
          <w:p>
            <w:pPr>
              <w:pStyle w:val="15"/>
            </w:pPr>
            <w:r>
              <w:t>激发退役军人就业创业热情,促进退役军人就业创业</w:t>
            </w:r>
          </w:p>
        </w:tc>
        <w:tc>
          <w:tcPr>
            <w:tcW w:w="1276" w:type="dxa"/>
            <w:vAlign w:val="center"/>
          </w:tcPr>
          <w:p>
            <w:pPr>
              <w:pStyle w:val="15"/>
            </w:pPr>
            <w:r>
              <w:t>激发退役军人就业创业热情,促进就业创业</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社会稳定水平</w:t>
            </w:r>
          </w:p>
        </w:tc>
        <w:tc>
          <w:tcPr>
            <w:tcW w:w="2891" w:type="dxa"/>
            <w:vAlign w:val="center"/>
          </w:tcPr>
          <w:p>
            <w:pPr>
              <w:pStyle w:val="15"/>
            </w:pPr>
            <w:r>
              <w:t>激发退役军人就业创业热情,促进退役军人就业创业</w:t>
            </w:r>
          </w:p>
        </w:tc>
        <w:tc>
          <w:tcPr>
            <w:tcW w:w="1276" w:type="dxa"/>
            <w:vAlign w:val="center"/>
          </w:tcPr>
          <w:p>
            <w:pPr>
              <w:pStyle w:val="15"/>
            </w:pPr>
            <w:r>
              <w:t>激发退役军人就业创业热情,促进退役军人就业创业</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满意度</w:t>
            </w:r>
          </w:p>
        </w:tc>
        <w:tc>
          <w:tcPr>
            <w:tcW w:w="2891" w:type="dxa"/>
            <w:vAlign w:val="center"/>
          </w:tcPr>
          <w:p>
            <w:pPr>
              <w:pStyle w:val="15"/>
            </w:pPr>
            <w:r>
              <w:t>服务对象满意度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6"/>
      <w:r>
        <w:rPr>
          <w:rFonts w:ascii="方正仿宋_GBK" w:hAnsi="方正仿宋_GBK" w:eastAsia="方正仿宋_GBK" w:cs="方正仿宋_GBK"/>
          <w:color w:val="000000"/>
          <w:sz w:val="28"/>
        </w:rPr>
        <w:t>13.2026年度退役军人信访驻京工作经费县级资金绩效目标表</w:t>
      </w:r>
      <w:bookmarkEnd w:id="1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13012326P00002410036B</w:t>
            </w:r>
          </w:p>
        </w:tc>
        <w:tc>
          <w:tcPr>
            <w:tcW w:w="1587" w:type="dxa"/>
            <w:vAlign w:val="center"/>
          </w:tcPr>
          <w:p>
            <w:pPr>
              <w:pStyle w:val="16"/>
            </w:pPr>
            <w:r>
              <w:t>项目名称</w:t>
            </w:r>
          </w:p>
        </w:tc>
        <w:tc>
          <w:tcPr>
            <w:tcW w:w="4423" w:type="dxa"/>
            <w:gridSpan w:val="3"/>
            <w:vAlign w:val="center"/>
          </w:tcPr>
          <w:p>
            <w:pPr>
              <w:pStyle w:val="15"/>
            </w:pPr>
            <w:r>
              <w:t>2026年度退役军人信访驻京工作经费县级资金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20.00</w:t>
            </w:r>
          </w:p>
        </w:tc>
        <w:tc>
          <w:tcPr>
            <w:tcW w:w="1587" w:type="dxa"/>
            <w:vAlign w:val="center"/>
          </w:tcPr>
          <w:p>
            <w:pPr>
              <w:pStyle w:val="16"/>
            </w:pPr>
            <w:r>
              <w:t>其中：财政    资金</w:t>
            </w:r>
          </w:p>
        </w:tc>
        <w:tc>
          <w:tcPr>
            <w:tcW w:w="1304" w:type="dxa"/>
            <w:vAlign w:val="center"/>
          </w:tcPr>
          <w:p>
            <w:pPr>
              <w:pStyle w:val="15"/>
            </w:pPr>
            <w:r>
              <w:t>20.00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确保及时妥善处置各类突发事件，筑牢驻京防线。</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1.确保及时妥善处置各类突发事件，筑牢驻京防线。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差旅费补贴到位率</w:t>
            </w:r>
          </w:p>
        </w:tc>
        <w:tc>
          <w:tcPr>
            <w:tcW w:w="2891" w:type="dxa"/>
            <w:vAlign w:val="center"/>
          </w:tcPr>
          <w:p>
            <w:pPr>
              <w:pStyle w:val="15"/>
            </w:pPr>
            <w:r>
              <w:t>经审核符合领取差旅费补贴条件的人员差旅费补贴发放率</w:t>
            </w:r>
          </w:p>
        </w:tc>
        <w:tc>
          <w:tcPr>
            <w:tcW w:w="1276" w:type="dxa"/>
            <w:vAlign w:val="center"/>
          </w:tcPr>
          <w:p>
            <w:pPr>
              <w:pStyle w:val="15"/>
            </w:pPr>
            <w:r>
              <w:t>≥95%</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差旅费报销及时率（%）</w:t>
            </w:r>
          </w:p>
        </w:tc>
        <w:tc>
          <w:tcPr>
            <w:tcW w:w="2891" w:type="dxa"/>
            <w:vAlign w:val="center"/>
          </w:tcPr>
          <w:p>
            <w:pPr>
              <w:pStyle w:val="15"/>
            </w:pPr>
            <w:r>
              <w:t>差旅费报销事项实际在规定时间内及时办结的件数占应在规定时间内及时办结的件数的比率</w:t>
            </w:r>
          </w:p>
        </w:tc>
        <w:tc>
          <w:tcPr>
            <w:tcW w:w="1276" w:type="dxa"/>
            <w:vAlign w:val="center"/>
          </w:tcPr>
          <w:p>
            <w:pPr>
              <w:pStyle w:val="15"/>
            </w:pPr>
            <w:r>
              <w:t>≥95%</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确保及时妥善处置各类突发事件，筑牢驻京防线。</w:t>
            </w:r>
          </w:p>
        </w:tc>
        <w:tc>
          <w:tcPr>
            <w:tcW w:w="2891" w:type="dxa"/>
            <w:vAlign w:val="center"/>
          </w:tcPr>
          <w:p>
            <w:pPr>
              <w:pStyle w:val="15"/>
            </w:pPr>
            <w:r>
              <w:t>确保及时妥善处置各类突发事件，筑牢驻京防线。</w:t>
            </w:r>
          </w:p>
        </w:tc>
        <w:tc>
          <w:tcPr>
            <w:tcW w:w="1276" w:type="dxa"/>
            <w:vAlign w:val="center"/>
          </w:tcPr>
          <w:p>
            <w:pPr>
              <w:pStyle w:val="15"/>
            </w:pPr>
            <w:r>
              <w:t>有效改善</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确保及时妥善处置各类突发事件，筑牢驻京防线。</w:t>
            </w:r>
          </w:p>
        </w:tc>
        <w:tc>
          <w:tcPr>
            <w:tcW w:w="2891" w:type="dxa"/>
            <w:vAlign w:val="center"/>
          </w:tcPr>
          <w:p>
            <w:pPr>
              <w:pStyle w:val="15"/>
            </w:pPr>
            <w:r>
              <w:t>确保及时妥善处置各类突发事件，筑牢驻京防线。</w:t>
            </w:r>
          </w:p>
        </w:tc>
        <w:tc>
          <w:tcPr>
            <w:tcW w:w="1276" w:type="dxa"/>
            <w:vAlign w:val="center"/>
          </w:tcPr>
          <w:p>
            <w:pPr>
              <w:pStyle w:val="15"/>
            </w:pPr>
            <w:r>
              <w:t>有效改善</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报销对象满意度（%）</w:t>
            </w:r>
          </w:p>
        </w:tc>
        <w:tc>
          <w:tcPr>
            <w:tcW w:w="2891" w:type="dxa"/>
            <w:vAlign w:val="center"/>
          </w:tcPr>
          <w:p>
            <w:pPr>
              <w:pStyle w:val="15"/>
            </w:pPr>
            <w:r>
              <w:t>报销对象满意度（%）</w:t>
            </w:r>
          </w:p>
        </w:tc>
        <w:tc>
          <w:tcPr>
            <w:tcW w:w="1276" w:type="dxa"/>
            <w:vAlign w:val="center"/>
          </w:tcPr>
          <w:p>
            <w:pPr>
              <w:pStyle w:val="15"/>
            </w:pPr>
            <w:r>
              <w:t>≥95%</w:t>
            </w:r>
          </w:p>
        </w:tc>
        <w:tc>
          <w:tcPr>
            <w:tcW w:w="1843" w:type="dxa"/>
            <w:vAlign w:val="center"/>
          </w:tcPr>
          <w:p>
            <w:pPr>
              <w:pStyle w:val="15"/>
            </w:pPr>
            <w:r>
              <w:t>工作经验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7"/>
      <w:r>
        <w:rPr>
          <w:rFonts w:ascii="方正仿宋_GBK" w:hAnsi="方正仿宋_GBK" w:eastAsia="方正仿宋_GBK" w:cs="方正仿宋_GBK"/>
          <w:color w:val="000000"/>
          <w:sz w:val="28"/>
        </w:rPr>
        <w:t>14.2026年度退役军人政策落实资金县级资金绩效目标表</w:t>
      </w:r>
      <w:bookmarkEnd w:id="1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13012326P00003610061F</w:t>
            </w:r>
          </w:p>
        </w:tc>
        <w:tc>
          <w:tcPr>
            <w:tcW w:w="1587" w:type="dxa"/>
            <w:vAlign w:val="center"/>
          </w:tcPr>
          <w:p>
            <w:pPr>
              <w:pStyle w:val="16"/>
            </w:pPr>
            <w:r>
              <w:t>项目名称</w:t>
            </w:r>
          </w:p>
        </w:tc>
        <w:tc>
          <w:tcPr>
            <w:tcW w:w="4423" w:type="dxa"/>
            <w:gridSpan w:val="3"/>
            <w:vAlign w:val="center"/>
          </w:tcPr>
          <w:p>
            <w:pPr>
              <w:pStyle w:val="15"/>
            </w:pPr>
            <w:r>
              <w:t>2026年度退役军人政策落实资金县级资金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10.00</w:t>
            </w:r>
          </w:p>
        </w:tc>
        <w:tc>
          <w:tcPr>
            <w:tcW w:w="1587" w:type="dxa"/>
            <w:vAlign w:val="center"/>
          </w:tcPr>
          <w:p>
            <w:pPr>
              <w:pStyle w:val="16"/>
            </w:pPr>
            <w:r>
              <w:t>其中：财政    资金</w:t>
            </w:r>
          </w:p>
        </w:tc>
        <w:tc>
          <w:tcPr>
            <w:tcW w:w="1304" w:type="dxa"/>
            <w:vAlign w:val="center"/>
          </w:tcPr>
          <w:p>
            <w:pPr>
              <w:pStyle w:val="15"/>
            </w:pPr>
            <w:r>
              <w:t>10.00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为退役军人发放一次性经济补助和困难补助</w:t>
            </w:r>
            <w:r>
              <w:tab/>
            </w:r>
            <w:r>
              <w:tab/>
            </w:r>
            <w:r>
              <w:tab/>
            </w:r>
            <w:r>
              <w:tab/>
            </w:r>
            <w:r>
              <w:tab/>
            </w:r>
            <w:r>
              <w:tab/>
            </w:r>
          </w:p>
          <w:p>
            <w:pPr>
              <w:pStyle w:val="15"/>
            </w:pPr>
            <w:r>
              <w:t>"</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1.为退役军人发放一次性经济补助和困难补助</w:t>
            </w:r>
            <w:r>
              <w:tab/>
            </w:r>
            <w:r>
              <w:tab/>
            </w:r>
            <w:r>
              <w:tab/>
            </w:r>
            <w:r>
              <w:tab/>
            </w:r>
            <w:r>
              <w:tab/>
            </w:r>
            <w:r>
              <w:tab/>
            </w:r>
          </w:p>
          <w:p>
            <w:pPr>
              <w:pStyle w:val="15"/>
            </w:pPr>
            <w:r>
              <w:t>"</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发放人员数量</w:t>
            </w:r>
          </w:p>
        </w:tc>
        <w:tc>
          <w:tcPr>
            <w:tcW w:w="2891" w:type="dxa"/>
            <w:vAlign w:val="center"/>
          </w:tcPr>
          <w:p>
            <w:pPr>
              <w:pStyle w:val="15"/>
            </w:pPr>
            <w:r>
              <w:t>发放困难生活补助人员数量</w:t>
            </w:r>
          </w:p>
        </w:tc>
        <w:tc>
          <w:tcPr>
            <w:tcW w:w="1276" w:type="dxa"/>
            <w:vAlign w:val="center"/>
          </w:tcPr>
          <w:p>
            <w:pPr>
              <w:pStyle w:val="15"/>
            </w:pPr>
            <w:r>
              <w:t>≥95%</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覆盖率</w:t>
            </w:r>
          </w:p>
        </w:tc>
        <w:tc>
          <w:tcPr>
            <w:tcW w:w="2891" w:type="dxa"/>
            <w:vAlign w:val="center"/>
          </w:tcPr>
          <w:p>
            <w:pPr>
              <w:pStyle w:val="15"/>
            </w:pPr>
            <w:r>
              <w:t>发放人数占应发放人数比例</w:t>
            </w:r>
          </w:p>
        </w:tc>
        <w:tc>
          <w:tcPr>
            <w:tcW w:w="1276" w:type="dxa"/>
            <w:vAlign w:val="center"/>
          </w:tcPr>
          <w:p>
            <w:pPr>
              <w:pStyle w:val="15"/>
            </w:pPr>
            <w:r>
              <w:t>≥95%</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发放及时率</w:t>
            </w:r>
          </w:p>
        </w:tc>
        <w:tc>
          <w:tcPr>
            <w:tcW w:w="2891" w:type="dxa"/>
            <w:vAlign w:val="center"/>
          </w:tcPr>
          <w:p>
            <w:pPr>
              <w:pStyle w:val="15"/>
            </w:pPr>
            <w:r>
              <w:t>发放及时率</w:t>
            </w:r>
          </w:p>
        </w:tc>
        <w:tc>
          <w:tcPr>
            <w:tcW w:w="1276" w:type="dxa"/>
            <w:vAlign w:val="center"/>
          </w:tcPr>
          <w:p>
            <w:pPr>
              <w:pStyle w:val="15"/>
            </w:pPr>
            <w:r>
              <w:t>≥95%</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生活得到改善</w:t>
            </w:r>
          </w:p>
        </w:tc>
        <w:tc>
          <w:tcPr>
            <w:tcW w:w="2891" w:type="dxa"/>
            <w:vAlign w:val="center"/>
          </w:tcPr>
          <w:p>
            <w:pPr>
              <w:pStyle w:val="15"/>
            </w:pPr>
            <w:r>
              <w:t>生活得到改善</w:t>
            </w:r>
          </w:p>
        </w:tc>
        <w:tc>
          <w:tcPr>
            <w:tcW w:w="1276" w:type="dxa"/>
            <w:vAlign w:val="center"/>
          </w:tcPr>
          <w:p>
            <w:pPr>
              <w:pStyle w:val="15"/>
            </w:pPr>
            <w:r>
              <w:t>生活得到改善</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生活得到改善</w:t>
            </w:r>
          </w:p>
        </w:tc>
        <w:tc>
          <w:tcPr>
            <w:tcW w:w="2891" w:type="dxa"/>
            <w:vAlign w:val="center"/>
          </w:tcPr>
          <w:p>
            <w:pPr>
              <w:pStyle w:val="15"/>
            </w:pPr>
            <w:r>
              <w:t>生活得到改善</w:t>
            </w:r>
          </w:p>
        </w:tc>
        <w:tc>
          <w:tcPr>
            <w:tcW w:w="1276" w:type="dxa"/>
            <w:vAlign w:val="center"/>
          </w:tcPr>
          <w:p>
            <w:pPr>
              <w:pStyle w:val="15"/>
            </w:pPr>
            <w:r>
              <w:t>生活得到改善</w:t>
            </w:r>
          </w:p>
        </w:tc>
        <w:tc>
          <w:tcPr>
            <w:tcW w:w="1843" w:type="dxa"/>
            <w:vAlign w:val="center"/>
          </w:tcPr>
          <w:p>
            <w:pPr>
              <w:pStyle w:val="15"/>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领取补助人员满意度</w:t>
            </w:r>
          </w:p>
        </w:tc>
        <w:tc>
          <w:tcPr>
            <w:tcW w:w="1276" w:type="dxa"/>
            <w:vAlign w:val="center"/>
          </w:tcPr>
          <w:p>
            <w:pPr>
              <w:pStyle w:val="15"/>
            </w:pPr>
            <w:r>
              <w:t>≥95%</w:t>
            </w:r>
          </w:p>
        </w:tc>
        <w:tc>
          <w:tcPr>
            <w:tcW w:w="1843" w:type="dxa"/>
            <w:vAlign w:val="center"/>
          </w:tcPr>
          <w:p>
            <w:pPr>
              <w:pStyle w:val="15"/>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15.2026年度无军籍人员经费县级资金绩效目标表</w:t>
      </w:r>
      <w:bookmarkEnd w:id="1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13012326P00003610060U</w:t>
            </w:r>
          </w:p>
        </w:tc>
        <w:tc>
          <w:tcPr>
            <w:tcW w:w="1587" w:type="dxa"/>
            <w:vAlign w:val="center"/>
          </w:tcPr>
          <w:p>
            <w:pPr>
              <w:pStyle w:val="16"/>
            </w:pPr>
            <w:r>
              <w:t>项目名称</w:t>
            </w:r>
          </w:p>
        </w:tc>
        <w:tc>
          <w:tcPr>
            <w:tcW w:w="4423" w:type="dxa"/>
            <w:gridSpan w:val="3"/>
            <w:vAlign w:val="center"/>
          </w:tcPr>
          <w:p>
            <w:pPr>
              <w:pStyle w:val="15"/>
            </w:pPr>
            <w:r>
              <w:t>2026年度无军籍人员经费县级资金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100.00</w:t>
            </w:r>
          </w:p>
        </w:tc>
        <w:tc>
          <w:tcPr>
            <w:tcW w:w="1587" w:type="dxa"/>
            <w:vAlign w:val="center"/>
          </w:tcPr>
          <w:p>
            <w:pPr>
              <w:pStyle w:val="16"/>
            </w:pPr>
            <w:r>
              <w:t>其中：财政    资金</w:t>
            </w:r>
          </w:p>
        </w:tc>
        <w:tc>
          <w:tcPr>
            <w:tcW w:w="1304" w:type="dxa"/>
            <w:vAlign w:val="center"/>
          </w:tcPr>
          <w:p>
            <w:pPr>
              <w:pStyle w:val="15"/>
            </w:pPr>
            <w:r>
              <w:t>100.00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p>
          <w:p>
            <w:pPr>
              <w:pStyle w:val="15"/>
            </w:pPr>
            <w:r>
              <w:t>"</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≥95行业标准</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19"/>
      <w:r>
        <w:rPr>
          <w:rFonts w:ascii="方正仿宋_GBK" w:hAnsi="方正仿宋_GBK" w:eastAsia="方正仿宋_GBK" w:cs="方正仿宋_GBK"/>
          <w:color w:val="000000"/>
          <w:sz w:val="28"/>
        </w:rPr>
        <w:t>16.2026年度一体化平台建设服务费县级资金绩效目标表</w:t>
      </w:r>
      <w:bookmarkEnd w:id="1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13012326P00001610047Y</w:t>
            </w:r>
          </w:p>
        </w:tc>
        <w:tc>
          <w:tcPr>
            <w:tcW w:w="1587" w:type="dxa"/>
            <w:vAlign w:val="center"/>
          </w:tcPr>
          <w:p>
            <w:pPr>
              <w:pStyle w:val="16"/>
            </w:pPr>
            <w:r>
              <w:t>项目名称</w:t>
            </w:r>
          </w:p>
        </w:tc>
        <w:tc>
          <w:tcPr>
            <w:tcW w:w="4423" w:type="dxa"/>
            <w:gridSpan w:val="3"/>
            <w:vAlign w:val="center"/>
          </w:tcPr>
          <w:p>
            <w:pPr>
              <w:pStyle w:val="15"/>
            </w:pPr>
            <w:r>
              <w:t>2026年度一体化平台建设服务费县级资金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10.97</w:t>
            </w:r>
          </w:p>
        </w:tc>
        <w:tc>
          <w:tcPr>
            <w:tcW w:w="1587" w:type="dxa"/>
            <w:vAlign w:val="center"/>
          </w:tcPr>
          <w:p>
            <w:pPr>
              <w:pStyle w:val="16"/>
            </w:pPr>
            <w:r>
              <w:t>其中：财政    资金</w:t>
            </w:r>
          </w:p>
        </w:tc>
        <w:tc>
          <w:tcPr>
            <w:tcW w:w="1304" w:type="dxa"/>
            <w:vAlign w:val="center"/>
          </w:tcPr>
          <w:p>
            <w:pPr>
              <w:pStyle w:val="15"/>
            </w:pPr>
            <w:r>
              <w:t>10.97</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及时支付网络运行费，保障机关内网、专网良好运行，升服务质量水平。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1.及时支付网络运行费，保障机关内网、专网良好运行，升服务质量水平。</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网络运行状况</w:t>
            </w:r>
          </w:p>
        </w:tc>
        <w:tc>
          <w:tcPr>
            <w:tcW w:w="2891" w:type="dxa"/>
            <w:vAlign w:val="center"/>
          </w:tcPr>
          <w:p>
            <w:pPr>
              <w:pStyle w:val="15"/>
            </w:pPr>
            <w:r>
              <w:t>专网等网络良好运行，保证工作时间正常运行。</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网络良好运行，升服务质量水平。</w:t>
            </w:r>
          </w:p>
        </w:tc>
        <w:tc>
          <w:tcPr>
            <w:tcW w:w="2891" w:type="dxa"/>
            <w:vAlign w:val="center"/>
          </w:tcPr>
          <w:p>
            <w:pPr>
              <w:pStyle w:val="15"/>
            </w:pPr>
            <w:r>
              <w:t>提升服务质量和水平，办事群众对机关工作情况满意率提高。</w:t>
            </w:r>
          </w:p>
        </w:tc>
        <w:tc>
          <w:tcPr>
            <w:tcW w:w="1276" w:type="dxa"/>
            <w:vAlign w:val="center"/>
          </w:tcPr>
          <w:p>
            <w:pPr>
              <w:pStyle w:val="15"/>
            </w:pPr>
            <w:r>
              <w:t>效果显著</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网络良好运行，升服务质量水平。</w:t>
            </w:r>
          </w:p>
        </w:tc>
        <w:tc>
          <w:tcPr>
            <w:tcW w:w="2891" w:type="dxa"/>
            <w:vAlign w:val="center"/>
          </w:tcPr>
          <w:p>
            <w:pPr>
              <w:pStyle w:val="15"/>
            </w:pPr>
            <w:r>
              <w:t>提升服务质量和水平，办事群众对机关工作情况满意率提高。</w:t>
            </w:r>
          </w:p>
        </w:tc>
        <w:tc>
          <w:tcPr>
            <w:tcW w:w="1276" w:type="dxa"/>
            <w:vAlign w:val="center"/>
          </w:tcPr>
          <w:p>
            <w:pPr>
              <w:pStyle w:val="15"/>
            </w:pPr>
            <w:r>
              <w:t>效果显著</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服务对象满意度</w:t>
            </w:r>
          </w:p>
        </w:tc>
        <w:tc>
          <w:tcPr>
            <w:tcW w:w="1276" w:type="dxa"/>
            <w:vAlign w:val="center"/>
          </w:tcPr>
          <w:p>
            <w:pPr>
              <w:pStyle w:val="15"/>
            </w:pPr>
            <w:r>
              <w:t>≥95%</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0"/>
      <w:r>
        <w:rPr>
          <w:rFonts w:ascii="方正仿宋_GBK" w:hAnsi="方正仿宋_GBK" w:eastAsia="方正仿宋_GBK" w:cs="方正仿宋_GBK"/>
          <w:color w:val="000000"/>
          <w:sz w:val="28"/>
        </w:rPr>
        <w:t>17.2026年度一至六级残疾军人医药费报销县级资金绩效目标表</w:t>
      </w:r>
      <w:bookmarkEnd w:id="1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13012326P00005110018F</w:t>
            </w:r>
          </w:p>
        </w:tc>
        <w:tc>
          <w:tcPr>
            <w:tcW w:w="1587" w:type="dxa"/>
            <w:vAlign w:val="center"/>
          </w:tcPr>
          <w:p>
            <w:pPr>
              <w:pStyle w:val="16"/>
            </w:pPr>
            <w:r>
              <w:t>项目名称</w:t>
            </w:r>
          </w:p>
        </w:tc>
        <w:tc>
          <w:tcPr>
            <w:tcW w:w="4423" w:type="dxa"/>
            <w:gridSpan w:val="3"/>
            <w:vAlign w:val="center"/>
          </w:tcPr>
          <w:p>
            <w:pPr>
              <w:pStyle w:val="15"/>
            </w:pPr>
            <w:r>
              <w:t>2026年度一至六级残疾军人医药费报销县级资金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80.00</w:t>
            </w:r>
          </w:p>
        </w:tc>
        <w:tc>
          <w:tcPr>
            <w:tcW w:w="1587" w:type="dxa"/>
            <w:vAlign w:val="center"/>
          </w:tcPr>
          <w:p>
            <w:pPr>
              <w:pStyle w:val="16"/>
            </w:pPr>
            <w:r>
              <w:t>其中：财政    资金</w:t>
            </w:r>
          </w:p>
        </w:tc>
        <w:tc>
          <w:tcPr>
            <w:tcW w:w="1304" w:type="dxa"/>
            <w:vAlign w:val="center"/>
          </w:tcPr>
          <w:p>
            <w:pPr>
              <w:pStyle w:val="15"/>
            </w:pPr>
            <w:r>
              <w:t>80.00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通过发放残疾军人医疗费，保障优抚对象的生活水平，对其参保缴费住院和门诊费用进行补助，有效帮助解决优抚对象医疗难问题。</w:t>
            </w:r>
            <w:r>
              <w:tab/>
            </w:r>
            <w:r>
              <w:tab/>
            </w:r>
            <w:r>
              <w:tab/>
            </w:r>
            <w:r>
              <w:tab/>
            </w:r>
            <w:r>
              <w:tab/>
            </w:r>
            <w:r>
              <w:tab/>
            </w:r>
          </w:p>
          <w:p>
            <w:pPr>
              <w:pStyle w:val="15"/>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1.通过发放残疾军人医疗费，保障优抚对象的生活水平，对其参保缴费住院和门诊费用进行补助，有效帮助解决优抚对象医疗难问题。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残疾退役军人生活医疗改善情况</w:t>
            </w:r>
          </w:p>
        </w:tc>
        <w:tc>
          <w:tcPr>
            <w:tcW w:w="2891" w:type="dxa"/>
            <w:vAlign w:val="center"/>
          </w:tcPr>
          <w:p>
            <w:pPr>
              <w:pStyle w:val="15"/>
            </w:pPr>
            <w:r>
              <w:t>残疾退役军人生活医疗改善情况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残疾退役军人生活医疗改善情况</w:t>
            </w:r>
          </w:p>
        </w:tc>
        <w:tc>
          <w:tcPr>
            <w:tcW w:w="2891" w:type="dxa"/>
            <w:vAlign w:val="center"/>
          </w:tcPr>
          <w:p>
            <w:pPr>
              <w:pStyle w:val="15"/>
            </w:pPr>
            <w:r>
              <w:t>残疾退役军人生活医疗改善情况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1"/>
      <w:r>
        <w:rPr>
          <w:rFonts w:ascii="方正仿宋_GBK" w:hAnsi="方正仿宋_GBK" w:eastAsia="方正仿宋_GBK" w:cs="方正仿宋_GBK"/>
          <w:color w:val="000000"/>
          <w:sz w:val="28"/>
        </w:rPr>
        <w:t>18.2026年度优抚对象价格临时补贴县级资金绩效目标表</w:t>
      </w:r>
      <w:bookmarkEnd w:id="2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13012326P00003310024R</w:t>
            </w:r>
          </w:p>
        </w:tc>
        <w:tc>
          <w:tcPr>
            <w:tcW w:w="1587" w:type="dxa"/>
            <w:vAlign w:val="center"/>
          </w:tcPr>
          <w:p>
            <w:pPr>
              <w:pStyle w:val="16"/>
            </w:pPr>
            <w:r>
              <w:t>项目名称</w:t>
            </w:r>
          </w:p>
        </w:tc>
        <w:tc>
          <w:tcPr>
            <w:tcW w:w="4423" w:type="dxa"/>
            <w:gridSpan w:val="3"/>
            <w:vAlign w:val="center"/>
          </w:tcPr>
          <w:p>
            <w:pPr>
              <w:pStyle w:val="15"/>
            </w:pPr>
            <w:r>
              <w:t>2026年度优抚对象价格临时补贴县级资金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1.00</w:t>
            </w:r>
          </w:p>
        </w:tc>
        <w:tc>
          <w:tcPr>
            <w:tcW w:w="1587" w:type="dxa"/>
            <w:vAlign w:val="center"/>
          </w:tcPr>
          <w:p>
            <w:pPr>
              <w:pStyle w:val="16"/>
            </w:pPr>
            <w:r>
              <w:t>其中：财政    资金</w:t>
            </w:r>
          </w:p>
        </w:tc>
        <w:tc>
          <w:tcPr>
            <w:tcW w:w="1304" w:type="dxa"/>
            <w:vAlign w:val="center"/>
          </w:tcPr>
          <w:p>
            <w:pPr>
              <w:pStyle w:val="15"/>
            </w:pPr>
            <w:r>
              <w:t>1.00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r>
              <w:tab/>
            </w:r>
            <w:r>
              <w:tab/>
            </w:r>
            <w:r>
              <w:tab/>
            </w:r>
            <w:r>
              <w:tab/>
            </w:r>
            <w:r>
              <w:tab/>
            </w:r>
          </w:p>
          <w:p>
            <w:pPr>
              <w:pStyle w:val="15"/>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2"/>
      <w:r>
        <w:rPr>
          <w:rFonts w:ascii="方正仿宋_GBK" w:hAnsi="方正仿宋_GBK" w:eastAsia="方正仿宋_GBK" w:cs="方正仿宋_GBK"/>
          <w:color w:val="000000"/>
          <w:sz w:val="28"/>
        </w:rPr>
        <w:t>19.2026年度优抚对象丧葬补助费县级资金绩效目标表</w:t>
      </w:r>
      <w:bookmarkEnd w:id="2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13012326P000033100261</w:t>
            </w:r>
          </w:p>
        </w:tc>
        <w:tc>
          <w:tcPr>
            <w:tcW w:w="1587" w:type="dxa"/>
            <w:vAlign w:val="center"/>
          </w:tcPr>
          <w:p>
            <w:pPr>
              <w:pStyle w:val="16"/>
            </w:pPr>
            <w:r>
              <w:t>项目名称</w:t>
            </w:r>
          </w:p>
        </w:tc>
        <w:tc>
          <w:tcPr>
            <w:tcW w:w="4423" w:type="dxa"/>
            <w:gridSpan w:val="3"/>
            <w:vAlign w:val="center"/>
          </w:tcPr>
          <w:p>
            <w:pPr>
              <w:pStyle w:val="15"/>
            </w:pPr>
            <w:r>
              <w:t>2026年度优抚对象丧葬补助费县级资金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50.00</w:t>
            </w:r>
          </w:p>
        </w:tc>
        <w:tc>
          <w:tcPr>
            <w:tcW w:w="1587" w:type="dxa"/>
            <w:vAlign w:val="center"/>
          </w:tcPr>
          <w:p>
            <w:pPr>
              <w:pStyle w:val="16"/>
            </w:pPr>
            <w:r>
              <w:t>其中：财政    资金</w:t>
            </w:r>
          </w:p>
        </w:tc>
        <w:tc>
          <w:tcPr>
            <w:tcW w:w="1304" w:type="dxa"/>
            <w:vAlign w:val="center"/>
          </w:tcPr>
          <w:p>
            <w:pPr>
              <w:pStyle w:val="15"/>
            </w:pPr>
            <w:r>
              <w:t>50.00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享受生活补助的抚恤优待对象死亡后，对其家庭增发6个月其原享受的生活补助费，作为丧葬补助.随报随发。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1.享受生活补助的抚恤优待对象死亡后，对其家庭增发6个月其原享受的生活补助费，作为丧葬补助.随报随发。</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优抚对象抚恤和生活补助足额兑现率</w:t>
            </w:r>
          </w:p>
        </w:tc>
        <w:tc>
          <w:tcPr>
            <w:tcW w:w="2891" w:type="dxa"/>
            <w:vAlign w:val="center"/>
          </w:tcPr>
          <w:p>
            <w:pPr>
              <w:pStyle w:val="15"/>
            </w:pPr>
            <w:r>
              <w:t>优抚对象生活抚恤兑付资金占应兑付额的比例</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3"/>
      <w:r>
        <w:rPr>
          <w:rFonts w:ascii="方正仿宋_GBK" w:hAnsi="方正仿宋_GBK" w:eastAsia="方正仿宋_GBK" w:cs="方正仿宋_GBK"/>
          <w:color w:val="000000"/>
          <w:sz w:val="28"/>
        </w:rPr>
        <w:t>20.2026年度预备消防士家庭优待金县级资金绩效目标表</w:t>
      </w:r>
      <w:bookmarkEnd w:id="2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13012326P000035100149</w:t>
            </w:r>
          </w:p>
        </w:tc>
        <w:tc>
          <w:tcPr>
            <w:tcW w:w="1587" w:type="dxa"/>
            <w:vAlign w:val="center"/>
          </w:tcPr>
          <w:p>
            <w:pPr>
              <w:pStyle w:val="16"/>
            </w:pPr>
            <w:r>
              <w:t>项目名称</w:t>
            </w:r>
          </w:p>
        </w:tc>
        <w:tc>
          <w:tcPr>
            <w:tcW w:w="4423" w:type="dxa"/>
            <w:gridSpan w:val="3"/>
            <w:vAlign w:val="center"/>
          </w:tcPr>
          <w:p>
            <w:pPr>
              <w:pStyle w:val="15"/>
            </w:pPr>
            <w:r>
              <w:t>2026年度预备消防士家庭优待金县级资金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180.00</w:t>
            </w:r>
          </w:p>
        </w:tc>
        <w:tc>
          <w:tcPr>
            <w:tcW w:w="1587" w:type="dxa"/>
            <w:vAlign w:val="center"/>
          </w:tcPr>
          <w:p>
            <w:pPr>
              <w:pStyle w:val="16"/>
            </w:pPr>
            <w:r>
              <w:t>其中：财政    资金</w:t>
            </w:r>
          </w:p>
        </w:tc>
        <w:tc>
          <w:tcPr>
            <w:tcW w:w="1304" w:type="dxa"/>
            <w:vAlign w:val="center"/>
          </w:tcPr>
          <w:p>
            <w:pPr>
              <w:pStyle w:val="15"/>
            </w:pPr>
            <w:r>
              <w:t>180.00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通过及时足额兑现预备消防士义务兵家庭优待金，保障预备消防士义务兵家庭合法权益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1.通过及时足额兑现预备消防士义务兵家庭优待金，保障预备消防士义务兵家庭合法权益</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4"/>
      <w:r>
        <w:rPr>
          <w:rFonts w:ascii="方正仿宋_GBK" w:hAnsi="方正仿宋_GBK" w:eastAsia="方正仿宋_GBK" w:cs="方正仿宋_GBK"/>
          <w:color w:val="000000"/>
          <w:sz w:val="28"/>
        </w:rPr>
        <w:t>21.2026年度重点优抚对象采暖补助县级资金绩效目标表</w:t>
      </w:r>
      <w:bookmarkEnd w:id="2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13012326P00003310025D</w:t>
            </w:r>
          </w:p>
        </w:tc>
        <w:tc>
          <w:tcPr>
            <w:tcW w:w="1587" w:type="dxa"/>
            <w:vAlign w:val="center"/>
          </w:tcPr>
          <w:p>
            <w:pPr>
              <w:pStyle w:val="16"/>
            </w:pPr>
            <w:r>
              <w:t>项目名称</w:t>
            </w:r>
          </w:p>
        </w:tc>
        <w:tc>
          <w:tcPr>
            <w:tcW w:w="4423" w:type="dxa"/>
            <w:gridSpan w:val="3"/>
            <w:vAlign w:val="center"/>
          </w:tcPr>
          <w:p>
            <w:pPr>
              <w:pStyle w:val="15"/>
            </w:pPr>
            <w:r>
              <w:t>2026年度重点优抚对象采暖补助县级资金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30.00</w:t>
            </w:r>
          </w:p>
        </w:tc>
        <w:tc>
          <w:tcPr>
            <w:tcW w:w="1587" w:type="dxa"/>
            <w:vAlign w:val="center"/>
          </w:tcPr>
          <w:p>
            <w:pPr>
              <w:pStyle w:val="16"/>
            </w:pPr>
            <w:r>
              <w:t>其中：财政    资金</w:t>
            </w:r>
          </w:p>
        </w:tc>
        <w:tc>
          <w:tcPr>
            <w:tcW w:w="1304" w:type="dxa"/>
            <w:vAlign w:val="center"/>
          </w:tcPr>
          <w:p>
            <w:pPr>
              <w:pStyle w:val="15"/>
            </w:pPr>
            <w:r>
              <w:t>30.00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为我县重点优抚对象发放采暖补助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1.为我县重点优抚对象发放采暖补助</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采暖补贴发放时率</w:t>
            </w:r>
          </w:p>
        </w:tc>
        <w:tc>
          <w:tcPr>
            <w:tcW w:w="2891" w:type="dxa"/>
            <w:vAlign w:val="center"/>
          </w:tcPr>
          <w:p>
            <w:pPr>
              <w:pStyle w:val="15"/>
            </w:pPr>
            <w:r>
              <w:t>享受采暖补贴人数占计划人数比例</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享受采暖补贴优抚对象生活水平</w:t>
            </w:r>
          </w:p>
        </w:tc>
        <w:tc>
          <w:tcPr>
            <w:tcW w:w="2891" w:type="dxa"/>
            <w:vAlign w:val="center"/>
          </w:tcPr>
          <w:p>
            <w:pPr>
              <w:pStyle w:val="15"/>
            </w:pPr>
            <w:r>
              <w:t>享受采暖补贴优抚对象生活水平不低于当地居民平均生活水平所占比例</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享受采暖补贴优抚对象生活水平</w:t>
            </w:r>
          </w:p>
        </w:tc>
        <w:tc>
          <w:tcPr>
            <w:tcW w:w="2891" w:type="dxa"/>
            <w:vAlign w:val="center"/>
          </w:tcPr>
          <w:p>
            <w:pPr>
              <w:pStyle w:val="15"/>
            </w:pPr>
            <w:r>
              <w:t>享受采暖补贴优抚对象生活水平不低于当地居民平均生活水平所占比例</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5"/>
      <w:r>
        <w:rPr>
          <w:rFonts w:ascii="方正仿宋_GBK" w:hAnsi="方正仿宋_GBK" w:eastAsia="方正仿宋_GBK" w:cs="方正仿宋_GBK"/>
          <w:color w:val="000000"/>
          <w:sz w:val="28"/>
        </w:rPr>
        <w:t>22.2026年度重点优抚对象城乡居民基本医疗保险费县级资金绩效目标表</w:t>
      </w:r>
      <w:bookmarkEnd w:id="2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13012326P00005110020E</w:t>
            </w:r>
          </w:p>
        </w:tc>
        <w:tc>
          <w:tcPr>
            <w:tcW w:w="1587" w:type="dxa"/>
            <w:vAlign w:val="center"/>
          </w:tcPr>
          <w:p>
            <w:pPr>
              <w:pStyle w:val="16"/>
            </w:pPr>
            <w:r>
              <w:t>项目名称</w:t>
            </w:r>
          </w:p>
        </w:tc>
        <w:tc>
          <w:tcPr>
            <w:tcW w:w="4423" w:type="dxa"/>
            <w:gridSpan w:val="3"/>
            <w:vAlign w:val="center"/>
          </w:tcPr>
          <w:p>
            <w:pPr>
              <w:pStyle w:val="15"/>
            </w:pPr>
            <w:r>
              <w:t>2026年度重点优抚对象城乡居民基本医疗保险费县级资金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20.00</w:t>
            </w:r>
          </w:p>
        </w:tc>
        <w:tc>
          <w:tcPr>
            <w:tcW w:w="1587" w:type="dxa"/>
            <w:vAlign w:val="center"/>
          </w:tcPr>
          <w:p>
            <w:pPr>
              <w:pStyle w:val="16"/>
            </w:pPr>
            <w:r>
              <w:t>其中：财政    资金</w:t>
            </w:r>
          </w:p>
        </w:tc>
        <w:tc>
          <w:tcPr>
            <w:tcW w:w="1304" w:type="dxa"/>
            <w:vAlign w:val="center"/>
          </w:tcPr>
          <w:p>
            <w:pPr>
              <w:pStyle w:val="15"/>
            </w:pPr>
            <w:r>
              <w:t>20.00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保障优抚对象的生活水平，对优抚对象城乡居民医疗保险进行补助，有效帮助解决优抚对象医疗难问题。</w:t>
            </w:r>
            <w:r>
              <w:tab/>
            </w:r>
            <w:r>
              <w:tab/>
            </w:r>
            <w:r>
              <w:tab/>
            </w:r>
            <w:r>
              <w:tab/>
            </w:r>
            <w:r>
              <w:tab/>
            </w:r>
            <w:r>
              <w:tab/>
            </w:r>
          </w:p>
          <w:p>
            <w:pPr>
              <w:pStyle w:val="15"/>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1.保障优抚对象的生活水平，对优抚对象城乡居民医疗保险进行补助，有效帮助解决优抚对象医疗难问题。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26"/>
      <w:r>
        <w:rPr>
          <w:rFonts w:ascii="方正仿宋_GBK" w:hAnsi="方正仿宋_GBK" w:eastAsia="方正仿宋_GBK" w:cs="方正仿宋_GBK"/>
          <w:color w:val="000000"/>
          <w:sz w:val="28"/>
        </w:rPr>
        <w:t>23.2026年度重点优抚对象体检费、巡诊费县级资金绩效目标表</w:t>
      </w:r>
      <w:bookmarkEnd w:id="2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13012326P00005110024W</w:t>
            </w:r>
          </w:p>
        </w:tc>
        <w:tc>
          <w:tcPr>
            <w:tcW w:w="1587" w:type="dxa"/>
            <w:vAlign w:val="center"/>
          </w:tcPr>
          <w:p>
            <w:pPr>
              <w:pStyle w:val="16"/>
            </w:pPr>
            <w:r>
              <w:t>项目名称</w:t>
            </w:r>
          </w:p>
        </w:tc>
        <w:tc>
          <w:tcPr>
            <w:tcW w:w="4423" w:type="dxa"/>
            <w:gridSpan w:val="3"/>
            <w:vAlign w:val="center"/>
          </w:tcPr>
          <w:p>
            <w:pPr>
              <w:pStyle w:val="15"/>
            </w:pPr>
            <w:r>
              <w:t>2026年度重点优抚对象体检费、巡诊费县级资金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9.00</w:t>
            </w:r>
          </w:p>
        </w:tc>
        <w:tc>
          <w:tcPr>
            <w:tcW w:w="1587" w:type="dxa"/>
            <w:vAlign w:val="center"/>
          </w:tcPr>
          <w:p>
            <w:pPr>
              <w:pStyle w:val="16"/>
            </w:pPr>
            <w:r>
              <w:t>其中：财政    资金</w:t>
            </w:r>
          </w:p>
        </w:tc>
        <w:tc>
          <w:tcPr>
            <w:tcW w:w="1304" w:type="dxa"/>
            <w:vAlign w:val="center"/>
          </w:tcPr>
          <w:p>
            <w:pPr>
              <w:pStyle w:val="15"/>
            </w:pPr>
            <w:r>
              <w:t>9.00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5"/>
            </w:pP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5"/>
            </w:pP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27"/>
      <w:r>
        <w:rPr>
          <w:rFonts w:ascii="方正仿宋_GBK" w:hAnsi="方正仿宋_GBK" w:eastAsia="方正仿宋_GBK" w:cs="方正仿宋_GBK"/>
          <w:color w:val="000000"/>
          <w:sz w:val="28"/>
        </w:rPr>
        <w:t>24.2026年度自主就业士兵职业教育的技能培训县级资金绩效目标表</w:t>
      </w:r>
      <w:bookmarkEnd w:id="2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13012326P00003610064A</w:t>
            </w:r>
          </w:p>
        </w:tc>
        <w:tc>
          <w:tcPr>
            <w:tcW w:w="1587" w:type="dxa"/>
            <w:vAlign w:val="center"/>
          </w:tcPr>
          <w:p>
            <w:pPr>
              <w:pStyle w:val="16"/>
            </w:pPr>
            <w:r>
              <w:t>项目名称</w:t>
            </w:r>
          </w:p>
        </w:tc>
        <w:tc>
          <w:tcPr>
            <w:tcW w:w="4423" w:type="dxa"/>
            <w:gridSpan w:val="3"/>
            <w:vAlign w:val="center"/>
          </w:tcPr>
          <w:p>
            <w:pPr>
              <w:pStyle w:val="15"/>
            </w:pPr>
            <w:r>
              <w:t>2026年度自主就业士兵职业教育的技能培训县级资金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1.00</w:t>
            </w:r>
          </w:p>
        </w:tc>
        <w:tc>
          <w:tcPr>
            <w:tcW w:w="1587" w:type="dxa"/>
            <w:vAlign w:val="center"/>
          </w:tcPr>
          <w:p>
            <w:pPr>
              <w:pStyle w:val="16"/>
            </w:pPr>
            <w:r>
              <w:t>其中：财政    资金</w:t>
            </w:r>
          </w:p>
        </w:tc>
        <w:tc>
          <w:tcPr>
            <w:tcW w:w="1304" w:type="dxa"/>
            <w:vAlign w:val="center"/>
          </w:tcPr>
          <w:p>
            <w:pPr>
              <w:pStyle w:val="15"/>
            </w:pPr>
            <w:r>
              <w:t>1.00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做好自主就业士兵职业教育和技能培训等方面保障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1.做好自主就业士兵职业教育和技能培训等方面保障</w:t>
            </w:r>
            <w:r>
              <w:tab/>
            </w:r>
            <w:r>
              <w:tab/>
            </w:r>
            <w:r>
              <w:tab/>
            </w:r>
            <w:r>
              <w:tab/>
            </w:r>
            <w:r>
              <w:tab/>
            </w:r>
            <w:r>
              <w:tab/>
            </w:r>
          </w:p>
          <w:p>
            <w:pPr>
              <w:pStyle w:val="15"/>
            </w:pP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符合政府安排工作条件的退役士官人数</w:t>
            </w:r>
          </w:p>
        </w:tc>
        <w:tc>
          <w:tcPr>
            <w:tcW w:w="2891" w:type="dxa"/>
            <w:vAlign w:val="center"/>
          </w:tcPr>
          <w:p>
            <w:pPr>
              <w:pStyle w:val="15"/>
            </w:pPr>
            <w:r>
              <w:t>符合政府安排工作条件的退役士官人数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强化安排工作退役士官教育管理</w:t>
            </w:r>
          </w:p>
        </w:tc>
        <w:tc>
          <w:tcPr>
            <w:tcW w:w="2891" w:type="dxa"/>
            <w:vAlign w:val="center"/>
          </w:tcPr>
          <w:p>
            <w:pPr>
              <w:pStyle w:val="15"/>
            </w:pPr>
            <w:r>
              <w:t>强化安排工作退役士官教育管理</w:t>
            </w:r>
          </w:p>
        </w:tc>
        <w:tc>
          <w:tcPr>
            <w:tcW w:w="1276" w:type="dxa"/>
            <w:vAlign w:val="center"/>
          </w:tcPr>
          <w:p>
            <w:pPr>
              <w:pStyle w:val="15"/>
            </w:pPr>
            <w:r>
              <w:t>效果显著</w:t>
            </w:r>
          </w:p>
        </w:tc>
        <w:tc>
          <w:tcPr>
            <w:tcW w:w="1843" w:type="dxa"/>
            <w:vAlign w:val="center"/>
          </w:tcPr>
          <w:p>
            <w:pPr>
              <w:pStyle w:val="15"/>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强化安排工作退役士官教育管理</w:t>
            </w:r>
          </w:p>
        </w:tc>
        <w:tc>
          <w:tcPr>
            <w:tcW w:w="2891" w:type="dxa"/>
            <w:vAlign w:val="center"/>
          </w:tcPr>
          <w:p>
            <w:pPr>
              <w:pStyle w:val="15"/>
            </w:pPr>
            <w:r>
              <w:t>强化安排工作退役士官教育管理</w:t>
            </w:r>
          </w:p>
        </w:tc>
        <w:tc>
          <w:tcPr>
            <w:tcW w:w="1276" w:type="dxa"/>
            <w:vAlign w:val="center"/>
          </w:tcPr>
          <w:p>
            <w:pPr>
              <w:pStyle w:val="15"/>
            </w:pPr>
            <w:r>
              <w:t>效果显著</w:t>
            </w:r>
          </w:p>
        </w:tc>
        <w:tc>
          <w:tcPr>
            <w:tcW w:w="1843" w:type="dxa"/>
            <w:vAlign w:val="center"/>
          </w:tcPr>
          <w:p>
            <w:pPr>
              <w:pStyle w:val="15"/>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退役士兵满意度</w:t>
            </w:r>
          </w:p>
        </w:tc>
        <w:tc>
          <w:tcPr>
            <w:tcW w:w="2891" w:type="dxa"/>
            <w:vAlign w:val="center"/>
          </w:tcPr>
          <w:p>
            <w:pPr>
              <w:pStyle w:val="15"/>
            </w:pPr>
            <w:r>
              <w:t>退役士兵满意度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28"/>
      <w:r>
        <w:rPr>
          <w:rFonts w:ascii="方正仿宋_GBK" w:hAnsi="方正仿宋_GBK" w:eastAsia="方正仿宋_GBK" w:cs="方正仿宋_GBK"/>
          <w:color w:val="000000"/>
          <w:sz w:val="28"/>
        </w:rPr>
        <w:t>25.2026年退役安置转业士官灵活就业（自谋职业）一次性就业补助金县级指标绩效目标表</w:t>
      </w:r>
      <w:bookmarkEnd w:id="2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13012326P000036100262</w:t>
            </w:r>
          </w:p>
        </w:tc>
        <w:tc>
          <w:tcPr>
            <w:tcW w:w="1587" w:type="dxa"/>
            <w:vAlign w:val="center"/>
          </w:tcPr>
          <w:p>
            <w:pPr>
              <w:pStyle w:val="16"/>
            </w:pPr>
            <w:r>
              <w:t>项目名称</w:t>
            </w:r>
          </w:p>
        </w:tc>
        <w:tc>
          <w:tcPr>
            <w:tcW w:w="4423" w:type="dxa"/>
            <w:gridSpan w:val="3"/>
            <w:vAlign w:val="center"/>
          </w:tcPr>
          <w:p>
            <w:pPr>
              <w:pStyle w:val="15"/>
            </w:pPr>
            <w:r>
              <w:t>2026年退役安置转业士官灵活就业（自谋职业）一次性就业补助金县级指标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60.80</w:t>
            </w:r>
          </w:p>
        </w:tc>
        <w:tc>
          <w:tcPr>
            <w:tcW w:w="1587" w:type="dxa"/>
            <w:vAlign w:val="center"/>
          </w:tcPr>
          <w:p>
            <w:pPr>
              <w:pStyle w:val="16"/>
            </w:pPr>
            <w:r>
              <w:t>其中：财政    资金</w:t>
            </w:r>
          </w:p>
        </w:tc>
        <w:tc>
          <w:tcPr>
            <w:tcW w:w="1304" w:type="dxa"/>
            <w:vAlign w:val="center"/>
          </w:tcPr>
          <w:p>
            <w:pPr>
              <w:pStyle w:val="15"/>
            </w:pPr>
            <w:r>
              <w:t>60.80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进一步深化退役士兵安置工作改革，按时足额发放转业士官一次性就业补助。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1.进一步深化退役士兵安置工作改革，按时足额发放转业士官一次性就业补助。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补助足额拨付率</w:t>
            </w:r>
          </w:p>
        </w:tc>
        <w:tc>
          <w:tcPr>
            <w:tcW w:w="2891" w:type="dxa"/>
            <w:vAlign w:val="center"/>
          </w:tcPr>
          <w:p>
            <w:pPr>
              <w:pStyle w:val="15"/>
            </w:pPr>
            <w:r>
              <w:t>转业士官就业补助足额拨付率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转业士官就业生活等方面得到有效保障</w:t>
            </w:r>
          </w:p>
        </w:tc>
        <w:tc>
          <w:tcPr>
            <w:tcW w:w="2891" w:type="dxa"/>
            <w:vAlign w:val="center"/>
          </w:tcPr>
          <w:p>
            <w:pPr>
              <w:pStyle w:val="15"/>
            </w:pPr>
            <w:r>
              <w:t>保证安置工作健康运行，转业士官就业生活等方面得到有效保障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满意度</w:t>
            </w:r>
          </w:p>
        </w:tc>
        <w:tc>
          <w:tcPr>
            <w:tcW w:w="2891" w:type="dxa"/>
            <w:vAlign w:val="center"/>
          </w:tcPr>
          <w:p>
            <w:pPr>
              <w:pStyle w:val="15"/>
            </w:pPr>
            <w:r>
              <w:t>转业士官满意度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29"/>
      <w:r>
        <w:rPr>
          <w:rFonts w:ascii="方正仿宋_GBK" w:hAnsi="方正仿宋_GBK" w:eastAsia="方正仿宋_GBK" w:cs="方正仿宋_GBK"/>
          <w:color w:val="000000"/>
          <w:sz w:val="28"/>
        </w:rPr>
        <w:t>26.2026年退役安置自主就业退役士兵一次性经济补助金县级指标绩效目标表</w:t>
      </w:r>
      <w:bookmarkEnd w:id="2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13012326P00003610027M</w:t>
            </w:r>
          </w:p>
        </w:tc>
        <w:tc>
          <w:tcPr>
            <w:tcW w:w="1587" w:type="dxa"/>
            <w:vAlign w:val="center"/>
          </w:tcPr>
          <w:p>
            <w:pPr>
              <w:pStyle w:val="16"/>
            </w:pPr>
            <w:r>
              <w:t>项目名称</w:t>
            </w:r>
          </w:p>
        </w:tc>
        <w:tc>
          <w:tcPr>
            <w:tcW w:w="4423" w:type="dxa"/>
            <w:gridSpan w:val="3"/>
            <w:vAlign w:val="center"/>
          </w:tcPr>
          <w:p>
            <w:pPr>
              <w:pStyle w:val="15"/>
            </w:pPr>
            <w:r>
              <w:t>2026年退役安置自主就业退役士兵一次性经济补助金县级指标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552.50</w:t>
            </w:r>
          </w:p>
        </w:tc>
        <w:tc>
          <w:tcPr>
            <w:tcW w:w="1587" w:type="dxa"/>
            <w:vAlign w:val="center"/>
          </w:tcPr>
          <w:p>
            <w:pPr>
              <w:pStyle w:val="16"/>
            </w:pPr>
            <w:r>
              <w:t>其中：财政    资金</w:t>
            </w:r>
          </w:p>
        </w:tc>
        <w:tc>
          <w:tcPr>
            <w:tcW w:w="1304" w:type="dxa"/>
            <w:vAlign w:val="center"/>
          </w:tcPr>
          <w:p>
            <w:pPr>
              <w:pStyle w:val="15"/>
            </w:pPr>
            <w:r>
              <w:t>552.50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进一步深化退役士兵安置工作改革，按时足额发放退役士兵一次性经济补助。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1.进一步深化退役士兵安置工作改革，按时足额发放退役士兵一次性经济补助。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退役士兵一次性经济补助足额拨付率</w:t>
            </w:r>
          </w:p>
        </w:tc>
        <w:tc>
          <w:tcPr>
            <w:tcW w:w="2891" w:type="dxa"/>
            <w:vAlign w:val="center"/>
          </w:tcPr>
          <w:p>
            <w:pPr>
              <w:pStyle w:val="15"/>
            </w:pPr>
            <w:r>
              <w:t>退役士兵一次性经济补助足额拨付率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退役士兵就业生活等方面得到有效保障</w:t>
            </w:r>
          </w:p>
        </w:tc>
        <w:tc>
          <w:tcPr>
            <w:tcW w:w="2891" w:type="dxa"/>
            <w:vAlign w:val="center"/>
          </w:tcPr>
          <w:p>
            <w:pPr>
              <w:pStyle w:val="15"/>
            </w:pPr>
            <w:r>
              <w:t>保证退役士兵安置工作健康运行，退役士兵就业生活等方面得到有效保障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退役士兵满意度</w:t>
            </w:r>
          </w:p>
        </w:tc>
        <w:tc>
          <w:tcPr>
            <w:tcW w:w="2891" w:type="dxa"/>
            <w:vAlign w:val="center"/>
          </w:tcPr>
          <w:p>
            <w:pPr>
              <w:pStyle w:val="15"/>
            </w:pPr>
            <w:r>
              <w:t>退役士兵满意度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0"/>
      <w:r>
        <w:rPr>
          <w:rFonts w:ascii="方正仿宋_GBK" w:hAnsi="方正仿宋_GBK" w:eastAsia="方正仿宋_GBK" w:cs="方正仿宋_GBK"/>
          <w:color w:val="000000"/>
          <w:sz w:val="28"/>
        </w:rPr>
        <w:t>27.2026年网络运行经费县级资金绩效目标表</w:t>
      </w:r>
      <w:bookmarkEnd w:id="2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13012326P000016100496</w:t>
            </w:r>
          </w:p>
        </w:tc>
        <w:tc>
          <w:tcPr>
            <w:tcW w:w="1587" w:type="dxa"/>
            <w:vAlign w:val="center"/>
          </w:tcPr>
          <w:p>
            <w:pPr>
              <w:pStyle w:val="16"/>
            </w:pPr>
            <w:r>
              <w:t>项目名称</w:t>
            </w:r>
          </w:p>
        </w:tc>
        <w:tc>
          <w:tcPr>
            <w:tcW w:w="4423" w:type="dxa"/>
            <w:gridSpan w:val="3"/>
            <w:vAlign w:val="center"/>
          </w:tcPr>
          <w:p>
            <w:pPr>
              <w:pStyle w:val="15"/>
            </w:pPr>
            <w:r>
              <w:t>2026年网络运行经费县级资金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5.00</w:t>
            </w:r>
          </w:p>
        </w:tc>
        <w:tc>
          <w:tcPr>
            <w:tcW w:w="1587" w:type="dxa"/>
            <w:vAlign w:val="center"/>
          </w:tcPr>
          <w:p>
            <w:pPr>
              <w:pStyle w:val="16"/>
            </w:pPr>
            <w:r>
              <w:t>其中：财政    资金</w:t>
            </w:r>
          </w:p>
        </w:tc>
        <w:tc>
          <w:tcPr>
            <w:tcW w:w="1304" w:type="dxa"/>
            <w:vAlign w:val="center"/>
          </w:tcPr>
          <w:p>
            <w:pPr>
              <w:pStyle w:val="15"/>
            </w:pPr>
            <w:r>
              <w:t>5.00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专网良好运行，升服务质量水平。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1.专网良好运行，升服务质量水平。</w:t>
            </w:r>
            <w:r>
              <w:tab/>
            </w:r>
            <w:r>
              <w:tab/>
            </w:r>
            <w:r>
              <w:tab/>
            </w:r>
            <w:r>
              <w:tab/>
            </w:r>
            <w:r>
              <w:tab/>
            </w:r>
            <w:r>
              <w:tab/>
            </w:r>
          </w:p>
          <w:p>
            <w:pPr>
              <w:pStyle w:val="15"/>
            </w:pP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网络运行状况</w:t>
            </w:r>
          </w:p>
        </w:tc>
        <w:tc>
          <w:tcPr>
            <w:tcW w:w="2891" w:type="dxa"/>
            <w:vAlign w:val="center"/>
          </w:tcPr>
          <w:p>
            <w:pPr>
              <w:pStyle w:val="15"/>
            </w:pPr>
            <w:r>
              <w:t>专网等网络良好运行，保证工作时间正常运行。</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网络良好运行，升服务质量水平。</w:t>
            </w:r>
          </w:p>
        </w:tc>
        <w:tc>
          <w:tcPr>
            <w:tcW w:w="2891" w:type="dxa"/>
            <w:vAlign w:val="center"/>
          </w:tcPr>
          <w:p>
            <w:pPr>
              <w:pStyle w:val="15"/>
            </w:pPr>
            <w:r>
              <w:t>提升服务质量和水平，办事群众对机关工作情况满意率提高。</w:t>
            </w:r>
          </w:p>
        </w:tc>
        <w:tc>
          <w:tcPr>
            <w:tcW w:w="1276" w:type="dxa"/>
            <w:vAlign w:val="center"/>
          </w:tcPr>
          <w:p>
            <w:pPr>
              <w:pStyle w:val="15"/>
            </w:pPr>
            <w:r>
              <w:t>效果显著</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网络良好运行，升服务质量水平。</w:t>
            </w:r>
          </w:p>
        </w:tc>
        <w:tc>
          <w:tcPr>
            <w:tcW w:w="2891" w:type="dxa"/>
            <w:vAlign w:val="center"/>
          </w:tcPr>
          <w:p>
            <w:pPr>
              <w:pStyle w:val="15"/>
            </w:pPr>
            <w:r>
              <w:t>提升服务质量和水平，办事群众对机关工作情况满意率提高。</w:t>
            </w:r>
          </w:p>
        </w:tc>
        <w:tc>
          <w:tcPr>
            <w:tcW w:w="1276" w:type="dxa"/>
            <w:vAlign w:val="center"/>
          </w:tcPr>
          <w:p>
            <w:pPr>
              <w:pStyle w:val="15"/>
            </w:pPr>
            <w:r>
              <w:t>效果显著</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服务对象满意度</w:t>
            </w:r>
          </w:p>
        </w:tc>
        <w:tc>
          <w:tcPr>
            <w:tcW w:w="1276" w:type="dxa"/>
            <w:vAlign w:val="center"/>
          </w:tcPr>
          <w:p>
            <w:pPr>
              <w:pStyle w:val="15"/>
            </w:pPr>
            <w:r>
              <w:t>≥95%</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1"/>
      <w:r>
        <w:rPr>
          <w:rFonts w:ascii="方正仿宋_GBK" w:hAnsi="方正仿宋_GBK" w:eastAsia="方正仿宋_GBK" w:cs="方正仿宋_GBK"/>
          <w:color w:val="000000"/>
          <w:sz w:val="28"/>
        </w:rPr>
        <w:t>28.2026年义务兵优待金县级指标绩效目标表</w:t>
      </w:r>
      <w:bookmarkEnd w:id="3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13012326P00003510009F</w:t>
            </w:r>
          </w:p>
        </w:tc>
        <w:tc>
          <w:tcPr>
            <w:tcW w:w="1587" w:type="dxa"/>
            <w:vAlign w:val="center"/>
          </w:tcPr>
          <w:p>
            <w:pPr>
              <w:pStyle w:val="16"/>
            </w:pPr>
            <w:r>
              <w:t>项目名称</w:t>
            </w:r>
          </w:p>
        </w:tc>
        <w:tc>
          <w:tcPr>
            <w:tcW w:w="4423" w:type="dxa"/>
            <w:gridSpan w:val="3"/>
            <w:vAlign w:val="center"/>
          </w:tcPr>
          <w:p>
            <w:pPr>
              <w:pStyle w:val="15"/>
            </w:pPr>
            <w:r>
              <w:t>2026年义务兵优待金县级指标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628.00</w:t>
            </w:r>
          </w:p>
        </w:tc>
        <w:tc>
          <w:tcPr>
            <w:tcW w:w="1587" w:type="dxa"/>
            <w:vAlign w:val="center"/>
          </w:tcPr>
          <w:p>
            <w:pPr>
              <w:pStyle w:val="16"/>
            </w:pPr>
            <w:r>
              <w:t>其中：财政    资金</w:t>
            </w:r>
          </w:p>
        </w:tc>
        <w:tc>
          <w:tcPr>
            <w:tcW w:w="1304" w:type="dxa"/>
            <w:vAlign w:val="center"/>
          </w:tcPr>
          <w:p>
            <w:pPr>
              <w:pStyle w:val="15"/>
            </w:pPr>
            <w:r>
              <w:t>628.00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2"/>
      <w:r>
        <w:rPr>
          <w:rFonts w:ascii="方正仿宋_GBK" w:hAnsi="方正仿宋_GBK" w:eastAsia="方正仿宋_GBK" w:cs="方正仿宋_GBK"/>
          <w:color w:val="000000"/>
          <w:sz w:val="28"/>
        </w:rPr>
        <w:t>29.2026年优抚对象生活补助县级指标绩效目标表</w:t>
      </w:r>
      <w:bookmarkEnd w:id="3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13012326P00003310015H</w:t>
            </w:r>
          </w:p>
        </w:tc>
        <w:tc>
          <w:tcPr>
            <w:tcW w:w="1587" w:type="dxa"/>
            <w:vAlign w:val="center"/>
          </w:tcPr>
          <w:p>
            <w:pPr>
              <w:pStyle w:val="16"/>
            </w:pPr>
            <w:r>
              <w:t>项目名称</w:t>
            </w:r>
          </w:p>
        </w:tc>
        <w:tc>
          <w:tcPr>
            <w:tcW w:w="4423" w:type="dxa"/>
            <w:gridSpan w:val="3"/>
            <w:vAlign w:val="center"/>
          </w:tcPr>
          <w:p>
            <w:pPr>
              <w:pStyle w:val="15"/>
            </w:pPr>
            <w:r>
              <w:t>2026年优抚对象生活补助县级指标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111.40</w:t>
            </w:r>
          </w:p>
        </w:tc>
        <w:tc>
          <w:tcPr>
            <w:tcW w:w="1587" w:type="dxa"/>
            <w:vAlign w:val="center"/>
          </w:tcPr>
          <w:p>
            <w:pPr>
              <w:pStyle w:val="16"/>
            </w:pPr>
            <w:r>
              <w:t>其中：财政    资金</w:t>
            </w:r>
          </w:p>
        </w:tc>
        <w:tc>
          <w:tcPr>
            <w:tcW w:w="1304" w:type="dxa"/>
            <w:vAlign w:val="center"/>
          </w:tcPr>
          <w:p>
            <w:pPr>
              <w:pStyle w:val="15"/>
            </w:pPr>
            <w:r>
              <w:t>111.40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3"/>
      <w:r>
        <w:rPr>
          <w:rFonts w:ascii="方正仿宋_GBK" w:hAnsi="方正仿宋_GBK" w:eastAsia="方正仿宋_GBK" w:cs="方正仿宋_GBK"/>
          <w:color w:val="000000"/>
          <w:sz w:val="28"/>
        </w:rPr>
        <w:t>30.提前下达2025年省级优抚对象补助经费（老党员补助）石财社【2024】88号绩效目标表</w:t>
      </w:r>
      <w:bookmarkEnd w:id="3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13012326P000034100105</w:t>
            </w:r>
          </w:p>
        </w:tc>
        <w:tc>
          <w:tcPr>
            <w:tcW w:w="1587" w:type="dxa"/>
            <w:vAlign w:val="center"/>
          </w:tcPr>
          <w:p>
            <w:pPr>
              <w:pStyle w:val="16"/>
            </w:pPr>
            <w:r>
              <w:t>项目名称</w:t>
            </w:r>
          </w:p>
        </w:tc>
        <w:tc>
          <w:tcPr>
            <w:tcW w:w="4423" w:type="dxa"/>
            <w:gridSpan w:val="3"/>
            <w:vAlign w:val="center"/>
          </w:tcPr>
          <w:p>
            <w:pPr>
              <w:pStyle w:val="15"/>
            </w:pPr>
            <w:r>
              <w:t>提前下达2025年省级优抚对象补助经费（老党员补助）石财社【2024】88号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1.65</w:t>
            </w:r>
          </w:p>
        </w:tc>
        <w:tc>
          <w:tcPr>
            <w:tcW w:w="1587" w:type="dxa"/>
            <w:vAlign w:val="center"/>
          </w:tcPr>
          <w:p>
            <w:pPr>
              <w:pStyle w:val="16"/>
            </w:pPr>
            <w:r>
              <w:t>其中：财政    资金</w:t>
            </w:r>
          </w:p>
        </w:tc>
        <w:tc>
          <w:tcPr>
            <w:tcW w:w="1304" w:type="dxa"/>
            <w:vAlign w:val="center"/>
          </w:tcPr>
          <w:p>
            <w:pPr>
              <w:pStyle w:val="15"/>
            </w:pPr>
            <w:r>
              <w:t>1.65</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1.老党员生活布置按规定发放，确保老党员的生活水平有效改善。</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老党员满意度</w:t>
            </w:r>
          </w:p>
        </w:tc>
        <w:tc>
          <w:tcPr>
            <w:tcW w:w="2891" w:type="dxa"/>
            <w:vAlign w:val="center"/>
          </w:tcPr>
          <w:p>
            <w:pPr>
              <w:pStyle w:val="15"/>
            </w:pPr>
            <w:r>
              <w:t>老党员的满意程度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34"/>
      <w:r>
        <w:rPr>
          <w:rFonts w:ascii="方正仿宋_GBK" w:hAnsi="方正仿宋_GBK" w:eastAsia="方正仿宋_GBK" w:cs="方正仿宋_GBK"/>
          <w:color w:val="000000"/>
          <w:sz w:val="28"/>
        </w:rPr>
        <w:t>31.提前下达2025年省级优抚对象补助经费（医疗补助）石财社【2024】88号绩效目标表</w:t>
      </w:r>
      <w:bookmarkEnd w:id="3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13012326P000051100212</w:t>
            </w:r>
          </w:p>
        </w:tc>
        <w:tc>
          <w:tcPr>
            <w:tcW w:w="1587" w:type="dxa"/>
            <w:vAlign w:val="center"/>
          </w:tcPr>
          <w:p>
            <w:pPr>
              <w:pStyle w:val="16"/>
            </w:pPr>
            <w:r>
              <w:t>项目名称</w:t>
            </w:r>
          </w:p>
        </w:tc>
        <w:tc>
          <w:tcPr>
            <w:tcW w:w="4423" w:type="dxa"/>
            <w:gridSpan w:val="3"/>
            <w:vAlign w:val="center"/>
          </w:tcPr>
          <w:p>
            <w:pPr>
              <w:pStyle w:val="15"/>
            </w:pPr>
            <w:r>
              <w:t>提前下达2025年省级优抚对象补助经费（医疗补助）石财社【2024】88号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2.00</w:t>
            </w:r>
          </w:p>
        </w:tc>
        <w:tc>
          <w:tcPr>
            <w:tcW w:w="1587" w:type="dxa"/>
            <w:vAlign w:val="center"/>
          </w:tcPr>
          <w:p>
            <w:pPr>
              <w:pStyle w:val="16"/>
            </w:pPr>
            <w:r>
              <w:t>其中：财政    资金</w:t>
            </w:r>
          </w:p>
        </w:tc>
        <w:tc>
          <w:tcPr>
            <w:tcW w:w="1304" w:type="dxa"/>
            <w:vAlign w:val="center"/>
          </w:tcPr>
          <w:p>
            <w:pPr>
              <w:pStyle w:val="15"/>
            </w:pPr>
            <w:r>
              <w:t>2.00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通过发放优抚对象医疗补助，保障优抚对象的生活水平，对优抚对象参保缴费住院和门诊费用进行补助，保障参试人员年度健康体检有序进行，有效帮助解决优抚对象医疗难问题。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35"/>
      <w:r>
        <w:rPr>
          <w:rFonts w:ascii="方正仿宋_GBK" w:hAnsi="方正仿宋_GBK" w:eastAsia="方正仿宋_GBK" w:cs="方正仿宋_GBK"/>
          <w:color w:val="000000"/>
          <w:sz w:val="28"/>
        </w:rPr>
        <w:t>32.提前下达2025年市级优抚对象补助资金 石财社【2024】108号绩效目标表</w:t>
      </w:r>
      <w:bookmarkEnd w:id="3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13012326P00003410009R</w:t>
            </w:r>
          </w:p>
        </w:tc>
        <w:tc>
          <w:tcPr>
            <w:tcW w:w="1587" w:type="dxa"/>
            <w:vAlign w:val="center"/>
          </w:tcPr>
          <w:p>
            <w:pPr>
              <w:pStyle w:val="16"/>
            </w:pPr>
            <w:r>
              <w:t>项目名称</w:t>
            </w:r>
          </w:p>
        </w:tc>
        <w:tc>
          <w:tcPr>
            <w:tcW w:w="4423" w:type="dxa"/>
            <w:gridSpan w:val="3"/>
            <w:vAlign w:val="center"/>
          </w:tcPr>
          <w:p>
            <w:pPr>
              <w:pStyle w:val="15"/>
            </w:pPr>
            <w:r>
              <w:t>提前下达2025年市级优抚对象补助资金 石财社【2024】108号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0.68</w:t>
            </w:r>
          </w:p>
        </w:tc>
        <w:tc>
          <w:tcPr>
            <w:tcW w:w="1587" w:type="dxa"/>
            <w:vAlign w:val="center"/>
          </w:tcPr>
          <w:p>
            <w:pPr>
              <w:pStyle w:val="16"/>
            </w:pPr>
            <w:r>
              <w:t>其中：财政    资金</w:t>
            </w:r>
          </w:p>
        </w:tc>
        <w:tc>
          <w:tcPr>
            <w:tcW w:w="1304" w:type="dxa"/>
            <w:vAlign w:val="center"/>
          </w:tcPr>
          <w:p>
            <w:pPr>
              <w:pStyle w:val="15"/>
            </w:pPr>
            <w:r>
              <w:t>0.68</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老党员生活布置按规定发放，确保老党员的生活水平有效改善。</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1.老党员生活布置按规定发放，确保老党员的生活水平有效改善。</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老党员满意度</w:t>
            </w:r>
          </w:p>
        </w:tc>
        <w:tc>
          <w:tcPr>
            <w:tcW w:w="2891" w:type="dxa"/>
            <w:vAlign w:val="center"/>
          </w:tcPr>
          <w:p>
            <w:pPr>
              <w:pStyle w:val="15"/>
            </w:pPr>
            <w:r>
              <w:t>老党员的满意程度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36"/>
      <w:r>
        <w:rPr>
          <w:rFonts w:ascii="方正仿宋_GBK" w:hAnsi="方正仿宋_GBK" w:eastAsia="方正仿宋_GBK" w:cs="方正仿宋_GBK"/>
          <w:color w:val="000000"/>
          <w:sz w:val="28"/>
        </w:rPr>
        <w:t>33.提前下达2025年中央和省级企业军转干部生活困难补助资金 石财社【2024】92号绩效目标表</w:t>
      </w:r>
      <w:bookmarkEnd w:id="3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13012326P000037100060</w:t>
            </w:r>
          </w:p>
        </w:tc>
        <w:tc>
          <w:tcPr>
            <w:tcW w:w="1587" w:type="dxa"/>
            <w:vAlign w:val="center"/>
          </w:tcPr>
          <w:p>
            <w:pPr>
              <w:pStyle w:val="16"/>
            </w:pPr>
            <w:r>
              <w:t>项目名称</w:t>
            </w:r>
          </w:p>
        </w:tc>
        <w:tc>
          <w:tcPr>
            <w:tcW w:w="4423" w:type="dxa"/>
            <w:gridSpan w:val="3"/>
            <w:vAlign w:val="center"/>
          </w:tcPr>
          <w:p>
            <w:pPr>
              <w:pStyle w:val="15"/>
            </w:pPr>
            <w:r>
              <w:t>提前下达2025年中央和省级企业军转干部生活困难补助资金 石财社【2024】92号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0.12</w:t>
            </w:r>
          </w:p>
        </w:tc>
        <w:tc>
          <w:tcPr>
            <w:tcW w:w="1587" w:type="dxa"/>
            <w:vAlign w:val="center"/>
          </w:tcPr>
          <w:p>
            <w:pPr>
              <w:pStyle w:val="16"/>
            </w:pPr>
            <w:r>
              <w:t>其中：财政    资金</w:t>
            </w:r>
          </w:p>
        </w:tc>
        <w:tc>
          <w:tcPr>
            <w:tcW w:w="1304" w:type="dxa"/>
            <w:vAlign w:val="center"/>
          </w:tcPr>
          <w:p>
            <w:pPr>
              <w:pStyle w:val="15"/>
            </w:pPr>
            <w:r>
              <w:t>0.12</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为企业军转干部发放解困资金，保障其最低收入不低于当地职工收入。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1.为企业军转干部发放解困资金，保障其最低收入不低于当地职工收入。</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解困资金标准按规定执行率</w:t>
            </w:r>
          </w:p>
        </w:tc>
        <w:tc>
          <w:tcPr>
            <w:tcW w:w="2891" w:type="dxa"/>
            <w:vAlign w:val="center"/>
          </w:tcPr>
          <w:p>
            <w:pPr>
              <w:pStyle w:val="15"/>
            </w:pPr>
            <w:r>
              <w:t>解困资金标准按规定执行率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解困资金及时拨付率</w:t>
            </w:r>
          </w:p>
        </w:tc>
        <w:tc>
          <w:tcPr>
            <w:tcW w:w="2891" w:type="dxa"/>
            <w:vAlign w:val="center"/>
          </w:tcPr>
          <w:p>
            <w:pPr>
              <w:pStyle w:val="15"/>
            </w:pPr>
            <w:r>
              <w:t>解困资金及时拨付率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企业军转干部疏收入情况</w:t>
            </w:r>
          </w:p>
        </w:tc>
        <w:tc>
          <w:tcPr>
            <w:tcW w:w="2891" w:type="dxa"/>
            <w:vAlign w:val="center"/>
          </w:tcPr>
          <w:p>
            <w:pPr>
              <w:pStyle w:val="15"/>
            </w:pPr>
            <w:r>
              <w:t>企业军转干部疏收入情况</w:t>
            </w:r>
          </w:p>
        </w:tc>
        <w:tc>
          <w:tcPr>
            <w:tcW w:w="1276" w:type="dxa"/>
            <w:vAlign w:val="center"/>
          </w:tcPr>
          <w:p>
            <w:pPr>
              <w:pStyle w:val="15"/>
            </w:pPr>
            <w:r>
              <w:t>得到改善</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企业军转干部疏收入情况</w:t>
            </w:r>
          </w:p>
        </w:tc>
        <w:tc>
          <w:tcPr>
            <w:tcW w:w="2891" w:type="dxa"/>
            <w:vAlign w:val="center"/>
          </w:tcPr>
          <w:p>
            <w:pPr>
              <w:pStyle w:val="15"/>
            </w:pPr>
            <w:r>
              <w:t>企业军转干部疏收入情况</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企业军转干部满意率</w:t>
            </w:r>
          </w:p>
        </w:tc>
        <w:tc>
          <w:tcPr>
            <w:tcW w:w="2891" w:type="dxa"/>
            <w:vAlign w:val="center"/>
          </w:tcPr>
          <w:p>
            <w:pPr>
              <w:pStyle w:val="15"/>
            </w:pPr>
            <w:r>
              <w:t>企业军转干部满意率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37"/>
      <w:r>
        <w:rPr>
          <w:rFonts w:ascii="方正仿宋_GBK" w:hAnsi="方正仿宋_GBK" w:eastAsia="方正仿宋_GBK" w:cs="方正仿宋_GBK"/>
          <w:color w:val="000000"/>
          <w:sz w:val="28"/>
        </w:rPr>
        <w:t>34.提前下达2025年中央军队转业干部补助经费 石财社【2024】102号绩效目标表</w:t>
      </w:r>
      <w:bookmarkEnd w:id="3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13012326P00003610076D</w:t>
            </w:r>
          </w:p>
        </w:tc>
        <w:tc>
          <w:tcPr>
            <w:tcW w:w="1587" w:type="dxa"/>
            <w:vAlign w:val="center"/>
          </w:tcPr>
          <w:p>
            <w:pPr>
              <w:pStyle w:val="16"/>
            </w:pPr>
            <w:r>
              <w:t>项目名称</w:t>
            </w:r>
          </w:p>
        </w:tc>
        <w:tc>
          <w:tcPr>
            <w:tcW w:w="4423" w:type="dxa"/>
            <w:gridSpan w:val="3"/>
            <w:vAlign w:val="center"/>
          </w:tcPr>
          <w:p>
            <w:pPr>
              <w:pStyle w:val="15"/>
            </w:pPr>
            <w:r>
              <w:t>提前下达2025年中央军队转业干部补助经费 石财社【2024】102号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0.00</w:t>
            </w:r>
          </w:p>
        </w:tc>
        <w:tc>
          <w:tcPr>
            <w:tcW w:w="1587" w:type="dxa"/>
            <w:vAlign w:val="center"/>
          </w:tcPr>
          <w:p>
            <w:pPr>
              <w:pStyle w:val="16"/>
            </w:pPr>
            <w:r>
              <w:t>其中：财政    资金</w:t>
            </w:r>
          </w:p>
        </w:tc>
        <w:tc>
          <w:tcPr>
            <w:tcW w:w="1304" w:type="dxa"/>
            <w:vAlign w:val="center"/>
          </w:tcPr>
          <w:p>
            <w:pPr>
              <w:pStyle w:val="15"/>
            </w:pPr>
            <w:r>
              <w:t>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用于自主择业军队转业干部管理服务经费支出，做好退役军人各项服务管理工作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1.用于自主择业军队转业干部管理服务经费支出，做好退役军人各项服务管理工作</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自主择业军队转业干部人数</w:t>
            </w:r>
          </w:p>
        </w:tc>
        <w:tc>
          <w:tcPr>
            <w:tcW w:w="2891" w:type="dxa"/>
            <w:vAlign w:val="center"/>
          </w:tcPr>
          <w:p>
            <w:pPr>
              <w:pStyle w:val="15"/>
            </w:pPr>
            <w:r>
              <w:t>自主择业军队转业干部人数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自主择业军队转业干部管理服务经费经费足额拨付率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自主择业军队转业干部管理服务经费经费及时拨付率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做好自主择业军队转业干部管理服务工作</w:t>
            </w:r>
          </w:p>
        </w:tc>
        <w:tc>
          <w:tcPr>
            <w:tcW w:w="2891" w:type="dxa"/>
            <w:vAlign w:val="center"/>
          </w:tcPr>
          <w:p>
            <w:pPr>
              <w:pStyle w:val="15"/>
            </w:pPr>
            <w:r>
              <w:t>确保安置工作顺利进行</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做好自主择业军队转业干部管理服务工作</w:t>
            </w:r>
          </w:p>
        </w:tc>
        <w:tc>
          <w:tcPr>
            <w:tcW w:w="2891" w:type="dxa"/>
            <w:vAlign w:val="center"/>
          </w:tcPr>
          <w:p>
            <w:pPr>
              <w:pStyle w:val="15"/>
            </w:pPr>
            <w:r>
              <w:t>确保安置工作顺利进行</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自主择业军队转业干部满意率</w:t>
            </w:r>
          </w:p>
        </w:tc>
        <w:tc>
          <w:tcPr>
            <w:tcW w:w="2891" w:type="dxa"/>
            <w:vAlign w:val="center"/>
          </w:tcPr>
          <w:p>
            <w:pPr>
              <w:pStyle w:val="15"/>
            </w:pPr>
            <w:r>
              <w:t>自主择业军队转业干部满意率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38"/>
      <w:r>
        <w:rPr>
          <w:rFonts w:ascii="方正仿宋_GBK" w:hAnsi="方正仿宋_GBK" w:eastAsia="方正仿宋_GBK" w:cs="方正仿宋_GBK"/>
          <w:color w:val="000000"/>
          <w:sz w:val="28"/>
        </w:rPr>
        <w:t>35.提前下达2025年中央退役安置补助经费（无军籍管理经费）石财社【2024】101号绩效目标表</w:t>
      </w:r>
      <w:bookmarkEnd w:id="3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13012326P000036100771</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提前下达2025年中央退役安置补助经费（无军籍管理经费）石财社【2024】101号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2.40</w:t>
            </w:r>
          </w:p>
        </w:tc>
        <w:tc>
          <w:tcPr>
            <w:tcW w:w="1587" w:type="dxa"/>
            <w:vAlign w:val="center"/>
          </w:tcPr>
          <w:p>
            <w:pPr>
              <w:pStyle w:val="16"/>
            </w:pPr>
            <w:r>
              <w:t>其中：财政    资金</w:t>
            </w:r>
          </w:p>
        </w:tc>
        <w:tc>
          <w:tcPr>
            <w:tcW w:w="1304" w:type="dxa"/>
            <w:vAlign w:val="center"/>
          </w:tcPr>
          <w:p>
            <w:pPr>
              <w:pStyle w:val="15"/>
            </w:pPr>
            <w:r>
              <w:t>2.40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无军籍退休职工满意度</w:t>
            </w:r>
          </w:p>
        </w:tc>
        <w:tc>
          <w:tcPr>
            <w:tcW w:w="2891" w:type="dxa"/>
            <w:vAlign w:val="center"/>
          </w:tcPr>
          <w:p>
            <w:pPr>
              <w:pStyle w:val="15"/>
            </w:pPr>
            <w:r>
              <w:t>无军籍退休职工满意度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39"/>
      <w:r>
        <w:rPr>
          <w:rFonts w:ascii="方正仿宋_GBK" w:hAnsi="方正仿宋_GBK" w:eastAsia="方正仿宋_GBK" w:cs="方正仿宋_GBK"/>
          <w:color w:val="000000"/>
          <w:sz w:val="28"/>
        </w:rPr>
        <w:t>36.提前下达2025年中央退役安置补助经费（无军籍职工人员经费）石财社【2024】101号绩效目标表</w:t>
      </w:r>
      <w:bookmarkEnd w:id="3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13012326P00003610075R</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提前下达2025年中央退役安置补助经费（无军籍职工人员经费）石财社【2024】101号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0.39</w:t>
            </w:r>
          </w:p>
        </w:tc>
        <w:tc>
          <w:tcPr>
            <w:tcW w:w="1587" w:type="dxa"/>
            <w:vAlign w:val="center"/>
          </w:tcPr>
          <w:p>
            <w:pPr>
              <w:pStyle w:val="16"/>
            </w:pPr>
            <w:r>
              <w:t>其中：财政    资金</w:t>
            </w:r>
          </w:p>
        </w:tc>
        <w:tc>
          <w:tcPr>
            <w:tcW w:w="1304" w:type="dxa"/>
            <w:vAlign w:val="center"/>
          </w:tcPr>
          <w:p>
            <w:pPr>
              <w:pStyle w:val="15"/>
            </w:pPr>
            <w:r>
              <w:t>0.39</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≥95行业标准</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40"/>
      <w:r>
        <w:rPr>
          <w:rFonts w:ascii="方正仿宋_GBK" w:hAnsi="方正仿宋_GBK" w:eastAsia="方正仿宋_GBK" w:cs="方正仿宋_GBK"/>
          <w:color w:val="000000"/>
          <w:sz w:val="28"/>
        </w:rPr>
        <w:t>37.提前下达2025年中央优抚对象补助经费（第一批） 石财社【2024】73号绩效目标表</w:t>
      </w:r>
      <w:bookmarkEnd w:id="3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13012326P000033100288</w:t>
            </w:r>
          </w:p>
        </w:tc>
        <w:tc>
          <w:tcPr>
            <w:tcW w:w="1587" w:type="dxa"/>
            <w:vAlign w:val="center"/>
          </w:tcPr>
          <w:p>
            <w:pPr>
              <w:pStyle w:val="16"/>
            </w:pPr>
            <w:r>
              <w:t>项目名称</w:t>
            </w:r>
          </w:p>
        </w:tc>
        <w:tc>
          <w:tcPr>
            <w:tcW w:w="4423" w:type="dxa"/>
            <w:gridSpan w:val="3"/>
            <w:vAlign w:val="center"/>
          </w:tcPr>
          <w:p>
            <w:pPr>
              <w:pStyle w:val="15"/>
            </w:pPr>
            <w:r>
              <w:t>提前下达2025年中央优抚对象补助经费（第一批） 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2.63</w:t>
            </w:r>
          </w:p>
        </w:tc>
        <w:tc>
          <w:tcPr>
            <w:tcW w:w="1587" w:type="dxa"/>
            <w:vAlign w:val="center"/>
          </w:tcPr>
          <w:p>
            <w:pPr>
              <w:pStyle w:val="16"/>
            </w:pPr>
            <w:r>
              <w:t>其中：财政    资金</w:t>
            </w:r>
          </w:p>
        </w:tc>
        <w:tc>
          <w:tcPr>
            <w:tcW w:w="1304" w:type="dxa"/>
            <w:vAlign w:val="center"/>
          </w:tcPr>
          <w:p>
            <w:pPr>
              <w:pStyle w:val="15"/>
            </w:pPr>
            <w:r>
              <w:t>2.63</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41"/>
      <w:r>
        <w:rPr>
          <w:rFonts w:ascii="方正仿宋_GBK" w:hAnsi="方正仿宋_GBK" w:eastAsia="方正仿宋_GBK" w:cs="方正仿宋_GBK"/>
          <w:color w:val="000000"/>
          <w:sz w:val="28"/>
        </w:rPr>
        <w:t>38.提前下达2025年中央优抚对象补助经费（第一批） 石财社【2024】73号绩效目标表</w:t>
      </w:r>
      <w:bookmarkEnd w:id="4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13012326P00003310029U</w:t>
            </w:r>
          </w:p>
        </w:tc>
        <w:tc>
          <w:tcPr>
            <w:tcW w:w="1587" w:type="dxa"/>
            <w:vAlign w:val="center"/>
          </w:tcPr>
          <w:p>
            <w:pPr>
              <w:pStyle w:val="16"/>
            </w:pPr>
            <w:r>
              <w:t>项目名称</w:t>
            </w:r>
          </w:p>
        </w:tc>
        <w:tc>
          <w:tcPr>
            <w:tcW w:w="4423" w:type="dxa"/>
            <w:gridSpan w:val="3"/>
            <w:vAlign w:val="center"/>
          </w:tcPr>
          <w:p>
            <w:pPr>
              <w:pStyle w:val="15"/>
            </w:pPr>
            <w:r>
              <w:t>提前下达2025年中央优抚对象补助经费（第一批） 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1.51</w:t>
            </w:r>
          </w:p>
        </w:tc>
        <w:tc>
          <w:tcPr>
            <w:tcW w:w="1587" w:type="dxa"/>
            <w:vAlign w:val="center"/>
          </w:tcPr>
          <w:p>
            <w:pPr>
              <w:pStyle w:val="16"/>
            </w:pPr>
            <w:r>
              <w:t>其中：财政    资金</w:t>
            </w:r>
          </w:p>
        </w:tc>
        <w:tc>
          <w:tcPr>
            <w:tcW w:w="1304" w:type="dxa"/>
            <w:vAlign w:val="center"/>
          </w:tcPr>
          <w:p>
            <w:pPr>
              <w:pStyle w:val="15"/>
            </w:pPr>
            <w:r>
              <w:t>1.51</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42"/>
      <w:r>
        <w:rPr>
          <w:rFonts w:ascii="方正仿宋_GBK" w:hAnsi="方正仿宋_GBK" w:eastAsia="方正仿宋_GBK" w:cs="方正仿宋_GBK"/>
          <w:color w:val="000000"/>
          <w:sz w:val="28"/>
        </w:rPr>
        <w:t>39.提前下达2025年中央优抚对象医疗保障经费 石财社【2024】72号绩效目标表</w:t>
      </w:r>
      <w:bookmarkEnd w:id="4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13012326P00005110022M</w:t>
            </w:r>
          </w:p>
        </w:tc>
        <w:tc>
          <w:tcPr>
            <w:tcW w:w="1587" w:type="dxa"/>
            <w:vAlign w:val="center"/>
          </w:tcPr>
          <w:p>
            <w:pPr>
              <w:pStyle w:val="16"/>
            </w:pPr>
            <w:r>
              <w:t>项目名称</w:t>
            </w:r>
          </w:p>
        </w:tc>
        <w:tc>
          <w:tcPr>
            <w:tcW w:w="4423" w:type="dxa"/>
            <w:gridSpan w:val="3"/>
            <w:vAlign w:val="center"/>
          </w:tcPr>
          <w:p>
            <w:pPr>
              <w:pStyle w:val="15"/>
            </w:pPr>
            <w:r>
              <w:t>提前下达2025年中央优抚对象医疗保障经费 石财社【2024】72号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4.39</w:t>
            </w:r>
          </w:p>
        </w:tc>
        <w:tc>
          <w:tcPr>
            <w:tcW w:w="1587" w:type="dxa"/>
            <w:vAlign w:val="center"/>
          </w:tcPr>
          <w:p>
            <w:pPr>
              <w:pStyle w:val="16"/>
            </w:pPr>
            <w:r>
              <w:t>其中：财政    资金</w:t>
            </w:r>
          </w:p>
        </w:tc>
        <w:tc>
          <w:tcPr>
            <w:tcW w:w="1304" w:type="dxa"/>
            <w:vAlign w:val="center"/>
          </w:tcPr>
          <w:p>
            <w:pPr>
              <w:pStyle w:val="15"/>
            </w:pPr>
            <w:r>
              <w:t>4.39</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1.通过发放优抚对象医疗补助，保障优抚对象的生活水平，对优抚对象参保缴费住院和门诊费用进行补助，保障参试人员年度健康体检有序进行，有效帮助解决优抚对象医疗难问题。</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43"/>
      <w:r>
        <w:rPr>
          <w:rFonts w:ascii="方正仿宋_GBK" w:hAnsi="方正仿宋_GBK" w:eastAsia="方正仿宋_GBK" w:cs="方正仿宋_GBK"/>
          <w:color w:val="000000"/>
          <w:sz w:val="28"/>
        </w:rPr>
        <w:t>40.提前下达2026年省级退役安置补助（退役士兵自主就业一次性经济补助）资金 石财社【2025】106号绩效目标表</w:t>
      </w:r>
      <w:bookmarkEnd w:id="4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13012326P00003610034N</w:t>
            </w:r>
          </w:p>
        </w:tc>
        <w:tc>
          <w:tcPr>
            <w:tcW w:w="1587" w:type="dxa"/>
            <w:vAlign w:val="center"/>
          </w:tcPr>
          <w:p>
            <w:pPr>
              <w:pStyle w:val="16"/>
            </w:pPr>
            <w:r>
              <w:t>项目名称</w:t>
            </w:r>
          </w:p>
        </w:tc>
        <w:tc>
          <w:tcPr>
            <w:tcW w:w="4423" w:type="dxa"/>
            <w:gridSpan w:val="3"/>
            <w:vAlign w:val="center"/>
          </w:tcPr>
          <w:p>
            <w:pPr>
              <w:pStyle w:val="15"/>
            </w:pPr>
            <w:r>
              <w:t>提前下达2026年省级退役安置补助（退役士兵自主就业一次性经济补助）资金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127.00</w:t>
            </w:r>
          </w:p>
        </w:tc>
        <w:tc>
          <w:tcPr>
            <w:tcW w:w="1587" w:type="dxa"/>
            <w:vAlign w:val="center"/>
          </w:tcPr>
          <w:p>
            <w:pPr>
              <w:pStyle w:val="16"/>
            </w:pPr>
            <w:r>
              <w:t>其中：财政    资金</w:t>
            </w:r>
          </w:p>
        </w:tc>
        <w:tc>
          <w:tcPr>
            <w:tcW w:w="1304" w:type="dxa"/>
            <w:vAlign w:val="center"/>
          </w:tcPr>
          <w:p>
            <w:pPr>
              <w:pStyle w:val="15"/>
            </w:pPr>
            <w:r>
              <w:t>127.00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进一步深化退役士兵安置工作改革，按时足额发放退役士兵一次性经济补助。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1.进一步深化退役士兵安置工作改革，按时足额发放退役士兵一次性经济补助。</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退役士兵一次性经济补助足额拨付率</w:t>
            </w:r>
          </w:p>
        </w:tc>
        <w:tc>
          <w:tcPr>
            <w:tcW w:w="2891" w:type="dxa"/>
            <w:vAlign w:val="center"/>
          </w:tcPr>
          <w:p>
            <w:pPr>
              <w:pStyle w:val="15"/>
            </w:pPr>
            <w:r>
              <w:t>退役士兵一次性经济补助足额拨付率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退役士兵就业生活等方面得到有效保障</w:t>
            </w:r>
          </w:p>
        </w:tc>
        <w:tc>
          <w:tcPr>
            <w:tcW w:w="2891" w:type="dxa"/>
            <w:vAlign w:val="center"/>
          </w:tcPr>
          <w:p>
            <w:pPr>
              <w:pStyle w:val="15"/>
            </w:pPr>
            <w:r>
              <w:t>保证退役士兵安置工作健康运行，退役士兵就业生活等方面得到有效保障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退役士兵就业生活等方面得到有效保障</w:t>
            </w:r>
          </w:p>
        </w:tc>
        <w:tc>
          <w:tcPr>
            <w:tcW w:w="2891" w:type="dxa"/>
            <w:vAlign w:val="center"/>
          </w:tcPr>
          <w:p>
            <w:pPr>
              <w:pStyle w:val="15"/>
            </w:pPr>
            <w:r>
              <w:t>保证退役士兵安置工作健康运行，退役士兵就业生活等方面得到有效保障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退役士兵满意度</w:t>
            </w:r>
          </w:p>
        </w:tc>
        <w:tc>
          <w:tcPr>
            <w:tcW w:w="2891" w:type="dxa"/>
            <w:vAlign w:val="center"/>
          </w:tcPr>
          <w:p>
            <w:pPr>
              <w:pStyle w:val="15"/>
            </w:pPr>
            <w:r>
              <w:t>退役士兵满意度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44"/>
      <w:r>
        <w:rPr>
          <w:rFonts w:ascii="方正仿宋_GBK" w:hAnsi="方正仿宋_GBK" w:eastAsia="方正仿宋_GBK" w:cs="方正仿宋_GBK"/>
          <w:color w:val="000000"/>
          <w:sz w:val="28"/>
        </w:rPr>
        <w:t>41.提前下达2026年省级退役安置补助资金 石财社【2025】106号绩效目标表</w:t>
      </w:r>
      <w:bookmarkEnd w:id="4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13012326P00003610035A</w:t>
            </w:r>
          </w:p>
        </w:tc>
        <w:tc>
          <w:tcPr>
            <w:tcW w:w="1587" w:type="dxa"/>
            <w:vAlign w:val="center"/>
          </w:tcPr>
          <w:p>
            <w:pPr>
              <w:pStyle w:val="16"/>
            </w:pPr>
            <w:r>
              <w:t>项目名称</w:t>
            </w:r>
          </w:p>
        </w:tc>
        <w:tc>
          <w:tcPr>
            <w:tcW w:w="4423" w:type="dxa"/>
            <w:gridSpan w:val="3"/>
            <w:vAlign w:val="center"/>
          </w:tcPr>
          <w:p>
            <w:pPr>
              <w:pStyle w:val="15"/>
            </w:pPr>
            <w:r>
              <w:t>提前下达2026年省级退役安置补助资金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20.50</w:t>
            </w:r>
          </w:p>
        </w:tc>
        <w:tc>
          <w:tcPr>
            <w:tcW w:w="1587" w:type="dxa"/>
            <w:vAlign w:val="center"/>
          </w:tcPr>
          <w:p>
            <w:pPr>
              <w:pStyle w:val="16"/>
            </w:pPr>
            <w:r>
              <w:t>其中：财政    资金</w:t>
            </w:r>
          </w:p>
        </w:tc>
        <w:tc>
          <w:tcPr>
            <w:tcW w:w="1304" w:type="dxa"/>
            <w:vAlign w:val="center"/>
          </w:tcPr>
          <w:p>
            <w:pPr>
              <w:pStyle w:val="15"/>
            </w:pPr>
            <w:r>
              <w:t>20.50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≥95行业标准</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45"/>
      <w:r>
        <w:rPr>
          <w:rFonts w:ascii="方正仿宋_GBK" w:hAnsi="方正仿宋_GBK" w:eastAsia="方正仿宋_GBK" w:cs="方正仿宋_GBK"/>
          <w:color w:val="000000"/>
          <w:sz w:val="28"/>
        </w:rPr>
        <w:t>42.提前下达2026年省级优抚对象补助（义务兵家庭优待金）经费 石财社【2025】76号绩效目标表</w:t>
      </w:r>
      <w:bookmarkEnd w:id="4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13012326P00003510011E</w:t>
            </w:r>
          </w:p>
        </w:tc>
        <w:tc>
          <w:tcPr>
            <w:tcW w:w="1587" w:type="dxa"/>
            <w:vAlign w:val="center"/>
          </w:tcPr>
          <w:p>
            <w:pPr>
              <w:pStyle w:val="16"/>
            </w:pPr>
            <w:r>
              <w:t>项目名称</w:t>
            </w:r>
          </w:p>
        </w:tc>
        <w:tc>
          <w:tcPr>
            <w:tcW w:w="4423" w:type="dxa"/>
            <w:gridSpan w:val="3"/>
            <w:vAlign w:val="center"/>
          </w:tcPr>
          <w:p>
            <w:pPr>
              <w:pStyle w:val="15"/>
            </w:pPr>
            <w:r>
              <w:t>提前下达2026年省级优抚对象补助（义务兵家庭优待金）经费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353.00</w:t>
            </w:r>
          </w:p>
        </w:tc>
        <w:tc>
          <w:tcPr>
            <w:tcW w:w="1587" w:type="dxa"/>
            <w:vAlign w:val="center"/>
          </w:tcPr>
          <w:p>
            <w:pPr>
              <w:pStyle w:val="16"/>
            </w:pPr>
            <w:r>
              <w:t>其中：财政    资金</w:t>
            </w:r>
          </w:p>
        </w:tc>
        <w:tc>
          <w:tcPr>
            <w:tcW w:w="1304" w:type="dxa"/>
            <w:vAlign w:val="center"/>
          </w:tcPr>
          <w:p>
            <w:pPr>
              <w:pStyle w:val="15"/>
            </w:pPr>
            <w:r>
              <w:t>353.00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46"/>
      <w:r>
        <w:rPr>
          <w:rFonts w:ascii="方正仿宋_GBK" w:hAnsi="方正仿宋_GBK" w:eastAsia="方正仿宋_GBK" w:cs="方正仿宋_GBK"/>
          <w:color w:val="000000"/>
          <w:sz w:val="28"/>
        </w:rPr>
        <w:t>43.提前下达2026年省级优抚对象补助经费 石财社【2025】76号绩效目标表</w:t>
      </w:r>
      <w:bookmarkEnd w:id="4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13012326P00003310021Y</w:t>
            </w:r>
          </w:p>
        </w:tc>
        <w:tc>
          <w:tcPr>
            <w:tcW w:w="1587" w:type="dxa"/>
            <w:vAlign w:val="center"/>
          </w:tcPr>
          <w:p>
            <w:pPr>
              <w:pStyle w:val="16"/>
            </w:pPr>
            <w:r>
              <w:t>项目名称</w:t>
            </w:r>
          </w:p>
        </w:tc>
        <w:tc>
          <w:tcPr>
            <w:tcW w:w="4423" w:type="dxa"/>
            <w:gridSpan w:val="3"/>
            <w:vAlign w:val="center"/>
          </w:tcPr>
          <w:p>
            <w:pPr>
              <w:pStyle w:val="15"/>
            </w:pPr>
            <w:r>
              <w:t>提前下达2026年省级优抚对象补助经费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143.00</w:t>
            </w:r>
          </w:p>
        </w:tc>
        <w:tc>
          <w:tcPr>
            <w:tcW w:w="1587" w:type="dxa"/>
            <w:vAlign w:val="center"/>
          </w:tcPr>
          <w:p>
            <w:pPr>
              <w:pStyle w:val="16"/>
            </w:pPr>
            <w:r>
              <w:t>其中：财政    资金</w:t>
            </w:r>
          </w:p>
        </w:tc>
        <w:tc>
          <w:tcPr>
            <w:tcW w:w="1304" w:type="dxa"/>
            <w:vAlign w:val="center"/>
          </w:tcPr>
          <w:p>
            <w:pPr>
              <w:pStyle w:val="15"/>
            </w:pPr>
            <w:r>
              <w:t>143.00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6" w:name="_Toc_4_4_0000000047"/>
      <w:r>
        <w:rPr>
          <w:rFonts w:ascii="方正仿宋_GBK" w:hAnsi="方正仿宋_GBK" w:eastAsia="方正仿宋_GBK" w:cs="方正仿宋_GBK"/>
          <w:color w:val="000000"/>
          <w:sz w:val="28"/>
        </w:rPr>
        <w:t>44.提前下达2026年省级优抚对象补助经费 石财社【2025】76号绩效目标表</w:t>
      </w:r>
      <w:bookmarkEnd w:id="4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13012326P00005110015L</w:t>
            </w:r>
          </w:p>
        </w:tc>
        <w:tc>
          <w:tcPr>
            <w:tcW w:w="1587" w:type="dxa"/>
            <w:vAlign w:val="center"/>
          </w:tcPr>
          <w:p>
            <w:pPr>
              <w:pStyle w:val="16"/>
            </w:pPr>
            <w:r>
              <w:t>项目名称</w:t>
            </w:r>
          </w:p>
        </w:tc>
        <w:tc>
          <w:tcPr>
            <w:tcW w:w="4423" w:type="dxa"/>
            <w:gridSpan w:val="3"/>
            <w:vAlign w:val="center"/>
          </w:tcPr>
          <w:p>
            <w:pPr>
              <w:pStyle w:val="15"/>
            </w:pPr>
            <w:r>
              <w:t>提前下达2026年省级优抚对象补助经费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27.00</w:t>
            </w:r>
          </w:p>
        </w:tc>
        <w:tc>
          <w:tcPr>
            <w:tcW w:w="1587" w:type="dxa"/>
            <w:vAlign w:val="center"/>
          </w:tcPr>
          <w:p>
            <w:pPr>
              <w:pStyle w:val="16"/>
            </w:pPr>
            <w:r>
              <w:t>其中：财政    资金</w:t>
            </w:r>
          </w:p>
        </w:tc>
        <w:tc>
          <w:tcPr>
            <w:tcW w:w="1304" w:type="dxa"/>
            <w:vAlign w:val="center"/>
          </w:tcPr>
          <w:p>
            <w:pPr>
              <w:pStyle w:val="15"/>
            </w:pPr>
            <w:r>
              <w:t>27.00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通过发放优抚对象医疗补助，保障优抚对象的生活水平，对优抚对象参保缴费住院和门诊费用进行补助，保障参试人员年度健康体检有序进行，有效帮助解决优抚对象医疗难问题。</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7" w:name="_Toc_4_4_0000000048"/>
      <w:r>
        <w:rPr>
          <w:rFonts w:ascii="方正仿宋_GBK" w:hAnsi="方正仿宋_GBK" w:eastAsia="方正仿宋_GBK" w:cs="方正仿宋_GBK"/>
          <w:color w:val="000000"/>
          <w:sz w:val="28"/>
        </w:rPr>
        <w:t>45.提前下达2026年市级退役安置补助（退役士兵自主就业一次性经济补助）资金 石财社【2025】105号绩效目标表</w:t>
      </w:r>
      <w:bookmarkEnd w:id="4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13012326P00003610032F</w:t>
            </w:r>
          </w:p>
        </w:tc>
        <w:tc>
          <w:tcPr>
            <w:tcW w:w="1587" w:type="dxa"/>
            <w:vAlign w:val="center"/>
          </w:tcPr>
          <w:p>
            <w:pPr>
              <w:pStyle w:val="16"/>
            </w:pPr>
            <w:r>
              <w:t>项目名称</w:t>
            </w:r>
          </w:p>
        </w:tc>
        <w:tc>
          <w:tcPr>
            <w:tcW w:w="4423" w:type="dxa"/>
            <w:gridSpan w:val="3"/>
            <w:vAlign w:val="center"/>
          </w:tcPr>
          <w:p>
            <w:pPr>
              <w:pStyle w:val="15"/>
            </w:pPr>
            <w:r>
              <w:t>提前下达2026年市级退役安置补助（退役士兵自主就业一次性经济补助）资金 石财社【2025】105号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151.70</w:t>
            </w:r>
          </w:p>
        </w:tc>
        <w:tc>
          <w:tcPr>
            <w:tcW w:w="1587" w:type="dxa"/>
            <w:vAlign w:val="center"/>
          </w:tcPr>
          <w:p>
            <w:pPr>
              <w:pStyle w:val="16"/>
            </w:pPr>
            <w:r>
              <w:t>其中：财政    资金</w:t>
            </w:r>
          </w:p>
        </w:tc>
        <w:tc>
          <w:tcPr>
            <w:tcW w:w="1304" w:type="dxa"/>
            <w:vAlign w:val="center"/>
          </w:tcPr>
          <w:p>
            <w:pPr>
              <w:pStyle w:val="15"/>
            </w:pPr>
            <w:r>
              <w:t>151.70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进一步深化退役士兵安置工作改革，按时足额发放退役士兵一次性经济补助。</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1.进一步深化退役士兵安置工作改革，按时足额发放退役士兵一次性经济补助。</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退役士兵一次性经济补助足额拨付率</w:t>
            </w:r>
          </w:p>
        </w:tc>
        <w:tc>
          <w:tcPr>
            <w:tcW w:w="2891" w:type="dxa"/>
            <w:vAlign w:val="center"/>
          </w:tcPr>
          <w:p>
            <w:pPr>
              <w:pStyle w:val="15"/>
            </w:pPr>
            <w:r>
              <w:t>退役士兵一次性经济补助足额拨付率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退役士兵就业生活等方面得到有效保障</w:t>
            </w:r>
          </w:p>
        </w:tc>
        <w:tc>
          <w:tcPr>
            <w:tcW w:w="2891" w:type="dxa"/>
            <w:vAlign w:val="center"/>
          </w:tcPr>
          <w:p>
            <w:pPr>
              <w:pStyle w:val="15"/>
            </w:pPr>
            <w:r>
              <w:t>保证退役士兵安置工作健康运行，退役士兵就业生活等方面得到有效保障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退役士兵就业生活等方面得到有效保障</w:t>
            </w:r>
          </w:p>
        </w:tc>
        <w:tc>
          <w:tcPr>
            <w:tcW w:w="2891" w:type="dxa"/>
            <w:vAlign w:val="center"/>
          </w:tcPr>
          <w:p>
            <w:pPr>
              <w:pStyle w:val="15"/>
            </w:pPr>
            <w:r>
              <w:t>保证退役士兵安置工作健康运行，退役士兵就业生活等方面得到有效保障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退役士兵满意度</w:t>
            </w:r>
          </w:p>
        </w:tc>
        <w:tc>
          <w:tcPr>
            <w:tcW w:w="2891" w:type="dxa"/>
            <w:vAlign w:val="center"/>
          </w:tcPr>
          <w:p>
            <w:pPr>
              <w:pStyle w:val="15"/>
            </w:pPr>
            <w:r>
              <w:t>退役士兵满意度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8" w:name="_Toc_4_4_0000000049"/>
      <w:r>
        <w:rPr>
          <w:rFonts w:ascii="方正仿宋_GBK" w:hAnsi="方正仿宋_GBK" w:eastAsia="方正仿宋_GBK" w:cs="方正仿宋_GBK"/>
          <w:color w:val="000000"/>
          <w:sz w:val="28"/>
        </w:rPr>
        <w:t>46.提前下达2026年市级退役安置补助（无军籍职工地方津补贴）资金 石财社【2025】105号绩效目标表</w:t>
      </w:r>
      <w:bookmarkEnd w:id="4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13012326P000036100333</w:t>
            </w:r>
          </w:p>
        </w:tc>
        <w:tc>
          <w:tcPr>
            <w:tcW w:w="1587" w:type="dxa"/>
            <w:vAlign w:val="center"/>
          </w:tcPr>
          <w:p>
            <w:pPr>
              <w:pStyle w:val="16"/>
            </w:pPr>
            <w:r>
              <w:t>项目名称</w:t>
            </w:r>
          </w:p>
        </w:tc>
        <w:tc>
          <w:tcPr>
            <w:tcW w:w="4423" w:type="dxa"/>
            <w:gridSpan w:val="3"/>
            <w:vAlign w:val="center"/>
          </w:tcPr>
          <w:p>
            <w:pPr>
              <w:pStyle w:val="15"/>
            </w:pPr>
            <w:r>
              <w:t>提前下达2026年市级退役安置补助（无军籍职工地方津补贴）资金 石财社【2025】105号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27.60</w:t>
            </w:r>
          </w:p>
        </w:tc>
        <w:tc>
          <w:tcPr>
            <w:tcW w:w="1587" w:type="dxa"/>
            <w:vAlign w:val="center"/>
          </w:tcPr>
          <w:p>
            <w:pPr>
              <w:pStyle w:val="16"/>
            </w:pPr>
            <w:r>
              <w:t>其中：财政    资金</w:t>
            </w:r>
          </w:p>
        </w:tc>
        <w:tc>
          <w:tcPr>
            <w:tcW w:w="1304" w:type="dxa"/>
            <w:vAlign w:val="center"/>
          </w:tcPr>
          <w:p>
            <w:pPr>
              <w:pStyle w:val="15"/>
            </w:pPr>
            <w:r>
              <w:t>27.60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≥95行业标准</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9" w:name="_Toc_4_4_0000000050"/>
      <w:r>
        <w:rPr>
          <w:rFonts w:ascii="方正仿宋_GBK" w:hAnsi="方正仿宋_GBK" w:eastAsia="方正仿宋_GBK" w:cs="方正仿宋_GBK"/>
          <w:color w:val="000000"/>
          <w:sz w:val="28"/>
        </w:rPr>
        <w:t>47.提前下达2026年市级优抚对象补助经费 石财社【2025】122号绩效目标表</w:t>
      </w:r>
      <w:bookmarkEnd w:id="4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13012326P00003410005B</w:t>
            </w:r>
          </w:p>
        </w:tc>
        <w:tc>
          <w:tcPr>
            <w:tcW w:w="1587" w:type="dxa"/>
            <w:vAlign w:val="center"/>
          </w:tcPr>
          <w:p>
            <w:pPr>
              <w:pStyle w:val="16"/>
            </w:pPr>
            <w:r>
              <w:t>项目名称</w:t>
            </w:r>
          </w:p>
        </w:tc>
        <w:tc>
          <w:tcPr>
            <w:tcW w:w="4423" w:type="dxa"/>
            <w:gridSpan w:val="3"/>
            <w:vAlign w:val="center"/>
          </w:tcPr>
          <w:p>
            <w:pPr>
              <w:pStyle w:val="15"/>
            </w:pPr>
            <w:r>
              <w:t>提前下达2026年市级优抚对象补助经费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1.69</w:t>
            </w:r>
          </w:p>
        </w:tc>
        <w:tc>
          <w:tcPr>
            <w:tcW w:w="1587" w:type="dxa"/>
            <w:vAlign w:val="center"/>
          </w:tcPr>
          <w:p>
            <w:pPr>
              <w:pStyle w:val="16"/>
            </w:pPr>
            <w:r>
              <w:t>其中：财政    资金</w:t>
            </w:r>
          </w:p>
        </w:tc>
        <w:tc>
          <w:tcPr>
            <w:tcW w:w="1304" w:type="dxa"/>
            <w:vAlign w:val="center"/>
          </w:tcPr>
          <w:p>
            <w:pPr>
              <w:pStyle w:val="15"/>
            </w:pPr>
            <w:r>
              <w:t>1.69</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老党员生活布置按规定发放，确保老党员的生活水平有效改善。</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1.老党员生活布置按规定发放，确保老党员的生活水平有效改善。</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老党员满意度</w:t>
            </w:r>
          </w:p>
        </w:tc>
        <w:tc>
          <w:tcPr>
            <w:tcW w:w="2891" w:type="dxa"/>
            <w:vAlign w:val="center"/>
          </w:tcPr>
          <w:p>
            <w:pPr>
              <w:pStyle w:val="15"/>
            </w:pPr>
            <w:r>
              <w:t>老党员的满意程度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0" w:name="_Toc_4_4_0000000051"/>
      <w:r>
        <w:rPr>
          <w:rFonts w:ascii="方正仿宋_GBK" w:hAnsi="方正仿宋_GBK" w:eastAsia="方正仿宋_GBK" w:cs="方正仿宋_GBK"/>
          <w:color w:val="000000"/>
          <w:sz w:val="28"/>
        </w:rPr>
        <w:t>48.提前下达2026年市级优抚对象补助经费 石财社【2025】122号绩效目标表</w:t>
      </w:r>
      <w:bookmarkEnd w:id="5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13012326P000051100168</w:t>
            </w:r>
          </w:p>
        </w:tc>
        <w:tc>
          <w:tcPr>
            <w:tcW w:w="1587" w:type="dxa"/>
            <w:vAlign w:val="center"/>
          </w:tcPr>
          <w:p>
            <w:pPr>
              <w:pStyle w:val="16"/>
            </w:pPr>
            <w:r>
              <w:t>项目名称</w:t>
            </w:r>
          </w:p>
        </w:tc>
        <w:tc>
          <w:tcPr>
            <w:tcW w:w="4423" w:type="dxa"/>
            <w:gridSpan w:val="3"/>
            <w:vAlign w:val="center"/>
          </w:tcPr>
          <w:p>
            <w:pPr>
              <w:pStyle w:val="15"/>
            </w:pPr>
            <w:r>
              <w:t>提前下达2026年市级优抚对象补助经费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19.10</w:t>
            </w:r>
          </w:p>
        </w:tc>
        <w:tc>
          <w:tcPr>
            <w:tcW w:w="1587" w:type="dxa"/>
            <w:vAlign w:val="center"/>
          </w:tcPr>
          <w:p>
            <w:pPr>
              <w:pStyle w:val="16"/>
            </w:pPr>
            <w:r>
              <w:t>其中：财政    资金</w:t>
            </w:r>
          </w:p>
        </w:tc>
        <w:tc>
          <w:tcPr>
            <w:tcW w:w="1304" w:type="dxa"/>
            <w:vAlign w:val="center"/>
          </w:tcPr>
          <w:p>
            <w:pPr>
              <w:pStyle w:val="15"/>
            </w:pPr>
            <w:r>
              <w:t>19.10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通过发放优抚对象医疗补助，保障优抚对象的生活水平，对优抚对象参保缴费住院和门诊费用进行补助，保障参试人员年度健康体检有序进行，有效帮助解决优抚对象医疗难问题。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1" w:name="_Toc_4_4_0000000052"/>
      <w:r>
        <w:rPr>
          <w:rFonts w:ascii="方正仿宋_GBK" w:hAnsi="方正仿宋_GBK" w:eastAsia="方正仿宋_GBK" w:cs="方正仿宋_GBK"/>
          <w:color w:val="000000"/>
          <w:sz w:val="28"/>
        </w:rPr>
        <w:t>49.提前下达2026年市级优抚对象补助经费（义务兵家庭优待金） 石财社【2025】122号绩效目标表</w:t>
      </w:r>
      <w:bookmarkEnd w:id="5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13012326P000035100122</w:t>
            </w:r>
          </w:p>
        </w:tc>
        <w:tc>
          <w:tcPr>
            <w:tcW w:w="1587" w:type="dxa"/>
            <w:vAlign w:val="center"/>
          </w:tcPr>
          <w:p>
            <w:pPr>
              <w:pStyle w:val="16"/>
            </w:pPr>
            <w:r>
              <w:t>项目名称</w:t>
            </w:r>
          </w:p>
        </w:tc>
        <w:tc>
          <w:tcPr>
            <w:tcW w:w="4423" w:type="dxa"/>
            <w:gridSpan w:val="3"/>
            <w:vAlign w:val="center"/>
          </w:tcPr>
          <w:p>
            <w:pPr>
              <w:pStyle w:val="15"/>
            </w:pPr>
            <w:r>
              <w:t>提前下达2026年市级优抚对象补助经费（义务兵家庭优待金）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311.90</w:t>
            </w:r>
          </w:p>
        </w:tc>
        <w:tc>
          <w:tcPr>
            <w:tcW w:w="1587" w:type="dxa"/>
            <w:vAlign w:val="center"/>
          </w:tcPr>
          <w:p>
            <w:pPr>
              <w:pStyle w:val="16"/>
            </w:pPr>
            <w:r>
              <w:t>其中：财政    资金</w:t>
            </w:r>
          </w:p>
        </w:tc>
        <w:tc>
          <w:tcPr>
            <w:tcW w:w="1304" w:type="dxa"/>
            <w:vAlign w:val="center"/>
          </w:tcPr>
          <w:p>
            <w:pPr>
              <w:pStyle w:val="15"/>
            </w:pPr>
            <w:r>
              <w:t>311.90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2" w:name="_Toc_4_4_0000000053"/>
      <w:r>
        <w:rPr>
          <w:rFonts w:ascii="方正仿宋_GBK" w:hAnsi="方正仿宋_GBK" w:eastAsia="方正仿宋_GBK" w:cs="方正仿宋_GBK"/>
          <w:color w:val="000000"/>
          <w:sz w:val="28"/>
        </w:rPr>
        <w:t>50.提前下达2026年中央和省级企业军转干部生活补助资金 石财社【2025】87号绩效目标表</w:t>
      </w:r>
      <w:bookmarkEnd w:id="5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13012326P00003710004Q</w:t>
            </w:r>
          </w:p>
        </w:tc>
        <w:tc>
          <w:tcPr>
            <w:tcW w:w="1587" w:type="dxa"/>
            <w:vAlign w:val="center"/>
          </w:tcPr>
          <w:p>
            <w:pPr>
              <w:pStyle w:val="16"/>
            </w:pPr>
            <w:r>
              <w:t>项目名称</w:t>
            </w:r>
          </w:p>
        </w:tc>
        <w:tc>
          <w:tcPr>
            <w:tcW w:w="4423" w:type="dxa"/>
            <w:gridSpan w:val="3"/>
            <w:vAlign w:val="center"/>
          </w:tcPr>
          <w:p>
            <w:pPr>
              <w:pStyle w:val="15"/>
            </w:pPr>
            <w:r>
              <w:t>提前下达2026年中央和省级企业军转干部生活补助资金 石财社【2025】87号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97.00</w:t>
            </w:r>
          </w:p>
        </w:tc>
        <w:tc>
          <w:tcPr>
            <w:tcW w:w="1587" w:type="dxa"/>
            <w:vAlign w:val="center"/>
          </w:tcPr>
          <w:p>
            <w:pPr>
              <w:pStyle w:val="16"/>
            </w:pPr>
            <w:r>
              <w:t>其中：财政    资金</w:t>
            </w:r>
          </w:p>
        </w:tc>
        <w:tc>
          <w:tcPr>
            <w:tcW w:w="1304" w:type="dxa"/>
            <w:vAlign w:val="center"/>
          </w:tcPr>
          <w:p>
            <w:pPr>
              <w:pStyle w:val="15"/>
            </w:pPr>
            <w:r>
              <w:t>97.00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为企业军转干部发放解困资金，保障其最低收入不低于当地职工收入。</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1.为企业军转干部发放解困资金，保障其最低收入不低于当地职工收入。</w:t>
            </w:r>
            <w:r>
              <w:tab/>
            </w:r>
            <w:r>
              <w:tab/>
            </w:r>
            <w:r>
              <w:tab/>
            </w:r>
            <w:r>
              <w:tab/>
            </w:r>
            <w:r>
              <w:tab/>
            </w:r>
            <w:r>
              <w:tab/>
            </w:r>
          </w:p>
          <w:p>
            <w:pPr>
              <w:pStyle w:val="15"/>
            </w:pP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解困资金标准按规定执行率</w:t>
            </w:r>
          </w:p>
        </w:tc>
        <w:tc>
          <w:tcPr>
            <w:tcW w:w="2891" w:type="dxa"/>
            <w:vAlign w:val="center"/>
          </w:tcPr>
          <w:p>
            <w:pPr>
              <w:pStyle w:val="15"/>
            </w:pPr>
            <w:r>
              <w:t>解困资金标准按规定执行率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解困资金及时拨付率</w:t>
            </w:r>
          </w:p>
        </w:tc>
        <w:tc>
          <w:tcPr>
            <w:tcW w:w="2891" w:type="dxa"/>
            <w:vAlign w:val="center"/>
          </w:tcPr>
          <w:p>
            <w:pPr>
              <w:pStyle w:val="15"/>
            </w:pPr>
            <w:r>
              <w:t>解困资金及时拨付率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企业军转干部疏收入情况</w:t>
            </w:r>
          </w:p>
        </w:tc>
        <w:tc>
          <w:tcPr>
            <w:tcW w:w="2891" w:type="dxa"/>
            <w:vAlign w:val="center"/>
          </w:tcPr>
          <w:p>
            <w:pPr>
              <w:pStyle w:val="15"/>
            </w:pPr>
            <w:r>
              <w:t>企业军转干部疏收入情况</w:t>
            </w:r>
          </w:p>
        </w:tc>
        <w:tc>
          <w:tcPr>
            <w:tcW w:w="1276" w:type="dxa"/>
            <w:vAlign w:val="center"/>
          </w:tcPr>
          <w:p>
            <w:pPr>
              <w:pStyle w:val="15"/>
            </w:pPr>
            <w:r>
              <w:t>得到改善</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企业军转干部疏收入情况</w:t>
            </w:r>
          </w:p>
        </w:tc>
        <w:tc>
          <w:tcPr>
            <w:tcW w:w="2891" w:type="dxa"/>
            <w:vAlign w:val="center"/>
          </w:tcPr>
          <w:p>
            <w:pPr>
              <w:pStyle w:val="15"/>
            </w:pPr>
            <w:r>
              <w:t>企业军转干部疏收入情况</w:t>
            </w:r>
          </w:p>
        </w:tc>
        <w:tc>
          <w:tcPr>
            <w:tcW w:w="1276" w:type="dxa"/>
            <w:vAlign w:val="center"/>
          </w:tcPr>
          <w:p>
            <w:pPr>
              <w:pStyle w:val="15"/>
            </w:pPr>
            <w:r>
              <w:t>得到改善</w:t>
            </w:r>
          </w:p>
        </w:tc>
        <w:tc>
          <w:tcPr>
            <w:tcW w:w="1843" w:type="dxa"/>
            <w:vAlign w:val="center"/>
          </w:tcPr>
          <w:p>
            <w:pPr>
              <w:pStyle w:val="15"/>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企业军转干部满意率</w:t>
            </w:r>
          </w:p>
        </w:tc>
        <w:tc>
          <w:tcPr>
            <w:tcW w:w="2891" w:type="dxa"/>
            <w:vAlign w:val="center"/>
          </w:tcPr>
          <w:p>
            <w:pPr>
              <w:pStyle w:val="15"/>
            </w:pPr>
            <w:r>
              <w:t>企业军转干部满意率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3" w:name="_Toc_4_4_0000000054"/>
      <w:r>
        <w:rPr>
          <w:rFonts w:ascii="方正仿宋_GBK" w:hAnsi="方正仿宋_GBK" w:eastAsia="方正仿宋_GBK" w:cs="方正仿宋_GBK"/>
          <w:color w:val="000000"/>
          <w:sz w:val="28"/>
        </w:rPr>
        <w:t>51.提前下达2026年中央军队转业干部补助经费 石财社【2025】114号绩效目标表</w:t>
      </w:r>
      <w:bookmarkEnd w:id="5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13012326P00003610036X</w:t>
            </w:r>
          </w:p>
        </w:tc>
        <w:tc>
          <w:tcPr>
            <w:tcW w:w="1587" w:type="dxa"/>
            <w:vAlign w:val="center"/>
          </w:tcPr>
          <w:p>
            <w:pPr>
              <w:pStyle w:val="16"/>
            </w:pPr>
            <w:r>
              <w:t>项目名称</w:t>
            </w:r>
          </w:p>
        </w:tc>
        <w:tc>
          <w:tcPr>
            <w:tcW w:w="4423" w:type="dxa"/>
            <w:gridSpan w:val="3"/>
            <w:vAlign w:val="center"/>
          </w:tcPr>
          <w:p>
            <w:pPr>
              <w:pStyle w:val="15"/>
            </w:pPr>
            <w:r>
              <w:t>提前下达2026年中央军队转业干部补助经费 石财社【2025】114号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3.01</w:t>
            </w:r>
          </w:p>
        </w:tc>
        <w:tc>
          <w:tcPr>
            <w:tcW w:w="1587" w:type="dxa"/>
            <w:vAlign w:val="center"/>
          </w:tcPr>
          <w:p>
            <w:pPr>
              <w:pStyle w:val="16"/>
            </w:pPr>
            <w:r>
              <w:t>其中：财政    资金</w:t>
            </w:r>
          </w:p>
        </w:tc>
        <w:tc>
          <w:tcPr>
            <w:tcW w:w="1304" w:type="dxa"/>
            <w:vAlign w:val="center"/>
          </w:tcPr>
          <w:p>
            <w:pPr>
              <w:pStyle w:val="15"/>
            </w:pPr>
            <w:r>
              <w:t>3.01</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用于自主择业军队转业干部管理服务经费支出，做好退役军人各项服务管理工作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1.用于自主择业军队转业干部管理服务经费支出，做好退役军人各项服务管理工作</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自主择业军队转业干部人数</w:t>
            </w:r>
          </w:p>
        </w:tc>
        <w:tc>
          <w:tcPr>
            <w:tcW w:w="2891" w:type="dxa"/>
            <w:vAlign w:val="center"/>
          </w:tcPr>
          <w:p>
            <w:pPr>
              <w:pStyle w:val="15"/>
            </w:pPr>
            <w:r>
              <w:t>自主择业军队转业干部人数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自主择业军队转业干部管理服务经费经费足额拨付率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自主择业军队转业干部管理服务经费经费及时拨付率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做好自主择业军队转业干部管理服务工作</w:t>
            </w:r>
          </w:p>
        </w:tc>
        <w:tc>
          <w:tcPr>
            <w:tcW w:w="2891" w:type="dxa"/>
            <w:vAlign w:val="center"/>
          </w:tcPr>
          <w:p>
            <w:pPr>
              <w:pStyle w:val="15"/>
            </w:pPr>
            <w:r>
              <w:t>确保安置工作顺利进行</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做好自主择业军队转业干部管理服务工作</w:t>
            </w:r>
          </w:p>
        </w:tc>
        <w:tc>
          <w:tcPr>
            <w:tcW w:w="2891" w:type="dxa"/>
            <w:vAlign w:val="center"/>
          </w:tcPr>
          <w:p>
            <w:pPr>
              <w:pStyle w:val="15"/>
            </w:pPr>
            <w:r>
              <w:t>确保安置工作顺利进行</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自主择业军队转业干部满意率</w:t>
            </w:r>
          </w:p>
        </w:tc>
        <w:tc>
          <w:tcPr>
            <w:tcW w:w="2891" w:type="dxa"/>
            <w:vAlign w:val="center"/>
          </w:tcPr>
          <w:p>
            <w:pPr>
              <w:pStyle w:val="15"/>
            </w:pPr>
            <w:r>
              <w:t>自主择业军队转业干部满意率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4" w:name="_Toc_4_4_0000000055"/>
      <w:r>
        <w:rPr>
          <w:rFonts w:ascii="方正仿宋_GBK" w:hAnsi="方正仿宋_GBK" w:eastAsia="方正仿宋_GBK" w:cs="方正仿宋_GBK"/>
          <w:color w:val="000000"/>
          <w:sz w:val="28"/>
        </w:rPr>
        <w:t>52.提前下达2026年中央退役安置补助经费（无军籍职工管理经费）石财社【2025】117号绩效目标表</w:t>
      </w:r>
      <w:bookmarkEnd w:id="5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13012326P000036100404</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提前下达2026年中央退役安置补助经费（无军籍职工管理经费）石财社【2025】117号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3.60</w:t>
            </w:r>
          </w:p>
        </w:tc>
        <w:tc>
          <w:tcPr>
            <w:tcW w:w="1587" w:type="dxa"/>
            <w:vAlign w:val="center"/>
          </w:tcPr>
          <w:p>
            <w:pPr>
              <w:pStyle w:val="16"/>
            </w:pPr>
            <w:r>
              <w:t>其中：财政    资金</w:t>
            </w:r>
          </w:p>
        </w:tc>
        <w:tc>
          <w:tcPr>
            <w:tcW w:w="1304" w:type="dxa"/>
            <w:vAlign w:val="center"/>
          </w:tcPr>
          <w:p>
            <w:pPr>
              <w:pStyle w:val="15"/>
            </w:pPr>
            <w:r>
              <w:t>3.60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无军籍退休职工满意度</w:t>
            </w:r>
          </w:p>
        </w:tc>
        <w:tc>
          <w:tcPr>
            <w:tcW w:w="2891" w:type="dxa"/>
            <w:vAlign w:val="center"/>
          </w:tcPr>
          <w:p>
            <w:pPr>
              <w:pStyle w:val="15"/>
            </w:pPr>
            <w:r>
              <w:t>无军籍退休职工满意度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5" w:name="_Toc_4_4_0000000056"/>
      <w:r>
        <w:rPr>
          <w:rFonts w:ascii="方正仿宋_GBK" w:hAnsi="方正仿宋_GBK" w:eastAsia="方正仿宋_GBK" w:cs="方正仿宋_GBK"/>
          <w:color w:val="000000"/>
          <w:sz w:val="28"/>
        </w:rPr>
        <w:t>53.提前下达2026年中央退役安置补助经费（无军籍职工人员经费）石财社【2025】117号绩效目标表</w:t>
      </w:r>
      <w:bookmarkEnd w:id="5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13012326P00003610039Q</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提前下达2026年中央退役安置补助经费（无军籍职工人员经费）石财社【2025】117号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111.63</w:t>
            </w:r>
          </w:p>
        </w:tc>
        <w:tc>
          <w:tcPr>
            <w:tcW w:w="1587" w:type="dxa"/>
            <w:vAlign w:val="center"/>
          </w:tcPr>
          <w:p>
            <w:pPr>
              <w:pStyle w:val="16"/>
            </w:pPr>
            <w:r>
              <w:t>其中：财政    资金</w:t>
            </w:r>
          </w:p>
        </w:tc>
        <w:tc>
          <w:tcPr>
            <w:tcW w:w="1304" w:type="dxa"/>
            <w:vAlign w:val="center"/>
          </w:tcPr>
          <w:p>
            <w:pPr>
              <w:pStyle w:val="15"/>
            </w:pPr>
            <w:r>
              <w:t>111.63</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1.提高无军籍职工生活待遇，保持无军籍职工队伍基本稳定</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≥95行业标准</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6" w:name="_Toc_4_4_0000000057"/>
      <w:r>
        <w:rPr>
          <w:rFonts w:ascii="方正仿宋_GBK" w:hAnsi="方正仿宋_GBK" w:eastAsia="方正仿宋_GBK" w:cs="方正仿宋_GBK"/>
          <w:color w:val="000000"/>
          <w:sz w:val="28"/>
        </w:rPr>
        <w:t>54.提前下达2026年中央优抚对象补助经费（义务兵优待金）石财社【2025】113号绩效目标表</w:t>
      </w:r>
      <w:bookmarkEnd w:id="5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13012326P00003510013M</w:t>
            </w:r>
          </w:p>
        </w:tc>
        <w:tc>
          <w:tcPr>
            <w:tcW w:w="1587" w:type="dxa"/>
            <w:vAlign w:val="center"/>
          </w:tcPr>
          <w:p>
            <w:pPr>
              <w:pStyle w:val="16"/>
            </w:pPr>
            <w:r>
              <w:t>项目名称</w:t>
            </w:r>
          </w:p>
        </w:tc>
        <w:tc>
          <w:tcPr>
            <w:tcW w:w="4423" w:type="dxa"/>
            <w:gridSpan w:val="3"/>
            <w:vAlign w:val="center"/>
          </w:tcPr>
          <w:p>
            <w:pPr>
              <w:pStyle w:val="15"/>
            </w:pPr>
            <w:r>
              <w:t>提前下达2026年中央优抚对象补助经费（义务兵优待金）石财社【2025】113号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320.00</w:t>
            </w:r>
          </w:p>
        </w:tc>
        <w:tc>
          <w:tcPr>
            <w:tcW w:w="1587" w:type="dxa"/>
            <w:vAlign w:val="center"/>
          </w:tcPr>
          <w:p>
            <w:pPr>
              <w:pStyle w:val="16"/>
            </w:pPr>
            <w:r>
              <w:t>其中：财政    资金</w:t>
            </w:r>
          </w:p>
        </w:tc>
        <w:tc>
          <w:tcPr>
            <w:tcW w:w="1304" w:type="dxa"/>
            <w:vAlign w:val="center"/>
          </w:tcPr>
          <w:p>
            <w:pPr>
              <w:pStyle w:val="15"/>
            </w:pPr>
            <w:r>
              <w:t>320.00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7" w:name="_Toc_4_4_0000000058"/>
      <w:r>
        <w:rPr>
          <w:rFonts w:ascii="方正仿宋_GBK" w:hAnsi="方正仿宋_GBK" w:eastAsia="方正仿宋_GBK" w:cs="方正仿宋_GBK"/>
          <w:color w:val="000000"/>
          <w:sz w:val="28"/>
        </w:rPr>
        <w:t>55.提前下达2026年中央优抚对象生活补助经费 石财社【2025】64号绩效目标表</w:t>
      </w:r>
      <w:bookmarkEnd w:id="5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13012326P00003310020B</w:t>
            </w:r>
          </w:p>
        </w:tc>
        <w:tc>
          <w:tcPr>
            <w:tcW w:w="1587" w:type="dxa"/>
            <w:vAlign w:val="center"/>
          </w:tcPr>
          <w:p>
            <w:pPr>
              <w:pStyle w:val="16"/>
            </w:pPr>
            <w:r>
              <w:t>项目名称</w:t>
            </w:r>
          </w:p>
        </w:tc>
        <w:tc>
          <w:tcPr>
            <w:tcW w:w="4423" w:type="dxa"/>
            <w:gridSpan w:val="3"/>
            <w:vAlign w:val="center"/>
          </w:tcPr>
          <w:p>
            <w:pPr>
              <w:pStyle w:val="15"/>
            </w:pPr>
            <w:r>
              <w:t>提前下达2026年中央优抚对象生活补助经费 石财社【2025】64号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3314.50</w:t>
            </w:r>
          </w:p>
        </w:tc>
        <w:tc>
          <w:tcPr>
            <w:tcW w:w="1587" w:type="dxa"/>
            <w:vAlign w:val="center"/>
          </w:tcPr>
          <w:p>
            <w:pPr>
              <w:pStyle w:val="16"/>
            </w:pPr>
            <w:r>
              <w:t>其中：财政    资金</w:t>
            </w:r>
          </w:p>
        </w:tc>
        <w:tc>
          <w:tcPr>
            <w:tcW w:w="1304" w:type="dxa"/>
            <w:vAlign w:val="center"/>
          </w:tcPr>
          <w:p>
            <w:pPr>
              <w:pStyle w:val="15"/>
            </w:pPr>
            <w:r>
              <w:t>3314.50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8" w:name="_Toc_4_4_0000000059"/>
      <w:r>
        <w:rPr>
          <w:rFonts w:ascii="方正仿宋_GBK" w:hAnsi="方正仿宋_GBK" w:eastAsia="方正仿宋_GBK" w:cs="方正仿宋_GBK"/>
          <w:color w:val="000000"/>
          <w:sz w:val="28"/>
        </w:rPr>
        <w:t>56.提前下达2026年中央优抚对象医疗保障经费 石财社【2025】65号绩效目标表</w:t>
      </w:r>
      <w:bookmarkEnd w:id="5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13012326P000051100141</w:t>
            </w:r>
          </w:p>
        </w:tc>
        <w:tc>
          <w:tcPr>
            <w:tcW w:w="1587" w:type="dxa"/>
            <w:vAlign w:val="center"/>
          </w:tcPr>
          <w:p>
            <w:pPr>
              <w:pStyle w:val="16"/>
            </w:pPr>
            <w:r>
              <w:t>项目名称</w:t>
            </w:r>
          </w:p>
        </w:tc>
        <w:tc>
          <w:tcPr>
            <w:tcW w:w="4423" w:type="dxa"/>
            <w:gridSpan w:val="3"/>
            <w:vAlign w:val="center"/>
          </w:tcPr>
          <w:p>
            <w:pPr>
              <w:pStyle w:val="15"/>
            </w:pPr>
            <w:r>
              <w:t>提前下达2026年中央优抚对象医疗保障经费 石财社【2025】65号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53.00</w:t>
            </w:r>
          </w:p>
        </w:tc>
        <w:tc>
          <w:tcPr>
            <w:tcW w:w="1587" w:type="dxa"/>
            <w:vAlign w:val="center"/>
          </w:tcPr>
          <w:p>
            <w:pPr>
              <w:pStyle w:val="16"/>
            </w:pPr>
            <w:r>
              <w:t>其中：财政    资金</w:t>
            </w:r>
          </w:p>
        </w:tc>
        <w:tc>
          <w:tcPr>
            <w:tcW w:w="1304" w:type="dxa"/>
            <w:vAlign w:val="center"/>
          </w:tcPr>
          <w:p>
            <w:pPr>
              <w:pStyle w:val="15"/>
            </w:pPr>
            <w:r>
              <w:t>53.00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9" w:name="_Toc_4_4_0000000060"/>
      <w:r>
        <w:rPr>
          <w:rFonts w:ascii="方正仿宋_GBK" w:hAnsi="方正仿宋_GBK" w:eastAsia="方正仿宋_GBK" w:cs="方正仿宋_GBK"/>
          <w:color w:val="000000"/>
          <w:sz w:val="28"/>
        </w:rPr>
        <w:t>57.下达2025年省级优抚对象补助经费 石财社【2025】120号绩效目标表</w:t>
      </w:r>
      <w:bookmarkEnd w:id="5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13012326P000035100174</w:t>
            </w:r>
          </w:p>
        </w:tc>
        <w:tc>
          <w:tcPr>
            <w:tcW w:w="1587" w:type="dxa"/>
            <w:vAlign w:val="center"/>
          </w:tcPr>
          <w:p>
            <w:pPr>
              <w:pStyle w:val="16"/>
            </w:pPr>
            <w:r>
              <w:t>项目名称</w:t>
            </w:r>
          </w:p>
        </w:tc>
        <w:tc>
          <w:tcPr>
            <w:tcW w:w="4423" w:type="dxa"/>
            <w:gridSpan w:val="3"/>
            <w:vAlign w:val="center"/>
          </w:tcPr>
          <w:p>
            <w:pPr>
              <w:pStyle w:val="15"/>
            </w:pPr>
            <w:r>
              <w:t>下达2025年省级优抚对象补助经费 石财社【2025】120号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31.00</w:t>
            </w:r>
          </w:p>
        </w:tc>
        <w:tc>
          <w:tcPr>
            <w:tcW w:w="1587" w:type="dxa"/>
            <w:vAlign w:val="center"/>
          </w:tcPr>
          <w:p>
            <w:pPr>
              <w:pStyle w:val="16"/>
            </w:pPr>
            <w:r>
              <w:t>其中：财政    资金</w:t>
            </w:r>
          </w:p>
        </w:tc>
        <w:tc>
          <w:tcPr>
            <w:tcW w:w="1304" w:type="dxa"/>
            <w:vAlign w:val="center"/>
          </w:tcPr>
          <w:p>
            <w:pPr>
              <w:pStyle w:val="15"/>
            </w:pPr>
            <w:r>
              <w:t>31.00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0" w:name="_Toc_4_4_0000000061"/>
      <w:r>
        <w:rPr>
          <w:rFonts w:ascii="方正仿宋_GBK" w:hAnsi="方正仿宋_GBK" w:eastAsia="方正仿宋_GBK" w:cs="方正仿宋_GBK"/>
          <w:color w:val="000000"/>
          <w:sz w:val="28"/>
        </w:rPr>
        <w:t>58.下达2025年石家庄市随军未就业军人配偶生活补助金 石财社【2025】86号绩效目标表</w:t>
      </w:r>
      <w:bookmarkEnd w:id="6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13012325P00003810018A</w:t>
            </w:r>
          </w:p>
        </w:tc>
        <w:tc>
          <w:tcPr>
            <w:tcW w:w="1587" w:type="dxa"/>
            <w:vAlign w:val="center"/>
          </w:tcPr>
          <w:p>
            <w:pPr>
              <w:pStyle w:val="16"/>
            </w:pPr>
            <w:r>
              <w:t>项目名称</w:t>
            </w:r>
          </w:p>
        </w:tc>
        <w:tc>
          <w:tcPr>
            <w:tcW w:w="4423" w:type="dxa"/>
            <w:gridSpan w:val="3"/>
            <w:vAlign w:val="center"/>
          </w:tcPr>
          <w:p>
            <w:pPr>
              <w:pStyle w:val="15"/>
            </w:pPr>
            <w:r>
              <w:t>下达2025年石家庄市随军未就业军人配偶生活补助金 石财社【2025】86号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23.64</w:t>
            </w:r>
          </w:p>
        </w:tc>
        <w:tc>
          <w:tcPr>
            <w:tcW w:w="1587" w:type="dxa"/>
            <w:vAlign w:val="center"/>
          </w:tcPr>
          <w:p>
            <w:pPr>
              <w:pStyle w:val="16"/>
            </w:pPr>
            <w:r>
              <w:t>其中：财政    资金</w:t>
            </w:r>
          </w:p>
        </w:tc>
        <w:tc>
          <w:tcPr>
            <w:tcW w:w="1304" w:type="dxa"/>
            <w:vAlign w:val="center"/>
          </w:tcPr>
          <w:p>
            <w:pPr>
              <w:pStyle w:val="15"/>
            </w:pPr>
            <w:r>
              <w:t>23.64</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为符合条件的随军未就业军人配偶发放生活补助金 ，贴营造全社会拥军氛围。</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2500%</w:t>
            </w:r>
          </w:p>
        </w:tc>
        <w:tc>
          <w:tcPr>
            <w:tcW w:w="1587" w:type="dxa"/>
            <w:vAlign w:val="center"/>
          </w:tcPr>
          <w:p>
            <w:pPr>
              <w:pStyle w:val="17"/>
            </w:pPr>
            <w:r>
              <w:t>5000%</w:t>
            </w:r>
          </w:p>
        </w:tc>
        <w:tc>
          <w:tcPr>
            <w:tcW w:w="1304" w:type="dxa"/>
            <w:vAlign w:val="center"/>
          </w:tcPr>
          <w:p>
            <w:pPr>
              <w:pStyle w:val="17"/>
            </w:pPr>
            <w:r>
              <w:t>7500%</w:t>
            </w:r>
          </w:p>
        </w:tc>
        <w:tc>
          <w:tcPr>
            <w:tcW w:w="3119"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1.为符合条件的随军未就业军人配偶发放生活补助金 ，贴营造全社会拥军氛围。</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随军未就业军人配偶生活补助金实际发放人数</w:t>
            </w:r>
          </w:p>
        </w:tc>
        <w:tc>
          <w:tcPr>
            <w:tcW w:w="2891" w:type="dxa"/>
            <w:vAlign w:val="center"/>
          </w:tcPr>
          <w:p>
            <w:pPr>
              <w:pStyle w:val="15"/>
            </w:pPr>
            <w:r>
              <w:t>随军配偶人数</w:t>
            </w:r>
          </w:p>
        </w:tc>
        <w:tc>
          <w:tcPr>
            <w:tcW w:w="1276" w:type="dxa"/>
            <w:vAlign w:val="center"/>
          </w:tcPr>
          <w:p>
            <w:pPr>
              <w:pStyle w:val="15"/>
            </w:pPr>
            <w:r>
              <w:t>≥70人</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经费足额到位率</w:t>
            </w:r>
          </w:p>
        </w:tc>
        <w:tc>
          <w:tcPr>
            <w:tcW w:w="2891" w:type="dxa"/>
            <w:vAlign w:val="center"/>
          </w:tcPr>
          <w:p>
            <w:pPr>
              <w:pStyle w:val="15"/>
            </w:pPr>
            <w:r>
              <w:t>经费足额到位率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通过发放补贴营造全社会拥军氛围</w:t>
            </w:r>
          </w:p>
        </w:tc>
        <w:tc>
          <w:tcPr>
            <w:tcW w:w="2891" w:type="dxa"/>
            <w:vAlign w:val="center"/>
          </w:tcPr>
          <w:p>
            <w:pPr>
              <w:pStyle w:val="15"/>
            </w:pPr>
            <w:r>
              <w:t>通过发放补贴营造全社会拥军氛围</w:t>
            </w:r>
          </w:p>
        </w:tc>
        <w:tc>
          <w:tcPr>
            <w:tcW w:w="1276" w:type="dxa"/>
            <w:vAlign w:val="center"/>
          </w:tcPr>
          <w:p>
            <w:pPr>
              <w:pStyle w:val="15"/>
            </w:pPr>
            <w:r>
              <w:t>效果显著</w:t>
            </w:r>
          </w:p>
        </w:tc>
        <w:tc>
          <w:tcPr>
            <w:tcW w:w="1843" w:type="dxa"/>
            <w:vAlign w:val="center"/>
          </w:tcPr>
          <w:p>
            <w:pPr>
              <w:pStyle w:val="15"/>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随军未就业军人配偶满意度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1" w:name="_Toc_4_4_0000000062"/>
      <w:r>
        <w:rPr>
          <w:rFonts w:ascii="方正仿宋_GBK" w:hAnsi="方正仿宋_GBK" w:eastAsia="方正仿宋_GBK" w:cs="方正仿宋_GBK"/>
          <w:color w:val="000000"/>
          <w:sz w:val="28"/>
        </w:rPr>
        <w:t>59.下达2025年市级优抚对象补助（提标部分）石财社【2025】121号绩效目标表</w:t>
      </w:r>
      <w:bookmarkEnd w:id="6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13012326P00003310031T</w:t>
            </w:r>
          </w:p>
        </w:tc>
        <w:tc>
          <w:tcPr>
            <w:tcW w:w="1587" w:type="dxa"/>
            <w:vAlign w:val="center"/>
          </w:tcPr>
          <w:p>
            <w:pPr>
              <w:pStyle w:val="16"/>
            </w:pPr>
            <w:r>
              <w:t>项目名称</w:t>
            </w:r>
          </w:p>
        </w:tc>
        <w:tc>
          <w:tcPr>
            <w:tcW w:w="4423" w:type="dxa"/>
            <w:gridSpan w:val="3"/>
            <w:vAlign w:val="center"/>
          </w:tcPr>
          <w:p>
            <w:pPr>
              <w:pStyle w:val="15"/>
            </w:pPr>
            <w:r>
              <w:t>下达2025年市级优抚对象补助（提标部分）石财社【2025】121号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0.04</w:t>
            </w:r>
          </w:p>
        </w:tc>
        <w:tc>
          <w:tcPr>
            <w:tcW w:w="1587" w:type="dxa"/>
            <w:vAlign w:val="center"/>
          </w:tcPr>
          <w:p>
            <w:pPr>
              <w:pStyle w:val="16"/>
            </w:pPr>
            <w:r>
              <w:t>其中：财政    资金</w:t>
            </w:r>
          </w:p>
        </w:tc>
        <w:tc>
          <w:tcPr>
            <w:tcW w:w="1304" w:type="dxa"/>
            <w:vAlign w:val="center"/>
          </w:tcPr>
          <w:p>
            <w:pPr>
              <w:pStyle w:val="15"/>
            </w:pPr>
            <w:r>
              <w:t>0.04</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1.老党员生活布置按规定发放，确保老党员的生活水平有效改善。</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老党员生活情况</w:t>
            </w:r>
          </w:p>
        </w:tc>
        <w:tc>
          <w:tcPr>
            <w:tcW w:w="2891" w:type="dxa"/>
            <w:vAlign w:val="center"/>
          </w:tcPr>
          <w:p>
            <w:pPr>
              <w:pStyle w:val="15"/>
            </w:pPr>
            <w:r>
              <w:t>老党员平均生活水平不低于当地居民生活水平</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老党员满意度</w:t>
            </w:r>
          </w:p>
        </w:tc>
        <w:tc>
          <w:tcPr>
            <w:tcW w:w="2891" w:type="dxa"/>
            <w:vAlign w:val="center"/>
          </w:tcPr>
          <w:p>
            <w:pPr>
              <w:pStyle w:val="15"/>
            </w:pPr>
            <w:r>
              <w:t>老党员的满意程度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2" w:name="_Toc_4_4_0000000063"/>
      <w:r>
        <w:rPr>
          <w:rFonts w:ascii="方正仿宋_GBK" w:hAnsi="方正仿宋_GBK" w:eastAsia="方正仿宋_GBK" w:cs="方正仿宋_GBK"/>
          <w:color w:val="000000"/>
          <w:sz w:val="28"/>
        </w:rPr>
        <w:t>60.下达2025年市级优抚对象补助资金（义务兵家庭优待金）石财社【2025】51号绩效目标表</w:t>
      </w:r>
      <w:bookmarkEnd w:id="6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13012326P00003510015W</w:t>
            </w:r>
          </w:p>
        </w:tc>
        <w:tc>
          <w:tcPr>
            <w:tcW w:w="1587" w:type="dxa"/>
            <w:vAlign w:val="center"/>
          </w:tcPr>
          <w:p>
            <w:pPr>
              <w:pStyle w:val="16"/>
            </w:pPr>
            <w:r>
              <w:t>项目名称</w:t>
            </w:r>
          </w:p>
        </w:tc>
        <w:tc>
          <w:tcPr>
            <w:tcW w:w="4423" w:type="dxa"/>
            <w:gridSpan w:val="3"/>
            <w:vAlign w:val="center"/>
          </w:tcPr>
          <w:p>
            <w:pPr>
              <w:pStyle w:val="15"/>
            </w:pPr>
            <w:r>
              <w:t>下达2025年市级优抚对象补助资金（义务兵家庭优待金）石财社【2025】51号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35.50</w:t>
            </w:r>
          </w:p>
        </w:tc>
        <w:tc>
          <w:tcPr>
            <w:tcW w:w="1587" w:type="dxa"/>
            <w:vAlign w:val="center"/>
          </w:tcPr>
          <w:p>
            <w:pPr>
              <w:pStyle w:val="16"/>
            </w:pPr>
            <w:r>
              <w:t>其中：财政    资金</w:t>
            </w:r>
          </w:p>
        </w:tc>
        <w:tc>
          <w:tcPr>
            <w:tcW w:w="1304" w:type="dxa"/>
            <w:vAlign w:val="center"/>
          </w:tcPr>
          <w:p>
            <w:pPr>
              <w:pStyle w:val="15"/>
            </w:pPr>
            <w:r>
              <w:t>35.50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3" w:name="_Toc_4_4_0000000064"/>
      <w:r>
        <w:rPr>
          <w:rFonts w:ascii="方正仿宋_GBK" w:hAnsi="方正仿宋_GBK" w:eastAsia="方正仿宋_GBK" w:cs="方正仿宋_GBK"/>
          <w:color w:val="000000"/>
          <w:sz w:val="28"/>
        </w:rPr>
        <w:t>61.下达2025年中央退役安置补助经费（退役士兵教育管理经费）石财社【2025】63号绩效目标表</w:t>
      </w:r>
      <w:bookmarkEnd w:id="6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13012326P00003610078L</w:t>
            </w:r>
          </w:p>
        </w:tc>
        <w:tc>
          <w:tcPr>
            <w:tcW w:w="1587" w:type="dxa"/>
            <w:vAlign w:val="center"/>
          </w:tcPr>
          <w:p>
            <w:pPr>
              <w:pStyle w:val="16"/>
            </w:pPr>
            <w:r>
              <w:t>项目名称</w:t>
            </w:r>
          </w:p>
        </w:tc>
        <w:tc>
          <w:tcPr>
            <w:tcW w:w="4423" w:type="dxa"/>
            <w:gridSpan w:val="3"/>
            <w:vAlign w:val="center"/>
          </w:tcPr>
          <w:p>
            <w:pPr>
              <w:pStyle w:val="15"/>
            </w:pPr>
            <w:r>
              <w:t>下达2025年中央退役安置补助经费（退役士兵教育管理经费）石财社【2025】63号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1.17</w:t>
            </w:r>
          </w:p>
        </w:tc>
        <w:tc>
          <w:tcPr>
            <w:tcW w:w="1587" w:type="dxa"/>
            <w:vAlign w:val="center"/>
          </w:tcPr>
          <w:p>
            <w:pPr>
              <w:pStyle w:val="16"/>
            </w:pPr>
            <w:r>
              <w:t>其中：财政    资金</w:t>
            </w:r>
          </w:p>
        </w:tc>
        <w:tc>
          <w:tcPr>
            <w:tcW w:w="1304" w:type="dxa"/>
            <w:vAlign w:val="center"/>
          </w:tcPr>
          <w:p>
            <w:pPr>
              <w:pStyle w:val="15"/>
            </w:pPr>
            <w:r>
              <w:t>1.17</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做好退役士官待安置期间相关生活、教育管理等方面保障，自主就业退役士兵教育培训</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1.做好退役士官待安置期间相关生活、教育管理等方面保障，自主就业退役士兵教育培训</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符合政府安排工作条件的退役士官</w:t>
            </w:r>
          </w:p>
        </w:tc>
        <w:tc>
          <w:tcPr>
            <w:tcW w:w="2891" w:type="dxa"/>
            <w:vAlign w:val="center"/>
          </w:tcPr>
          <w:p>
            <w:pPr>
              <w:pStyle w:val="15"/>
            </w:pPr>
            <w:r>
              <w:t>符合政府安排工作条件的退役士官</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强化安排工作退役士官教育管理</w:t>
            </w:r>
          </w:p>
        </w:tc>
        <w:tc>
          <w:tcPr>
            <w:tcW w:w="2891" w:type="dxa"/>
            <w:vAlign w:val="center"/>
          </w:tcPr>
          <w:p>
            <w:pPr>
              <w:pStyle w:val="15"/>
            </w:pPr>
            <w:r>
              <w:t>强化安排工作退役士官教育管理及自主就业退役士兵教育培训</w:t>
            </w:r>
          </w:p>
        </w:tc>
        <w:tc>
          <w:tcPr>
            <w:tcW w:w="1276" w:type="dxa"/>
            <w:vAlign w:val="center"/>
          </w:tcPr>
          <w:p>
            <w:pPr>
              <w:pStyle w:val="15"/>
            </w:pPr>
            <w:r>
              <w:t>效果显著</w:t>
            </w:r>
          </w:p>
        </w:tc>
        <w:tc>
          <w:tcPr>
            <w:tcW w:w="1843" w:type="dxa"/>
            <w:vAlign w:val="center"/>
          </w:tcPr>
          <w:p>
            <w:pPr>
              <w:pStyle w:val="15"/>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强化安排工作退役士官教育管理</w:t>
            </w:r>
          </w:p>
        </w:tc>
        <w:tc>
          <w:tcPr>
            <w:tcW w:w="2891" w:type="dxa"/>
            <w:vAlign w:val="center"/>
          </w:tcPr>
          <w:p>
            <w:pPr>
              <w:pStyle w:val="15"/>
            </w:pPr>
            <w:r>
              <w:t>强化安排工作退役士官教育管理及自主就业退役士兵教育培训</w:t>
            </w:r>
          </w:p>
        </w:tc>
        <w:tc>
          <w:tcPr>
            <w:tcW w:w="1276" w:type="dxa"/>
            <w:vAlign w:val="center"/>
          </w:tcPr>
          <w:p>
            <w:pPr>
              <w:pStyle w:val="15"/>
            </w:pPr>
            <w:r>
              <w:t>效果显著</w:t>
            </w:r>
          </w:p>
        </w:tc>
        <w:tc>
          <w:tcPr>
            <w:tcW w:w="1843" w:type="dxa"/>
            <w:vAlign w:val="center"/>
          </w:tcPr>
          <w:p>
            <w:pPr>
              <w:pStyle w:val="15"/>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退役士兵满意度</w:t>
            </w:r>
          </w:p>
        </w:tc>
        <w:tc>
          <w:tcPr>
            <w:tcW w:w="2891" w:type="dxa"/>
            <w:vAlign w:val="center"/>
          </w:tcPr>
          <w:p>
            <w:pPr>
              <w:pStyle w:val="15"/>
            </w:pPr>
            <w:r>
              <w:t>退役士兵满意度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4" w:name="_Toc_4_4_0000000065"/>
      <w:r>
        <w:rPr>
          <w:rFonts w:ascii="方正仿宋_GBK" w:hAnsi="方正仿宋_GBK" w:eastAsia="方正仿宋_GBK" w:cs="方正仿宋_GBK"/>
          <w:color w:val="000000"/>
          <w:sz w:val="28"/>
        </w:rPr>
        <w:t>62.下达2025年中央退役安置补助经费（无军籍职工人员经费第二批）石财社【2025】63号绩效目标表</w:t>
      </w:r>
      <w:bookmarkEnd w:id="6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13012326P000036100798</w:t>
            </w:r>
          </w:p>
        </w:tc>
        <w:tc>
          <w:tcPr>
            <w:tcW w:w="1587" w:type="dxa"/>
            <w:vAlign w:val="center"/>
          </w:tcPr>
          <w:p>
            <w:pPr>
              <w:pStyle w:val="16"/>
            </w:pPr>
            <w:r>
              <w:t>项目名称</w:t>
            </w:r>
          </w:p>
        </w:tc>
        <w:tc>
          <w:tcPr>
            <w:tcW w:w="4423" w:type="dxa"/>
            <w:gridSpan w:val="3"/>
            <w:vAlign w:val="center"/>
          </w:tcPr>
          <w:p>
            <w:pPr>
              <w:pStyle w:val="15"/>
            </w:pPr>
            <w:r>
              <w:t>下达2025年中央退役安置补助经费（无军籍职工人员经费第二批）石财社【2025】63号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1.53</w:t>
            </w:r>
          </w:p>
        </w:tc>
        <w:tc>
          <w:tcPr>
            <w:tcW w:w="1587" w:type="dxa"/>
            <w:vAlign w:val="center"/>
          </w:tcPr>
          <w:p>
            <w:pPr>
              <w:pStyle w:val="16"/>
            </w:pPr>
            <w:r>
              <w:t>其中：财政    资金</w:t>
            </w:r>
          </w:p>
        </w:tc>
        <w:tc>
          <w:tcPr>
            <w:tcW w:w="1304" w:type="dxa"/>
            <w:vAlign w:val="center"/>
          </w:tcPr>
          <w:p>
            <w:pPr>
              <w:pStyle w:val="15"/>
            </w:pPr>
            <w:r>
              <w:t>1.53</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落实无军籍职工生活待遇。</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1.落实无军籍职工生活待遇。</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无军籍退休职工生活得到保障</w:t>
            </w:r>
          </w:p>
        </w:tc>
        <w:tc>
          <w:tcPr>
            <w:tcW w:w="2891" w:type="dxa"/>
            <w:vAlign w:val="center"/>
          </w:tcPr>
          <w:p>
            <w:pPr>
              <w:pStyle w:val="15"/>
            </w:pPr>
            <w:r>
              <w:t>无军籍退休职工生活得到保障</w:t>
            </w:r>
          </w:p>
        </w:tc>
        <w:tc>
          <w:tcPr>
            <w:tcW w:w="1276" w:type="dxa"/>
            <w:vAlign w:val="center"/>
          </w:tcPr>
          <w:p>
            <w:pPr>
              <w:pStyle w:val="15"/>
            </w:pPr>
            <w:r>
              <w:t>行业标准</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无军籍退休职工满意度</w:t>
            </w:r>
          </w:p>
        </w:tc>
        <w:tc>
          <w:tcPr>
            <w:tcW w:w="2891" w:type="dxa"/>
            <w:vAlign w:val="center"/>
          </w:tcPr>
          <w:p>
            <w:pPr>
              <w:pStyle w:val="15"/>
            </w:pPr>
            <w:r>
              <w:t>无军籍退休职工满意度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5" w:name="_Toc_4_4_0000000066"/>
      <w:r>
        <w:rPr>
          <w:rFonts w:ascii="方正仿宋_GBK" w:hAnsi="方正仿宋_GBK" w:eastAsia="方正仿宋_GBK" w:cs="方正仿宋_GBK"/>
          <w:color w:val="000000"/>
          <w:sz w:val="28"/>
        </w:rPr>
        <w:t>63.下达2025年中央优抚对象补助经费（第五批）石财社【2025】123号绩效目标表</w:t>
      </w:r>
      <w:bookmarkEnd w:id="6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13012325P00003310025Y</w:t>
            </w:r>
          </w:p>
        </w:tc>
        <w:tc>
          <w:tcPr>
            <w:tcW w:w="1587" w:type="dxa"/>
            <w:vAlign w:val="center"/>
          </w:tcPr>
          <w:p>
            <w:pPr>
              <w:pStyle w:val="16"/>
            </w:pPr>
            <w:r>
              <w:t>项目名称</w:t>
            </w:r>
          </w:p>
        </w:tc>
        <w:tc>
          <w:tcPr>
            <w:tcW w:w="4423" w:type="dxa"/>
            <w:gridSpan w:val="3"/>
            <w:vAlign w:val="center"/>
          </w:tcPr>
          <w:p>
            <w:pPr>
              <w:pStyle w:val="15"/>
            </w:pPr>
            <w:r>
              <w:t>下达2025年中央优抚对象补助经费（第五批）石财社【2025】123号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47.00</w:t>
            </w:r>
          </w:p>
        </w:tc>
        <w:tc>
          <w:tcPr>
            <w:tcW w:w="1587" w:type="dxa"/>
            <w:vAlign w:val="center"/>
          </w:tcPr>
          <w:p>
            <w:pPr>
              <w:pStyle w:val="16"/>
            </w:pPr>
            <w:r>
              <w:t>其中：财政    资金</w:t>
            </w:r>
          </w:p>
        </w:tc>
        <w:tc>
          <w:tcPr>
            <w:tcW w:w="1304" w:type="dxa"/>
            <w:vAlign w:val="center"/>
          </w:tcPr>
          <w:p>
            <w:pPr>
              <w:pStyle w:val="15"/>
            </w:pPr>
            <w:r>
              <w:t>47.00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2500%</w:t>
            </w:r>
          </w:p>
        </w:tc>
        <w:tc>
          <w:tcPr>
            <w:tcW w:w="1587" w:type="dxa"/>
            <w:vAlign w:val="center"/>
          </w:tcPr>
          <w:p>
            <w:pPr>
              <w:pStyle w:val="17"/>
            </w:pPr>
            <w:r>
              <w:t>5000%</w:t>
            </w:r>
          </w:p>
        </w:tc>
        <w:tc>
          <w:tcPr>
            <w:tcW w:w="1304" w:type="dxa"/>
            <w:vAlign w:val="center"/>
          </w:tcPr>
          <w:p>
            <w:pPr>
              <w:pStyle w:val="17"/>
            </w:pPr>
            <w:r>
              <w:t>7500%</w:t>
            </w:r>
          </w:p>
        </w:tc>
        <w:tc>
          <w:tcPr>
            <w:tcW w:w="3119"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 xml:space="preserve">优抚对象平均生活水平不低于当地居民生活水平 </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6" w:name="_Toc_4_4_0000000067"/>
      <w:r>
        <w:rPr>
          <w:rFonts w:ascii="方正仿宋_GBK" w:hAnsi="方正仿宋_GBK" w:eastAsia="方正仿宋_GBK" w:cs="方正仿宋_GBK"/>
          <w:color w:val="000000"/>
          <w:sz w:val="28"/>
        </w:rPr>
        <w:t>64.下达2025年中央优抚对象补助经费第三批（义务兵优待金）石财社【2025】52号绩效目标表</w:t>
      </w:r>
      <w:bookmarkEnd w:id="6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13012326P00003510016G</w:t>
            </w:r>
          </w:p>
        </w:tc>
        <w:tc>
          <w:tcPr>
            <w:tcW w:w="1587" w:type="dxa"/>
            <w:vAlign w:val="center"/>
          </w:tcPr>
          <w:p>
            <w:pPr>
              <w:pStyle w:val="16"/>
            </w:pPr>
            <w:r>
              <w:t>项目名称</w:t>
            </w:r>
          </w:p>
        </w:tc>
        <w:tc>
          <w:tcPr>
            <w:tcW w:w="4423" w:type="dxa"/>
            <w:gridSpan w:val="3"/>
            <w:vAlign w:val="center"/>
          </w:tcPr>
          <w:p>
            <w:pPr>
              <w:pStyle w:val="15"/>
            </w:pPr>
            <w:r>
              <w:t>下达2025年中央优抚对象补助经费第三批（义务兵优待金）石财社【2025】52号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18.80</w:t>
            </w:r>
          </w:p>
        </w:tc>
        <w:tc>
          <w:tcPr>
            <w:tcW w:w="1587" w:type="dxa"/>
            <w:vAlign w:val="center"/>
          </w:tcPr>
          <w:p>
            <w:pPr>
              <w:pStyle w:val="16"/>
            </w:pPr>
            <w:r>
              <w:t>其中：财政    资金</w:t>
            </w:r>
          </w:p>
        </w:tc>
        <w:tc>
          <w:tcPr>
            <w:tcW w:w="1304" w:type="dxa"/>
            <w:vAlign w:val="center"/>
          </w:tcPr>
          <w:p>
            <w:pPr>
              <w:pStyle w:val="15"/>
            </w:pPr>
            <w:r>
              <w:t>18.80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通过及时足额兑现义务兵家庭优待金，保障义务兵家庭合法权益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1.通过及时足额兑现义务兵家庭优待金，保障义务兵家庭合法权益</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资金足额发放</w:t>
            </w:r>
          </w:p>
        </w:tc>
        <w:tc>
          <w:tcPr>
            <w:tcW w:w="2891" w:type="dxa"/>
            <w:vAlign w:val="center"/>
          </w:tcPr>
          <w:p>
            <w:pPr>
              <w:pStyle w:val="15"/>
            </w:pPr>
            <w:r>
              <w:t>义务兵家庭优待金资金足额发放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义务兵家庭优待金资金及时拨付率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义务兵家庭生活情况</w:t>
            </w:r>
          </w:p>
        </w:tc>
        <w:tc>
          <w:tcPr>
            <w:tcW w:w="2891" w:type="dxa"/>
            <w:vAlign w:val="center"/>
          </w:tcPr>
          <w:p>
            <w:pPr>
              <w:pStyle w:val="15"/>
            </w:pPr>
            <w:r>
              <w:t>保障义务兵家庭合法权益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服务对象满意度指标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7" w:name="_Toc_4_4_0000000068"/>
      <w:r>
        <w:rPr>
          <w:rFonts w:ascii="方正仿宋_GBK" w:hAnsi="方正仿宋_GBK" w:eastAsia="方正仿宋_GBK" w:cs="方正仿宋_GBK"/>
          <w:color w:val="000000"/>
          <w:sz w:val="28"/>
        </w:rPr>
        <w:t>65.下达2025年中央优抚对象补助经费第四批 石财社【2025】59号绩效目标表</w:t>
      </w:r>
      <w:bookmarkEnd w:id="6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13012326P000033100307</w:t>
            </w:r>
          </w:p>
        </w:tc>
        <w:tc>
          <w:tcPr>
            <w:tcW w:w="1587" w:type="dxa"/>
            <w:vAlign w:val="center"/>
          </w:tcPr>
          <w:p>
            <w:pPr>
              <w:pStyle w:val="16"/>
            </w:pPr>
            <w:r>
              <w:t>项目名称</w:t>
            </w:r>
          </w:p>
        </w:tc>
        <w:tc>
          <w:tcPr>
            <w:tcW w:w="4423" w:type="dxa"/>
            <w:gridSpan w:val="3"/>
            <w:vAlign w:val="center"/>
          </w:tcPr>
          <w:p>
            <w:pPr>
              <w:pStyle w:val="15"/>
            </w:pPr>
            <w:r>
              <w:t>下达2025年中央优抚对象补助经费第四批 石财社【2025】59号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0.54</w:t>
            </w:r>
          </w:p>
        </w:tc>
        <w:tc>
          <w:tcPr>
            <w:tcW w:w="1587" w:type="dxa"/>
            <w:vAlign w:val="center"/>
          </w:tcPr>
          <w:p>
            <w:pPr>
              <w:pStyle w:val="16"/>
            </w:pPr>
            <w:r>
              <w:t>其中：财政    资金</w:t>
            </w:r>
          </w:p>
        </w:tc>
        <w:tc>
          <w:tcPr>
            <w:tcW w:w="1304" w:type="dxa"/>
            <w:vAlign w:val="center"/>
          </w:tcPr>
          <w:p>
            <w:pPr>
              <w:pStyle w:val="15"/>
            </w:pPr>
            <w:r>
              <w:t>0.54</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优抚资金按月发放，确保优抚对象的生活水平不低于当地居民生活水平。</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优抚资金及时拨付率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优抚对象生活情况</w:t>
            </w:r>
          </w:p>
        </w:tc>
        <w:tc>
          <w:tcPr>
            <w:tcW w:w="2891" w:type="dxa"/>
            <w:vAlign w:val="center"/>
          </w:tcPr>
          <w:p>
            <w:pPr>
              <w:pStyle w:val="15"/>
            </w:pPr>
            <w:r>
              <w:t>优抚对象平均生活水平不低于当地居民生活水平</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8" w:name="_Toc_4_4_0000000069"/>
      <w:r>
        <w:rPr>
          <w:rFonts w:ascii="方正仿宋_GBK" w:hAnsi="方正仿宋_GBK" w:eastAsia="方正仿宋_GBK" w:cs="方正仿宋_GBK"/>
          <w:color w:val="000000"/>
          <w:sz w:val="28"/>
        </w:rPr>
        <w:t>66.下达2025年中央优抚对象医疗保障经费 石财社【2025】50号绩效目标表</w:t>
      </w:r>
      <w:bookmarkEnd w:id="6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321001正定县退役军人事务局本级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13012326P000051100239</w:t>
            </w:r>
          </w:p>
        </w:tc>
        <w:tc>
          <w:tcPr>
            <w:tcW w:w="1587" w:type="dxa"/>
            <w:vAlign w:val="center"/>
          </w:tcPr>
          <w:p>
            <w:pPr>
              <w:pStyle w:val="16"/>
            </w:pPr>
            <w:r>
              <w:t>项目名称</w:t>
            </w:r>
          </w:p>
        </w:tc>
        <w:tc>
          <w:tcPr>
            <w:tcW w:w="4423" w:type="dxa"/>
            <w:gridSpan w:val="3"/>
            <w:vAlign w:val="center"/>
          </w:tcPr>
          <w:p>
            <w:pPr>
              <w:pStyle w:val="15"/>
            </w:pPr>
            <w:r>
              <w:t>下达2025年中央优抚对象医疗保障经费 石财社【2025】50号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3.00</w:t>
            </w:r>
          </w:p>
        </w:tc>
        <w:tc>
          <w:tcPr>
            <w:tcW w:w="1587" w:type="dxa"/>
            <w:vAlign w:val="center"/>
          </w:tcPr>
          <w:p>
            <w:pPr>
              <w:pStyle w:val="16"/>
            </w:pPr>
            <w:r>
              <w:t>其中：财政    资金</w:t>
            </w:r>
          </w:p>
        </w:tc>
        <w:tc>
          <w:tcPr>
            <w:tcW w:w="1304" w:type="dxa"/>
            <w:vAlign w:val="center"/>
          </w:tcPr>
          <w:p>
            <w:pPr>
              <w:pStyle w:val="15"/>
            </w:pPr>
            <w:r>
              <w:t>3.00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1.通过发放优抚对象医疗补助，保障优抚对象的生活水平，对优抚对象参保缴费住院和门诊费用进行补助，保障参试人员年度健康体检有序进行，有效帮助解决优抚对象医疗难问题。</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各项补助资金标准按规定执行率</w:t>
            </w:r>
          </w:p>
        </w:tc>
        <w:tc>
          <w:tcPr>
            <w:tcW w:w="2891" w:type="dxa"/>
            <w:vAlign w:val="center"/>
          </w:tcPr>
          <w:p>
            <w:pPr>
              <w:pStyle w:val="15"/>
            </w:pPr>
            <w:r>
              <w:t>各项补助资金标准按规定执行率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各项补助资金及时拨付率</w:t>
            </w:r>
          </w:p>
        </w:tc>
        <w:tc>
          <w:tcPr>
            <w:tcW w:w="2891" w:type="dxa"/>
            <w:vAlign w:val="center"/>
          </w:tcPr>
          <w:p>
            <w:pPr>
              <w:pStyle w:val="15"/>
            </w:pPr>
            <w:r>
              <w:t>各项补助资金及时拨付率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显著改善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优抚对象生活医疗改善情况</w:t>
            </w:r>
          </w:p>
        </w:tc>
        <w:tc>
          <w:tcPr>
            <w:tcW w:w="2891" w:type="dxa"/>
            <w:vAlign w:val="center"/>
          </w:tcPr>
          <w:p>
            <w:pPr>
              <w:pStyle w:val="15"/>
            </w:pPr>
            <w:r>
              <w:t>优抚对象生活医疗改善情况</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9" w:name="_Toc_4_4_0000000070"/>
      <w:r>
        <w:rPr>
          <w:rFonts w:ascii="方正仿宋_GBK" w:hAnsi="方正仿宋_GBK" w:eastAsia="方正仿宋_GBK" w:cs="方正仿宋_GBK"/>
          <w:color w:val="000000"/>
          <w:sz w:val="28"/>
        </w:rPr>
        <w:t>67.提前下达2025年省级退役安置补助（军休干部医疗生活补助）资金 石财社【2024】98号绩效目标表</w:t>
      </w:r>
      <w:bookmarkEnd w:id="6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13012326P00003610069C</w:t>
            </w:r>
          </w:p>
        </w:tc>
        <w:tc>
          <w:tcPr>
            <w:tcW w:w="1587" w:type="dxa"/>
            <w:vAlign w:val="center"/>
          </w:tcPr>
          <w:p>
            <w:pPr>
              <w:pStyle w:val="16"/>
            </w:pPr>
            <w:r>
              <w:t>项目名称</w:t>
            </w:r>
          </w:p>
        </w:tc>
        <w:tc>
          <w:tcPr>
            <w:tcW w:w="4423" w:type="dxa"/>
            <w:gridSpan w:val="3"/>
            <w:vAlign w:val="center"/>
          </w:tcPr>
          <w:p>
            <w:pPr>
              <w:pStyle w:val="15"/>
            </w:pPr>
            <w:r>
              <w:t>提前下达2025年省级退役安置补助（军休干部医疗生活补助）资金 石财社【2024】98号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13.40</w:t>
            </w:r>
          </w:p>
        </w:tc>
        <w:tc>
          <w:tcPr>
            <w:tcW w:w="1587" w:type="dxa"/>
            <w:vAlign w:val="center"/>
          </w:tcPr>
          <w:p>
            <w:pPr>
              <w:pStyle w:val="16"/>
            </w:pPr>
            <w:r>
              <w:t>其中：财政    资金</w:t>
            </w:r>
          </w:p>
        </w:tc>
        <w:tc>
          <w:tcPr>
            <w:tcW w:w="1304" w:type="dxa"/>
            <w:vAlign w:val="center"/>
          </w:tcPr>
          <w:p>
            <w:pPr>
              <w:pStyle w:val="15"/>
            </w:pPr>
            <w:r>
              <w:t>13.40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0" w:name="_Toc_4_4_0000000071"/>
      <w:r>
        <w:rPr>
          <w:rFonts w:ascii="方正仿宋_GBK" w:hAnsi="方正仿宋_GBK" w:eastAsia="方正仿宋_GBK" w:cs="方正仿宋_GBK"/>
          <w:color w:val="000000"/>
          <w:sz w:val="28"/>
        </w:rPr>
        <w:t>68.提前下达2025年中央退役安置补助经费（军休干部管理经费）石财社【2024】101号绩效目标表</w:t>
      </w:r>
      <w:bookmarkEnd w:id="7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13012326P00003610070P</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提前下达2025年中央退役安置补助经费（军休干部管理经费）石财社【2024】101号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15.34</w:t>
            </w:r>
          </w:p>
        </w:tc>
        <w:tc>
          <w:tcPr>
            <w:tcW w:w="1587" w:type="dxa"/>
            <w:vAlign w:val="center"/>
          </w:tcPr>
          <w:p>
            <w:pPr>
              <w:pStyle w:val="16"/>
            </w:pPr>
            <w:r>
              <w:t>其中：财政    资金</w:t>
            </w:r>
          </w:p>
        </w:tc>
        <w:tc>
          <w:tcPr>
            <w:tcW w:w="1304" w:type="dxa"/>
            <w:vAlign w:val="center"/>
          </w:tcPr>
          <w:p>
            <w:pPr>
              <w:pStyle w:val="15"/>
            </w:pPr>
            <w:r>
              <w:t>15.34</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1" w:name="_Toc_4_4_0000000072"/>
      <w:r>
        <w:rPr>
          <w:rFonts w:ascii="方正仿宋_GBK" w:hAnsi="方正仿宋_GBK" w:eastAsia="方正仿宋_GBK" w:cs="方正仿宋_GBK"/>
          <w:color w:val="000000"/>
          <w:sz w:val="28"/>
        </w:rPr>
        <w:t>69.提前下达2025年中央退役安置补助经费（军休干部疗养经费）石财社【2024】101号绩效目标表</w:t>
      </w:r>
      <w:bookmarkEnd w:id="7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13012326P00003610071B</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提前下达2025年中央退役安置补助经费（军休干部疗养经费）石财社【2024】101号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20.50</w:t>
            </w:r>
          </w:p>
        </w:tc>
        <w:tc>
          <w:tcPr>
            <w:tcW w:w="1587" w:type="dxa"/>
            <w:vAlign w:val="center"/>
          </w:tcPr>
          <w:p>
            <w:pPr>
              <w:pStyle w:val="16"/>
            </w:pPr>
            <w:r>
              <w:t>其中：财政    资金</w:t>
            </w:r>
          </w:p>
        </w:tc>
        <w:tc>
          <w:tcPr>
            <w:tcW w:w="1304" w:type="dxa"/>
            <w:vAlign w:val="center"/>
          </w:tcPr>
          <w:p>
            <w:pPr>
              <w:pStyle w:val="15"/>
            </w:pPr>
            <w:r>
              <w:t>20.50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2" w:name="_Toc_4_4_0000000073"/>
      <w:r>
        <w:rPr>
          <w:rFonts w:ascii="方正仿宋_GBK" w:hAnsi="方正仿宋_GBK" w:eastAsia="方正仿宋_GBK" w:cs="方正仿宋_GBK"/>
          <w:color w:val="000000"/>
          <w:sz w:val="28"/>
        </w:rPr>
        <w:t>70.提前下达2025年中央退役安置补助经费（军休干部人员经费）石财社【2024】101号绩效目标表</w:t>
      </w:r>
      <w:bookmarkEnd w:id="7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13012326P000036100675</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提前下达2025年中央退役安置补助经费（军休干部人员经费）石财社【2024】101号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61.82</w:t>
            </w:r>
          </w:p>
        </w:tc>
        <w:tc>
          <w:tcPr>
            <w:tcW w:w="1587" w:type="dxa"/>
            <w:vAlign w:val="center"/>
          </w:tcPr>
          <w:p>
            <w:pPr>
              <w:pStyle w:val="16"/>
            </w:pPr>
            <w:r>
              <w:t>其中：财政    资金</w:t>
            </w:r>
          </w:p>
        </w:tc>
        <w:tc>
          <w:tcPr>
            <w:tcW w:w="1304" w:type="dxa"/>
            <w:vAlign w:val="center"/>
          </w:tcPr>
          <w:p>
            <w:pPr>
              <w:pStyle w:val="15"/>
            </w:pPr>
            <w:r>
              <w:t>61.82</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3" w:name="_Toc_4_4_0000000074"/>
      <w:r>
        <w:rPr>
          <w:rFonts w:ascii="方正仿宋_GBK" w:hAnsi="方正仿宋_GBK" w:eastAsia="方正仿宋_GBK" w:cs="方正仿宋_GBK"/>
          <w:color w:val="000000"/>
          <w:sz w:val="28"/>
        </w:rPr>
        <w:t>71.提前下达2025年中央退役安置补助经费（军休干部人员经费）石财社【2024】101号绩效目标表</w:t>
      </w:r>
      <w:bookmarkEnd w:id="7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13012326P00003610072Y</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提前下达2025年中央退役安置补助经费（军休干部人员经费）石财社【2024】101号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6.45</w:t>
            </w:r>
          </w:p>
        </w:tc>
        <w:tc>
          <w:tcPr>
            <w:tcW w:w="1587" w:type="dxa"/>
            <w:vAlign w:val="center"/>
          </w:tcPr>
          <w:p>
            <w:pPr>
              <w:pStyle w:val="16"/>
            </w:pPr>
            <w:r>
              <w:t>其中：财政    资金</w:t>
            </w:r>
          </w:p>
        </w:tc>
        <w:tc>
          <w:tcPr>
            <w:tcW w:w="1304" w:type="dxa"/>
            <w:vAlign w:val="center"/>
          </w:tcPr>
          <w:p>
            <w:pPr>
              <w:pStyle w:val="15"/>
            </w:pPr>
            <w:r>
              <w:t>6.45</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4" w:name="_Toc_4_4_0000000075"/>
      <w:r>
        <w:rPr>
          <w:rFonts w:ascii="方正仿宋_GBK" w:hAnsi="方正仿宋_GBK" w:eastAsia="方正仿宋_GBK" w:cs="方正仿宋_GBK"/>
          <w:color w:val="000000"/>
          <w:sz w:val="28"/>
        </w:rPr>
        <w:t>72.提前下达2025年中央退役安置补助经费（军休干部慰问经费）石财社【2024】101号绩效目标表</w:t>
      </w:r>
      <w:bookmarkEnd w:id="7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13012326P00003610068Q</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提前下达2025年中央退役安置补助经费（军休干部慰问经费）石财社【2024】101号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1.84</w:t>
            </w:r>
          </w:p>
        </w:tc>
        <w:tc>
          <w:tcPr>
            <w:tcW w:w="1587" w:type="dxa"/>
            <w:vAlign w:val="center"/>
          </w:tcPr>
          <w:p>
            <w:pPr>
              <w:pStyle w:val="16"/>
            </w:pPr>
            <w:r>
              <w:t>其中：财政    资金</w:t>
            </w:r>
          </w:p>
        </w:tc>
        <w:tc>
          <w:tcPr>
            <w:tcW w:w="1304" w:type="dxa"/>
            <w:vAlign w:val="center"/>
          </w:tcPr>
          <w:p>
            <w:pPr>
              <w:pStyle w:val="15"/>
            </w:pPr>
            <w:r>
              <w:t>1.84</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5" w:name="_Toc_4_4_0000000076"/>
      <w:r>
        <w:rPr>
          <w:rFonts w:ascii="方正仿宋_GBK" w:hAnsi="方正仿宋_GBK" w:eastAsia="方正仿宋_GBK" w:cs="方正仿宋_GBK"/>
          <w:color w:val="000000"/>
          <w:sz w:val="28"/>
        </w:rPr>
        <w:t>73.提前下达2025年中央退役安置补助经费（军休干部文体活动经费）石财社【2024】101号绩效目标表</w:t>
      </w:r>
      <w:bookmarkEnd w:id="7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13012326P00003610066H</w:t>
            </w:r>
          </w:p>
        </w:tc>
        <w:tc>
          <w:tcPr>
            <w:tcW w:w="1587" w:type="dxa"/>
            <w:vAlign w:val="center"/>
          </w:tcPr>
          <w:p>
            <w:pPr>
              <w:pStyle w:val="16"/>
            </w:pPr>
            <w:r>
              <w:t>项目名称</w:t>
            </w:r>
          </w:p>
        </w:tc>
        <w:tc>
          <w:tcPr>
            <w:tcW w:w="4423" w:type="dxa"/>
            <w:gridSpan w:val="3"/>
            <w:vAlign w:val="center"/>
          </w:tcPr>
          <w:p>
            <w:pPr>
              <w:pStyle w:val="15"/>
            </w:pPr>
            <w:r>
              <w:t>提前下达2025年中央退役安置补助经费（军休干部文体活动经费）石财社【2024】101号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1.74</w:t>
            </w:r>
          </w:p>
        </w:tc>
        <w:tc>
          <w:tcPr>
            <w:tcW w:w="1587" w:type="dxa"/>
            <w:vAlign w:val="center"/>
          </w:tcPr>
          <w:p>
            <w:pPr>
              <w:pStyle w:val="16"/>
            </w:pPr>
            <w:r>
              <w:t>其中：财政    资金</w:t>
            </w:r>
          </w:p>
        </w:tc>
        <w:tc>
          <w:tcPr>
            <w:tcW w:w="1304" w:type="dxa"/>
            <w:vAlign w:val="center"/>
          </w:tcPr>
          <w:p>
            <w:pPr>
              <w:pStyle w:val="15"/>
            </w:pPr>
            <w:r>
              <w:t>1.74</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6" w:name="_Toc_4_4_0000000077"/>
      <w:r>
        <w:rPr>
          <w:rFonts w:ascii="方正仿宋_GBK" w:hAnsi="方正仿宋_GBK" w:eastAsia="方正仿宋_GBK" w:cs="方正仿宋_GBK"/>
          <w:color w:val="000000"/>
          <w:sz w:val="28"/>
        </w:rPr>
        <w:t>74.提前下达2026年省级退役安置补助资金 石财社【2025】106号绩效目标表</w:t>
      </w:r>
      <w:bookmarkEnd w:id="7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13012326P00003610035A</w:t>
            </w:r>
          </w:p>
        </w:tc>
        <w:tc>
          <w:tcPr>
            <w:tcW w:w="1587" w:type="dxa"/>
            <w:vAlign w:val="center"/>
          </w:tcPr>
          <w:p>
            <w:pPr>
              <w:pStyle w:val="16"/>
            </w:pPr>
            <w:r>
              <w:t>项目名称</w:t>
            </w:r>
          </w:p>
        </w:tc>
        <w:tc>
          <w:tcPr>
            <w:tcW w:w="4423" w:type="dxa"/>
            <w:gridSpan w:val="3"/>
            <w:vAlign w:val="center"/>
          </w:tcPr>
          <w:p>
            <w:pPr>
              <w:pStyle w:val="15"/>
            </w:pPr>
            <w:r>
              <w:t>提前下达2026年省级退役安置补助资金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15.90</w:t>
            </w:r>
          </w:p>
        </w:tc>
        <w:tc>
          <w:tcPr>
            <w:tcW w:w="1587" w:type="dxa"/>
            <w:vAlign w:val="center"/>
          </w:tcPr>
          <w:p>
            <w:pPr>
              <w:pStyle w:val="16"/>
            </w:pPr>
            <w:r>
              <w:t>其中：财政    资金</w:t>
            </w:r>
          </w:p>
        </w:tc>
        <w:tc>
          <w:tcPr>
            <w:tcW w:w="1304" w:type="dxa"/>
            <w:vAlign w:val="center"/>
          </w:tcPr>
          <w:p>
            <w:pPr>
              <w:pStyle w:val="15"/>
            </w:pPr>
            <w:r>
              <w:t>15.90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7" w:name="_Toc_4_4_0000000078"/>
      <w:r>
        <w:rPr>
          <w:rFonts w:ascii="方正仿宋_GBK" w:hAnsi="方正仿宋_GBK" w:eastAsia="方正仿宋_GBK" w:cs="方正仿宋_GBK"/>
          <w:color w:val="000000"/>
          <w:sz w:val="28"/>
        </w:rPr>
        <w:t>75.提前下达2026年中央退役安置补助经费（军休干部管理经费）石财社【2025】117号绩效目标表</w:t>
      </w:r>
      <w:bookmarkEnd w:id="7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13012326P000036100456</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提前下达2026年中央退役安置补助经费（军休干部管理经费）石财社【2025】117号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26.83</w:t>
            </w:r>
          </w:p>
        </w:tc>
        <w:tc>
          <w:tcPr>
            <w:tcW w:w="1587" w:type="dxa"/>
            <w:vAlign w:val="center"/>
          </w:tcPr>
          <w:p>
            <w:pPr>
              <w:pStyle w:val="16"/>
            </w:pPr>
            <w:r>
              <w:t>其中：财政    资金</w:t>
            </w:r>
          </w:p>
        </w:tc>
        <w:tc>
          <w:tcPr>
            <w:tcW w:w="1304" w:type="dxa"/>
            <w:vAlign w:val="center"/>
          </w:tcPr>
          <w:p>
            <w:pPr>
              <w:pStyle w:val="15"/>
            </w:pPr>
            <w:r>
              <w:t>26.83</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8" w:name="_Toc_4_4_0000000079"/>
      <w:r>
        <w:rPr>
          <w:rFonts w:ascii="方正仿宋_GBK" w:hAnsi="方正仿宋_GBK" w:eastAsia="方正仿宋_GBK" w:cs="方正仿宋_GBK"/>
          <w:color w:val="000000"/>
          <w:sz w:val="28"/>
        </w:rPr>
        <w:t>76.提前下达2026年中央退役安置补助经费（军休干部疗养经费）石财社【2025】117号绩效目标表</w:t>
      </w:r>
      <w:bookmarkEnd w:id="7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13012326P00003610046R</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提前下达2026年中央退役安置补助经费（军休干部疗养经费）石财社【2025】117号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20.50</w:t>
            </w:r>
          </w:p>
        </w:tc>
        <w:tc>
          <w:tcPr>
            <w:tcW w:w="1587" w:type="dxa"/>
            <w:vAlign w:val="center"/>
          </w:tcPr>
          <w:p>
            <w:pPr>
              <w:pStyle w:val="16"/>
            </w:pPr>
            <w:r>
              <w:t>其中：财政    资金</w:t>
            </w:r>
          </w:p>
        </w:tc>
        <w:tc>
          <w:tcPr>
            <w:tcW w:w="1304" w:type="dxa"/>
            <w:vAlign w:val="center"/>
          </w:tcPr>
          <w:p>
            <w:pPr>
              <w:pStyle w:val="15"/>
            </w:pPr>
            <w:r>
              <w:t>20.50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9" w:name="_Toc_4_4_0000000080"/>
      <w:r>
        <w:rPr>
          <w:rFonts w:ascii="方正仿宋_GBK" w:hAnsi="方正仿宋_GBK" w:eastAsia="方正仿宋_GBK" w:cs="方正仿宋_GBK"/>
          <w:color w:val="000000"/>
          <w:sz w:val="28"/>
        </w:rPr>
        <w:t>77.提前下达2026年中央退役安置补助经费（军休干部人员经费）石财社【2025】117号绩效目标表</w:t>
      </w:r>
      <w:bookmarkEnd w:id="7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13012326P00003610041P</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提前下达2026年中央退役安置补助经费（军休干部人员经费）石财社【2025】117号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669.37</w:t>
            </w:r>
          </w:p>
        </w:tc>
        <w:tc>
          <w:tcPr>
            <w:tcW w:w="1587" w:type="dxa"/>
            <w:vAlign w:val="center"/>
          </w:tcPr>
          <w:p>
            <w:pPr>
              <w:pStyle w:val="16"/>
            </w:pPr>
            <w:r>
              <w:t>其中：财政    资金</w:t>
            </w:r>
          </w:p>
        </w:tc>
        <w:tc>
          <w:tcPr>
            <w:tcW w:w="1304" w:type="dxa"/>
            <w:vAlign w:val="center"/>
          </w:tcPr>
          <w:p>
            <w:pPr>
              <w:pStyle w:val="15"/>
            </w:pPr>
            <w:r>
              <w:t>669.37</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0" w:name="_Toc_4_4_0000000081"/>
      <w:r>
        <w:rPr>
          <w:rFonts w:ascii="方正仿宋_GBK" w:hAnsi="方正仿宋_GBK" w:eastAsia="方正仿宋_GBK" w:cs="方正仿宋_GBK"/>
          <w:color w:val="000000"/>
          <w:sz w:val="28"/>
        </w:rPr>
        <w:t>78.提前下达2026年中央退役安置补助经费（军休干部慰问经费）石财社【2025】117号绩效目标表</w:t>
      </w:r>
      <w:bookmarkEnd w:id="8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13012326P00003610047D</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提前下达2026年中央退役安置补助经费（军休干部慰问经费）石财社【2025】117号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7.47</w:t>
            </w:r>
          </w:p>
        </w:tc>
        <w:tc>
          <w:tcPr>
            <w:tcW w:w="1587" w:type="dxa"/>
            <w:vAlign w:val="center"/>
          </w:tcPr>
          <w:p>
            <w:pPr>
              <w:pStyle w:val="16"/>
            </w:pPr>
            <w:r>
              <w:t>其中：财政    资金</w:t>
            </w:r>
          </w:p>
        </w:tc>
        <w:tc>
          <w:tcPr>
            <w:tcW w:w="1304" w:type="dxa"/>
            <w:vAlign w:val="center"/>
          </w:tcPr>
          <w:p>
            <w:pPr>
              <w:pStyle w:val="15"/>
            </w:pPr>
            <w:r>
              <w:t>7.47</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1" w:name="_Toc_4_4_0000000082"/>
      <w:r>
        <w:rPr>
          <w:rFonts w:ascii="方正仿宋_GBK" w:hAnsi="方正仿宋_GBK" w:eastAsia="方正仿宋_GBK" w:cs="方正仿宋_GBK"/>
          <w:color w:val="000000"/>
          <w:sz w:val="28"/>
        </w:rPr>
        <w:t>79.提前下达2026年中央退役安置补助经费（军休干部文体活动经费）石财社【2025】117号绩效目标表</w:t>
      </w:r>
      <w:bookmarkEnd w:id="8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13012326P000036100481</w:t>
            </w:r>
          </w:p>
        </w:tc>
        <w:tc>
          <w:tcPr>
            <w:tcW w:w="1587" w:type="dxa"/>
            <w:vAlign w:val="center"/>
          </w:tcPr>
          <w:p>
            <w:pPr>
              <w:pStyle w:val="16"/>
            </w:pPr>
            <w:r>
              <w:t>项目名称</w:t>
            </w:r>
          </w:p>
        </w:tc>
        <w:tc>
          <w:tcPr>
            <w:tcW w:w="4423" w:type="dxa"/>
            <w:gridSpan w:val="3"/>
            <w:vAlign w:val="center"/>
          </w:tcPr>
          <w:p>
            <w:pPr>
              <w:pStyle w:val="15"/>
            </w:pPr>
            <w:r>
              <w:t>提前下达2026年中央退役安置补助经费（军休干部文体活动经费）石财社【2025】117号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4.80</w:t>
            </w:r>
          </w:p>
        </w:tc>
        <w:tc>
          <w:tcPr>
            <w:tcW w:w="1587" w:type="dxa"/>
            <w:vAlign w:val="center"/>
          </w:tcPr>
          <w:p>
            <w:pPr>
              <w:pStyle w:val="16"/>
            </w:pPr>
            <w:r>
              <w:t>其中：财政    资金</w:t>
            </w:r>
          </w:p>
        </w:tc>
        <w:tc>
          <w:tcPr>
            <w:tcW w:w="1304" w:type="dxa"/>
            <w:vAlign w:val="center"/>
          </w:tcPr>
          <w:p>
            <w:pPr>
              <w:pStyle w:val="15"/>
            </w:pPr>
            <w:r>
              <w:t>4.80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2" w:name="_Toc_4_4_0000000083"/>
      <w:r>
        <w:rPr>
          <w:rFonts w:ascii="方正仿宋_GBK" w:hAnsi="方正仿宋_GBK" w:eastAsia="方正仿宋_GBK" w:cs="方正仿宋_GBK"/>
          <w:color w:val="000000"/>
          <w:sz w:val="28"/>
        </w:rPr>
        <w:t>80.下达2025年中央退役安置补助经费（军休干部管理经费第二批）石财社【2025】63号绩效目标表</w:t>
      </w:r>
      <w:bookmarkEnd w:id="82"/>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13012326P00003610073J</w:t>
            </w:r>
          </w:p>
        </w:tc>
        <w:tc>
          <w:tcPr>
            <w:tcW w:w="1587" w:type="dxa"/>
            <w:vAlign w:val="center"/>
          </w:tcPr>
          <w:p>
            <w:pPr>
              <w:pStyle w:val="16"/>
            </w:pPr>
            <w:r>
              <w:t>项目名称</w:t>
            </w:r>
          </w:p>
        </w:tc>
        <w:tc>
          <w:tcPr>
            <w:tcW w:w="4423" w:type="dxa"/>
            <w:gridSpan w:val="3"/>
            <w:vAlign w:val="center"/>
          </w:tcPr>
          <w:p>
            <w:pPr>
              <w:pStyle w:val="15"/>
            </w:pPr>
            <w:r>
              <w:t>下达2025年中央退役安置补助经费（军休干部管理经费第二批）石财社【2025】63号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1.41</w:t>
            </w:r>
          </w:p>
        </w:tc>
        <w:tc>
          <w:tcPr>
            <w:tcW w:w="1587" w:type="dxa"/>
            <w:vAlign w:val="center"/>
          </w:tcPr>
          <w:p>
            <w:pPr>
              <w:pStyle w:val="16"/>
            </w:pPr>
            <w:r>
              <w:t>其中：财政    资金</w:t>
            </w:r>
          </w:p>
        </w:tc>
        <w:tc>
          <w:tcPr>
            <w:tcW w:w="1304" w:type="dxa"/>
            <w:vAlign w:val="center"/>
          </w:tcPr>
          <w:p>
            <w:pPr>
              <w:pStyle w:val="15"/>
            </w:pPr>
            <w:r>
              <w:t>1.41</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3" w:name="_Toc_4_4_0000000084"/>
      <w:r>
        <w:rPr>
          <w:rFonts w:ascii="方正仿宋_GBK" w:hAnsi="方正仿宋_GBK" w:eastAsia="方正仿宋_GBK" w:cs="方正仿宋_GBK"/>
          <w:color w:val="000000"/>
          <w:sz w:val="28"/>
        </w:rPr>
        <w:t>81.下达2025年中央退役安置补助经费（军休干部人员经费第二批）石财社【2025】63号绩效目标表</w:t>
      </w:r>
      <w:bookmarkEnd w:id="83"/>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13012326P000036100746</w:t>
            </w:r>
          </w:p>
        </w:tc>
        <w:tc>
          <w:tcPr>
            <w:tcW w:w="1587" w:type="dxa"/>
            <w:vAlign w:val="center"/>
          </w:tcPr>
          <w:p>
            <w:pPr>
              <w:pStyle w:val="16"/>
            </w:pPr>
            <w:r>
              <w:t>项目名称</w:t>
            </w:r>
          </w:p>
        </w:tc>
        <w:tc>
          <w:tcPr>
            <w:tcW w:w="4423" w:type="dxa"/>
            <w:gridSpan w:val="3"/>
            <w:vAlign w:val="center"/>
          </w:tcPr>
          <w:p>
            <w:pPr>
              <w:pStyle w:val="15"/>
            </w:pPr>
            <w:r>
              <w:t>下达2025年中央退役安置补助经费（军休干部人员经费第二批）石财社【2025】63号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40.47</w:t>
            </w:r>
          </w:p>
        </w:tc>
        <w:tc>
          <w:tcPr>
            <w:tcW w:w="1587" w:type="dxa"/>
            <w:vAlign w:val="center"/>
          </w:tcPr>
          <w:p>
            <w:pPr>
              <w:pStyle w:val="16"/>
            </w:pPr>
            <w:r>
              <w:t>其中：财政    资金</w:t>
            </w:r>
          </w:p>
        </w:tc>
        <w:tc>
          <w:tcPr>
            <w:tcW w:w="1304" w:type="dxa"/>
            <w:vAlign w:val="center"/>
          </w:tcPr>
          <w:p>
            <w:pPr>
              <w:pStyle w:val="15"/>
            </w:pPr>
            <w:r>
              <w:t>40.47</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w:t>
            </w:r>
            <w:r>
              <w:rPr>
                <w:rFonts w:hint="eastAsia"/>
                <w:lang w:eastAsia="zh-CN"/>
              </w:rPr>
              <w:t>及</w:t>
            </w:r>
            <w:r>
              <w:t>遗属人数</w:t>
            </w:r>
          </w:p>
        </w:tc>
        <w:tc>
          <w:tcPr>
            <w:tcW w:w="2891" w:type="dxa"/>
            <w:vAlign w:val="center"/>
          </w:tcPr>
          <w:p>
            <w:pPr>
              <w:pStyle w:val="15"/>
            </w:pPr>
            <w:r>
              <w:t>补助军队离退休干部</w:t>
            </w:r>
            <w:r>
              <w:rPr>
                <w:rFonts w:hint="eastAsia"/>
                <w:lang w:eastAsia="zh-CN"/>
              </w:rPr>
              <w:t>及</w:t>
            </w:r>
            <w:r>
              <w:t>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4" w:name="_Toc_4_4_0000000085"/>
      <w:r>
        <w:rPr>
          <w:rFonts w:ascii="方正仿宋_GBK" w:hAnsi="方正仿宋_GBK" w:eastAsia="方正仿宋_GBK" w:cs="方正仿宋_GBK"/>
          <w:color w:val="000000"/>
          <w:sz w:val="28"/>
        </w:rPr>
        <w:t>82.移交政府安置退休军人2025年定期增资经费绩效目标表</w:t>
      </w:r>
      <w:bookmarkEnd w:id="84"/>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13012326P00003610037H</w:t>
            </w:r>
          </w:p>
        </w:tc>
        <w:tc>
          <w:tcPr>
            <w:tcW w:w="1587" w:type="dxa"/>
            <w:vAlign w:val="center"/>
          </w:tcPr>
          <w:p>
            <w:pPr>
              <w:pStyle w:val="16"/>
            </w:pPr>
            <w:r>
              <w:t>项目名称</w:t>
            </w:r>
          </w:p>
        </w:tc>
        <w:tc>
          <w:tcPr>
            <w:tcW w:w="4423" w:type="dxa"/>
            <w:gridSpan w:val="3"/>
            <w:vAlign w:val="center"/>
          </w:tcPr>
          <w:p>
            <w:pPr>
              <w:pStyle w:val="15"/>
            </w:pPr>
            <w:r>
              <w:t>移交政府安置退休军人2025年定期增资经费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75.00</w:t>
            </w:r>
          </w:p>
        </w:tc>
        <w:tc>
          <w:tcPr>
            <w:tcW w:w="1587" w:type="dxa"/>
            <w:vAlign w:val="center"/>
          </w:tcPr>
          <w:p>
            <w:pPr>
              <w:pStyle w:val="16"/>
            </w:pPr>
            <w:r>
              <w:t>其中：财政    资金</w:t>
            </w:r>
          </w:p>
        </w:tc>
        <w:tc>
          <w:tcPr>
            <w:tcW w:w="1304" w:type="dxa"/>
            <w:vAlign w:val="center"/>
          </w:tcPr>
          <w:p>
            <w:pPr>
              <w:pStyle w:val="15"/>
            </w:pPr>
            <w:r>
              <w:t xml:space="preserve"> </w:t>
            </w:r>
          </w:p>
        </w:tc>
        <w:tc>
          <w:tcPr>
            <w:tcW w:w="1276" w:type="dxa"/>
            <w:vAlign w:val="center"/>
          </w:tcPr>
          <w:p>
            <w:pPr>
              <w:pStyle w:val="16"/>
            </w:pPr>
            <w:r>
              <w:t>其他资金</w:t>
            </w:r>
          </w:p>
        </w:tc>
        <w:tc>
          <w:tcPr>
            <w:tcW w:w="1843" w:type="dxa"/>
            <w:vAlign w:val="center"/>
          </w:tcPr>
          <w:p>
            <w:pPr>
              <w:pStyle w:val="15"/>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补助军队离退休干部及遗属人数</w:t>
            </w:r>
          </w:p>
        </w:tc>
        <w:tc>
          <w:tcPr>
            <w:tcW w:w="2891" w:type="dxa"/>
            <w:vAlign w:val="center"/>
          </w:tcPr>
          <w:p>
            <w:pPr>
              <w:pStyle w:val="15"/>
            </w:pPr>
            <w:r>
              <w:t>补助军队离退休干部及遗属人数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r>
              <w:tab/>
            </w:r>
          </w:p>
          <w:p>
            <w:pPr>
              <w:pStyle w:val="15"/>
            </w:pP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r>
              <w:tab/>
            </w:r>
          </w:p>
          <w:p>
            <w:pPr>
              <w:pStyle w:val="15"/>
            </w:pP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5" w:name="_Toc_4_4_0000000086"/>
      <w:r>
        <w:rPr>
          <w:rFonts w:ascii="方正仿宋_GBK" w:hAnsi="方正仿宋_GBK" w:eastAsia="方正仿宋_GBK" w:cs="方正仿宋_GBK"/>
          <w:color w:val="000000"/>
          <w:sz w:val="28"/>
        </w:rPr>
        <w:t>83.移交政府安置退役军人定期增资辐射增加的丧葬费绩效目标表</w:t>
      </w:r>
      <w:bookmarkEnd w:id="85"/>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321003正定县军队离休退休干部休养所</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13012326P000036100385</w:t>
            </w:r>
          </w:p>
        </w:tc>
        <w:tc>
          <w:tcPr>
            <w:tcW w:w="1587" w:type="dxa"/>
            <w:vAlign w:val="center"/>
          </w:tcPr>
          <w:p>
            <w:pPr>
              <w:pStyle w:val="16"/>
            </w:pPr>
            <w:r>
              <w:t>项目名称</w:t>
            </w:r>
          </w:p>
        </w:tc>
        <w:tc>
          <w:tcPr>
            <w:tcW w:w="4423" w:type="dxa"/>
            <w:gridSpan w:val="3"/>
            <w:vAlign w:val="center"/>
          </w:tcPr>
          <w:p>
            <w:pPr>
              <w:pStyle w:val="15"/>
            </w:pPr>
            <w:r>
              <w:t>移交政府安置退役军人定期增资辐射增加的丧葬费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1.70</w:t>
            </w:r>
          </w:p>
        </w:tc>
        <w:tc>
          <w:tcPr>
            <w:tcW w:w="1587" w:type="dxa"/>
            <w:vAlign w:val="center"/>
          </w:tcPr>
          <w:p>
            <w:pPr>
              <w:pStyle w:val="16"/>
            </w:pPr>
            <w:r>
              <w:t>其中：财政    资金</w:t>
            </w:r>
          </w:p>
        </w:tc>
        <w:tc>
          <w:tcPr>
            <w:tcW w:w="1304" w:type="dxa"/>
            <w:vAlign w:val="center"/>
          </w:tcPr>
          <w:p>
            <w:pPr>
              <w:pStyle w:val="15"/>
            </w:pPr>
            <w:r>
              <w:t xml:space="preserve"> </w:t>
            </w:r>
          </w:p>
        </w:tc>
        <w:tc>
          <w:tcPr>
            <w:tcW w:w="1276" w:type="dxa"/>
            <w:vAlign w:val="center"/>
          </w:tcPr>
          <w:p>
            <w:pPr>
              <w:pStyle w:val="16"/>
            </w:pPr>
            <w:r>
              <w:t>其他资金</w:t>
            </w:r>
          </w:p>
        </w:tc>
        <w:tc>
          <w:tcPr>
            <w:tcW w:w="1843" w:type="dxa"/>
            <w:vAlign w:val="center"/>
          </w:tcPr>
          <w:p>
            <w:pPr>
              <w:pStyle w:val="15"/>
            </w:pPr>
            <w:r>
              <w:t>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足额按时下拨军队离退休人员工资及补贴，保障军队离退休干部及其家属、遗属各项待遇落实。</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经费及时拨付率</w:t>
            </w:r>
          </w:p>
        </w:tc>
        <w:tc>
          <w:tcPr>
            <w:tcW w:w="2891" w:type="dxa"/>
            <w:vAlign w:val="center"/>
          </w:tcPr>
          <w:p>
            <w:pPr>
              <w:pStyle w:val="15"/>
            </w:pPr>
            <w:r>
              <w:t>经费及时拨付率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补助军队离退休干部及遗属人数</w:t>
            </w:r>
          </w:p>
        </w:tc>
        <w:tc>
          <w:tcPr>
            <w:tcW w:w="2891" w:type="dxa"/>
            <w:vAlign w:val="center"/>
          </w:tcPr>
          <w:p>
            <w:pPr>
              <w:pStyle w:val="15"/>
            </w:pPr>
            <w:r>
              <w:t>补助军队离退休干部及遗属人数</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下拨经费符合相关政策规定比率</w:t>
            </w:r>
          </w:p>
        </w:tc>
        <w:tc>
          <w:tcPr>
            <w:tcW w:w="2891" w:type="dxa"/>
            <w:vAlign w:val="center"/>
          </w:tcPr>
          <w:p>
            <w:pPr>
              <w:pStyle w:val="15"/>
            </w:pPr>
            <w:r>
              <w:t>下拨经费符合相关政策规定比率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p>
            <w:pPr>
              <w:pStyle w:val="15"/>
            </w:pP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落实军队离退休人员各项待遇</w:t>
            </w:r>
          </w:p>
        </w:tc>
        <w:tc>
          <w:tcPr>
            <w:tcW w:w="2891" w:type="dxa"/>
            <w:vAlign w:val="center"/>
          </w:tcPr>
          <w:p>
            <w:pPr>
              <w:pStyle w:val="15"/>
            </w:pPr>
            <w:r>
              <w:t>落实军队离退休人员各项待遇</w:t>
            </w:r>
          </w:p>
        </w:tc>
        <w:tc>
          <w:tcPr>
            <w:tcW w:w="1276" w:type="dxa"/>
            <w:vAlign w:val="center"/>
          </w:tcPr>
          <w:p>
            <w:pPr>
              <w:pStyle w:val="15"/>
            </w:pPr>
            <w:r>
              <w:t>有效改善</w:t>
            </w:r>
          </w:p>
          <w:p>
            <w:pPr>
              <w:pStyle w:val="15"/>
            </w:pP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军休干部及其家属遗属满意率</w:t>
            </w:r>
          </w:p>
        </w:tc>
        <w:tc>
          <w:tcPr>
            <w:tcW w:w="2891" w:type="dxa"/>
            <w:vAlign w:val="center"/>
          </w:tcPr>
          <w:p>
            <w:pPr>
              <w:pStyle w:val="15"/>
            </w:pPr>
            <w:r>
              <w:t>军休干部及其家属遗属满意率</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6" w:name="_Toc_4_4_0000000087"/>
      <w:r>
        <w:rPr>
          <w:rFonts w:ascii="方正仿宋_GBK" w:hAnsi="方正仿宋_GBK" w:eastAsia="方正仿宋_GBK" w:cs="方正仿宋_GBK"/>
          <w:color w:val="000000"/>
          <w:sz w:val="28"/>
        </w:rPr>
        <w:t>84.2026年度集中供养优抚对象供养经费县级资金绩效目标表</w:t>
      </w:r>
      <w:bookmarkEnd w:id="86"/>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321004正定县光荣院</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13012326P00003910007Y</w:t>
            </w:r>
          </w:p>
        </w:tc>
        <w:tc>
          <w:tcPr>
            <w:tcW w:w="1587" w:type="dxa"/>
            <w:vAlign w:val="center"/>
          </w:tcPr>
          <w:p>
            <w:pPr>
              <w:pStyle w:val="16"/>
            </w:pPr>
            <w:r>
              <w:t>项目名称</w:t>
            </w:r>
          </w:p>
        </w:tc>
        <w:tc>
          <w:tcPr>
            <w:tcW w:w="4423" w:type="dxa"/>
            <w:gridSpan w:val="3"/>
            <w:vAlign w:val="center"/>
          </w:tcPr>
          <w:p>
            <w:pPr>
              <w:pStyle w:val="15"/>
            </w:pPr>
            <w:r>
              <w:t>2026年度集中供养优抚对象供养经费县级资金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25.00</w:t>
            </w:r>
          </w:p>
        </w:tc>
        <w:tc>
          <w:tcPr>
            <w:tcW w:w="1587" w:type="dxa"/>
            <w:vAlign w:val="center"/>
          </w:tcPr>
          <w:p>
            <w:pPr>
              <w:pStyle w:val="16"/>
            </w:pPr>
            <w:r>
              <w:t>其中：财政    资金</w:t>
            </w:r>
          </w:p>
        </w:tc>
        <w:tc>
          <w:tcPr>
            <w:tcW w:w="1304" w:type="dxa"/>
            <w:vAlign w:val="center"/>
          </w:tcPr>
          <w:p>
            <w:pPr>
              <w:pStyle w:val="15"/>
            </w:pPr>
            <w:r>
              <w:t>25.00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集中供养优抚对象生活水平高于当地水平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1.集中供养优抚对象生活水平高于当地水平</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覆盖人数比</w:t>
            </w:r>
          </w:p>
        </w:tc>
        <w:tc>
          <w:tcPr>
            <w:tcW w:w="2891" w:type="dxa"/>
            <w:vAlign w:val="center"/>
          </w:tcPr>
          <w:p>
            <w:pPr>
              <w:pStyle w:val="15"/>
            </w:pPr>
            <w:r>
              <w:t>覆盖人数比</w:t>
            </w:r>
          </w:p>
        </w:tc>
        <w:tc>
          <w:tcPr>
            <w:tcW w:w="1276" w:type="dxa"/>
            <w:vAlign w:val="center"/>
          </w:tcPr>
          <w:p>
            <w:pPr>
              <w:pStyle w:val="15"/>
            </w:pPr>
            <w:r>
              <w:t>≥99%</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生活水平</w:t>
            </w:r>
          </w:p>
        </w:tc>
        <w:tc>
          <w:tcPr>
            <w:tcW w:w="2891" w:type="dxa"/>
            <w:vAlign w:val="center"/>
          </w:tcPr>
          <w:p>
            <w:pPr>
              <w:pStyle w:val="15"/>
            </w:pPr>
            <w:r>
              <w:t>生活水平</w:t>
            </w:r>
          </w:p>
        </w:tc>
        <w:tc>
          <w:tcPr>
            <w:tcW w:w="1276" w:type="dxa"/>
            <w:vAlign w:val="center"/>
          </w:tcPr>
          <w:p>
            <w:pPr>
              <w:pStyle w:val="15"/>
            </w:pPr>
            <w:r>
              <w:t>≥99%</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保障日常生活</w:t>
            </w:r>
          </w:p>
        </w:tc>
        <w:tc>
          <w:tcPr>
            <w:tcW w:w="2891" w:type="dxa"/>
            <w:vAlign w:val="center"/>
          </w:tcPr>
          <w:p>
            <w:pPr>
              <w:pStyle w:val="15"/>
            </w:pPr>
            <w:r>
              <w:t>保障日常生活</w:t>
            </w:r>
          </w:p>
        </w:tc>
        <w:tc>
          <w:tcPr>
            <w:tcW w:w="1276" w:type="dxa"/>
            <w:vAlign w:val="center"/>
          </w:tcPr>
          <w:p>
            <w:pPr>
              <w:pStyle w:val="15"/>
            </w:pPr>
            <w:r>
              <w:t>≥90%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财政投入</w:t>
            </w:r>
          </w:p>
        </w:tc>
        <w:tc>
          <w:tcPr>
            <w:tcW w:w="2891" w:type="dxa"/>
            <w:vAlign w:val="center"/>
          </w:tcPr>
          <w:p>
            <w:pPr>
              <w:pStyle w:val="15"/>
            </w:pPr>
            <w:r>
              <w:t>财政投入</w:t>
            </w:r>
          </w:p>
        </w:tc>
        <w:tc>
          <w:tcPr>
            <w:tcW w:w="1276" w:type="dxa"/>
            <w:vAlign w:val="center"/>
          </w:tcPr>
          <w:p>
            <w:pPr>
              <w:pStyle w:val="15"/>
            </w:pPr>
            <w:r>
              <w:t>≥100%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社会影响力</w:t>
            </w:r>
          </w:p>
        </w:tc>
        <w:tc>
          <w:tcPr>
            <w:tcW w:w="2891" w:type="dxa"/>
            <w:vAlign w:val="center"/>
          </w:tcPr>
          <w:p>
            <w:pPr>
              <w:pStyle w:val="15"/>
            </w:pPr>
            <w:r>
              <w:t>社会影响力</w:t>
            </w:r>
          </w:p>
        </w:tc>
        <w:tc>
          <w:tcPr>
            <w:tcW w:w="1276" w:type="dxa"/>
            <w:vAlign w:val="center"/>
          </w:tcPr>
          <w:p>
            <w:pPr>
              <w:pStyle w:val="15"/>
            </w:pPr>
            <w:r>
              <w:t>≥90%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服务对象满意度</w:t>
            </w:r>
          </w:p>
        </w:tc>
        <w:tc>
          <w:tcPr>
            <w:tcW w:w="1276" w:type="dxa"/>
            <w:vAlign w:val="center"/>
          </w:tcPr>
          <w:p>
            <w:pPr>
              <w:pStyle w:val="15"/>
            </w:pPr>
            <w:r>
              <w:t>≥90%</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7" w:name="_Toc_4_4_0000000088"/>
      <w:r>
        <w:rPr>
          <w:rFonts w:ascii="方正仿宋_GBK" w:hAnsi="方正仿宋_GBK" w:eastAsia="方正仿宋_GBK" w:cs="方正仿宋_GBK"/>
          <w:color w:val="000000"/>
          <w:sz w:val="28"/>
        </w:rPr>
        <w:t>85.2026年度集中供养优抚对象医疗费县级资金绩效目标表</w:t>
      </w:r>
      <w:bookmarkEnd w:id="87"/>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321004正定县光荣院</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13012326P00005110017U</w:t>
            </w:r>
          </w:p>
        </w:tc>
        <w:tc>
          <w:tcPr>
            <w:tcW w:w="1587" w:type="dxa"/>
            <w:vAlign w:val="center"/>
          </w:tcPr>
          <w:p>
            <w:pPr>
              <w:pStyle w:val="16"/>
            </w:pPr>
            <w:r>
              <w:t>项目名称</w:t>
            </w:r>
          </w:p>
        </w:tc>
        <w:tc>
          <w:tcPr>
            <w:tcW w:w="4423" w:type="dxa"/>
            <w:gridSpan w:val="3"/>
            <w:vAlign w:val="center"/>
          </w:tcPr>
          <w:p>
            <w:pPr>
              <w:pStyle w:val="15"/>
            </w:pPr>
            <w:r>
              <w:t>2026年度集中供养优抚对象医疗费县级资金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4.00</w:t>
            </w:r>
          </w:p>
        </w:tc>
        <w:tc>
          <w:tcPr>
            <w:tcW w:w="1587" w:type="dxa"/>
            <w:vAlign w:val="center"/>
          </w:tcPr>
          <w:p>
            <w:pPr>
              <w:pStyle w:val="16"/>
            </w:pPr>
            <w:r>
              <w:t>其中：财政    资金</w:t>
            </w:r>
          </w:p>
        </w:tc>
        <w:tc>
          <w:tcPr>
            <w:tcW w:w="1304" w:type="dxa"/>
            <w:vAlign w:val="center"/>
          </w:tcPr>
          <w:p>
            <w:pPr>
              <w:pStyle w:val="15"/>
            </w:pPr>
            <w:r>
              <w:t>4.00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保障优抚对象身体健康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1.保障优抚对象身体健康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确保医疗费到位</w:t>
            </w:r>
          </w:p>
        </w:tc>
        <w:tc>
          <w:tcPr>
            <w:tcW w:w="2891" w:type="dxa"/>
            <w:vAlign w:val="center"/>
          </w:tcPr>
          <w:p>
            <w:pPr>
              <w:pStyle w:val="15"/>
            </w:pPr>
            <w:r>
              <w:t>确保医疗费到位</w:t>
            </w:r>
          </w:p>
        </w:tc>
        <w:tc>
          <w:tcPr>
            <w:tcW w:w="1276" w:type="dxa"/>
            <w:vAlign w:val="center"/>
          </w:tcPr>
          <w:p>
            <w:pPr>
              <w:pStyle w:val="15"/>
            </w:pPr>
            <w:r>
              <w:t>≥100%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药品质量</w:t>
            </w:r>
          </w:p>
        </w:tc>
        <w:tc>
          <w:tcPr>
            <w:tcW w:w="2891" w:type="dxa"/>
            <w:vAlign w:val="center"/>
          </w:tcPr>
          <w:p>
            <w:pPr>
              <w:pStyle w:val="15"/>
            </w:pPr>
            <w:r>
              <w:t>药品质量</w:t>
            </w:r>
          </w:p>
        </w:tc>
        <w:tc>
          <w:tcPr>
            <w:tcW w:w="1276" w:type="dxa"/>
            <w:vAlign w:val="center"/>
          </w:tcPr>
          <w:p>
            <w:pPr>
              <w:pStyle w:val="15"/>
            </w:pPr>
            <w:r>
              <w:t>≥100%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药品到位</w:t>
            </w:r>
          </w:p>
        </w:tc>
        <w:tc>
          <w:tcPr>
            <w:tcW w:w="2891" w:type="dxa"/>
            <w:vAlign w:val="center"/>
          </w:tcPr>
          <w:p>
            <w:pPr>
              <w:pStyle w:val="15"/>
            </w:pPr>
            <w:r>
              <w:t>药品到位</w:t>
            </w:r>
          </w:p>
        </w:tc>
        <w:tc>
          <w:tcPr>
            <w:tcW w:w="1276" w:type="dxa"/>
            <w:vAlign w:val="center"/>
          </w:tcPr>
          <w:p>
            <w:pPr>
              <w:pStyle w:val="15"/>
            </w:pPr>
            <w:r>
              <w:t>≥100%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财政投入</w:t>
            </w:r>
          </w:p>
        </w:tc>
        <w:tc>
          <w:tcPr>
            <w:tcW w:w="2891" w:type="dxa"/>
            <w:vAlign w:val="center"/>
          </w:tcPr>
          <w:p>
            <w:pPr>
              <w:pStyle w:val="15"/>
            </w:pPr>
            <w:r>
              <w:t>财政投入</w:t>
            </w:r>
          </w:p>
        </w:tc>
        <w:tc>
          <w:tcPr>
            <w:tcW w:w="1276" w:type="dxa"/>
            <w:vAlign w:val="center"/>
          </w:tcPr>
          <w:p>
            <w:pPr>
              <w:pStyle w:val="15"/>
            </w:pPr>
            <w:r>
              <w:t>≥100%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社会影响力</w:t>
            </w:r>
          </w:p>
        </w:tc>
        <w:tc>
          <w:tcPr>
            <w:tcW w:w="2891" w:type="dxa"/>
            <w:vAlign w:val="center"/>
          </w:tcPr>
          <w:p>
            <w:pPr>
              <w:pStyle w:val="15"/>
            </w:pPr>
            <w:r>
              <w:t>社会影响力</w:t>
            </w:r>
          </w:p>
        </w:tc>
        <w:tc>
          <w:tcPr>
            <w:tcW w:w="1276" w:type="dxa"/>
            <w:vAlign w:val="center"/>
          </w:tcPr>
          <w:p>
            <w:pPr>
              <w:pStyle w:val="15"/>
            </w:pPr>
            <w:r>
              <w:t>≥90%</w:t>
            </w:r>
          </w:p>
        </w:tc>
        <w:tc>
          <w:tcPr>
            <w:tcW w:w="1843"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服务对象满意度</w:t>
            </w:r>
          </w:p>
        </w:tc>
        <w:tc>
          <w:tcPr>
            <w:tcW w:w="1276" w:type="dxa"/>
            <w:vAlign w:val="center"/>
          </w:tcPr>
          <w:p>
            <w:pPr>
              <w:pStyle w:val="15"/>
            </w:pPr>
            <w:r>
              <w:t>≥90%</w:t>
            </w:r>
          </w:p>
        </w:tc>
        <w:tc>
          <w:tcPr>
            <w:tcW w:w="1843" w:type="dxa"/>
            <w:vAlign w:val="center"/>
          </w:tcPr>
          <w:p>
            <w:pPr>
              <w:pStyle w:val="15"/>
            </w:pPr>
            <w:r>
              <w:t>历年经验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8" w:name="_Toc_4_4_0000000089"/>
      <w:r>
        <w:rPr>
          <w:rFonts w:ascii="方正仿宋_GBK" w:hAnsi="方正仿宋_GBK" w:eastAsia="方正仿宋_GBK" w:cs="方正仿宋_GBK"/>
          <w:color w:val="000000"/>
          <w:sz w:val="28"/>
        </w:rPr>
        <w:t>86.提前下达2025年省级优抚事业单位补助资金  石财社【2024】89号绩效目标表</w:t>
      </w:r>
      <w:bookmarkEnd w:id="88"/>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321004正定县光荣院</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13012326P00003910008J</w:t>
            </w:r>
          </w:p>
        </w:tc>
        <w:tc>
          <w:tcPr>
            <w:tcW w:w="1587" w:type="dxa"/>
            <w:vAlign w:val="center"/>
          </w:tcPr>
          <w:p>
            <w:pPr>
              <w:pStyle w:val="16"/>
            </w:pPr>
            <w:r>
              <w:t>项目名称</w:t>
            </w:r>
          </w:p>
        </w:tc>
        <w:tc>
          <w:tcPr>
            <w:tcW w:w="4423" w:type="dxa"/>
            <w:gridSpan w:val="3"/>
            <w:vAlign w:val="center"/>
          </w:tcPr>
          <w:p>
            <w:pPr>
              <w:pStyle w:val="15"/>
            </w:pPr>
            <w:r>
              <w:t>提前下达2025年省级优抚事业单位补助资金  石财社【2024】89号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1.96</w:t>
            </w:r>
          </w:p>
        </w:tc>
        <w:tc>
          <w:tcPr>
            <w:tcW w:w="1587" w:type="dxa"/>
            <w:vAlign w:val="center"/>
          </w:tcPr>
          <w:p>
            <w:pPr>
              <w:pStyle w:val="16"/>
            </w:pPr>
            <w:r>
              <w:t>其中：财政    资金</w:t>
            </w:r>
          </w:p>
        </w:tc>
        <w:tc>
          <w:tcPr>
            <w:tcW w:w="1304" w:type="dxa"/>
            <w:vAlign w:val="center"/>
          </w:tcPr>
          <w:p>
            <w:pPr>
              <w:pStyle w:val="15"/>
            </w:pPr>
            <w:r>
              <w:t>1.96</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光荣院取暖补助，维修改造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1.光荣院取暖补助，维修改造</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质量指标</w:t>
            </w:r>
          </w:p>
        </w:tc>
        <w:tc>
          <w:tcPr>
            <w:tcW w:w="1332" w:type="dxa"/>
            <w:vAlign w:val="center"/>
          </w:tcPr>
          <w:p>
            <w:pPr>
              <w:pStyle w:val="15"/>
            </w:pPr>
            <w:r>
              <w:t>资金足额拨付率</w:t>
            </w:r>
          </w:p>
        </w:tc>
        <w:tc>
          <w:tcPr>
            <w:tcW w:w="2891" w:type="dxa"/>
            <w:vAlign w:val="center"/>
          </w:tcPr>
          <w:p>
            <w:pPr>
              <w:pStyle w:val="15"/>
            </w:pPr>
            <w:r>
              <w:t>资金足额拨付率</w:t>
            </w:r>
          </w:p>
        </w:tc>
        <w:tc>
          <w:tcPr>
            <w:tcW w:w="1276" w:type="dxa"/>
            <w:vAlign w:val="center"/>
          </w:tcPr>
          <w:p>
            <w:pPr>
              <w:pStyle w:val="15"/>
            </w:pPr>
            <w:r>
              <w:t>≥90%</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资金及时拨付率</w:t>
            </w:r>
          </w:p>
        </w:tc>
        <w:tc>
          <w:tcPr>
            <w:tcW w:w="1276" w:type="dxa"/>
            <w:vAlign w:val="center"/>
          </w:tcPr>
          <w:p>
            <w:pPr>
              <w:pStyle w:val="15"/>
            </w:pPr>
            <w:r>
              <w:t>≥90%</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数量指标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改善入住光荣院优抚对象生活环境</w:t>
            </w:r>
          </w:p>
        </w:tc>
        <w:tc>
          <w:tcPr>
            <w:tcW w:w="2891" w:type="dxa"/>
            <w:vAlign w:val="center"/>
          </w:tcPr>
          <w:p>
            <w:pPr>
              <w:pStyle w:val="15"/>
            </w:pPr>
            <w:r>
              <w:t>改善入住光荣院优抚对象生活环境</w:t>
            </w:r>
          </w:p>
        </w:tc>
        <w:tc>
          <w:tcPr>
            <w:tcW w:w="1276" w:type="dxa"/>
            <w:vAlign w:val="center"/>
          </w:tcPr>
          <w:p>
            <w:pPr>
              <w:pStyle w:val="15"/>
            </w:pPr>
            <w:r>
              <w:t>≥90%</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服务对象满意度指标</w:t>
            </w:r>
          </w:p>
        </w:tc>
        <w:tc>
          <w:tcPr>
            <w:tcW w:w="2891" w:type="dxa"/>
            <w:vAlign w:val="center"/>
          </w:tcPr>
          <w:p>
            <w:pPr>
              <w:pStyle w:val="15"/>
            </w:pPr>
            <w:r>
              <w:t>服务对象满意度</w:t>
            </w:r>
          </w:p>
        </w:tc>
        <w:tc>
          <w:tcPr>
            <w:tcW w:w="1276" w:type="dxa"/>
            <w:vAlign w:val="center"/>
          </w:tcPr>
          <w:p>
            <w:pPr>
              <w:pStyle w:val="15"/>
            </w:pPr>
            <w:r>
              <w:t>≥90%</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9" w:name="_Toc_4_4_0000000090"/>
      <w:r>
        <w:rPr>
          <w:rFonts w:ascii="方正仿宋_GBK" w:hAnsi="方正仿宋_GBK" w:eastAsia="方正仿宋_GBK" w:cs="方正仿宋_GBK"/>
          <w:color w:val="000000"/>
          <w:sz w:val="28"/>
        </w:rPr>
        <w:t>87.提前下达2025年中央优抚对象补助经费（第一批）（光荣院人员）石财社【2024】73号绩效目标表</w:t>
      </w:r>
      <w:bookmarkEnd w:id="89"/>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321004正定县光荣院</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13012326P00003310027L</w:t>
            </w:r>
          </w:p>
        </w:tc>
        <w:tc>
          <w:tcPr>
            <w:tcW w:w="1587" w:type="dxa"/>
            <w:vAlign w:val="center"/>
          </w:tcPr>
          <w:p>
            <w:pPr>
              <w:pStyle w:val="16"/>
            </w:pPr>
            <w:r>
              <w:t>项目名称</w:t>
            </w:r>
          </w:p>
        </w:tc>
        <w:tc>
          <w:tcPr>
            <w:tcW w:w="4423" w:type="dxa"/>
            <w:gridSpan w:val="3"/>
            <w:vAlign w:val="center"/>
          </w:tcPr>
          <w:p>
            <w:pPr>
              <w:pStyle w:val="15"/>
            </w:pPr>
            <w:r>
              <w:t>提前下达2025年中央优抚对象补助经费（第一批）（光荣院人员）石财社【2024】73号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0.00</w:t>
            </w:r>
          </w:p>
        </w:tc>
        <w:tc>
          <w:tcPr>
            <w:tcW w:w="1587" w:type="dxa"/>
            <w:vAlign w:val="center"/>
          </w:tcPr>
          <w:p>
            <w:pPr>
              <w:pStyle w:val="16"/>
            </w:pPr>
            <w:r>
              <w:t>其中：财政    资金</w:t>
            </w:r>
          </w:p>
        </w:tc>
        <w:tc>
          <w:tcPr>
            <w:tcW w:w="1304" w:type="dxa"/>
            <w:vAlign w:val="center"/>
          </w:tcPr>
          <w:p>
            <w:pPr>
              <w:pStyle w:val="15"/>
            </w:pPr>
            <w:r>
              <w:t>0.00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发放优抚资金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1.优抚资金按月发放，确保优抚对象的生活水平不低于当地居民生活水平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抚恤补助资金及时拨付率</w:t>
            </w:r>
          </w:p>
          <w:p>
            <w:pPr>
              <w:pStyle w:val="15"/>
            </w:pP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优抚对象生活情况</w:t>
            </w:r>
          </w:p>
        </w:tc>
        <w:tc>
          <w:tcPr>
            <w:tcW w:w="1276" w:type="dxa"/>
            <w:vAlign w:val="center"/>
          </w:tcPr>
          <w:p>
            <w:pPr>
              <w:pStyle w:val="15"/>
            </w:pPr>
            <w:r>
              <w:t>有效改善</w:t>
            </w:r>
          </w:p>
        </w:tc>
        <w:tc>
          <w:tcPr>
            <w:tcW w:w="1843" w:type="dxa"/>
            <w:vAlign w:val="center"/>
          </w:tcPr>
          <w:p>
            <w:pPr>
              <w:pStyle w:val="1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优抚对象满意度</w:t>
            </w:r>
          </w:p>
        </w:tc>
        <w:tc>
          <w:tcPr>
            <w:tcW w:w="1276" w:type="dxa"/>
            <w:vAlign w:val="center"/>
          </w:tcPr>
          <w:p>
            <w:pPr>
              <w:pStyle w:val="15"/>
            </w:pPr>
            <w:r>
              <w:t>≥95%</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0" w:name="_Toc_4_4_0000000091"/>
      <w:r>
        <w:rPr>
          <w:rFonts w:ascii="方正仿宋_GBK" w:hAnsi="方正仿宋_GBK" w:eastAsia="方正仿宋_GBK" w:cs="方正仿宋_GBK"/>
          <w:color w:val="000000"/>
          <w:sz w:val="28"/>
        </w:rPr>
        <w:t>88.提前下达2026年省级优抚事业单位补助资金 石财社【2025】84号绩效目标表</w:t>
      </w:r>
      <w:bookmarkEnd w:id="90"/>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321004正定县光荣院</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13012326P00003910006B</w:t>
            </w:r>
          </w:p>
        </w:tc>
        <w:tc>
          <w:tcPr>
            <w:tcW w:w="1587" w:type="dxa"/>
            <w:vAlign w:val="center"/>
          </w:tcPr>
          <w:p>
            <w:pPr>
              <w:pStyle w:val="16"/>
            </w:pPr>
            <w:r>
              <w:t>项目名称</w:t>
            </w:r>
          </w:p>
        </w:tc>
        <w:tc>
          <w:tcPr>
            <w:tcW w:w="4423" w:type="dxa"/>
            <w:gridSpan w:val="3"/>
            <w:vAlign w:val="center"/>
          </w:tcPr>
          <w:p>
            <w:pPr>
              <w:pStyle w:val="15"/>
            </w:pPr>
            <w:r>
              <w:t>提前下达2026年省级优抚事业单位补助资金 石财社【2025】84号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172.50</w:t>
            </w:r>
          </w:p>
        </w:tc>
        <w:tc>
          <w:tcPr>
            <w:tcW w:w="1587" w:type="dxa"/>
            <w:vAlign w:val="center"/>
          </w:tcPr>
          <w:p>
            <w:pPr>
              <w:pStyle w:val="16"/>
            </w:pPr>
            <w:r>
              <w:t>其中：财政    资金</w:t>
            </w:r>
          </w:p>
        </w:tc>
        <w:tc>
          <w:tcPr>
            <w:tcW w:w="1304" w:type="dxa"/>
            <w:vAlign w:val="center"/>
          </w:tcPr>
          <w:p>
            <w:pPr>
              <w:pStyle w:val="15"/>
            </w:pPr>
            <w:r>
              <w:t>172.50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光荣院维修改造、光荣院取暖费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1.光荣院维修改造、光荣院取暖费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质量指标</w:t>
            </w:r>
          </w:p>
        </w:tc>
        <w:tc>
          <w:tcPr>
            <w:tcW w:w="1332" w:type="dxa"/>
            <w:vAlign w:val="center"/>
          </w:tcPr>
          <w:p>
            <w:pPr>
              <w:pStyle w:val="15"/>
            </w:pPr>
            <w:r>
              <w:t>资金足额拨付率</w:t>
            </w:r>
          </w:p>
        </w:tc>
        <w:tc>
          <w:tcPr>
            <w:tcW w:w="2891" w:type="dxa"/>
            <w:vAlign w:val="center"/>
          </w:tcPr>
          <w:p>
            <w:pPr>
              <w:pStyle w:val="15"/>
            </w:pPr>
            <w:r>
              <w:t>资金足额拨付率</w:t>
            </w:r>
          </w:p>
        </w:tc>
        <w:tc>
          <w:tcPr>
            <w:tcW w:w="1276" w:type="dxa"/>
            <w:vAlign w:val="center"/>
          </w:tcPr>
          <w:p>
            <w:pPr>
              <w:pStyle w:val="15"/>
            </w:pPr>
            <w:r>
              <w:t>≥90%</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资金及时拨付率</w:t>
            </w:r>
          </w:p>
        </w:tc>
        <w:tc>
          <w:tcPr>
            <w:tcW w:w="2891" w:type="dxa"/>
            <w:vAlign w:val="center"/>
          </w:tcPr>
          <w:p>
            <w:pPr>
              <w:pStyle w:val="15"/>
            </w:pPr>
            <w:r>
              <w:t>资金及时拨付率</w:t>
            </w:r>
          </w:p>
        </w:tc>
        <w:tc>
          <w:tcPr>
            <w:tcW w:w="1276" w:type="dxa"/>
            <w:vAlign w:val="center"/>
          </w:tcPr>
          <w:p>
            <w:pPr>
              <w:pStyle w:val="15"/>
            </w:pPr>
            <w:r>
              <w:t>≥90%</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数量指标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改善入住光荣院优抚对象生活环境</w:t>
            </w:r>
          </w:p>
        </w:tc>
        <w:tc>
          <w:tcPr>
            <w:tcW w:w="2891" w:type="dxa"/>
            <w:vAlign w:val="center"/>
          </w:tcPr>
          <w:p>
            <w:pPr>
              <w:pStyle w:val="15"/>
            </w:pPr>
            <w:r>
              <w:t>改善入住光荣院优抚对象生活环境</w:t>
            </w:r>
          </w:p>
        </w:tc>
        <w:tc>
          <w:tcPr>
            <w:tcW w:w="1276" w:type="dxa"/>
            <w:vAlign w:val="center"/>
          </w:tcPr>
          <w:p>
            <w:pPr>
              <w:pStyle w:val="15"/>
            </w:pPr>
            <w:r>
              <w:t>≥90%</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服务对象满意度</w:t>
            </w:r>
          </w:p>
        </w:tc>
        <w:tc>
          <w:tcPr>
            <w:tcW w:w="2891" w:type="dxa"/>
            <w:vAlign w:val="center"/>
          </w:tcPr>
          <w:p>
            <w:pPr>
              <w:pStyle w:val="15"/>
            </w:pPr>
            <w:r>
              <w:t>服务对象满意度</w:t>
            </w:r>
          </w:p>
        </w:tc>
        <w:tc>
          <w:tcPr>
            <w:tcW w:w="1276" w:type="dxa"/>
            <w:vAlign w:val="center"/>
          </w:tcPr>
          <w:p>
            <w:pPr>
              <w:pStyle w:val="15"/>
            </w:pPr>
            <w:r>
              <w:t>≥90%</w:t>
            </w:r>
          </w:p>
        </w:tc>
        <w:tc>
          <w:tcPr>
            <w:tcW w:w="1843" w:type="dxa"/>
            <w:vAlign w:val="center"/>
          </w:tcPr>
          <w:p>
            <w:pPr>
              <w:pStyle w:val="15"/>
            </w:pPr>
            <w:r>
              <w:t>行业标准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1" w:name="_Toc_4_4_0000000092"/>
      <w:r>
        <w:rPr>
          <w:rFonts w:ascii="方正仿宋_GBK" w:hAnsi="方正仿宋_GBK" w:eastAsia="方正仿宋_GBK" w:cs="方正仿宋_GBK"/>
          <w:color w:val="000000"/>
          <w:sz w:val="28"/>
        </w:rPr>
        <w:t>89.提前下达2026年中央优抚对象生活补助经费 石财社【2025】64号绩效目标表</w:t>
      </w:r>
      <w:bookmarkEnd w:id="91"/>
    </w:p>
    <w:tbl>
      <w:tblPr>
        <w:tblStyle w:val="8"/>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4"/>
            </w:pPr>
            <w:r>
              <w:t>321004正定县光荣院</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项目编码</w:t>
            </w:r>
          </w:p>
        </w:tc>
        <w:tc>
          <w:tcPr>
            <w:tcW w:w="2608" w:type="dxa"/>
            <w:gridSpan w:val="2"/>
            <w:vAlign w:val="center"/>
          </w:tcPr>
          <w:p>
            <w:pPr>
              <w:pStyle w:val="15"/>
            </w:pPr>
            <w:r>
              <w:t>13012326P00003310020B</w:t>
            </w:r>
          </w:p>
        </w:tc>
        <w:tc>
          <w:tcPr>
            <w:tcW w:w="1587" w:type="dxa"/>
            <w:vAlign w:val="center"/>
          </w:tcPr>
          <w:p>
            <w:pPr>
              <w:pStyle w:val="16"/>
            </w:pPr>
            <w:r>
              <w:t>项目名称</w:t>
            </w:r>
          </w:p>
        </w:tc>
        <w:tc>
          <w:tcPr>
            <w:tcW w:w="4423" w:type="dxa"/>
            <w:gridSpan w:val="3"/>
            <w:vAlign w:val="center"/>
          </w:tcPr>
          <w:p>
            <w:pPr>
              <w:pStyle w:val="15"/>
            </w:pPr>
            <w:r>
              <w:t>提前下达2026年中央优抚对象生活补助经费 石财社【2025】64号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预算规模及资金用途</w:t>
            </w:r>
          </w:p>
        </w:tc>
        <w:tc>
          <w:tcPr>
            <w:tcW w:w="1276" w:type="dxa"/>
            <w:vAlign w:val="center"/>
          </w:tcPr>
          <w:p>
            <w:pPr>
              <w:pStyle w:val="16"/>
            </w:pPr>
            <w:r>
              <w:t>预算数</w:t>
            </w:r>
          </w:p>
        </w:tc>
        <w:tc>
          <w:tcPr>
            <w:tcW w:w="1332" w:type="dxa"/>
            <w:vAlign w:val="center"/>
          </w:tcPr>
          <w:p>
            <w:pPr>
              <w:pStyle w:val="15"/>
            </w:pPr>
            <w:r>
              <w:t>8.50</w:t>
            </w:r>
          </w:p>
        </w:tc>
        <w:tc>
          <w:tcPr>
            <w:tcW w:w="1587" w:type="dxa"/>
            <w:vAlign w:val="center"/>
          </w:tcPr>
          <w:p>
            <w:pPr>
              <w:pStyle w:val="16"/>
            </w:pPr>
            <w:r>
              <w:t>其中：财政    资金</w:t>
            </w:r>
          </w:p>
        </w:tc>
        <w:tc>
          <w:tcPr>
            <w:tcW w:w="1304" w:type="dxa"/>
            <w:vAlign w:val="center"/>
          </w:tcPr>
          <w:p>
            <w:pPr>
              <w:pStyle w:val="15"/>
            </w:pPr>
            <w:r>
              <w:t>8.50</w:t>
            </w:r>
          </w:p>
        </w:tc>
        <w:tc>
          <w:tcPr>
            <w:tcW w:w="1276" w:type="dxa"/>
            <w:vAlign w:val="center"/>
          </w:tcPr>
          <w:p>
            <w:pPr>
              <w:pStyle w:val="16"/>
            </w:pPr>
            <w:r>
              <w:t>其他资金</w:t>
            </w:r>
          </w:p>
        </w:tc>
        <w:tc>
          <w:tcPr>
            <w:tcW w:w="1843"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8618" w:type="dxa"/>
            <w:gridSpan w:val="6"/>
            <w:vAlign w:val="center"/>
          </w:tcPr>
          <w:p>
            <w:pPr>
              <w:pStyle w:val="15"/>
            </w:pPr>
            <w:r>
              <w:t>发放优抚资金，保障优抚对象生活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6"/>
            </w:pPr>
            <w:r>
              <w:t>资金支出计划（%）</w:t>
            </w:r>
          </w:p>
        </w:tc>
        <w:tc>
          <w:tcPr>
            <w:tcW w:w="2608" w:type="dxa"/>
            <w:gridSpan w:val="2"/>
            <w:vAlign w:val="center"/>
          </w:tcPr>
          <w:p>
            <w:pPr>
              <w:pStyle w:val="16"/>
            </w:pPr>
            <w:r>
              <w:t>3月底</w:t>
            </w:r>
          </w:p>
        </w:tc>
        <w:tc>
          <w:tcPr>
            <w:tcW w:w="1587" w:type="dxa"/>
            <w:vAlign w:val="center"/>
          </w:tcPr>
          <w:p>
            <w:pPr>
              <w:pStyle w:val="16"/>
            </w:pPr>
            <w:r>
              <w:t>6月底</w:t>
            </w:r>
          </w:p>
        </w:tc>
        <w:tc>
          <w:tcPr>
            <w:tcW w:w="1304" w:type="dxa"/>
            <w:vAlign w:val="center"/>
          </w:tcPr>
          <w:p>
            <w:pPr>
              <w:pStyle w:val="16"/>
            </w:pPr>
            <w:r>
              <w:t>10月底</w:t>
            </w:r>
          </w:p>
        </w:tc>
        <w:tc>
          <w:tcPr>
            <w:tcW w:w="3119" w:type="dxa"/>
            <w:gridSpan w:val="2"/>
            <w:vAlign w:val="center"/>
          </w:tcPr>
          <w:p>
            <w:pPr>
              <w:pStyle w:val="1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6"/>
            </w:pPr>
            <w:r>
              <w:t>绩效目标</w:t>
            </w:r>
          </w:p>
        </w:tc>
        <w:tc>
          <w:tcPr>
            <w:tcW w:w="8618" w:type="dxa"/>
            <w:gridSpan w:val="6"/>
            <w:vAlign w:val="center"/>
          </w:tcPr>
          <w:p>
            <w:pPr>
              <w:pStyle w:val="15"/>
            </w:pPr>
            <w:r>
              <w:t>1.优抚资金按月发放，确保优抚对象的生活水平得到有效改善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6"/>
            </w:pPr>
            <w:r>
              <w:t>一级指标</w:t>
            </w:r>
          </w:p>
        </w:tc>
        <w:tc>
          <w:tcPr>
            <w:tcW w:w="1276" w:type="dxa"/>
            <w:vAlign w:val="center"/>
          </w:tcPr>
          <w:p>
            <w:pPr>
              <w:pStyle w:val="16"/>
            </w:pPr>
            <w:r>
              <w:t>二级指标</w:t>
            </w:r>
          </w:p>
        </w:tc>
        <w:tc>
          <w:tcPr>
            <w:tcW w:w="1332" w:type="dxa"/>
            <w:vAlign w:val="center"/>
          </w:tcPr>
          <w:p>
            <w:pPr>
              <w:pStyle w:val="16"/>
            </w:pPr>
            <w:r>
              <w:t>三级指标</w:t>
            </w:r>
          </w:p>
        </w:tc>
        <w:tc>
          <w:tcPr>
            <w:tcW w:w="2891" w:type="dxa"/>
            <w:vAlign w:val="center"/>
          </w:tcPr>
          <w:p>
            <w:pPr>
              <w:pStyle w:val="16"/>
            </w:pPr>
            <w:r>
              <w:t>绩效指标描述</w:t>
            </w:r>
          </w:p>
        </w:tc>
        <w:tc>
          <w:tcPr>
            <w:tcW w:w="1276" w:type="dxa"/>
            <w:vAlign w:val="center"/>
          </w:tcPr>
          <w:p>
            <w:pPr>
              <w:pStyle w:val="16"/>
            </w:pPr>
            <w:r>
              <w:t>指标值</w:t>
            </w:r>
          </w:p>
        </w:tc>
        <w:tc>
          <w:tcPr>
            <w:tcW w:w="1843"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5"/>
            </w:pPr>
            <w:r>
              <w:t>数量指标</w:t>
            </w:r>
          </w:p>
        </w:tc>
        <w:tc>
          <w:tcPr>
            <w:tcW w:w="1332" w:type="dxa"/>
            <w:vAlign w:val="center"/>
          </w:tcPr>
          <w:p>
            <w:pPr>
              <w:pStyle w:val="15"/>
            </w:pPr>
            <w:r>
              <w:t>经费足额拨付率</w:t>
            </w:r>
          </w:p>
        </w:tc>
        <w:tc>
          <w:tcPr>
            <w:tcW w:w="2891" w:type="dxa"/>
            <w:vAlign w:val="center"/>
          </w:tcPr>
          <w:p>
            <w:pPr>
              <w:pStyle w:val="15"/>
            </w:pPr>
            <w:r>
              <w:t>经费足额拨付率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质量指标</w:t>
            </w:r>
          </w:p>
        </w:tc>
        <w:tc>
          <w:tcPr>
            <w:tcW w:w="1332" w:type="dxa"/>
            <w:vAlign w:val="center"/>
          </w:tcPr>
          <w:p>
            <w:pPr>
              <w:pStyle w:val="15"/>
            </w:pPr>
            <w:r>
              <w:t>抚恤补助资金及时拨付率</w:t>
            </w:r>
          </w:p>
        </w:tc>
        <w:tc>
          <w:tcPr>
            <w:tcW w:w="2891" w:type="dxa"/>
            <w:vAlign w:val="center"/>
          </w:tcPr>
          <w:p>
            <w:pPr>
              <w:pStyle w:val="15"/>
            </w:pPr>
            <w:r>
              <w:t>抚恤补助资金及时拨付率</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时效指标</w:t>
            </w:r>
          </w:p>
        </w:tc>
        <w:tc>
          <w:tcPr>
            <w:tcW w:w="1332" w:type="dxa"/>
            <w:vAlign w:val="center"/>
          </w:tcPr>
          <w:p>
            <w:pPr>
              <w:pStyle w:val="15"/>
            </w:pPr>
            <w:r>
              <w:t>优抚资金足额发放</w:t>
            </w:r>
          </w:p>
        </w:tc>
        <w:tc>
          <w:tcPr>
            <w:tcW w:w="2891" w:type="dxa"/>
            <w:vAlign w:val="center"/>
          </w:tcPr>
          <w:p>
            <w:pPr>
              <w:pStyle w:val="15"/>
            </w:pPr>
            <w:r>
              <w:t>优抚资金足额发放</w:t>
            </w:r>
          </w:p>
        </w:tc>
        <w:tc>
          <w:tcPr>
            <w:tcW w:w="1276" w:type="dxa"/>
            <w:vAlign w:val="center"/>
          </w:tcPr>
          <w:p>
            <w:pPr>
              <w:pStyle w:val="15"/>
            </w:pPr>
            <w:r>
              <w:t>≥95%</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成本指标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5"/>
            </w:pPr>
            <w:r>
              <w:t>社会效益指标</w:t>
            </w:r>
          </w:p>
        </w:tc>
        <w:tc>
          <w:tcPr>
            <w:tcW w:w="1332" w:type="dxa"/>
            <w:vAlign w:val="center"/>
          </w:tcPr>
          <w:p>
            <w:pPr>
              <w:pStyle w:val="15"/>
            </w:pPr>
            <w:r>
              <w:t>优抚对象生活情况</w:t>
            </w:r>
          </w:p>
        </w:tc>
        <w:tc>
          <w:tcPr>
            <w:tcW w:w="2891" w:type="dxa"/>
            <w:vAlign w:val="center"/>
          </w:tcPr>
          <w:p>
            <w:pPr>
              <w:pStyle w:val="15"/>
            </w:pPr>
            <w:r>
              <w:t>优抚对象生活情况</w:t>
            </w:r>
          </w:p>
        </w:tc>
        <w:tc>
          <w:tcPr>
            <w:tcW w:w="1276" w:type="dxa"/>
            <w:vAlign w:val="center"/>
          </w:tcPr>
          <w:p>
            <w:pPr>
              <w:pStyle w:val="15"/>
            </w:pPr>
            <w:r>
              <w:t>有效改善</w:t>
            </w:r>
          </w:p>
        </w:tc>
        <w:tc>
          <w:tcPr>
            <w:tcW w:w="1843" w:type="dxa"/>
            <w:vAlign w:val="center"/>
          </w:tcPr>
          <w:p>
            <w:pPr>
              <w:pStyle w:val="15"/>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经济效益指标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生态效益指标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pPr/>
          </w:p>
        </w:tc>
        <w:tc>
          <w:tcPr>
            <w:tcW w:w="1276" w:type="dxa"/>
            <w:vAlign w:val="center"/>
          </w:tcPr>
          <w:p>
            <w:pPr>
              <w:pStyle w:val="15"/>
            </w:pPr>
            <w:r>
              <w:t>可持续影响指标</w:t>
            </w:r>
          </w:p>
        </w:tc>
        <w:tc>
          <w:tcPr>
            <w:tcW w:w="1332" w:type="dxa"/>
            <w:vAlign w:val="center"/>
          </w:tcPr>
          <w:p>
            <w:pPr>
              <w:pStyle w:val="15"/>
            </w:pPr>
            <w:r>
              <w:t>不涉及</w:t>
            </w:r>
          </w:p>
        </w:tc>
        <w:tc>
          <w:tcPr>
            <w:tcW w:w="2891" w:type="dxa"/>
            <w:vAlign w:val="center"/>
          </w:tcPr>
          <w:p>
            <w:pPr>
              <w:pStyle w:val="15"/>
            </w:pPr>
            <w:r>
              <w:t>不涉及</w:t>
            </w:r>
          </w:p>
        </w:tc>
        <w:tc>
          <w:tcPr>
            <w:tcW w:w="1276" w:type="dxa"/>
            <w:vAlign w:val="center"/>
          </w:tcPr>
          <w:p>
            <w:pPr>
              <w:pStyle w:val="15"/>
            </w:pPr>
            <w:r>
              <w:t>不涉及</w:t>
            </w:r>
          </w:p>
        </w:tc>
        <w:tc>
          <w:tcPr>
            <w:tcW w:w="1843" w:type="dxa"/>
            <w:vAlign w:val="center"/>
          </w:tcPr>
          <w:p>
            <w:pPr>
              <w:pStyle w:val="15"/>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5"/>
            </w:pPr>
            <w:r>
              <w:t>服务对象满意度指标</w:t>
            </w:r>
          </w:p>
        </w:tc>
        <w:tc>
          <w:tcPr>
            <w:tcW w:w="1332" w:type="dxa"/>
            <w:vAlign w:val="center"/>
          </w:tcPr>
          <w:p>
            <w:pPr>
              <w:pStyle w:val="15"/>
            </w:pPr>
            <w:r>
              <w:t>优抚对象满意度</w:t>
            </w:r>
          </w:p>
        </w:tc>
        <w:tc>
          <w:tcPr>
            <w:tcW w:w="2891" w:type="dxa"/>
            <w:vAlign w:val="center"/>
          </w:tcPr>
          <w:p>
            <w:pPr>
              <w:pStyle w:val="15"/>
            </w:pPr>
            <w:r>
              <w:t>享受优抚补助对象的满意程度</w:t>
            </w:r>
          </w:p>
        </w:tc>
        <w:tc>
          <w:tcPr>
            <w:tcW w:w="1276" w:type="dxa"/>
            <w:vAlign w:val="center"/>
          </w:tcPr>
          <w:p>
            <w:pPr>
              <w:pStyle w:val="15"/>
            </w:pPr>
            <w:r>
              <w:t>≥95%</w:t>
            </w:r>
          </w:p>
        </w:tc>
        <w:tc>
          <w:tcPr>
            <w:tcW w:w="1843" w:type="dxa"/>
            <w:vAlign w:val="center"/>
          </w:tcPr>
          <w:p>
            <w:pPr>
              <w:pStyle w:val="15"/>
            </w:pPr>
            <w:r>
              <w:t>行业标准</w:t>
            </w:r>
          </w:p>
        </w:tc>
      </w:tr>
    </w:tbl>
    <w:p>
      <w:pPr/>
    </w:p>
    <w:sectPr>
      <w:pgSz w:w="11900" w:h="16840"/>
      <w:pgMar w:top="1984" w:right="1304" w:bottom="1134" w:left="1304"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黑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黑体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AFF" w:usb1="C0007843" w:usb2="00000009" w:usb3="00000000" w:csb0="400001FF" w:csb1="FFFF0000"/>
  </w:font>
  <w:font w:name="方正仿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小标宋_GBK">
    <w:altName w:val="宋体"/>
    <w:panose1 w:val="00000000000000000000"/>
    <w:charset w:val="86"/>
    <w:family w:val="modern"/>
    <w:pitch w:val="default"/>
    <w:sig w:usb0="00000000" w:usb1="00000000" w:usb2="00000000" w:usb3="00000000" w:csb0="00000000" w:csb1="00000000"/>
  </w:font>
  <w:font w:name="方正楷体_GBK">
    <w:altName w:val="宋体"/>
    <w:panose1 w:val="00000000000000000000"/>
    <w:charset w:val="86"/>
    <w:family w:val="modern"/>
    <w:pitch w:val="default"/>
    <w:sig w:usb0="00000000" w:usb1="00000000" w:usb2="00000000" w:usb3="00000000" w:csb0="00000000" w:csb1="00000000"/>
  </w:font>
  <w:font w:name="方正黑体_GBK">
    <w:altName w:val="宋体"/>
    <w:panose1 w:val="00000000000000000000"/>
    <w:charset w:val="86"/>
    <w:family w:val="modern"/>
    <w:pitch w:val="default"/>
    <w:sig w:usb0="00000000" w:usb1="00000000" w:usb2="00000000" w:usb3="00000000" w:csb0="00000000" w:csb1="00000000"/>
  </w:font>
  <w:font w:name="Arial">
    <w:panose1 w:val="020B0604020202020204"/>
    <w:charset w:val="00"/>
    <w:family w:val="decorative"/>
    <w:pitch w:val="default"/>
    <w:sig w:usb0="E0002AFF" w:usb1="C0007843" w:usb2="00000009" w:usb3="00000000" w:csb0="400001FF" w:csb1="FFFF0000"/>
  </w:font>
  <w:font w:name="方正仿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小标宋_GBK">
    <w:altName w:val="宋体"/>
    <w:panose1 w:val="00000000000000000000"/>
    <w:charset w:val="86"/>
    <w:family w:val="swiss"/>
    <w:pitch w:val="default"/>
    <w:sig w:usb0="00000000" w:usb1="00000000" w:usb2="00000000" w:usb3="00000000" w:csb0="00000000" w:csb1="00000000"/>
  </w:font>
  <w:font w:name="方正楷体_GBK">
    <w:altName w:val="宋体"/>
    <w:panose1 w:val="00000000000000000000"/>
    <w:charset w:val="86"/>
    <w:family w:val="swiss"/>
    <w:pitch w:val="default"/>
    <w:sig w:usb0="00000000" w:usb1="00000000" w:usb2="00000000" w:usb3="00000000" w:csb0="00000000" w:csb1="00000000"/>
  </w:font>
  <w:font w:name="方正黑体_GBK">
    <w:altName w:val="宋体"/>
    <w:panose1 w:val="00000000000000000000"/>
    <w:charset w:val="86"/>
    <w:family w:val="swiss"/>
    <w:pitch w:val="default"/>
    <w:sig w:usb0="00000000" w:usb1="00000000" w:usb2="00000000" w:usb3="00000000" w:csb0="00000000" w:csb1="00000000"/>
  </w:font>
  <w:font w:name="Arial">
    <w:panose1 w:val="020B0604020202020204"/>
    <w:charset w:val="00"/>
    <w:family w:val="roman"/>
    <w:pitch w:val="default"/>
    <w:sig w:usb0="E0002AFF" w:usb1="C0007843" w:usb2="00000009" w:usb3="00000000" w:csb0="400001FF" w:csb1="FFFF0000"/>
  </w:font>
  <w:font w:name="方正仿宋_GBK">
    <w:altName w:val="宋体"/>
    <w:panose1 w:val="00000000000000000000"/>
    <w:charset w:val="86"/>
    <w:family w:val="decorative"/>
    <w:pitch w:val="default"/>
    <w:sig w:usb0="00000000" w:usb1="00000000" w:usb2="00000000" w:usb3="00000000" w:csb0="00000000" w:csb1="00000000"/>
  </w:font>
  <w:font w:name="方正书宋_GBK">
    <w:altName w:val="宋体"/>
    <w:panose1 w:val="00000000000000000000"/>
    <w:charset w:val="86"/>
    <w:family w:val="decorative"/>
    <w:pitch w:val="default"/>
    <w:sig w:usb0="00000000" w:usb1="00000000" w:usb2="00000000" w:usb3="00000000" w:csb0="00000000" w:csb1="00000000"/>
  </w:font>
  <w:font w:name="方正小标宋_GBK">
    <w:altName w:val="宋体"/>
    <w:panose1 w:val="00000000000000000000"/>
    <w:charset w:val="86"/>
    <w:family w:val="decorative"/>
    <w:pitch w:val="default"/>
    <w:sig w:usb0="00000000" w:usb1="00000000" w:usb2="00000000" w:usb3="00000000" w:csb0="00000000" w:csb1="00000000"/>
  </w:font>
  <w:font w:name="方正楷体_GBK">
    <w:altName w:val="宋体"/>
    <w:panose1 w:val="00000000000000000000"/>
    <w:charset w:val="86"/>
    <w:family w:val="decorative"/>
    <w:pitch w:val="default"/>
    <w:sig w:usb0="00000000" w:usb1="00000000" w:usb2="00000000" w:usb3="00000000" w:csb0="00000000" w:csb1="00000000"/>
  </w:font>
  <w:font w:name="方正黑体_GBK">
    <w:altName w:val="宋体"/>
    <w:panose1 w:val="00000000000000000000"/>
    <w:charset w:val="86"/>
    <w:family w:val="decorative"/>
    <w:pitch w:val="default"/>
    <w:sig w:usb0="00000000" w:usb1="00000000" w:usb2="00000000" w:usb3="00000000" w:csb0="00000000" w:csb1="00000000"/>
  </w:font>
  <w:font w:name="Arial">
    <w:panose1 w:val="020B0604020202020204"/>
    <w:charset w:val="00"/>
    <w:family w:val="modern"/>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D0A7F15"/>
    <w:rsid w:val="4288175C"/>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sz w:val="18"/>
    </w:rPr>
  </w:style>
  <w:style w:type="paragraph" w:styleId="3">
    <w:name w:val="header"/>
    <w:basedOn w:val="1"/>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6">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2026-02-24T10:18:00Z</dcterms:created>
  <dc:creator>Administrator.PC-20181218YCNT</dc:creator>
  <cp:lastModifiedBy>Administrator</cp:lastModifiedBy>
  <dcterms:modified xsi:type="dcterms:W3CDTF">2026-03-04T01:03:52Z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