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3BA" w:rsidRDefault="006923BA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</w:p>
    <w:p w:rsidR="006923BA" w:rsidRDefault="00296E5E">
      <w:pPr>
        <w:spacing w:line="480" w:lineRule="auto"/>
        <w:jc w:val="center"/>
        <w:outlineLvl w:val="0"/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正定县</w:t>
      </w:r>
      <w:r w:rsidR="00F9292B" w:rsidRPr="00F9292B">
        <w:rPr>
          <w:rFonts w:ascii="仿宋" w:eastAsia="仿宋" w:hAnsi="仿宋" w:cs="仿宋" w:hint="eastAsia"/>
          <w:b/>
          <w:bCs/>
          <w:sz w:val="36"/>
          <w:szCs w:val="36"/>
        </w:rPr>
        <w:t>202</w:t>
      </w:r>
      <w:r w:rsidR="006B26AB">
        <w:rPr>
          <w:rFonts w:ascii="仿宋" w:eastAsia="仿宋" w:hAnsi="仿宋" w:cs="仿宋"/>
          <w:b/>
          <w:bCs/>
          <w:sz w:val="36"/>
          <w:szCs w:val="36"/>
        </w:rPr>
        <w:t>6</w:t>
      </w:r>
      <w:r w:rsidR="00F9292B" w:rsidRPr="00F9292B">
        <w:rPr>
          <w:rFonts w:ascii="仿宋" w:eastAsia="仿宋" w:hAnsi="仿宋" w:cs="仿宋" w:hint="eastAsia"/>
          <w:b/>
          <w:bCs/>
          <w:sz w:val="36"/>
          <w:szCs w:val="36"/>
        </w:rPr>
        <w:t>年小型农田水利工程维修养护项目</w:t>
      </w:r>
      <w:r w:rsidR="00F9292B">
        <w:rPr>
          <w:rFonts w:ascii="仿宋" w:eastAsia="仿宋" w:hAnsi="仿宋" w:cs="仿宋" w:hint="eastAsia"/>
          <w:b/>
          <w:bCs/>
          <w:sz w:val="36"/>
          <w:szCs w:val="36"/>
        </w:rPr>
        <w:t>供货</w:t>
      </w:r>
      <w:r w:rsidR="006B26AB">
        <w:rPr>
          <w:rFonts w:ascii="仿宋" w:eastAsia="仿宋" w:hAnsi="仿宋" w:cs="仿宋" w:hint="eastAsia"/>
          <w:b/>
          <w:bCs/>
          <w:sz w:val="36"/>
          <w:szCs w:val="36"/>
        </w:rPr>
        <w:t>维修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主体</w:t>
      </w:r>
    </w:p>
    <w:p w:rsidR="006923BA" w:rsidRDefault="006923BA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</w:p>
    <w:p w:rsidR="006923BA" w:rsidRDefault="006923BA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</w:p>
    <w:p w:rsidR="006923BA" w:rsidRDefault="006923BA">
      <w:pPr>
        <w:pStyle w:val="20"/>
        <w:adjustRightInd w:val="0"/>
        <w:snapToGrid w:val="0"/>
        <w:spacing w:line="360" w:lineRule="auto"/>
        <w:ind w:left="0"/>
        <w:jc w:val="center"/>
        <w:rPr>
          <w:rFonts w:ascii="仿宋" w:eastAsia="仿宋" w:hAnsi="仿宋" w:cs="仿宋"/>
          <w:sz w:val="32"/>
          <w:szCs w:val="32"/>
        </w:rPr>
      </w:pPr>
    </w:p>
    <w:p w:rsidR="006923BA" w:rsidRDefault="006923BA"/>
    <w:p w:rsidR="006923BA" w:rsidRDefault="006923BA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</w:p>
    <w:p w:rsidR="006923BA" w:rsidRDefault="00296E5E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>比 选 通 知 书</w:t>
      </w:r>
    </w:p>
    <w:p w:rsidR="006923BA" w:rsidRDefault="006923BA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</w:p>
    <w:p w:rsidR="006923BA" w:rsidRDefault="006923BA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</w:p>
    <w:p w:rsidR="006923BA" w:rsidRDefault="006923BA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</w:p>
    <w:p w:rsidR="006923BA" w:rsidRDefault="006923BA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sz w:val="32"/>
          <w:szCs w:val="32"/>
        </w:rPr>
      </w:pPr>
    </w:p>
    <w:p w:rsidR="006923BA" w:rsidRDefault="006923BA">
      <w:pPr>
        <w:pStyle w:val="20"/>
        <w:ind w:left="0"/>
        <w:rPr>
          <w:rFonts w:ascii="仿宋" w:eastAsia="仿宋" w:hAnsi="仿宋" w:cs="仿宋"/>
          <w:sz w:val="32"/>
          <w:szCs w:val="32"/>
        </w:rPr>
      </w:pPr>
    </w:p>
    <w:p w:rsidR="006923BA" w:rsidRDefault="006923BA"/>
    <w:p w:rsidR="006923BA" w:rsidRDefault="006923BA">
      <w:pPr>
        <w:pStyle w:val="20"/>
      </w:pPr>
    </w:p>
    <w:p w:rsidR="006923BA" w:rsidRDefault="006923BA"/>
    <w:p w:rsidR="006923BA" w:rsidRDefault="006923BA">
      <w:pPr>
        <w:pStyle w:val="20"/>
      </w:pPr>
    </w:p>
    <w:p w:rsidR="006923BA" w:rsidRDefault="006923BA"/>
    <w:p w:rsidR="006923BA" w:rsidRDefault="006923BA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p w:rsidR="006923BA" w:rsidRDefault="00296E5E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b/>
          <w:bCs/>
          <w:sz w:val="32"/>
          <w:szCs w:val="32"/>
          <w:u w:val="single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比选人：</w:t>
      </w:r>
      <w:r>
        <w:rPr>
          <w:rFonts w:ascii="仿宋" w:eastAsia="仿宋" w:hAnsi="仿宋" w:cs="仿宋" w:hint="eastAsia"/>
          <w:b/>
          <w:bCs/>
          <w:sz w:val="32"/>
          <w:szCs w:val="32"/>
          <w:u w:val="single"/>
        </w:rPr>
        <w:t xml:space="preserve"> 正定县农业农村局 （盖章）</w:t>
      </w:r>
    </w:p>
    <w:p w:rsidR="006923BA" w:rsidRDefault="00296E5E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                       </w:t>
      </w:r>
    </w:p>
    <w:p w:rsidR="006923BA" w:rsidRDefault="00296E5E">
      <w:pPr>
        <w:adjustRightInd w:val="0"/>
        <w:snapToGrid w:val="0"/>
        <w:spacing w:line="360" w:lineRule="auto"/>
        <w:jc w:val="center"/>
        <w:rPr>
          <w:rFonts w:ascii="仿宋" w:eastAsia="仿宋" w:hAnsi="仿宋" w:cs="仿宋"/>
          <w:b/>
          <w:bCs/>
          <w:sz w:val="32"/>
          <w:szCs w:val="32"/>
          <w:u w:val="single"/>
        </w:rPr>
      </w:pPr>
      <w:r>
        <w:rPr>
          <w:rFonts w:ascii="仿宋" w:eastAsia="仿宋" w:hAnsi="仿宋" w:cs="仿宋" w:hint="eastAsia"/>
          <w:b/>
          <w:bCs/>
          <w:sz w:val="32"/>
          <w:szCs w:val="32"/>
          <w:u w:val="single"/>
        </w:rPr>
        <w:t xml:space="preserve"> 202</w:t>
      </w:r>
      <w:r w:rsidR="006B26AB">
        <w:rPr>
          <w:rFonts w:ascii="仿宋" w:eastAsia="仿宋" w:hAnsi="仿宋" w:cs="仿宋"/>
          <w:b/>
          <w:bCs/>
          <w:sz w:val="32"/>
          <w:szCs w:val="32"/>
          <w:u w:val="single"/>
        </w:rPr>
        <w:t>6</w:t>
      </w:r>
      <w:r>
        <w:rPr>
          <w:rFonts w:ascii="仿宋" w:eastAsia="仿宋" w:hAnsi="仿宋" w:cs="仿宋" w:hint="eastAsia"/>
          <w:b/>
          <w:bCs/>
          <w:sz w:val="32"/>
          <w:szCs w:val="32"/>
          <w:u w:val="single"/>
        </w:rPr>
        <w:t>年</w:t>
      </w:r>
      <w:r w:rsidR="006B26AB">
        <w:rPr>
          <w:rFonts w:ascii="仿宋" w:eastAsia="仿宋" w:hAnsi="仿宋" w:cs="仿宋"/>
          <w:b/>
          <w:bCs/>
          <w:sz w:val="32"/>
          <w:szCs w:val="32"/>
          <w:u w:val="single"/>
        </w:rPr>
        <w:t>8</w:t>
      </w:r>
      <w:r>
        <w:rPr>
          <w:rFonts w:ascii="仿宋" w:eastAsia="仿宋" w:hAnsi="仿宋" w:cs="仿宋" w:hint="eastAsia"/>
          <w:b/>
          <w:bCs/>
          <w:sz w:val="32"/>
          <w:szCs w:val="32"/>
          <w:u w:val="single"/>
        </w:rPr>
        <w:t>月</w:t>
      </w:r>
      <w:r w:rsidR="006B26AB">
        <w:rPr>
          <w:rFonts w:ascii="仿宋" w:eastAsia="仿宋" w:hAnsi="仿宋" w:cs="仿宋"/>
          <w:b/>
          <w:bCs/>
          <w:sz w:val="32"/>
          <w:szCs w:val="32"/>
          <w:u w:val="single"/>
        </w:rPr>
        <w:t>18</w:t>
      </w:r>
      <w:r>
        <w:rPr>
          <w:rFonts w:ascii="仿宋" w:eastAsia="仿宋" w:hAnsi="仿宋" w:cs="仿宋" w:hint="eastAsia"/>
          <w:b/>
          <w:bCs/>
          <w:sz w:val="32"/>
          <w:szCs w:val="32"/>
          <w:u w:val="single"/>
        </w:rPr>
        <w:t>日</w:t>
      </w:r>
    </w:p>
    <w:p w:rsidR="006923BA" w:rsidRDefault="006923BA">
      <w:pPr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</w:p>
    <w:p w:rsidR="006923BA" w:rsidRDefault="006923BA">
      <w:pPr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</w:p>
    <w:p w:rsidR="006923BA" w:rsidRDefault="006923BA">
      <w:pPr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  <w:sectPr w:rsidR="006923BA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:rsidR="006923BA" w:rsidRDefault="00296E5E">
      <w:pPr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目  录</w:t>
      </w:r>
    </w:p>
    <w:p w:rsidR="006923BA" w:rsidRDefault="006923BA">
      <w:pPr>
        <w:spacing w:line="360" w:lineRule="auto"/>
        <w:jc w:val="center"/>
        <w:rPr>
          <w:rFonts w:ascii="仿宋" w:eastAsia="仿宋" w:hAnsi="仿宋" w:cs="仿宋"/>
          <w:bCs/>
          <w:sz w:val="28"/>
          <w:szCs w:val="28"/>
        </w:rPr>
      </w:pPr>
    </w:p>
    <w:p w:rsidR="006923BA" w:rsidRDefault="00296E5E">
      <w:pPr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第一部分  比选邀请函</w:t>
      </w:r>
    </w:p>
    <w:p w:rsidR="006923BA" w:rsidRDefault="00296E5E">
      <w:pPr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第二部分  比选须知前附表</w:t>
      </w:r>
    </w:p>
    <w:p w:rsidR="006923BA" w:rsidRDefault="00296E5E">
      <w:pPr>
        <w:spacing w:line="360" w:lineRule="auto"/>
        <w:ind w:firstLineChars="200" w:firstLine="560"/>
        <w:rPr>
          <w:rFonts w:ascii="仿宋" w:eastAsia="仿宋" w:hAnsi="仿宋" w:cs="仿宋"/>
          <w:bCs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第三部分  比选响应文件格式</w:t>
      </w:r>
    </w:p>
    <w:p w:rsidR="006923BA" w:rsidRDefault="006923BA">
      <w:pPr>
        <w:pStyle w:val="21"/>
        <w:ind w:firstLine="482"/>
        <w:rPr>
          <w:rFonts w:ascii="仿宋" w:eastAsia="仿宋" w:hAnsi="仿宋" w:cs="仿宋"/>
          <w:b/>
          <w:bCs/>
        </w:rPr>
      </w:pPr>
    </w:p>
    <w:p w:rsidR="006923BA" w:rsidRDefault="006923BA">
      <w:pPr>
        <w:pStyle w:val="21"/>
        <w:ind w:firstLine="482"/>
        <w:rPr>
          <w:rFonts w:ascii="仿宋" w:eastAsia="仿宋" w:hAnsi="仿宋" w:cs="仿宋"/>
          <w:b/>
          <w:bCs/>
        </w:rPr>
      </w:pPr>
    </w:p>
    <w:p w:rsidR="006923BA" w:rsidRDefault="006923BA">
      <w:pPr>
        <w:pStyle w:val="21"/>
        <w:ind w:firstLine="482"/>
        <w:rPr>
          <w:rFonts w:ascii="仿宋" w:eastAsia="仿宋" w:hAnsi="仿宋" w:cs="仿宋"/>
          <w:b/>
          <w:bCs/>
        </w:rPr>
      </w:pPr>
    </w:p>
    <w:p w:rsidR="006923BA" w:rsidRDefault="006923BA">
      <w:pPr>
        <w:pStyle w:val="21"/>
        <w:ind w:firstLine="482"/>
        <w:rPr>
          <w:rFonts w:ascii="仿宋" w:eastAsia="仿宋" w:hAnsi="仿宋" w:cs="仿宋"/>
          <w:b/>
          <w:bCs/>
        </w:rPr>
      </w:pPr>
    </w:p>
    <w:p w:rsidR="006923BA" w:rsidRDefault="006923BA">
      <w:pPr>
        <w:pStyle w:val="21"/>
        <w:ind w:firstLine="482"/>
        <w:rPr>
          <w:rFonts w:ascii="仿宋" w:eastAsia="仿宋" w:hAnsi="仿宋" w:cs="仿宋"/>
          <w:b/>
          <w:bCs/>
        </w:rPr>
      </w:pPr>
    </w:p>
    <w:p w:rsidR="006923BA" w:rsidRDefault="006923BA">
      <w:pPr>
        <w:pStyle w:val="21"/>
        <w:ind w:firstLine="482"/>
        <w:rPr>
          <w:rFonts w:ascii="仿宋" w:eastAsia="仿宋" w:hAnsi="仿宋" w:cs="仿宋"/>
          <w:b/>
          <w:bCs/>
        </w:rPr>
      </w:pPr>
    </w:p>
    <w:p w:rsidR="006923BA" w:rsidRDefault="006923BA">
      <w:pPr>
        <w:pStyle w:val="21"/>
        <w:ind w:firstLine="482"/>
        <w:rPr>
          <w:rFonts w:ascii="仿宋" w:eastAsia="仿宋" w:hAnsi="仿宋" w:cs="仿宋"/>
          <w:b/>
          <w:bCs/>
        </w:rPr>
      </w:pPr>
    </w:p>
    <w:p w:rsidR="006923BA" w:rsidRDefault="006923BA">
      <w:pPr>
        <w:pStyle w:val="21"/>
        <w:ind w:firstLine="482"/>
        <w:rPr>
          <w:rFonts w:ascii="仿宋" w:eastAsia="仿宋" w:hAnsi="仿宋" w:cs="仿宋"/>
          <w:b/>
          <w:bCs/>
        </w:rPr>
      </w:pPr>
    </w:p>
    <w:p w:rsidR="006923BA" w:rsidRDefault="006923BA">
      <w:pPr>
        <w:pStyle w:val="21"/>
        <w:ind w:firstLine="482"/>
        <w:rPr>
          <w:rFonts w:ascii="仿宋" w:eastAsia="仿宋" w:hAnsi="仿宋" w:cs="仿宋"/>
          <w:b/>
          <w:bCs/>
        </w:rPr>
      </w:pPr>
    </w:p>
    <w:p w:rsidR="006923BA" w:rsidRDefault="006923BA">
      <w:pPr>
        <w:pStyle w:val="21"/>
        <w:ind w:firstLine="482"/>
        <w:rPr>
          <w:rFonts w:ascii="仿宋" w:eastAsia="仿宋" w:hAnsi="仿宋" w:cs="仿宋"/>
          <w:b/>
          <w:bCs/>
        </w:rPr>
      </w:pPr>
    </w:p>
    <w:p w:rsidR="006923BA" w:rsidRDefault="006923BA">
      <w:pPr>
        <w:pStyle w:val="21"/>
        <w:ind w:firstLine="482"/>
        <w:rPr>
          <w:rFonts w:ascii="仿宋" w:eastAsia="仿宋" w:hAnsi="仿宋" w:cs="仿宋"/>
          <w:b/>
          <w:bCs/>
        </w:rPr>
      </w:pPr>
    </w:p>
    <w:p w:rsidR="006923BA" w:rsidRDefault="006923BA">
      <w:pPr>
        <w:pStyle w:val="21"/>
        <w:ind w:firstLine="482"/>
        <w:rPr>
          <w:rFonts w:ascii="仿宋" w:eastAsia="仿宋" w:hAnsi="仿宋" w:cs="仿宋"/>
          <w:b/>
          <w:bCs/>
        </w:rPr>
      </w:pPr>
    </w:p>
    <w:p w:rsidR="006923BA" w:rsidRDefault="006923BA">
      <w:pPr>
        <w:pStyle w:val="21"/>
        <w:ind w:firstLine="482"/>
        <w:rPr>
          <w:rFonts w:ascii="仿宋" w:eastAsia="仿宋" w:hAnsi="仿宋" w:cs="仿宋"/>
          <w:b/>
          <w:bCs/>
        </w:rPr>
      </w:pPr>
    </w:p>
    <w:p w:rsidR="006923BA" w:rsidRDefault="006923BA">
      <w:pPr>
        <w:pStyle w:val="21"/>
        <w:ind w:firstLine="482"/>
        <w:rPr>
          <w:rFonts w:ascii="仿宋" w:eastAsia="仿宋" w:hAnsi="仿宋" w:cs="仿宋"/>
          <w:b/>
          <w:bCs/>
        </w:rPr>
      </w:pPr>
    </w:p>
    <w:p w:rsidR="006923BA" w:rsidRDefault="00296E5E">
      <w:pPr>
        <w:adjustRightInd w:val="0"/>
        <w:snapToGrid w:val="0"/>
        <w:spacing w:beforeLines="30" w:before="93" w:line="360" w:lineRule="auto"/>
        <w:ind w:firstLineChars="200" w:firstLine="602"/>
        <w:jc w:val="center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lastRenderedPageBreak/>
        <w:t>第一部分 比选邀请函</w:t>
      </w:r>
    </w:p>
    <w:p w:rsidR="006923BA" w:rsidRDefault="00296E5E">
      <w:pPr>
        <w:adjustRightInd w:val="0"/>
        <w:snapToGrid w:val="0"/>
        <w:spacing w:beforeLines="35" w:before="109" w:line="324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u w:val="single"/>
        </w:rPr>
        <w:t>正定县</w:t>
      </w:r>
      <w:r w:rsidR="00F9292B" w:rsidRPr="00F9292B">
        <w:rPr>
          <w:rFonts w:ascii="仿宋" w:eastAsia="仿宋" w:hAnsi="仿宋" w:cs="仿宋" w:hint="eastAsia"/>
          <w:sz w:val="28"/>
          <w:szCs w:val="28"/>
          <w:u w:val="single"/>
        </w:rPr>
        <w:t>202</w:t>
      </w:r>
      <w:r w:rsidR="006B26AB">
        <w:rPr>
          <w:rFonts w:ascii="仿宋" w:eastAsia="仿宋" w:hAnsi="仿宋" w:cs="仿宋"/>
          <w:sz w:val="28"/>
          <w:szCs w:val="28"/>
          <w:u w:val="single"/>
        </w:rPr>
        <w:t>6</w:t>
      </w:r>
      <w:r w:rsidR="00F9292B" w:rsidRPr="00F9292B">
        <w:rPr>
          <w:rFonts w:ascii="仿宋" w:eastAsia="仿宋" w:hAnsi="仿宋" w:cs="仿宋" w:hint="eastAsia"/>
          <w:sz w:val="28"/>
          <w:szCs w:val="28"/>
          <w:u w:val="single"/>
        </w:rPr>
        <w:t>年小型农田水利工程维修养护项目</w:t>
      </w:r>
      <w:r>
        <w:rPr>
          <w:rFonts w:ascii="仿宋" w:eastAsia="仿宋" w:hAnsi="仿宋" w:cs="仿宋" w:hint="eastAsia"/>
          <w:sz w:val="28"/>
          <w:szCs w:val="28"/>
          <w:u w:val="single"/>
        </w:rPr>
        <w:t>建设单位为正定县农业</w:t>
      </w:r>
      <w:r w:rsidR="007D25CA">
        <w:rPr>
          <w:rFonts w:ascii="仿宋" w:eastAsia="仿宋" w:hAnsi="仿宋" w:cs="仿宋" w:hint="eastAsia"/>
          <w:sz w:val="28"/>
          <w:szCs w:val="28"/>
          <w:u w:val="single"/>
        </w:rPr>
        <w:t>农村局</w:t>
      </w:r>
      <w:r>
        <w:rPr>
          <w:rFonts w:ascii="仿宋" w:eastAsia="仿宋" w:hAnsi="仿宋" w:cs="仿宋" w:hint="eastAsia"/>
          <w:sz w:val="28"/>
          <w:szCs w:val="28"/>
        </w:rPr>
        <w:t>，现对本项目</w:t>
      </w:r>
      <w:r w:rsidR="00F9292B">
        <w:rPr>
          <w:rFonts w:ascii="仿宋" w:eastAsia="仿宋" w:hAnsi="仿宋" w:cs="仿宋" w:hint="eastAsia"/>
          <w:sz w:val="28"/>
          <w:szCs w:val="28"/>
        </w:rPr>
        <w:t>供货</w:t>
      </w:r>
      <w:r w:rsidR="006B26AB">
        <w:rPr>
          <w:rFonts w:ascii="仿宋" w:eastAsia="仿宋" w:hAnsi="仿宋" w:cs="仿宋" w:hint="eastAsia"/>
          <w:sz w:val="28"/>
          <w:szCs w:val="28"/>
        </w:rPr>
        <w:t>维修</w:t>
      </w:r>
      <w:r>
        <w:rPr>
          <w:rFonts w:ascii="仿宋" w:eastAsia="仿宋" w:hAnsi="仿宋" w:cs="仿宋" w:hint="eastAsia"/>
          <w:sz w:val="28"/>
          <w:szCs w:val="28"/>
        </w:rPr>
        <w:t>主体</w:t>
      </w:r>
      <w:r w:rsidR="006B26AB">
        <w:rPr>
          <w:rFonts w:ascii="仿宋" w:eastAsia="仿宋" w:hAnsi="仿宋" w:cs="仿宋" w:hint="eastAsia"/>
          <w:sz w:val="28"/>
          <w:szCs w:val="28"/>
        </w:rPr>
        <w:t>进行</w:t>
      </w:r>
      <w:r>
        <w:rPr>
          <w:rFonts w:ascii="仿宋" w:eastAsia="仿宋" w:hAnsi="仿宋" w:cs="仿宋" w:hint="eastAsia"/>
          <w:sz w:val="28"/>
          <w:szCs w:val="28"/>
        </w:rPr>
        <w:t>比选</w:t>
      </w:r>
      <w:r w:rsidR="006B26AB"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sz w:val="28"/>
          <w:szCs w:val="28"/>
        </w:rPr>
        <w:t>并邀请合格的单位参与报价。</w:t>
      </w:r>
    </w:p>
    <w:p w:rsidR="006923BA" w:rsidRDefault="00296E5E">
      <w:pPr>
        <w:adjustRightInd w:val="0"/>
        <w:snapToGrid w:val="0"/>
        <w:spacing w:beforeLines="35" w:before="109" w:line="324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一、资格要求：</w:t>
      </w:r>
    </w:p>
    <w:p w:rsidR="006923BA" w:rsidRDefault="00296E5E">
      <w:pPr>
        <w:adjustRightInd w:val="0"/>
        <w:snapToGrid w:val="0"/>
        <w:spacing w:beforeLines="35" w:before="109" w:line="324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1)</w:t>
      </w:r>
      <w:r w:rsidR="00F9292B" w:rsidRPr="00F9292B">
        <w:rPr>
          <w:rFonts w:ascii="仿宋" w:eastAsia="仿宋" w:hAnsi="仿宋" w:cs="仿宋" w:hint="eastAsia"/>
          <w:sz w:val="28"/>
          <w:szCs w:val="28"/>
        </w:rPr>
        <w:t xml:space="preserve"> </w:t>
      </w:r>
      <w:r w:rsidR="006B26AB">
        <w:rPr>
          <w:rFonts w:ascii="仿宋" w:eastAsia="仿宋" w:hAnsi="仿宋" w:cs="仿宋" w:hint="eastAsia"/>
          <w:sz w:val="28"/>
          <w:szCs w:val="28"/>
        </w:rPr>
        <w:t>参加</w:t>
      </w:r>
      <w:r w:rsidR="00AB4E4B">
        <w:rPr>
          <w:rFonts w:ascii="仿宋" w:eastAsia="仿宋" w:hAnsi="仿宋" w:cs="仿宋" w:hint="eastAsia"/>
          <w:sz w:val="28"/>
          <w:szCs w:val="28"/>
        </w:rPr>
        <w:t>本</w:t>
      </w:r>
      <w:r w:rsidR="00F9292B">
        <w:rPr>
          <w:rFonts w:ascii="仿宋" w:eastAsia="仿宋" w:hAnsi="仿宋" w:cs="仿宋" w:hint="eastAsia"/>
          <w:sz w:val="28"/>
          <w:szCs w:val="28"/>
        </w:rPr>
        <w:t>项目</w:t>
      </w:r>
      <w:r w:rsidR="006B26AB">
        <w:rPr>
          <w:rFonts w:ascii="仿宋" w:eastAsia="仿宋" w:hAnsi="仿宋" w:cs="仿宋" w:hint="eastAsia"/>
          <w:sz w:val="28"/>
          <w:szCs w:val="28"/>
        </w:rPr>
        <w:t>比选的供货维修主体</w:t>
      </w:r>
      <w:r w:rsidR="00F9292B">
        <w:rPr>
          <w:rFonts w:ascii="仿宋" w:eastAsia="仿宋" w:hAnsi="仿宋" w:cs="仿宋" w:hint="eastAsia"/>
          <w:sz w:val="28"/>
          <w:szCs w:val="28"/>
        </w:rPr>
        <w:t>，</w:t>
      </w:r>
      <w:r w:rsidR="004166E4">
        <w:rPr>
          <w:rFonts w:ascii="仿宋" w:eastAsia="仿宋" w:hAnsi="仿宋" w:cs="仿宋" w:hint="eastAsia"/>
          <w:sz w:val="28"/>
          <w:szCs w:val="28"/>
        </w:rPr>
        <w:t>须</w:t>
      </w:r>
      <w:r>
        <w:rPr>
          <w:rFonts w:ascii="仿宋" w:eastAsia="仿宋" w:hAnsi="仿宋" w:cs="仿宋" w:hint="eastAsia"/>
          <w:sz w:val="28"/>
          <w:szCs w:val="28"/>
        </w:rPr>
        <w:t>具备有效的营业执照副本,税务登记证副本,组织机构代码证副本(已执行“多证合一"的比选申请人可提供新版营业执照副本)；</w:t>
      </w:r>
    </w:p>
    <w:p w:rsidR="006923BA" w:rsidRDefault="00296E5E">
      <w:pPr>
        <w:adjustRightInd w:val="0"/>
        <w:snapToGrid w:val="0"/>
        <w:spacing w:beforeLines="35" w:before="109" w:line="324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2)具备承担和实施本项目的相应营业范围和能力；</w:t>
      </w:r>
    </w:p>
    <w:p w:rsidR="006923BA" w:rsidRDefault="00296E5E">
      <w:pPr>
        <w:adjustRightInd w:val="0"/>
        <w:snapToGrid w:val="0"/>
        <w:spacing w:beforeLines="35" w:before="109" w:line="324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3）比选申请人未被“信用中国”网站(www.creditchina.gov.cn)列入失信被执行人、重大税收违法案件当事人名单、政府采购严重违法失信名单；</w:t>
      </w:r>
    </w:p>
    <w:p w:rsidR="006923BA" w:rsidRDefault="00296E5E">
      <w:pPr>
        <w:adjustRightInd w:val="0"/>
        <w:snapToGrid w:val="0"/>
        <w:spacing w:beforeLines="35" w:before="109" w:line="324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4）比选申请人提供财务状况、依法缴纳税收和社会保障资金的承诺函；</w:t>
      </w:r>
    </w:p>
    <w:p w:rsidR="006923BA" w:rsidRDefault="00296E5E">
      <w:pPr>
        <w:adjustRightInd w:val="0"/>
        <w:snapToGrid w:val="0"/>
        <w:spacing w:beforeLines="35" w:before="109" w:line="324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5)本次比选不接受联合体参加。</w:t>
      </w:r>
    </w:p>
    <w:p w:rsidR="006923BA" w:rsidRDefault="00296E5E">
      <w:pPr>
        <w:adjustRightInd w:val="0"/>
        <w:snapToGrid w:val="0"/>
        <w:spacing w:beforeLines="35" w:before="109" w:line="324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二、比选材料</w:t>
      </w:r>
    </w:p>
    <w:p w:rsidR="006923BA" w:rsidRDefault="00296E5E">
      <w:pPr>
        <w:pStyle w:val="a6"/>
        <w:snapToGrid w:val="0"/>
        <w:spacing w:beforeLines="35" w:before="109" w:line="324" w:lineRule="auto"/>
        <w:ind w:firstLineChars="200" w:firstLine="560"/>
        <w:jc w:val="both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kern w:val="2"/>
          <w:sz w:val="28"/>
          <w:szCs w:val="28"/>
        </w:rPr>
        <w:t>（1）</w:t>
      </w:r>
      <w:r>
        <w:rPr>
          <w:rFonts w:ascii="仿宋" w:eastAsia="仿宋" w:hAnsi="仿宋" w:cs="仿宋" w:hint="eastAsia"/>
          <w:sz w:val="28"/>
          <w:szCs w:val="28"/>
        </w:rPr>
        <w:t>报价单；</w:t>
      </w:r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6923BA" w:rsidRDefault="00296E5E">
      <w:pPr>
        <w:pStyle w:val="a6"/>
        <w:snapToGrid w:val="0"/>
        <w:spacing w:beforeLines="35" w:before="109" w:line="324" w:lineRule="auto"/>
        <w:ind w:firstLineChars="200" w:firstLine="560"/>
        <w:jc w:val="both"/>
        <w:rPr>
          <w:rFonts w:ascii="仿宋" w:eastAsia="仿宋" w:hAnsi="仿宋" w:cs="仿宋"/>
          <w:kern w:val="2"/>
          <w:sz w:val="28"/>
          <w:szCs w:val="28"/>
        </w:rPr>
      </w:pPr>
      <w:r>
        <w:rPr>
          <w:rFonts w:ascii="仿宋" w:eastAsia="仿宋" w:hAnsi="仿宋" w:cs="仿宋" w:hint="eastAsia"/>
          <w:kern w:val="2"/>
          <w:sz w:val="28"/>
          <w:szCs w:val="28"/>
        </w:rPr>
        <w:t>（2）公司资格证明文件；（营业执照、资质证书、开户许可证）；</w:t>
      </w:r>
    </w:p>
    <w:p w:rsidR="006923BA" w:rsidRDefault="00296E5E">
      <w:pPr>
        <w:pStyle w:val="a6"/>
        <w:snapToGrid w:val="0"/>
        <w:spacing w:beforeLines="35" w:before="109" w:line="324" w:lineRule="auto"/>
        <w:ind w:firstLineChars="200" w:firstLine="560"/>
        <w:jc w:val="both"/>
        <w:rPr>
          <w:rFonts w:ascii="仿宋" w:eastAsia="仿宋" w:hAnsi="仿宋" w:cs="仿宋"/>
          <w:kern w:val="2"/>
          <w:sz w:val="28"/>
          <w:szCs w:val="28"/>
        </w:rPr>
      </w:pPr>
      <w:r>
        <w:rPr>
          <w:rFonts w:ascii="仿宋" w:eastAsia="仿宋" w:hAnsi="仿宋" w:cs="仿宋" w:hint="eastAsia"/>
          <w:kern w:val="2"/>
          <w:sz w:val="28"/>
          <w:szCs w:val="28"/>
        </w:rPr>
        <w:t>（3）信用查询；（是否被信用中国列入严重失信主体、经营异常名录、失信被执行人、政府采购严重违法失信行为、重大税收违法失信主体）</w:t>
      </w:r>
    </w:p>
    <w:p w:rsidR="006923BA" w:rsidRDefault="00296E5E">
      <w:pPr>
        <w:pStyle w:val="a6"/>
        <w:snapToGrid w:val="0"/>
        <w:spacing w:beforeLines="35" w:before="109" w:line="324" w:lineRule="auto"/>
        <w:ind w:firstLineChars="200" w:firstLine="560"/>
        <w:jc w:val="both"/>
        <w:rPr>
          <w:rFonts w:ascii="仿宋" w:eastAsia="仿宋" w:hAnsi="仿宋" w:cs="仿宋"/>
          <w:kern w:val="2"/>
          <w:sz w:val="28"/>
          <w:szCs w:val="28"/>
        </w:rPr>
      </w:pPr>
      <w:r>
        <w:rPr>
          <w:rFonts w:ascii="仿宋" w:eastAsia="仿宋" w:hAnsi="仿宋" w:cs="仿宋" w:hint="eastAsia"/>
          <w:kern w:val="2"/>
          <w:sz w:val="28"/>
          <w:szCs w:val="28"/>
        </w:rPr>
        <w:t>（4）提供财务状况、依法缴纳税收和社会保障资金的承诺函、具备履行合同所必须的设备和专业技术能力、参加政府采购活动近三年内，在经营活动中没有重大违法记录的承诺函；</w:t>
      </w:r>
    </w:p>
    <w:p w:rsidR="006923BA" w:rsidRDefault="00296E5E">
      <w:pPr>
        <w:pStyle w:val="a6"/>
        <w:snapToGrid w:val="0"/>
        <w:spacing w:beforeLines="35" w:before="109" w:line="324" w:lineRule="auto"/>
        <w:ind w:firstLineChars="200" w:firstLine="560"/>
        <w:jc w:val="both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kern w:val="2"/>
          <w:sz w:val="28"/>
          <w:szCs w:val="28"/>
        </w:rPr>
        <w:t>（5）</w:t>
      </w:r>
      <w:r>
        <w:rPr>
          <w:rFonts w:ascii="仿宋" w:eastAsia="仿宋" w:hAnsi="仿宋" w:cs="仿宋" w:hint="eastAsia"/>
          <w:sz w:val="28"/>
          <w:szCs w:val="28"/>
        </w:rPr>
        <w:t>比选单位认为需要提供的其他资料。</w:t>
      </w:r>
    </w:p>
    <w:p w:rsidR="00F9292B" w:rsidRDefault="00F9292B">
      <w:pPr>
        <w:pStyle w:val="a6"/>
        <w:snapToGrid w:val="0"/>
        <w:spacing w:beforeLines="35" w:before="109" w:line="324" w:lineRule="auto"/>
        <w:ind w:firstLineChars="200" w:firstLine="560"/>
        <w:jc w:val="both"/>
        <w:rPr>
          <w:rFonts w:ascii="仿宋" w:eastAsia="仿宋" w:hAnsi="仿宋" w:cs="仿宋"/>
          <w:sz w:val="28"/>
          <w:szCs w:val="28"/>
        </w:rPr>
      </w:pPr>
    </w:p>
    <w:p w:rsidR="006923BA" w:rsidRDefault="00296E5E" w:rsidP="00F9292B">
      <w:pPr>
        <w:snapToGrid w:val="0"/>
        <w:spacing w:beforeLines="35" w:before="109" w:line="324" w:lineRule="auto"/>
        <w:ind w:firstLineChars="1569" w:firstLine="4393"/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比选人： 正定县农业农村局（单位公章）</w:t>
      </w:r>
    </w:p>
    <w:p w:rsidR="006923BA" w:rsidRDefault="00296E5E" w:rsidP="00F9292B">
      <w:pPr>
        <w:snapToGrid w:val="0"/>
        <w:spacing w:beforeLines="35" w:before="109" w:line="324" w:lineRule="auto"/>
        <w:ind w:firstLineChars="1569" w:firstLine="4393"/>
        <w:jc w:val="center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  <w:u w:val="single"/>
        </w:rPr>
        <w:t>202</w:t>
      </w:r>
      <w:r w:rsidR="006B26AB">
        <w:rPr>
          <w:rFonts w:ascii="仿宋" w:eastAsia="仿宋" w:hAnsi="仿宋" w:cs="仿宋"/>
          <w:sz w:val="28"/>
          <w:szCs w:val="28"/>
          <w:u w:val="single"/>
        </w:rPr>
        <w:t>6</w:t>
      </w:r>
      <w:r>
        <w:rPr>
          <w:rFonts w:ascii="仿宋" w:eastAsia="仿宋" w:hAnsi="仿宋" w:cs="仿宋" w:hint="eastAsia"/>
          <w:sz w:val="28"/>
          <w:szCs w:val="28"/>
          <w:u w:val="single"/>
        </w:rPr>
        <w:t>年</w:t>
      </w:r>
      <w:r w:rsidR="006B26AB">
        <w:rPr>
          <w:rFonts w:ascii="仿宋" w:eastAsia="仿宋" w:hAnsi="仿宋" w:cs="仿宋"/>
          <w:sz w:val="28"/>
          <w:szCs w:val="28"/>
          <w:u w:val="single"/>
        </w:rPr>
        <w:t>8</w:t>
      </w:r>
      <w:r>
        <w:rPr>
          <w:rFonts w:ascii="仿宋" w:eastAsia="仿宋" w:hAnsi="仿宋" w:cs="仿宋" w:hint="eastAsia"/>
          <w:sz w:val="28"/>
          <w:szCs w:val="28"/>
          <w:u w:val="single"/>
        </w:rPr>
        <w:t>月</w:t>
      </w:r>
      <w:r w:rsidR="007D25CA">
        <w:rPr>
          <w:rFonts w:ascii="仿宋" w:eastAsia="仿宋" w:hAnsi="仿宋" w:cs="仿宋"/>
          <w:sz w:val="28"/>
          <w:szCs w:val="28"/>
          <w:u w:val="single"/>
        </w:rPr>
        <w:t>1</w:t>
      </w:r>
      <w:r w:rsidR="006B26AB">
        <w:rPr>
          <w:rFonts w:ascii="仿宋" w:eastAsia="仿宋" w:hAnsi="仿宋" w:cs="仿宋"/>
          <w:sz w:val="28"/>
          <w:szCs w:val="28"/>
          <w:u w:val="single"/>
        </w:rPr>
        <w:t>8</w:t>
      </w:r>
      <w:r>
        <w:rPr>
          <w:rFonts w:ascii="仿宋" w:eastAsia="仿宋" w:hAnsi="仿宋" w:cs="仿宋" w:hint="eastAsia"/>
          <w:sz w:val="28"/>
          <w:szCs w:val="28"/>
          <w:u w:val="single"/>
        </w:rPr>
        <w:t>日</w:t>
      </w:r>
    </w:p>
    <w:p w:rsidR="006923BA" w:rsidRDefault="006923BA">
      <w:pPr>
        <w:pStyle w:val="2"/>
        <w:rPr>
          <w:highlight w:val="yellow"/>
        </w:rPr>
      </w:pPr>
    </w:p>
    <w:p w:rsidR="006923BA" w:rsidRDefault="00296E5E">
      <w:pPr>
        <w:numPr>
          <w:ilvl w:val="0"/>
          <w:numId w:val="4"/>
        </w:numPr>
        <w:jc w:val="center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 xml:space="preserve"> 比选须知前附表</w:t>
      </w:r>
    </w:p>
    <w:p w:rsidR="006923BA" w:rsidRDefault="006923BA">
      <w:pPr>
        <w:pStyle w:val="20"/>
        <w:ind w:left="0"/>
      </w:pPr>
    </w:p>
    <w:tbl>
      <w:tblPr>
        <w:tblW w:w="88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2721"/>
        <w:gridCol w:w="5422"/>
      </w:tblGrid>
      <w:tr w:rsidR="006923BA">
        <w:trPr>
          <w:trHeight w:val="567"/>
          <w:jc w:val="center"/>
        </w:trPr>
        <w:tc>
          <w:tcPr>
            <w:tcW w:w="708" w:type="dxa"/>
            <w:vAlign w:val="center"/>
          </w:tcPr>
          <w:p w:rsidR="006923BA" w:rsidRDefault="00296E5E">
            <w:pPr>
              <w:snapToGrid w:val="0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序号</w:t>
            </w:r>
          </w:p>
        </w:tc>
        <w:tc>
          <w:tcPr>
            <w:tcW w:w="2721" w:type="dxa"/>
            <w:vAlign w:val="center"/>
          </w:tcPr>
          <w:p w:rsidR="006923BA" w:rsidRDefault="00296E5E">
            <w:pPr>
              <w:snapToGrid w:val="0"/>
              <w:jc w:val="center"/>
              <w:rPr>
                <w:rFonts w:ascii="仿宋" w:eastAsia="仿宋" w:hAnsi="仿宋" w:cs="仿宋"/>
                <w:b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内  容</w:t>
            </w:r>
          </w:p>
        </w:tc>
        <w:tc>
          <w:tcPr>
            <w:tcW w:w="5422" w:type="dxa"/>
            <w:vAlign w:val="center"/>
          </w:tcPr>
          <w:p w:rsidR="006923BA" w:rsidRDefault="00296E5E">
            <w:pPr>
              <w:pStyle w:val="a6"/>
              <w:snapToGrid w:val="0"/>
              <w:jc w:val="center"/>
              <w:rPr>
                <w:rFonts w:ascii="仿宋" w:eastAsia="仿宋" w:hAnsi="仿宋" w:cs="仿宋"/>
                <w:b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  <w:szCs w:val="24"/>
              </w:rPr>
              <w:t>说明与要求</w:t>
            </w:r>
          </w:p>
        </w:tc>
      </w:tr>
      <w:tr w:rsidR="006923BA">
        <w:trPr>
          <w:trHeight w:val="461"/>
          <w:jc w:val="center"/>
        </w:trPr>
        <w:tc>
          <w:tcPr>
            <w:tcW w:w="708" w:type="dxa"/>
            <w:vAlign w:val="center"/>
          </w:tcPr>
          <w:p w:rsidR="006923BA" w:rsidRDefault="00296E5E">
            <w:pPr>
              <w:snapToGri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1</w:t>
            </w:r>
          </w:p>
        </w:tc>
        <w:tc>
          <w:tcPr>
            <w:tcW w:w="2721" w:type="dxa"/>
            <w:vAlign w:val="center"/>
          </w:tcPr>
          <w:p w:rsidR="006923BA" w:rsidRDefault="00296E5E">
            <w:pPr>
              <w:pStyle w:val="455"/>
              <w:keepNext w:val="0"/>
              <w:keepLines w:val="0"/>
              <w:numPr>
                <w:ilvl w:val="0"/>
                <w:numId w:val="0"/>
              </w:numPr>
              <w:snapToGrid w:val="0"/>
              <w:spacing w:before="0" w:after="0"/>
              <w:ind w:left="1680" w:hanging="1680"/>
              <w:jc w:val="center"/>
              <w:rPr>
                <w:rFonts w:ascii="仿宋" w:eastAsia="仿宋" w:hAnsi="仿宋" w:cs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sz w:val="24"/>
                <w:szCs w:val="24"/>
              </w:rPr>
              <w:t>比选人名称</w:t>
            </w:r>
          </w:p>
        </w:tc>
        <w:tc>
          <w:tcPr>
            <w:tcW w:w="5422" w:type="dxa"/>
            <w:vAlign w:val="center"/>
          </w:tcPr>
          <w:p w:rsidR="006923BA" w:rsidRDefault="00296E5E">
            <w:pPr>
              <w:pStyle w:val="a6"/>
              <w:snapToGrid w:val="0"/>
              <w:rPr>
                <w:rFonts w:ascii="仿宋" w:eastAsia="仿宋" w:hAnsi="仿宋" w:cs="仿宋"/>
                <w:color w:val="000000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2"/>
                <w:sz w:val="24"/>
                <w:szCs w:val="24"/>
              </w:rPr>
              <w:t xml:space="preserve"> 正定县农业农村局</w:t>
            </w:r>
          </w:p>
        </w:tc>
      </w:tr>
      <w:tr w:rsidR="006923BA">
        <w:trPr>
          <w:trHeight w:val="540"/>
          <w:jc w:val="center"/>
        </w:trPr>
        <w:tc>
          <w:tcPr>
            <w:tcW w:w="708" w:type="dxa"/>
            <w:vAlign w:val="center"/>
          </w:tcPr>
          <w:p w:rsidR="006923BA" w:rsidRDefault="00296E5E">
            <w:pPr>
              <w:snapToGri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2</w:t>
            </w:r>
          </w:p>
        </w:tc>
        <w:tc>
          <w:tcPr>
            <w:tcW w:w="2721" w:type="dxa"/>
            <w:vAlign w:val="center"/>
          </w:tcPr>
          <w:p w:rsidR="006923BA" w:rsidRDefault="00296E5E">
            <w:pPr>
              <w:pStyle w:val="455"/>
              <w:keepNext w:val="0"/>
              <w:keepLines w:val="0"/>
              <w:numPr>
                <w:ilvl w:val="0"/>
                <w:numId w:val="0"/>
              </w:numPr>
              <w:snapToGrid w:val="0"/>
              <w:spacing w:before="0" w:after="0"/>
              <w:ind w:left="1680" w:hanging="1680"/>
              <w:jc w:val="center"/>
              <w:rPr>
                <w:rFonts w:ascii="仿宋" w:eastAsia="仿宋" w:hAnsi="仿宋" w:cs="仿宋"/>
                <w:b w:val="0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 w:val="0"/>
                <w:sz w:val="24"/>
                <w:szCs w:val="24"/>
              </w:rPr>
              <w:t>比选申请人的</w:t>
            </w:r>
            <w:r>
              <w:rPr>
                <w:rStyle w:val="2TimesNewRoman5020Char"/>
                <w:rFonts w:ascii="仿宋" w:eastAsia="仿宋" w:hAnsi="仿宋" w:cs="仿宋" w:hint="eastAsia"/>
                <w:b w:val="0"/>
                <w:bCs w:val="0"/>
                <w:sz w:val="24"/>
                <w:szCs w:val="24"/>
              </w:rPr>
              <w:t>资质</w:t>
            </w:r>
            <w:r>
              <w:rPr>
                <w:rFonts w:ascii="仿宋" w:eastAsia="仿宋" w:hAnsi="仿宋" w:cs="仿宋" w:hint="eastAsia"/>
                <w:b w:val="0"/>
                <w:sz w:val="24"/>
                <w:szCs w:val="24"/>
              </w:rPr>
              <w:t>要求</w:t>
            </w:r>
          </w:p>
        </w:tc>
        <w:tc>
          <w:tcPr>
            <w:tcW w:w="5422" w:type="dxa"/>
            <w:vAlign w:val="center"/>
          </w:tcPr>
          <w:p w:rsidR="006923BA" w:rsidRDefault="006B26AB">
            <w:pPr>
              <w:pStyle w:val="a6"/>
              <w:snapToGrid w:val="0"/>
              <w:rPr>
                <w:rFonts w:ascii="仿宋" w:eastAsia="仿宋" w:hAnsi="仿宋" w:cs="仿宋"/>
                <w:color w:val="000000"/>
                <w:sz w:val="24"/>
                <w:szCs w:val="24"/>
              </w:rPr>
            </w:pPr>
            <w:r w:rsidRPr="006B26AB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参加本项目比选的供货维修主体</w:t>
            </w:r>
            <w:r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，</w:t>
            </w:r>
            <w:r w:rsidR="00296E5E">
              <w:rPr>
                <w:rFonts w:ascii="仿宋" w:eastAsia="仿宋" w:hAnsi="仿宋" w:cs="仿宋" w:hint="eastAsia"/>
                <w:color w:val="000000"/>
                <w:sz w:val="24"/>
                <w:szCs w:val="24"/>
              </w:rPr>
              <w:t>具备承担和实施本项目的相应营业范围和能力</w:t>
            </w:r>
          </w:p>
        </w:tc>
      </w:tr>
      <w:tr w:rsidR="006923BA">
        <w:trPr>
          <w:trHeight w:val="567"/>
          <w:jc w:val="center"/>
        </w:trPr>
        <w:tc>
          <w:tcPr>
            <w:tcW w:w="708" w:type="dxa"/>
            <w:vAlign w:val="center"/>
          </w:tcPr>
          <w:p w:rsidR="006923BA" w:rsidRDefault="00296E5E">
            <w:pPr>
              <w:snapToGri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3</w:t>
            </w:r>
          </w:p>
        </w:tc>
        <w:tc>
          <w:tcPr>
            <w:tcW w:w="2721" w:type="dxa"/>
            <w:vAlign w:val="center"/>
          </w:tcPr>
          <w:p w:rsidR="006923BA" w:rsidRDefault="00296E5E">
            <w:pPr>
              <w:snapToGri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是否允许联合体报价</w:t>
            </w:r>
          </w:p>
        </w:tc>
        <w:tc>
          <w:tcPr>
            <w:tcW w:w="5422" w:type="dxa"/>
            <w:vAlign w:val="center"/>
          </w:tcPr>
          <w:p w:rsidR="006923BA" w:rsidRDefault="00296E5E">
            <w:pPr>
              <w:pStyle w:val="a6"/>
              <w:snapToGrid w:val="0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sz w:val="24"/>
                <w:szCs w:val="24"/>
              </w:rPr>
              <w:t>不允许</w:t>
            </w:r>
          </w:p>
        </w:tc>
      </w:tr>
      <w:tr w:rsidR="006923BA">
        <w:trPr>
          <w:trHeight w:val="567"/>
          <w:jc w:val="center"/>
        </w:trPr>
        <w:tc>
          <w:tcPr>
            <w:tcW w:w="708" w:type="dxa"/>
            <w:vAlign w:val="center"/>
          </w:tcPr>
          <w:p w:rsidR="006923BA" w:rsidRDefault="00296E5E">
            <w:pPr>
              <w:snapToGri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4</w:t>
            </w:r>
          </w:p>
        </w:tc>
        <w:tc>
          <w:tcPr>
            <w:tcW w:w="2721" w:type="dxa"/>
            <w:vAlign w:val="center"/>
          </w:tcPr>
          <w:p w:rsidR="006923BA" w:rsidRDefault="00296E5E">
            <w:pPr>
              <w:snapToGri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项目内容</w:t>
            </w:r>
          </w:p>
        </w:tc>
        <w:tc>
          <w:tcPr>
            <w:tcW w:w="5422" w:type="dxa"/>
            <w:vAlign w:val="center"/>
          </w:tcPr>
          <w:p w:rsidR="006923BA" w:rsidRDefault="006B26AB" w:rsidP="00AB4E4B">
            <w:pPr>
              <w:pStyle w:val="a6"/>
              <w:snapToGrid w:val="0"/>
              <w:rPr>
                <w:rFonts w:ascii="仿宋" w:eastAsia="仿宋" w:hAnsi="仿宋" w:cs="仿宋"/>
                <w:sz w:val="24"/>
                <w:szCs w:val="24"/>
              </w:rPr>
            </w:pPr>
            <w:r w:rsidRPr="006B26AB">
              <w:rPr>
                <w:rFonts w:ascii="仿宋" w:eastAsia="仿宋" w:hAnsi="仿宋" w:cs="仿宋" w:hint="eastAsia"/>
                <w:sz w:val="24"/>
                <w:szCs w:val="24"/>
              </w:rPr>
              <w:t>更新整体式出水口66个，更新直接式出水口355个，更换出水口配件467套，更新出水口保护装置217个，更换井圈5个、水泥井盖14个，铁质井盖10个，更新输水管道291米，三通1个，喷灌伸缩式喷杆及喷头43套，智能灌溉控制系统更换主控制器3台、变频器3台、软起动器5台、玻璃钢外箱3个；压力表2块；大口径低功耗控制端58个，摄像头1个；室外控制柜1个；16个30M数据流量卡续费36个月；水电双计量智能井柜1套。</w:t>
            </w:r>
          </w:p>
        </w:tc>
      </w:tr>
      <w:tr w:rsidR="009A0B1D">
        <w:trPr>
          <w:trHeight w:val="567"/>
          <w:jc w:val="center"/>
        </w:trPr>
        <w:tc>
          <w:tcPr>
            <w:tcW w:w="708" w:type="dxa"/>
            <w:vAlign w:val="center"/>
          </w:tcPr>
          <w:p w:rsidR="009A0B1D" w:rsidRDefault="009A0B1D">
            <w:pPr>
              <w:snapToGri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5</w:t>
            </w:r>
          </w:p>
        </w:tc>
        <w:tc>
          <w:tcPr>
            <w:tcW w:w="2721" w:type="dxa"/>
            <w:vAlign w:val="center"/>
          </w:tcPr>
          <w:p w:rsidR="009A0B1D" w:rsidRDefault="009A0B1D">
            <w:pPr>
              <w:snapToGri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实施方式</w:t>
            </w:r>
          </w:p>
        </w:tc>
        <w:tc>
          <w:tcPr>
            <w:tcW w:w="5422" w:type="dxa"/>
            <w:vAlign w:val="center"/>
          </w:tcPr>
          <w:p w:rsidR="009A0B1D" w:rsidRPr="006B26AB" w:rsidRDefault="009A0B1D" w:rsidP="00AB4E4B">
            <w:pPr>
              <w:pStyle w:val="a6"/>
              <w:snapToGrid w:val="0"/>
              <w:rPr>
                <w:rFonts w:ascii="仿宋" w:eastAsia="仿宋" w:hAnsi="仿宋" w:cs="仿宋"/>
                <w:sz w:val="24"/>
                <w:szCs w:val="24"/>
              </w:rPr>
            </w:pPr>
            <w:r w:rsidRPr="009A0B1D">
              <w:rPr>
                <w:rFonts w:ascii="仿宋" w:eastAsia="仿宋" w:hAnsi="仿宋" w:cs="仿宋" w:hint="eastAsia"/>
                <w:sz w:val="24"/>
                <w:szCs w:val="24"/>
              </w:rPr>
              <w:t>整体式出水口、直接式出口、出水口配件、出水口保护装置、井圈井盖、管材管件由比选确定的中标单位直接供货，各乡镇负责接收并分发到各项目村，安排项目村有序组织农户对需维修的出水口、配件、井圈井盖进行更换或安装；喷灌伸缩式喷杆及喷头、智能灌溉控制系统的设备及组件由中标准单位负责更新和调试。</w:t>
            </w:r>
          </w:p>
        </w:tc>
      </w:tr>
      <w:tr w:rsidR="006923BA">
        <w:trPr>
          <w:trHeight w:val="2731"/>
          <w:jc w:val="center"/>
        </w:trPr>
        <w:tc>
          <w:tcPr>
            <w:tcW w:w="708" w:type="dxa"/>
            <w:vAlign w:val="center"/>
          </w:tcPr>
          <w:p w:rsidR="006923BA" w:rsidRDefault="00296E5E">
            <w:pPr>
              <w:snapToGri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6</w:t>
            </w:r>
          </w:p>
        </w:tc>
        <w:tc>
          <w:tcPr>
            <w:tcW w:w="2721" w:type="dxa"/>
            <w:vAlign w:val="center"/>
          </w:tcPr>
          <w:p w:rsidR="006923BA" w:rsidRDefault="00296E5E">
            <w:pPr>
              <w:snapToGri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比选申请人</w:t>
            </w:r>
          </w:p>
          <w:p w:rsidR="006923BA" w:rsidRDefault="00296E5E">
            <w:pPr>
              <w:snapToGri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应提交的</w:t>
            </w:r>
          </w:p>
          <w:p w:rsidR="006923BA" w:rsidRDefault="00296E5E">
            <w:pPr>
              <w:snapToGri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商务文件</w:t>
            </w:r>
          </w:p>
        </w:tc>
        <w:tc>
          <w:tcPr>
            <w:tcW w:w="5422" w:type="dxa"/>
            <w:vAlign w:val="center"/>
          </w:tcPr>
          <w:p w:rsidR="006923BA" w:rsidRDefault="00296E5E">
            <w:pPr>
              <w:pStyle w:val="a6"/>
              <w:adjustRightInd/>
              <w:spacing w:line="360" w:lineRule="auto"/>
              <w:jc w:val="both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（1）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报价单；</w:t>
            </w:r>
          </w:p>
          <w:p w:rsidR="006923BA" w:rsidRDefault="00296E5E">
            <w:pPr>
              <w:pStyle w:val="a6"/>
              <w:adjustRightInd/>
              <w:spacing w:line="360" w:lineRule="auto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（2）公司资格证明文件（营业执照、资质证书、开户许可证）；</w:t>
            </w:r>
          </w:p>
          <w:p w:rsidR="006923BA" w:rsidRDefault="00296E5E">
            <w:pPr>
              <w:pStyle w:val="a6"/>
              <w:adjustRightInd/>
              <w:spacing w:line="360" w:lineRule="auto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（3）信用查询；</w:t>
            </w:r>
          </w:p>
          <w:p w:rsidR="006923BA" w:rsidRDefault="00296E5E">
            <w:pPr>
              <w:pStyle w:val="a6"/>
              <w:adjustRightInd/>
              <w:spacing w:line="360" w:lineRule="auto"/>
              <w:jc w:val="both"/>
              <w:rPr>
                <w:rFonts w:ascii="仿宋" w:eastAsia="仿宋" w:hAnsi="仿宋" w:cs="仿宋"/>
                <w:kern w:val="2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（4）具有良好的商业信誉和健全的财务会计制度、具有依法缴纳税收和社会保障金的良好记录、具备履行合同所必须的设备和专业技术能力、参加政府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lastRenderedPageBreak/>
              <w:t>项目活动近三年内，在经营活动中没有重大违法记录的承诺函；</w:t>
            </w:r>
          </w:p>
          <w:p w:rsidR="006923BA" w:rsidRDefault="00296E5E">
            <w:pPr>
              <w:pStyle w:val="a6"/>
              <w:adjustRightInd/>
              <w:spacing w:line="360" w:lineRule="auto"/>
              <w:jc w:val="both"/>
              <w:rPr>
                <w:rFonts w:ascii="仿宋" w:eastAsia="仿宋" w:hAnsi="仿宋" w:cs="仿宋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（5）</w:t>
            </w:r>
            <w:r>
              <w:rPr>
                <w:rFonts w:ascii="仿宋" w:eastAsia="仿宋" w:hAnsi="仿宋" w:cs="仿宋" w:hint="eastAsia"/>
                <w:sz w:val="24"/>
                <w:szCs w:val="24"/>
              </w:rPr>
              <w:t>比选单位认为需要提供的其他资料。</w:t>
            </w:r>
          </w:p>
        </w:tc>
      </w:tr>
      <w:tr w:rsidR="006923BA">
        <w:trPr>
          <w:trHeight w:val="567"/>
          <w:jc w:val="center"/>
        </w:trPr>
        <w:tc>
          <w:tcPr>
            <w:tcW w:w="708" w:type="dxa"/>
            <w:vAlign w:val="center"/>
          </w:tcPr>
          <w:p w:rsidR="006923BA" w:rsidRDefault="00296E5E">
            <w:pPr>
              <w:jc w:val="center"/>
            </w:pPr>
            <w:r>
              <w:lastRenderedPageBreak/>
              <w:t>7</w:t>
            </w:r>
          </w:p>
        </w:tc>
        <w:tc>
          <w:tcPr>
            <w:tcW w:w="2721" w:type="dxa"/>
            <w:vAlign w:val="center"/>
          </w:tcPr>
          <w:p w:rsidR="006923BA" w:rsidRDefault="00296E5E">
            <w:pPr>
              <w:jc w:val="center"/>
            </w:pPr>
            <w:r>
              <w:rPr>
                <w:rFonts w:hint="eastAsia"/>
              </w:rPr>
              <w:t>报价方式</w:t>
            </w:r>
          </w:p>
        </w:tc>
        <w:tc>
          <w:tcPr>
            <w:tcW w:w="5422" w:type="dxa"/>
            <w:vAlign w:val="center"/>
          </w:tcPr>
          <w:p w:rsidR="006923BA" w:rsidRPr="00F31843" w:rsidRDefault="00296E5E">
            <w:pPr>
              <w:jc w:val="center"/>
              <w:rPr>
                <w:rFonts w:ascii="仿宋" w:eastAsia="仿宋" w:hAnsi="仿宋" w:cs="仿宋"/>
                <w:sz w:val="24"/>
              </w:rPr>
            </w:pPr>
            <w:r w:rsidRPr="00F31843">
              <w:rPr>
                <w:rFonts w:ascii="仿宋" w:eastAsia="仿宋" w:hAnsi="仿宋" w:cs="仿宋" w:hint="eastAsia"/>
                <w:sz w:val="24"/>
              </w:rPr>
              <w:t>全费用总价</w:t>
            </w:r>
          </w:p>
        </w:tc>
      </w:tr>
      <w:tr w:rsidR="007D25CA">
        <w:trPr>
          <w:trHeight w:val="567"/>
          <w:jc w:val="center"/>
        </w:trPr>
        <w:tc>
          <w:tcPr>
            <w:tcW w:w="708" w:type="dxa"/>
            <w:vAlign w:val="center"/>
          </w:tcPr>
          <w:p w:rsidR="007D25CA" w:rsidRDefault="007D25CA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721" w:type="dxa"/>
            <w:vAlign w:val="center"/>
          </w:tcPr>
          <w:p w:rsidR="007D25CA" w:rsidRDefault="007D25CA">
            <w:pPr>
              <w:jc w:val="center"/>
            </w:pPr>
            <w:r>
              <w:rPr>
                <w:rFonts w:hint="eastAsia"/>
              </w:rPr>
              <w:t>最高限价</w:t>
            </w:r>
          </w:p>
        </w:tc>
        <w:tc>
          <w:tcPr>
            <w:tcW w:w="5422" w:type="dxa"/>
            <w:vAlign w:val="center"/>
          </w:tcPr>
          <w:p w:rsidR="007D25CA" w:rsidRPr="00F31843" w:rsidRDefault="009A0B1D" w:rsidP="00F31843">
            <w:pPr>
              <w:jc w:val="center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/>
                <w:sz w:val="24"/>
              </w:rPr>
              <w:t>200475</w:t>
            </w:r>
            <w:r w:rsidR="00AB4E4B">
              <w:rPr>
                <w:rFonts w:ascii="仿宋" w:eastAsia="仿宋" w:hAnsi="仿宋" w:cs="仿宋" w:hint="eastAsia"/>
                <w:sz w:val="24"/>
              </w:rPr>
              <w:t>元</w:t>
            </w:r>
          </w:p>
        </w:tc>
      </w:tr>
      <w:tr w:rsidR="006923BA">
        <w:trPr>
          <w:trHeight w:val="567"/>
          <w:jc w:val="center"/>
        </w:trPr>
        <w:tc>
          <w:tcPr>
            <w:tcW w:w="708" w:type="dxa"/>
            <w:vAlign w:val="center"/>
          </w:tcPr>
          <w:p w:rsidR="006923BA" w:rsidRDefault="007D25CA">
            <w:pPr>
              <w:jc w:val="center"/>
            </w:pPr>
            <w:r>
              <w:t>9</w:t>
            </w:r>
          </w:p>
        </w:tc>
        <w:tc>
          <w:tcPr>
            <w:tcW w:w="2721" w:type="dxa"/>
            <w:vAlign w:val="center"/>
          </w:tcPr>
          <w:p w:rsidR="006923BA" w:rsidRDefault="009A0B1D">
            <w:pPr>
              <w:jc w:val="center"/>
            </w:pPr>
            <w:r>
              <w:rPr>
                <w:rFonts w:hint="eastAsia"/>
              </w:rPr>
              <w:t>供货维修</w:t>
            </w:r>
            <w:r w:rsidR="00296E5E">
              <w:rPr>
                <w:rFonts w:hint="eastAsia"/>
              </w:rPr>
              <w:t>服务内容</w:t>
            </w:r>
          </w:p>
        </w:tc>
        <w:tc>
          <w:tcPr>
            <w:tcW w:w="5422" w:type="dxa"/>
            <w:vAlign w:val="center"/>
          </w:tcPr>
          <w:p w:rsidR="006923BA" w:rsidRDefault="00AB4E4B" w:rsidP="00AB4E4B">
            <w:pPr>
              <w:pStyle w:val="a6"/>
              <w:adjustRightInd/>
              <w:spacing w:line="360" w:lineRule="auto"/>
              <w:jc w:val="both"/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生产、运输、</w:t>
            </w:r>
            <w:r w:rsidR="009A0B1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供货维修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、开具供货发票、质保1年等</w:t>
            </w:r>
            <w:r w:rsidR="00296E5E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。</w:t>
            </w:r>
          </w:p>
        </w:tc>
      </w:tr>
      <w:tr w:rsidR="006923BA">
        <w:trPr>
          <w:trHeight w:val="613"/>
          <w:jc w:val="center"/>
        </w:trPr>
        <w:tc>
          <w:tcPr>
            <w:tcW w:w="708" w:type="dxa"/>
            <w:vAlign w:val="center"/>
          </w:tcPr>
          <w:p w:rsidR="006923BA" w:rsidRDefault="007D25CA">
            <w:pPr>
              <w:snapToGri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/>
                <w:bCs/>
                <w:sz w:val="24"/>
              </w:rPr>
              <w:t>10</w:t>
            </w:r>
          </w:p>
        </w:tc>
        <w:tc>
          <w:tcPr>
            <w:tcW w:w="2721" w:type="dxa"/>
            <w:vAlign w:val="center"/>
          </w:tcPr>
          <w:p w:rsidR="006923BA" w:rsidRDefault="00296E5E">
            <w:pPr>
              <w:snapToGri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是否允许比选申请人将项目非主体、非关键性工作交由他人完成</w:t>
            </w:r>
          </w:p>
        </w:tc>
        <w:tc>
          <w:tcPr>
            <w:tcW w:w="5422" w:type="dxa"/>
            <w:vAlign w:val="center"/>
          </w:tcPr>
          <w:p w:rsidR="006923BA" w:rsidRDefault="00296E5E">
            <w:pPr>
              <w:pStyle w:val="23"/>
              <w:keepNext w:val="0"/>
              <w:keepLines w:val="0"/>
              <w:snapToGrid w:val="0"/>
              <w:spacing w:before="0" w:after="0" w:line="240" w:lineRule="auto"/>
              <w:ind w:firstLineChars="49" w:firstLine="118"/>
              <w:jc w:val="both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auto"/>
                <w:sz w:val="24"/>
                <w:szCs w:val="24"/>
              </w:rPr>
              <w:t>否</w:t>
            </w:r>
          </w:p>
        </w:tc>
      </w:tr>
      <w:tr w:rsidR="006923BA">
        <w:trPr>
          <w:trHeight w:val="944"/>
          <w:jc w:val="center"/>
        </w:trPr>
        <w:tc>
          <w:tcPr>
            <w:tcW w:w="708" w:type="dxa"/>
            <w:vAlign w:val="center"/>
          </w:tcPr>
          <w:p w:rsidR="006923BA" w:rsidRDefault="00296E5E" w:rsidP="007D25CA">
            <w:pPr>
              <w:snapToGri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/>
                <w:bCs/>
                <w:sz w:val="24"/>
              </w:rPr>
              <w:t>1</w:t>
            </w:r>
            <w:r w:rsidR="007D25CA">
              <w:rPr>
                <w:rFonts w:ascii="仿宋" w:eastAsia="仿宋" w:hAnsi="仿宋" w:cs="仿宋"/>
                <w:bCs/>
                <w:sz w:val="24"/>
              </w:rPr>
              <w:t>1</w:t>
            </w:r>
          </w:p>
        </w:tc>
        <w:tc>
          <w:tcPr>
            <w:tcW w:w="2721" w:type="dxa"/>
            <w:vAlign w:val="center"/>
          </w:tcPr>
          <w:p w:rsidR="006923BA" w:rsidRDefault="00296E5E">
            <w:pPr>
              <w:snapToGri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服务期限</w:t>
            </w:r>
          </w:p>
        </w:tc>
        <w:tc>
          <w:tcPr>
            <w:tcW w:w="5422" w:type="dxa"/>
            <w:vAlign w:val="center"/>
          </w:tcPr>
          <w:p w:rsidR="006923BA" w:rsidRDefault="00296E5E" w:rsidP="009A0B1D">
            <w:pPr>
              <w:pStyle w:val="a6"/>
              <w:adjustRightInd/>
              <w:spacing w:line="360" w:lineRule="auto"/>
              <w:jc w:val="both"/>
              <w:rPr>
                <w:rFonts w:ascii="仿宋" w:eastAsia="仿宋" w:hAnsi="仿宋" w:cs="仿宋"/>
                <w:bCs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签订合同次日至</w:t>
            </w:r>
            <w:r>
              <w:rPr>
                <w:rFonts w:ascii="仿宋" w:eastAsia="仿宋" w:hAnsi="仿宋" w:cs="仿宋"/>
                <w:kern w:val="2"/>
                <w:sz w:val="24"/>
                <w:szCs w:val="24"/>
              </w:rPr>
              <w:t>202</w:t>
            </w:r>
            <w:r w:rsidR="009A0B1D">
              <w:rPr>
                <w:rFonts w:ascii="仿宋" w:eastAsia="仿宋" w:hAnsi="仿宋" w:cs="仿宋"/>
                <w:kern w:val="2"/>
                <w:sz w:val="24"/>
                <w:szCs w:val="24"/>
              </w:rPr>
              <w:t>6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年</w:t>
            </w:r>
            <w:r w:rsidR="00AB4E4B">
              <w:rPr>
                <w:rFonts w:ascii="仿宋" w:eastAsia="仿宋" w:hAnsi="仿宋" w:cs="仿宋"/>
                <w:kern w:val="2"/>
                <w:sz w:val="24"/>
                <w:szCs w:val="24"/>
              </w:rPr>
              <w:t>12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月</w:t>
            </w:r>
            <w:r w:rsidR="00AB4E4B">
              <w:rPr>
                <w:rFonts w:ascii="仿宋" w:eastAsia="仿宋" w:hAnsi="仿宋" w:cs="仿宋"/>
                <w:kern w:val="2"/>
                <w:sz w:val="24"/>
                <w:szCs w:val="24"/>
              </w:rPr>
              <w:t>20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日</w:t>
            </w:r>
            <w:r w:rsidR="003E253C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前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完成</w:t>
            </w:r>
            <w:r w:rsidR="003E253C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，从</w:t>
            </w:r>
            <w:r w:rsidR="009A0B1D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完成</w:t>
            </w:r>
            <w:r w:rsidR="003E253C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次日起一年内为质保期</w:t>
            </w:r>
            <w:r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。</w:t>
            </w:r>
          </w:p>
        </w:tc>
      </w:tr>
      <w:tr w:rsidR="006923BA">
        <w:trPr>
          <w:trHeight w:val="567"/>
          <w:jc w:val="center"/>
        </w:trPr>
        <w:tc>
          <w:tcPr>
            <w:tcW w:w="708" w:type="dxa"/>
            <w:vAlign w:val="center"/>
          </w:tcPr>
          <w:p w:rsidR="006923BA" w:rsidRDefault="00296E5E" w:rsidP="007D25CA">
            <w:pPr>
              <w:snapToGri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1</w:t>
            </w:r>
            <w:r w:rsidR="007D25CA">
              <w:rPr>
                <w:rFonts w:ascii="仿宋" w:eastAsia="仿宋" w:hAnsi="仿宋" w:cs="仿宋"/>
                <w:bCs/>
                <w:sz w:val="24"/>
              </w:rPr>
              <w:t>2</w:t>
            </w:r>
          </w:p>
        </w:tc>
        <w:tc>
          <w:tcPr>
            <w:tcW w:w="2721" w:type="dxa"/>
            <w:vAlign w:val="center"/>
          </w:tcPr>
          <w:p w:rsidR="006923BA" w:rsidRDefault="00296E5E">
            <w:pPr>
              <w:snapToGri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比选响应文件提交时间</w:t>
            </w:r>
          </w:p>
        </w:tc>
        <w:tc>
          <w:tcPr>
            <w:tcW w:w="5422" w:type="dxa"/>
            <w:vAlign w:val="center"/>
          </w:tcPr>
          <w:p w:rsidR="006923BA" w:rsidRDefault="00296E5E" w:rsidP="009A0B1D">
            <w:pPr>
              <w:pStyle w:val="23"/>
              <w:keepNext w:val="0"/>
              <w:keepLines w:val="0"/>
              <w:snapToGrid w:val="0"/>
              <w:spacing w:before="0" w:after="0" w:line="240" w:lineRule="auto"/>
              <w:jc w:val="both"/>
              <w:rPr>
                <w:rFonts w:ascii="仿宋" w:eastAsia="仿宋" w:hAnsi="仿宋" w:cs="仿宋"/>
                <w:bCs/>
                <w:color w:val="auto"/>
                <w:sz w:val="24"/>
                <w:szCs w:val="24"/>
              </w:rPr>
            </w:pPr>
            <w:r>
              <w:rPr>
                <w:rFonts w:ascii="仿宋" w:eastAsia="仿宋" w:hAnsi="仿宋" w:cs="仿宋" w:hint="eastAsia"/>
                <w:bCs/>
                <w:color w:val="auto"/>
                <w:sz w:val="24"/>
                <w:szCs w:val="24"/>
              </w:rPr>
              <w:t>比选通知书发出至202</w:t>
            </w:r>
            <w:r w:rsidR="009A0B1D">
              <w:rPr>
                <w:rFonts w:ascii="仿宋" w:eastAsia="仿宋" w:hAnsi="仿宋" w:cs="仿宋"/>
                <w:bCs/>
                <w:color w:val="auto"/>
                <w:sz w:val="24"/>
                <w:szCs w:val="24"/>
              </w:rPr>
              <w:t>6</w:t>
            </w:r>
            <w:r>
              <w:rPr>
                <w:rFonts w:ascii="仿宋" w:eastAsia="仿宋" w:hAnsi="仿宋" w:cs="仿宋" w:hint="eastAsia"/>
                <w:bCs/>
                <w:color w:val="auto"/>
                <w:sz w:val="24"/>
                <w:szCs w:val="24"/>
              </w:rPr>
              <w:t>年</w:t>
            </w:r>
            <w:r w:rsidR="009A0B1D">
              <w:rPr>
                <w:rFonts w:ascii="仿宋" w:eastAsia="仿宋" w:hAnsi="仿宋" w:cs="仿宋"/>
                <w:bCs/>
                <w:color w:val="auto"/>
                <w:sz w:val="24"/>
                <w:szCs w:val="24"/>
              </w:rPr>
              <w:t>8</w:t>
            </w:r>
            <w:r>
              <w:rPr>
                <w:rFonts w:ascii="仿宋" w:eastAsia="仿宋" w:hAnsi="仿宋" w:cs="仿宋" w:hint="eastAsia"/>
                <w:bCs/>
                <w:color w:val="auto"/>
                <w:sz w:val="24"/>
                <w:szCs w:val="24"/>
              </w:rPr>
              <w:t>月</w:t>
            </w:r>
            <w:r w:rsidR="009A0B1D">
              <w:rPr>
                <w:rFonts w:ascii="仿宋" w:eastAsia="仿宋" w:hAnsi="仿宋" w:cs="仿宋"/>
                <w:bCs/>
                <w:color w:val="auto"/>
                <w:sz w:val="24"/>
                <w:szCs w:val="24"/>
              </w:rPr>
              <w:t>21</w:t>
            </w:r>
            <w:r>
              <w:rPr>
                <w:rFonts w:ascii="仿宋" w:eastAsia="仿宋" w:hAnsi="仿宋" w:cs="仿宋" w:hint="eastAsia"/>
                <w:bCs/>
                <w:color w:val="auto"/>
                <w:sz w:val="24"/>
                <w:szCs w:val="24"/>
              </w:rPr>
              <w:t>日17：30前</w:t>
            </w:r>
          </w:p>
        </w:tc>
      </w:tr>
      <w:tr w:rsidR="006923BA">
        <w:trPr>
          <w:trHeight w:val="567"/>
          <w:jc w:val="center"/>
        </w:trPr>
        <w:tc>
          <w:tcPr>
            <w:tcW w:w="708" w:type="dxa"/>
            <w:vAlign w:val="center"/>
          </w:tcPr>
          <w:p w:rsidR="006923BA" w:rsidRDefault="00296E5E" w:rsidP="007D25CA">
            <w:pPr>
              <w:snapToGrid w:val="0"/>
              <w:jc w:val="center"/>
              <w:rPr>
                <w:rFonts w:ascii="仿宋" w:eastAsia="仿宋" w:hAnsi="仿宋" w:cs="仿宋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1</w:t>
            </w:r>
            <w:r w:rsidR="007D25CA">
              <w:rPr>
                <w:rFonts w:ascii="仿宋" w:eastAsia="仿宋" w:hAnsi="仿宋" w:cs="仿宋"/>
                <w:bCs/>
                <w:sz w:val="24"/>
              </w:rPr>
              <w:t>3</w:t>
            </w:r>
          </w:p>
        </w:tc>
        <w:tc>
          <w:tcPr>
            <w:tcW w:w="2721" w:type="dxa"/>
            <w:vAlign w:val="center"/>
          </w:tcPr>
          <w:p w:rsidR="006923BA" w:rsidRDefault="00296E5E">
            <w:pPr>
              <w:snapToGrid w:val="0"/>
              <w:jc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比选地点</w:t>
            </w:r>
          </w:p>
        </w:tc>
        <w:tc>
          <w:tcPr>
            <w:tcW w:w="5422" w:type="dxa"/>
            <w:vAlign w:val="center"/>
          </w:tcPr>
          <w:p w:rsidR="006923BA" w:rsidRDefault="003E253C">
            <w:pPr>
              <w:pStyle w:val="23"/>
              <w:keepNext w:val="0"/>
              <w:keepLines w:val="0"/>
              <w:snapToGrid w:val="0"/>
              <w:spacing w:before="0" w:after="0" w:line="240" w:lineRule="auto"/>
              <w:jc w:val="both"/>
              <w:rPr>
                <w:rFonts w:ascii="仿宋" w:eastAsia="仿宋" w:hAnsi="仿宋" w:cs="仿宋"/>
                <w:bCs/>
                <w:color w:val="auto"/>
                <w:sz w:val="24"/>
                <w:szCs w:val="24"/>
              </w:rPr>
            </w:pPr>
            <w:r w:rsidRPr="003E253C">
              <w:rPr>
                <w:rFonts w:ascii="仿宋" w:eastAsia="仿宋" w:hAnsi="仿宋" w:cs="仿宋" w:hint="eastAsia"/>
                <w:kern w:val="2"/>
                <w:sz w:val="24"/>
                <w:szCs w:val="24"/>
              </w:rPr>
              <w:t>正定新区行政审批服务中心大楼C区809室</w:t>
            </w:r>
          </w:p>
        </w:tc>
      </w:tr>
    </w:tbl>
    <w:p w:rsidR="006923BA" w:rsidRDefault="006923BA">
      <w:pPr>
        <w:spacing w:line="360" w:lineRule="auto"/>
        <w:rPr>
          <w:rFonts w:ascii="仿宋" w:eastAsia="仿宋" w:hAnsi="仿宋" w:cs="仿宋"/>
          <w:sz w:val="24"/>
        </w:rPr>
      </w:pPr>
    </w:p>
    <w:p w:rsidR="006923BA" w:rsidRDefault="006923BA">
      <w:pPr>
        <w:spacing w:line="360" w:lineRule="auto"/>
        <w:rPr>
          <w:rFonts w:ascii="仿宋" w:eastAsia="仿宋" w:hAnsi="仿宋" w:cs="仿宋"/>
          <w:sz w:val="24"/>
        </w:rPr>
      </w:pPr>
    </w:p>
    <w:p w:rsidR="006923BA" w:rsidRDefault="006923BA">
      <w:pPr>
        <w:spacing w:line="360" w:lineRule="auto"/>
        <w:rPr>
          <w:rFonts w:ascii="仿宋" w:eastAsia="仿宋" w:hAnsi="仿宋" w:cs="仿宋"/>
          <w:sz w:val="24"/>
        </w:rPr>
      </w:pPr>
    </w:p>
    <w:p w:rsidR="006923BA" w:rsidRDefault="00296E5E">
      <w:pPr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br w:type="page"/>
      </w:r>
    </w:p>
    <w:p w:rsidR="006923BA" w:rsidRDefault="00296E5E">
      <w:pPr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第三部分 比选响应文件格式</w:t>
      </w:r>
    </w:p>
    <w:p w:rsidR="006923BA" w:rsidRDefault="00296E5E">
      <w:pPr>
        <w:spacing w:line="360" w:lineRule="auto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封面格式</w:t>
      </w:r>
    </w:p>
    <w:p w:rsidR="006923BA" w:rsidRDefault="006923BA">
      <w:pPr>
        <w:pStyle w:val="21"/>
        <w:ind w:leftChars="0" w:left="0" w:firstLineChars="0" w:firstLine="0"/>
        <w:rPr>
          <w:rFonts w:ascii="仿宋" w:eastAsia="仿宋" w:hAnsi="仿宋" w:cs="仿宋"/>
        </w:rPr>
      </w:pPr>
    </w:p>
    <w:p w:rsidR="006923BA" w:rsidRDefault="00296E5E">
      <w:pPr>
        <w:spacing w:line="480" w:lineRule="auto"/>
        <w:jc w:val="center"/>
        <w:outlineLvl w:val="0"/>
        <w:rPr>
          <w:rFonts w:ascii="仿宋" w:eastAsia="仿宋" w:hAnsi="仿宋" w:cs="仿宋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正定县</w:t>
      </w:r>
      <w:r w:rsidR="003E253C" w:rsidRPr="003E253C">
        <w:rPr>
          <w:rFonts w:ascii="仿宋" w:eastAsia="仿宋" w:hAnsi="仿宋" w:cs="仿宋" w:hint="eastAsia"/>
          <w:b/>
          <w:bCs/>
          <w:sz w:val="36"/>
          <w:szCs w:val="36"/>
        </w:rPr>
        <w:t>202</w:t>
      </w:r>
      <w:r w:rsidR="009A0B1D">
        <w:rPr>
          <w:rFonts w:ascii="仿宋" w:eastAsia="仿宋" w:hAnsi="仿宋" w:cs="仿宋"/>
          <w:b/>
          <w:bCs/>
          <w:sz w:val="36"/>
          <w:szCs w:val="36"/>
        </w:rPr>
        <w:t>6</w:t>
      </w:r>
      <w:r w:rsidR="003E253C" w:rsidRPr="003E253C">
        <w:rPr>
          <w:rFonts w:ascii="仿宋" w:eastAsia="仿宋" w:hAnsi="仿宋" w:cs="仿宋" w:hint="eastAsia"/>
          <w:b/>
          <w:bCs/>
          <w:sz w:val="36"/>
          <w:szCs w:val="36"/>
        </w:rPr>
        <w:t>年小型农田水利工程维修养护项目</w:t>
      </w:r>
    </w:p>
    <w:p w:rsidR="006923BA" w:rsidRDefault="006923BA">
      <w:pPr>
        <w:spacing w:line="480" w:lineRule="auto"/>
        <w:jc w:val="center"/>
        <w:rPr>
          <w:rFonts w:ascii="仿宋" w:eastAsia="仿宋" w:hAnsi="仿宋" w:cs="仿宋"/>
          <w:b/>
          <w:bCs/>
          <w:sz w:val="36"/>
          <w:szCs w:val="36"/>
        </w:rPr>
      </w:pPr>
    </w:p>
    <w:p w:rsidR="006923BA" w:rsidRDefault="003E253C">
      <w:pPr>
        <w:spacing w:line="480" w:lineRule="auto"/>
        <w:jc w:val="center"/>
        <w:rPr>
          <w:rFonts w:ascii="仿宋" w:eastAsia="仿宋" w:hAnsi="仿宋" w:cs="仿宋"/>
          <w:sz w:val="36"/>
          <w:szCs w:val="36"/>
        </w:rPr>
      </w:pPr>
      <w:r w:rsidRPr="003E253C">
        <w:rPr>
          <w:rFonts w:ascii="仿宋" w:eastAsia="仿宋" w:hAnsi="仿宋" w:cs="仿宋" w:hint="eastAsia"/>
          <w:b/>
          <w:bCs/>
          <w:sz w:val="36"/>
          <w:szCs w:val="36"/>
        </w:rPr>
        <w:t>供货</w:t>
      </w:r>
      <w:r w:rsidR="009A0B1D">
        <w:rPr>
          <w:rFonts w:ascii="仿宋" w:eastAsia="仿宋" w:hAnsi="仿宋" w:cs="仿宋" w:hint="eastAsia"/>
          <w:b/>
          <w:bCs/>
          <w:sz w:val="36"/>
          <w:szCs w:val="36"/>
        </w:rPr>
        <w:t>维修</w:t>
      </w:r>
      <w:r w:rsidR="00296E5E">
        <w:rPr>
          <w:rFonts w:ascii="仿宋" w:eastAsia="仿宋" w:hAnsi="仿宋" w:cs="仿宋" w:hint="eastAsia"/>
          <w:b/>
          <w:bCs/>
          <w:sz w:val="36"/>
          <w:szCs w:val="36"/>
        </w:rPr>
        <w:t>主体</w:t>
      </w:r>
    </w:p>
    <w:p w:rsidR="006923BA" w:rsidRDefault="006923BA">
      <w:pPr>
        <w:jc w:val="left"/>
        <w:rPr>
          <w:rFonts w:ascii="仿宋" w:eastAsia="仿宋" w:hAnsi="仿宋" w:cs="仿宋"/>
          <w:b/>
          <w:bCs/>
          <w:sz w:val="48"/>
          <w:szCs w:val="48"/>
        </w:rPr>
      </w:pPr>
    </w:p>
    <w:p w:rsidR="006923BA" w:rsidRDefault="006923BA">
      <w:pPr>
        <w:ind w:firstLineChars="500" w:firstLine="2409"/>
        <w:rPr>
          <w:rFonts w:ascii="仿宋" w:eastAsia="仿宋" w:hAnsi="仿宋" w:cs="仿宋"/>
          <w:b/>
          <w:bCs/>
          <w:sz w:val="48"/>
          <w:szCs w:val="48"/>
        </w:rPr>
      </w:pPr>
    </w:p>
    <w:p w:rsidR="006923BA" w:rsidRDefault="006923BA">
      <w:pPr>
        <w:pStyle w:val="21"/>
        <w:ind w:firstLine="480"/>
        <w:rPr>
          <w:rFonts w:ascii="仿宋" w:eastAsia="仿宋" w:hAnsi="仿宋" w:cs="仿宋"/>
        </w:rPr>
      </w:pPr>
    </w:p>
    <w:p w:rsidR="006923BA" w:rsidRDefault="00296E5E">
      <w:pPr>
        <w:adjustRightInd w:val="0"/>
        <w:snapToGrid w:val="0"/>
        <w:jc w:val="center"/>
        <w:rPr>
          <w:rFonts w:ascii="仿宋" w:eastAsia="仿宋" w:hAnsi="仿宋" w:cs="仿宋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>比选申请书</w:t>
      </w:r>
    </w:p>
    <w:p w:rsidR="006923BA" w:rsidRDefault="006923BA">
      <w:pPr>
        <w:rPr>
          <w:rFonts w:ascii="仿宋" w:eastAsia="仿宋" w:hAnsi="仿宋" w:cs="仿宋"/>
          <w:sz w:val="36"/>
          <w:szCs w:val="36"/>
        </w:rPr>
      </w:pPr>
    </w:p>
    <w:p w:rsidR="006923BA" w:rsidRDefault="006923BA">
      <w:pPr>
        <w:ind w:leftChars="342" w:left="718" w:firstLineChars="700" w:firstLine="2520"/>
        <w:rPr>
          <w:rFonts w:ascii="仿宋" w:eastAsia="仿宋" w:hAnsi="仿宋" w:cs="仿宋"/>
          <w:sz w:val="36"/>
          <w:szCs w:val="36"/>
        </w:rPr>
      </w:pPr>
    </w:p>
    <w:p w:rsidR="006923BA" w:rsidRDefault="006923BA">
      <w:pPr>
        <w:rPr>
          <w:rFonts w:ascii="仿宋" w:eastAsia="仿宋" w:hAnsi="仿宋" w:cs="仿宋"/>
          <w:sz w:val="36"/>
          <w:szCs w:val="36"/>
        </w:rPr>
      </w:pPr>
    </w:p>
    <w:p w:rsidR="006923BA" w:rsidRDefault="006923BA">
      <w:pPr>
        <w:rPr>
          <w:rFonts w:ascii="仿宋" w:eastAsia="仿宋" w:hAnsi="仿宋" w:cs="仿宋"/>
          <w:sz w:val="36"/>
          <w:szCs w:val="36"/>
        </w:rPr>
      </w:pPr>
    </w:p>
    <w:p w:rsidR="006923BA" w:rsidRDefault="006923BA">
      <w:pPr>
        <w:pStyle w:val="a3"/>
        <w:ind w:firstLineChars="0" w:firstLine="0"/>
        <w:rPr>
          <w:rFonts w:ascii="仿宋" w:eastAsia="仿宋" w:hAnsi="仿宋" w:cs="仿宋"/>
          <w:sz w:val="36"/>
          <w:szCs w:val="36"/>
        </w:rPr>
      </w:pPr>
    </w:p>
    <w:p w:rsidR="006923BA" w:rsidRDefault="006923BA">
      <w:pPr>
        <w:pStyle w:val="a3"/>
        <w:ind w:firstLineChars="0" w:firstLine="0"/>
        <w:rPr>
          <w:rFonts w:ascii="仿宋" w:eastAsia="仿宋" w:hAnsi="仿宋" w:cs="仿宋"/>
          <w:sz w:val="36"/>
          <w:szCs w:val="36"/>
        </w:rPr>
      </w:pPr>
    </w:p>
    <w:p w:rsidR="006923BA" w:rsidRDefault="006923BA">
      <w:pPr>
        <w:rPr>
          <w:rFonts w:ascii="仿宋" w:eastAsia="仿宋" w:hAnsi="仿宋" w:cs="仿宋"/>
          <w:sz w:val="36"/>
          <w:szCs w:val="36"/>
        </w:rPr>
      </w:pPr>
    </w:p>
    <w:p w:rsidR="006923BA" w:rsidRDefault="00296E5E">
      <w:pPr>
        <w:ind w:firstLineChars="200" w:firstLine="562"/>
        <w:rPr>
          <w:rFonts w:ascii="仿宋" w:eastAsia="仿宋" w:hAnsi="仿宋" w:cs="仿宋"/>
          <w:b/>
          <w:bCs/>
          <w:sz w:val="28"/>
          <w:szCs w:val="28"/>
          <w:u w:val="single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报价人名称：</w:t>
      </w:r>
      <w:r>
        <w:rPr>
          <w:rFonts w:ascii="仿宋" w:eastAsia="仿宋" w:hAnsi="仿宋" w:cs="仿宋" w:hint="eastAsia"/>
          <w:b/>
          <w:bCs/>
          <w:sz w:val="28"/>
          <w:szCs w:val="28"/>
          <w:u w:val="single"/>
        </w:rPr>
        <w:t xml:space="preserve">                                 （盖章）</w:t>
      </w:r>
    </w:p>
    <w:p w:rsidR="006923BA" w:rsidRDefault="00296E5E">
      <w:pPr>
        <w:ind w:firstLineChars="200" w:firstLine="562"/>
        <w:rPr>
          <w:rFonts w:ascii="仿宋" w:eastAsia="仿宋" w:hAnsi="仿宋" w:cs="仿宋"/>
          <w:b/>
          <w:bCs/>
          <w:sz w:val="28"/>
          <w:szCs w:val="28"/>
          <w:u w:val="single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法定代表人：</w:t>
      </w:r>
      <w:r>
        <w:rPr>
          <w:rFonts w:ascii="仿宋" w:eastAsia="仿宋" w:hAnsi="仿宋" w:cs="仿宋" w:hint="eastAsia"/>
          <w:b/>
          <w:bCs/>
          <w:sz w:val="28"/>
          <w:szCs w:val="28"/>
          <w:u w:val="single"/>
        </w:rPr>
        <w:t xml:space="preserve">                           （签字或盖章） </w:t>
      </w:r>
    </w:p>
    <w:p w:rsidR="006923BA" w:rsidRDefault="00296E5E">
      <w:pPr>
        <w:ind w:firstLineChars="200" w:firstLine="562"/>
        <w:rPr>
          <w:rFonts w:ascii="仿宋" w:eastAsia="仿宋" w:hAnsi="仿宋" w:cs="仿宋"/>
          <w:b/>
          <w:bCs/>
          <w:sz w:val="28"/>
          <w:szCs w:val="28"/>
          <w:u w:val="single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日      期 ：</w:t>
      </w:r>
      <w:r>
        <w:rPr>
          <w:rFonts w:ascii="仿宋" w:eastAsia="仿宋" w:hAnsi="仿宋" w:cs="仿宋" w:hint="eastAsia"/>
          <w:b/>
          <w:bCs/>
          <w:sz w:val="28"/>
          <w:szCs w:val="28"/>
          <w:u w:val="single"/>
        </w:rPr>
        <w:t xml:space="preserve">                                        </w:t>
      </w:r>
    </w:p>
    <w:p w:rsidR="006923BA" w:rsidRDefault="006923BA">
      <w:pPr>
        <w:ind w:firstLineChars="500" w:firstLine="1400"/>
        <w:rPr>
          <w:rFonts w:ascii="仿宋" w:eastAsia="仿宋" w:hAnsi="仿宋" w:cs="仿宋"/>
          <w:sz w:val="28"/>
          <w:szCs w:val="28"/>
          <w:u w:val="single"/>
        </w:rPr>
      </w:pPr>
    </w:p>
    <w:p w:rsidR="006923BA" w:rsidRDefault="00296E5E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</w:t>
      </w:r>
    </w:p>
    <w:p w:rsidR="006923BA" w:rsidRDefault="00296E5E">
      <w:pPr>
        <w:pStyle w:val="ab"/>
        <w:widowControl/>
        <w:numPr>
          <w:ilvl w:val="0"/>
          <w:numId w:val="5"/>
        </w:numPr>
        <w:adjustRightInd w:val="0"/>
        <w:snapToGrid w:val="0"/>
        <w:spacing w:beforeLines="50" w:before="156" w:after="0" w:line="360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报价单格式：</w:t>
      </w:r>
    </w:p>
    <w:p w:rsidR="006923BA" w:rsidRDefault="00296E5E">
      <w:pPr>
        <w:pStyle w:val="ab"/>
        <w:widowControl/>
        <w:adjustRightInd w:val="0"/>
        <w:snapToGrid w:val="0"/>
        <w:spacing w:beforeLines="50" w:before="156" w:after="0" w:line="360" w:lineRule="auto"/>
        <w:ind w:firstLineChars="200" w:firstLine="480"/>
        <w:jc w:val="center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宋体" w:eastAsia="宋体" w:hAnsi="宋体" w:cs="宋体" w:hint="eastAsia"/>
        </w:rPr>
        <w:t>造价咨询费报价单</w:t>
      </w:r>
    </w:p>
    <w:p w:rsidR="006923BA" w:rsidRDefault="00296E5E">
      <w:pPr>
        <w:pStyle w:val="ab"/>
        <w:widowControl/>
        <w:adjustRightInd w:val="0"/>
        <w:snapToGrid w:val="0"/>
        <w:spacing w:beforeLines="50" w:before="156" w:after="0" w:line="360" w:lineRule="auto"/>
        <w:rPr>
          <w:rFonts w:ascii="宋体" w:eastAsia="宋体" w:hAnsi="宋体" w:cs="宋体"/>
          <w:u w:val="single"/>
        </w:rPr>
      </w:pPr>
      <w:r>
        <w:rPr>
          <w:rFonts w:ascii="宋体" w:eastAsia="宋体" w:hAnsi="宋体" w:cs="宋体" w:hint="eastAsia"/>
        </w:rPr>
        <w:t>致：</w:t>
      </w:r>
      <w:r>
        <w:rPr>
          <w:rFonts w:ascii="宋体" w:hAnsi="宋体" w:cs="宋体" w:hint="eastAsia"/>
          <w:u w:val="single"/>
          <w:lang w:bidi="ar"/>
        </w:rPr>
        <w:t>正定县农业农村局</w:t>
      </w:r>
    </w:p>
    <w:p w:rsidR="006923BA" w:rsidRDefault="00296E5E">
      <w:pPr>
        <w:pStyle w:val="ab"/>
        <w:widowControl/>
        <w:adjustRightInd w:val="0"/>
        <w:snapToGrid w:val="0"/>
        <w:spacing w:beforeLines="50" w:before="156" w:after="0" w:line="360" w:lineRule="auto"/>
        <w:ind w:firstLineChars="200" w:firstLine="480"/>
        <w:rPr>
          <w:rFonts w:ascii="宋体" w:eastAsia="宋体" w:hAnsi="宋体" w:cs="宋体"/>
          <w:lang w:bidi="ar"/>
        </w:rPr>
      </w:pPr>
      <w:r>
        <w:rPr>
          <w:rFonts w:ascii="宋体" w:eastAsia="宋体" w:hAnsi="宋体" w:cs="宋体" w:hint="eastAsia"/>
          <w:lang w:bidi="ar"/>
        </w:rPr>
        <w:t>我公司已仔细研究了</w:t>
      </w:r>
      <w:r>
        <w:rPr>
          <w:rFonts w:ascii="宋体" w:hAnsi="宋体" w:cs="宋体" w:hint="eastAsia"/>
          <w:u w:val="single"/>
        </w:rPr>
        <w:t>正定县</w:t>
      </w:r>
      <w:r w:rsidR="003E253C" w:rsidRPr="003E253C">
        <w:rPr>
          <w:rFonts w:ascii="宋体" w:hAnsi="宋体" w:cs="宋体" w:hint="eastAsia"/>
          <w:u w:val="single"/>
        </w:rPr>
        <w:t>202</w:t>
      </w:r>
      <w:r w:rsidR="009A0B1D">
        <w:rPr>
          <w:rFonts w:ascii="宋体" w:hAnsi="宋体" w:cs="宋体"/>
          <w:u w:val="single"/>
        </w:rPr>
        <w:t>6</w:t>
      </w:r>
      <w:r w:rsidR="003E253C" w:rsidRPr="003E253C">
        <w:rPr>
          <w:rFonts w:ascii="宋体" w:hAnsi="宋体" w:cs="宋体" w:hint="eastAsia"/>
          <w:u w:val="single"/>
        </w:rPr>
        <w:t>年小型农田水利工程维修养护项目供货</w:t>
      </w:r>
      <w:r w:rsidR="009A0B1D">
        <w:rPr>
          <w:rFonts w:ascii="宋体" w:hAnsi="宋体" w:cs="宋体" w:hint="eastAsia"/>
          <w:u w:val="single"/>
        </w:rPr>
        <w:t>维修</w:t>
      </w:r>
      <w:r>
        <w:rPr>
          <w:rFonts w:ascii="宋体" w:eastAsia="宋体" w:hAnsi="宋体" w:cs="宋体" w:hint="eastAsia"/>
          <w:lang w:bidi="ar"/>
        </w:rPr>
        <w:t>的具体情况，根据本公司的实际情况，</w:t>
      </w:r>
      <w:r w:rsidR="003E253C">
        <w:rPr>
          <w:rFonts w:ascii="宋体" w:eastAsia="宋体" w:hAnsi="宋体" w:cs="宋体" w:hint="eastAsia"/>
          <w:lang w:bidi="ar"/>
        </w:rPr>
        <w:t>该项目</w:t>
      </w:r>
      <w:r w:rsidR="009A0B1D" w:rsidRPr="009A0B1D">
        <w:rPr>
          <w:rFonts w:ascii="宋体" w:eastAsia="宋体" w:hAnsi="宋体" w:cs="宋体" w:hint="eastAsia"/>
          <w:u w:val="single"/>
          <w:lang w:bidi="ar"/>
        </w:rPr>
        <w:t>供货维修</w:t>
      </w:r>
      <w:r w:rsidR="003E253C">
        <w:rPr>
          <w:rFonts w:ascii="宋体" w:eastAsia="宋体" w:hAnsi="宋体" w:cs="宋体" w:hint="eastAsia"/>
          <w:lang w:bidi="ar"/>
        </w:rPr>
        <w:t>总</w:t>
      </w:r>
      <w:r>
        <w:rPr>
          <w:rFonts w:ascii="宋体" w:eastAsia="宋体" w:hAnsi="宋体" w:cs="宋体" w:hint="eastAsia"/>
          <w:lang w:bidi="ar"/>
        </w:rPr>
        <w:t>报价为</w:t>
      </w:r>
      <w:r>
        <w:rPr>
          <w:rFonts w:ascii="宋体" w:eastAsia="宋体" w:hAnsi="宋体" w:cs="宋体" w:hint="eastAsia"/>
          <w:u w:val="single"/>
          <w:lang w:bidi="ar"/>
        </w:rPr>
        <w:t xml:space="preserve">   </w:t>
      </w:r>
      <w:r>
        <w:rPr>
          <w:rFonts w:ascii="宋体" w:eastAsia="宋体" w:hAnsi="宋体" w:cs="宋体"/>
          <w:u w:val="single"/>
          <w:lang w:bidi="ar"/>
        </w:rPr>
        <w:t xml:space="preserve">      </w:t>
      </w:r>
      <w:r>
        <w:rPr>
          <w:rFonts w:ascii="宋体" w:eastAsia="宋体" w:hAnsi="宋体" w:cs="宋体" w:hint="eastAsia"/>
          <w:u w:val="single"/>
          <w:lang w:bidi="ar"/>
        </w:rPr>
        <w:t xml:space="preserve"> </w:t>
      </w:r>
      <w:r>
        <w:rPr>
          <w:rFonts w:ascii="宋体" w:eastAsia="宋体" w:hAnsi="宋体" w:cs="宋体" w:hint="eastAsia"/>
          <w:lang w:bidi="ar"/>
        </w:rPr>
        <w:t>元。</w:t>
      </w:r>
    </w:p>
    <w:tbl>
      <w:tblPr>
        <w:tblStyle w:val="ad"/>
        <w:tblW w:w="9874" w:type="dxa"/>
        <w:jc w:val="center"/>
        <w:tblLook w:val="04A0" w:firstRow="1" w:lastRow="0" w:firstColumn="1" w:lastColumn="0" w:noHBand="0" w:noVBand="1"/>
      </w:tblPr>
      <w:tblGrid>
        <w:gridCol w:w="452"/>
        <w:gridCol w:w="2016"/>
        <w:gridCol w:w="4361"/>
        <w:gridCol w:w="457"/>
        <w:gridCol w:w="713"/>
        <w:gridCol w:w="755"/>
        <w:gridCol w:w="1120"/>
      </w:tblGrid>
      <w:tr w:rsidR="0048631C" w:rsidRPr="004166E4" w:rsidTr="00E30DAE">
        <w:trPr>
          <w:trHeight w:val="856"/>
          <w:jc w:val="center"/>
        </w:trPr>
        <w:tc>
          <w:tcPr>
            <w:tcW w:w="457" w:type="dxa"/>
            <w:vAlign w:val="center"/>
          </w:tcPr>
          <w:p w:rsidR="0048631C" w:rsidRPr="004166E4" w:rsidRDefault="0048631C" w:rsidP="003E253C">
            <w:pPr>
              <w:jc w:val="center"/>
              <w:rPr>
                <w:szCs w:val="21"/>
              </w:rPr>
            </w:pPr>
            <w:r w:rsidRPr="004166E4">
              <w:rPr>
                <w:rFonts w:hint="eastAsia"/>
                <w:szCs w:val="21"/>
              </w:rPr>
              <w:t>序号</w:t>
            </w:r>
          </w:p>
        </w:tc>
        <w:tc>
          <w:tcPr>
            <w:tcW w:w="1306" w:type="dxa"/>
            <w:vAlign w:val="center"/>
          </w:tcPr>
          <w:p w:rsidR="0048631C" w:rsidRPr="004166E4" w:rsidRDefault="00E30DAE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供货维修</w:t>
            </w:r>
            <w:r w:rsidR="0048631C" w:rsidRPr="004166E4">
              <w:rPr>
                <w:rFonts w:hint="eastAsia"/>
                <w:szCs w:val="21"/>
              </w:rPr>
              <w:t>名称</w:t>
            </w:r>
          </w:p>
        </w:tc>
        <w:tc>
          <w:tcPr>
            <w:tcW w:w="4885" w:type="dxa"/>
            <w:vAlign w:val="center"/>
          </w:tcPr>
          <w:p w:rsidR="0048631C" w:rsidRPr="004166E4" w:rsidRDefault="0048631C">
            <w:pPr>
              <w:jc w:val="center"/>
              <w:rPr>
                <w:szCs w:val="21"/>
              </w:rPr>
            </w:pPr>
            <w:r w:rsidRPr="004166E4">
              <w:rPr>
                <w:rFonts w:hint="eastAsia"/>
                <w:szCs w:val="21"/>
              </w:rPr>
              <w:t>规格型号</w:t>
            </w:r>
          </w:p>
        </w:tc>
        <w:tc>
          <w:tcPr>
            <w:tcW w:w="462" w:type="dxa"/>
            <w:vAlign w:val="center"/>
          </w:tcPr>
          <w:p w:rsidR="0048631C" w:rsidRPr="004166E4" w:rsidRDefault="0048631C">
            <w:pPr>
              <w:jc w:val="center"/>
              <w:rPr>
                <w:szCs w:val="21"/>
              </w:rPr>
            </w:pPr>
            <w:r w:rsidRPr="004166E4">
              <w:rPr>
                <w:rFonts w:hint="eastAsia"/>
                <w:szCs w:val="21"/>
              </w:rPr>
              <w:t>单位</w:t>
            </w:r>
          </w:p>
        </w:tc>
        <w:tc>
          <w:tcPr>
            <w:tcW w:w="745" w:type="dxa"/>
            <w:vAlign w:val="center"/>
          </w:tcPr>
          <w:p w:rsidR="0048631C" w:rsidRPr="004166E4" w:rsidRDefault="0048631C">
            <w:pPr>
              <w:jc w:val="center"/>
              <w:rPr>
                <w:szCs w:val="21"/>
              </w:rPr>
            </w:pPr>
            <w:r w:rsidRPr="004166E4">
              <w:rPr>
                <w:rFonts w:hint="eastAsia"/>
                <w:szCs w:val="21"/>
              </w:rPr>
              <w:t>数量</w:t>
            </w:r>
          </w:p>
        </w:tc>
        <w:tc>
          <w:tcPr>
            <w:tcW w:w="808" w:type="dxa"/>
            <w:vAlign w:val="center"/>
          </w:tcPr>
          <w:p w:rsidR="0048631C" w:rsidRPr="004166E4" w:rsidRDefault="0048631C" w:rsidP="0048631C">
            <w:pPr>
              <w:jc w:val="center"/>
              <w:rPr>
                <w:szCs w:val="21"/>
              </w:rPr>
            </w:pPr>
            <w:r w:rsidRPr="004166E4">
              <w:rPr>
                <w:rFonts w:hint="eastAsia"/>
                <w:szCs w:val="21"/>
              </w:rPr>
              <w:t>单价</w:t>
            </w:r>
          </w:p>
        </w:tc>
        <w:tc>
          <w:tcPr>
            <w:tcW w:w="1211" w:type="dxa"/>
            <w:vAlign w:val="center"/>
          </w:tcPr>
          <w:p w:rsidR="0048631C" w:rsidRPr="004166E4" w:rsidRDefault="0048631C" w:rsidP="0048631C">
            <w:pPr>
              <w:jc w:val="center"/>
              <w:rPr>
                <w:szCs w:val="21"/>
              </w:rPr>
            </w:pPr>
            <w:r w:rsidRPr="004166E4">
              <w:rPr>
                <w:rFonts w:hint="eastAsia"/>
                <w:szCs w:val="21"/>
              </w:rPr>
              <w:t>金额</w:t>
            </w:r>
            <w:r w:rsidRPr="004166E4">
              <w:rPr>
                <w:rFonts w:hint="eastAsia"/>
                <w:szCs w:val="21"/>
              </w:rPr>
              <w:t>(</w:t>
            </w:r>
            <w:r w:rsidRPr="004166E4">
              <w:rPr>
                <w:rFonts w:hint="eastAsia"/>
                <w:szCs w:val="21"/>
              </w:rPr>
              <w:t>元</w:t>
            </w:r>
            <w:r w:rsidRPr="004166E4">
              <w:rPr>
                <w:rFonts w:hint="eastAsia"/>
                <w:szCs w:val="21"/>
              </w:rPr>
              <w:t>)</w:t>
            </w: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小型农田水利工程维修养护项目</w:t>
            </w:r>
            <w:r w:rsidR="007F350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一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灌溉排水与节水措施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购置出水口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⑴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整体式出水口购置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1.整体式出水口</w:t>
            </w: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2.整体式出水口为钢管焊接出水口，高度980mm，由φ125mm、φ114mm、φ140mm，壁厚为4mm三种钢管焊接而成，配套有丝杠、压盖和胶垫等配件。上部帽子管径140mm，高度155mm（含顶端螺丝5mm），出水嘴管径125mm，长度150mm，管口端带凹槽，凹槽距出水端10mm，深度0.5mm，宽度3cm。中间立杆管径为114mm，高度700mm，下部根据实际需要为三通或弯头，横向管管径125mm，若为三通，则宽度为380mm，若为弯头，则宽度为247mm。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⑵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直接式出水口购置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1.直接式出水口</w:t>
            </w: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2.直接式出水口为钢管焊接出水口，高度500mm，由φ125mm、φ114mm、φ140mm，壁厚为4mm三种钢管焊接而成，配套有丝杠、压盖和胶垫等配件。上部帽子管径140mm，高度155mm（含顶端螺丝5mm），出水嘴管径125mm，长度150mm，管口端带凹槽，凹槽距出水端10mm，深度0.5mm，宽度3cm。中间立</w:t>
            </w:r>
            <w:bookmarkStart w:id="0" w:name="_GoBack"/>
            <w:bookmarkEnd w:id="0"/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杆管径为114mm，高度265mm，下部套接管管径125cm，高度80mm。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355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出水口全套配件购置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1.出水口全套配件</w:t>
            </w: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2.包括丝杠、压盖、胶垫、锣丝及铁垫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467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出水口保护装置</w:t>
            </w:r>
            <w:r w:rsidR="00D0401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购置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1.出水口保护装置</w:t>
            </w: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2.出水口保护装置，为圆管形水泥预制件，外径38cm，壁厚4cm，高度30cm，在出水口出水一侧锯开缺口。安装时缺口朝上将其套在钢管出水口</w:t>
            </w: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周边，中间空余部分用C20混凝土将圆管内部筑实。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个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217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lastRenderedPageBreak/>
              <w:t>4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井圈购置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1.井圈</w:t>
            </w: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2.内径100cm、壁厚8cm、高度50cm的辗轧工艺水泥预制管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水泥井盖购置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2.水泥井盖为直径116cm、厚度6cm水泥预制圆形盖板，混凝土强度等级C25，配筋为φ8@100单层配筋。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铁质井盖购置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1.铁质井盖</w:t>
            </w: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2.铁质井盖为采用5mm厚普通碳钢板制作，直径60cm，带合页、锁子。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管材购置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1.管材</w:t>
            </w: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2.管径125mmPP管，壁厚3.9mm，工作压力0.4MPa。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m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291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管件购置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836FC6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1.管件</w:t>
            </w: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 w:type="page"/>
              <w:t>2.三通为管径125mm，PP材质，</w:t>
            </w:r>
            <w:r w:rsidR="00836FC6"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工作压力0.4MPa</w:t>
            </w: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。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维修2022年西平乐乡高标准农田建设项目喷灌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⑴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更换伸缩式喷杆和旋转式喷头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1.拆除及安装费</w:t>
            </w: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2.包含挖土方及土方回填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伸缩式喷杆和旋转式喷头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1.材料费</w:t>
            </w: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br/>
              <w:t>2.规格：XDL-5-8KG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43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维修2022年西平乐乡高标准农田建设项目智能灌溉控制系统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⑴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更换主控制器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1.拆除及安装费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主控制器（YW-C1000）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1.材料费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⑵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更换变频器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1.安装费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变频器（ZYV-660S-30KW）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1.材料费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⑶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更换变频器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1.拆除及安装费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变频器（ZYV-660S-37KW）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1.材料费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⑷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更换软起动器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1.安装费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软起动器（ZYR6-Z-22）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1.材料费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更换</w:t>
            </w:r>
            <w:r w:rsidR="00D0401D"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玻璃钢</w:t>
            </w: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箱体及软起动器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1.拆除箱体、箱体及软起器安装费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:rsidR="00E30DAE" w:rsidRPr="00E30DAE" w:rsidRDefault="00D0401D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玻璃钢</w:t>
            </w:r>
            <w:r w:rsidR="00E30DAE"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箱体及软起动器（ZYR6-Z-22）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1.材料费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⑸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更换玻璃钢外箱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1.拆除及安装费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玻璃钢外箱 （800*800*1600mm）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1.材料费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⑹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更换压力表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1.安装费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块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压力表（远传0-1Mpa）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1.材料费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块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⑺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更换大口径低功耗控制端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1.拆除及安装费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大口径低功耗控制端（YW-Q992A）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1.材料费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个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⑻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更换摄像头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1.拆除及安装费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摄像头（YW-YY9）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1.材料费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台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⑼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16个流量卡续费36个月30M数据流量卡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1.流量费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⑽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更换水电双计量智能井柜（ZYR6-Z-22）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1.拆除及安装费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水电双计量智能井柜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1.材料费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⑾</w:t>
            </w: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更换室外防雨小柜体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1.拆除及安装费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  <w:tr w:rsidR="00E30DAE" w:rsidRPr="004166E4" w:rsidTr="00E30DAE">
        <w:trPr>
          <w:trHeight w:val="639"/>
          <w:jc w:val="center"/>
        </w:trPr>
        <w:tc>
          <w:tcPr>
            <w:tcW w:w="457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06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更换室外防雨小柜体（YW-500N）</w:t>
            </w:r>
          </w:p>
        </w:tc>
        <w:tc>
          <w:tcPr>
            <w:tcW w:w="4885" w:type="dxa"/>
            <w:vAlign w:val="center"/>
          </w:tcPr>
          <w:p w:rsidR="00E30DAE" w:rsidRPr="00E30DAE" w:rsidRDefault="00E30DAE" w:rsidP="00E30DAE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1.材料费</w:t>
            </w:r>
          </w:p>
        </w:tc>
        <w:tc>
          <w:tcPr>
            <w:tcW w:w="462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套</w:t>
            </w:r>
          </w:p>
        </w:tc>
        <w:tc>
          <w:tcPr>
            <w:tcW w:w="745" w:type="dxa"/>
            <w:vAlign w:val="center"/>
          </w:tcPr>
          <w:p w:rsidR="00E30DAE" w:rsidRPr="00E30DAE" w:rsidRDefault="00E30DAE" w:rsidP="00E30DAE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E30DAE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808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  <w:tc>
          <w:tcPr>
            <w:tcW w:w="1211" w:type="dxa"/>
            <w:vAlign w:val="center"/>
          </w:tcPr>
          <w:p w:rsidR="00E30DAE" w:rsidRPr="004166E4" w:rsidRDefault="00E30DAE" w:rsidP="00E30DAE">
            <w:pPr>
              <w:jc w:val="center"/>
              <w:rPr>
                <w:szCs w:val="21"/>
              </w:rPr>
            </w:pPr>
          </w:p>
        </w:tc>
      </w:tr>
    </w:tbl>
    <w:p w:rsidR="004166E4" w:rsidRDefault="0048631C" w:rsidP="0048631C">
      <w:pPr>
        <w:rPr>
          <w:sz w:val="24"/>
        </w:rPr>
      </w:pPr>
      <w:r>
        <w:rPr>
          <w:rFonts w:hint="eastAsia"/>
          <w:sz w:val="24"/>
        </w:rPr>
        <w:t>1</w:t>
      </w:r>
      <w:r>
        <w:rPr>
          <w:rFonts w:hint="eastAsia"/>
          <w:sz w:val="24"/>
        </w:rPr>
        <w:t>、</w:t>
      </w:r>
      <w:r w:rsidR="00E30DAE">
        <w:rPr>
          <w:rFonts w:hint="eastAsia"/>
          <w:sz w:val="24"/>
        </w:rPr>
        <w:t>供货</w:t>
      </w:r>
      <w:r w:rsidR="00E7219A">
        <w:rPr>
          <w:rFonts w:hint="eastAsia"/>
          <w:sz w:val="24"/>
        </w:rPr>
        <w:t>样品经采购方检查符合实地需求，方可</w:t>
      </w:r>
      <w:r w:rsidR="00E30DAE">
        <w:rPr>
          <w:rFonts w:hint="eastAsia"/>
          <w:sz w:val="24"/>
        </w:rPr>
        <w:t>用于本项目</w:t>
      </w:r>
      <w:r w:rsidR="00E7219A">
        <w:rPr>
          <w:rFonts w:hint="eastAsia"/>
          <w:sz w:val="24"/>
        </w:rPr>
        <w:t>。</w:t>
      </w:r>
      <w:r w:rsidR="004166E4">
        <w:rPr>
          <w:rFonts w:hint="eastAsia"/>
          <w:sz w:val="24"/>
        </w:rPr>
        <w:t>如采购方按乡村要求需增减</w:t>
      </w:r>
      <w:r w:rsidR="00E30DAE">
        <w:rPr>
          <w:rFonts w:hint="eastAsia"/>
          <w:sz w:val="24"/>
        </w:rPr>
        <w:t>供货和维修</w:t>
      </w:r>
      <w:r w:rsidR="004166E4">
        <w:rPr>
          <w:rFonts w:hint="eastAsia"/>
          <w:sz w:val="24"/>
        </w:rPr>
        <w:t>，</w:t>
      </w:r>
      <w:r w:rsidR="00E30DAE">
        <w:rPr>
          <w:rFonts w:hint="eastAsia"/>
          <w:sz w:val="24"/>
        </w:rPr>
        <w:t>其</w:t>
      </w:r>
      <w:r w:rsidR="004166E4">
        <w:rPr>
          <w:rFonts w:hint="eastAsia"/>
          <w:sz w:val="24"/>
        </w:rPr>
        <w:t>单价不变，金额及总价相应调整。</w:t>
      </w:r>
    </w:p>
    <w:p w:rsidR="0048631C" w:rsidRDefault="004166E4" w:rsidP="0048631C">
      <w:pPr>
        <w:rPr>
          <w:sz w:val="24"/>
        </w:rPr>
      </w:pPr>
      <w:r>
        <w:rPr>
          <w:rFonts w:hint="eastAsia"/>
          <w:sz w:val="24"/>
        </w:rPr>
        <w:t>2</w:t>
      </w:r>
      <w:r>
        <w:rPr>
          <w:rFonts w:hint="eastAsia"/>
          <w:sz w:val="24"/>
        </w:rPr>
        <w:t>、</w:t>
      </w:r>
      <w:r w:rsidR="0048631C">
        <w:rPr>
          <w:rFonts w:hint="eastAsia"/>
          <w:sz w:val="24"/>
        </w:rPr>
        <w:t>完成时间：</w:t>
      </w:r>
      <w:r w:rsidR="0048631C">
        <w:rPr>
          <w:rFonts w:hint="eastAsia"/>
          <w:sz w:val="24"/>
        </w:rPr>
        <w:t>2</w:t>
      </w:r>
      <w:r w:rsidR="0048631C">
        <w:rPr>
          <w:sz w:val="24"/>
        </w:rPr>
        <w:t>02</w:t>
      </w:r>
      <w:r w:rsidR="00E30DAE">
        <w:rPr>
          <w:sz w:val="24"/>
        </w:rPr>
        <w:t>6</w:t>
      </w:r>
      <w:r w:rsidR="0048631C">
        <w:rPr>
          <w:rFonts w:hint="eastAsia"/>
          <w:sz w:val="24"/>
        </w:rPr>
        <w:t>年</w:t>
      </w:r>
      <w:r w:rsidR="0048631C">
        <w:rPr>
          <w:sz w:val="24"/>
        </w:rPr>
        <w:t>12</w:t>
      </w:r>
      <w:r w:rsidR="0048631C">
        <w:rPr>
          <w:rFonts w:hint="eastAsia"/>
          <w:sz w:val="24"/>
        </w:rPr>
        <w:t>月</w:t>
      </w:r>
      <w:r w:rsidR="0048631C">
        <w:rPr>
          <w:sz w:val="24"/>
        </w:rPr>
        <w:t>20</w:t>
      </w:r>
      <w:r w:rsidR="0048631C">
        <w:rPr>
          <w:rFonts w:hint="eastAsia"/>
          <w:sz w:val="24"/>
        </w:rPr>
        <w:t>日前完成供货。</w:t>
      </w:r>
    </w:p>
    <w:p w:rsidR="0048631C" w:rsidRDefault="004166E4" w:rsidP="0048631C">
      <w:pPr>
        <w:rPr>
          <w:sz w:val="24"/>
        </w:rPr>
      </w:pPr>
      <w:r>
        <w:rPr>
          <w:sz w:val="24"/>
        </w:rPr>
        <w:t>3</w:t>
      </w:r>
      <w:r w:rsidR="0048631C">
        <w:rPr>
          <w:rFonts w:hint="eastAsia"/>
          <w:sz w:val="24"/>
        </w:rPr>
        <w:t>、质保：</w:t>
      </w:r>
      <w:r w:rsidR="00E30DAE">
        <w:rPr>
          <w:rFonts w:hint="eastAsia"/>
          <w:sz w:val="24"/>
        </w:rPr>
        <w:t>完成</w:t>
      </w:r>
      <w:r w:rsidR="0048631C">
        <w:rPr>
          <w:rFonts w:hint="eastAsia"/>
          <w:sz w:val="24"/>
        </w:rPr>
        <w:t>次日起一年内为质保期。质保期内出现任何质量问题，供货</w:t>
      </w:r>
      <w:r w:rsidR="00E30DAE">
        <w:rPr>
          <w:rFonts w:hint="eastAsia"/>
          <w:sz w:val="24"/>
        </w:rPr>
        <w:t>维修</w:t>
      </w:r>
      <w:r w:rsidR="0048631C">
        <w:rPr>
          <w:rFonts w:hint="eastAsia"/>
          <w:sz w:val="24"/>
        </w:rPr>
        <w:t>方在接到通知</w:t>
      </w:r>
      <w:r w:rsidR="0048631C">
        <w:rPr>
          <w:rFonts w:hint="eastAsia"/>
          <w:sz w:val="24"/>
        </w:rPr>
        <w:t>4</w:t>
      </w:r>
      <w:r w:rsidR="0048631C">
        <w:rPr>
          <w:sz w:val="24"/>
        </w:rPr>
        <w:t>8</w:t>
      </w:r>
      <w:r w:rsidR="0048631C">
        <w:rPr>
          <w:rFonts w:hint="eastAsia"/>
          <w:sz w:val="24"/>
        </w:rPr>
        <w:t>小时内，负责免费维修或更换到位。如供货</w:t>
      </w:r>
      <w:r w:rsidR="00E30DAE">
        <w:rPr>
          <w:rFonts w:hint="eastAsia"/>
          <w:sz w:val="24"/>
        </w:rPr>
        <w:t>维修</w:t>
      </w:r>
      <w:r w:rsidR="0048631C">
        <w:rPr>
          <w:rFonts w:hint="eastAsia"/>
          <w:sz w:val="24"/>
        </w:rPr>
        <w:t>方未能按期修复，项目乡村可自行修复，其费用及由此造的全部损失由供货</w:t>
      </w:r>
      <w:r w:rsidR="00E30DAE">
        <w:rPr>
          <w:rFonts w:hint="eastAsia"/>
          <w:sz w:val="24"/>
        </w:rPr>
        <w:t>维修</w:t>
      </w:r>
      <w:r w:rsidR="0048631C">
        <w:rPr>
          <w:rFonts w:hint="eastAsia"/>
          <w:sz w:val="24"/>
        </w:rPr>
        <w:t>方负责。</w:t>
      </w:r>
    </w:p>
    <w:p w:rsidR="0048631C" w:rsidRDefault="004166E4" w:rsidP="0048631C">
      <w:pPr>
        <w:rPr>
          <w:sz w:val="24"/>
        </w:rPr>
      </w:pPr>
      <w:r>
        <w:rPr>
          <w:sz w:val="24"/>
        </w:rPr>
        <w:t>4</w:t>
      </w:r>
      <w:r w:rsidR="0048631C">
        <w:rPr>
          <w:rFonts w:hint="eastAsia"/>
          <w:sz w:val="24"/>
        </w:rPr>
        <w:t>、服务地点：</w:t>
      </w:r>
      <w:r w:rsidR="00043A30" w:rsidRPr="00043A30">
        <w:rPr>
          <w:rFonts w:hint="eastAsia"/>
          <w:sz w:val="24"/>
        </w:rPr>
        <w:t>曲</w:t>
      </w:r>
      <w:r w:rsidR="00043A30" w:rsidRPr="00043A30">
        <w:rPr>
          <w:sz w:val="24"/>
        </w:rPr>
        <w:t>阳桥镇</w:t>
      </w:r>
      <w:r w:rsidR="00043A30" w:rsidRPr="00043A30">
        <w:rPr>
          <w:rFonts w:hint="eastAsia"/>
          <w:sz w:val="24"/>
        </w:rPr>
        <w:t>、南楼乡、西平乐乡、南岗镇、新</w:t>
      </w:r>
      <w:r w:rsidR="00043A30" w:rsidRPr="00043A30">
        <w:rPr>
          <w:sz w:val="24"/>
        </w:rPr>
        <w:t>安镇</w:t>
      </w:r>
      <w:r w:rsidR="00043A30" w:rsidRPr="00043A30">
        <w:rPr>
          <w:rFonts w:hint="eastAsia"/>
          <w:sz w:val="24"/>
        </w:rPr>
        <w:t>、新</w:t>
      </w:r>
      <w:r w:rsidR="00043A30" w:rsidRPr="00043A30">
        <w:rPr>
          <w:sz w:val="24"/>
        </w:rPr>
        <w:t>城铺镇</w:t>
      </w:r>
      <w:r w:rsidR="00043A30" w:rsidRPr="00043A30">
        <w:rPr>
          <w:rFonts w:hint="eastAsia"/>
          <w:sz w:val="24"/>
        </w:rPr>
        <w:t>等</w:t>
      </w:r>
      <w:r w:rsidR="00043A30" w:rsidRPr="00043A30">
        <w:rPr>
          <w:sz w:val="24"/>
        </w:rPr>
        <w:t>6</w:t>
      </w:r>
      <w:r w:rsidR="00043A30" w:rsidRPr="00043A30">
        <w:rPr>
          <w:rFonts w:hint="eastAsia"/>
          <w:sz w:val="24"/>
        </w:rPr>
        <w:t>个乡镇</w:t>
      </w:r>
      <w:r w:rsidR="00043A30" w:rsidRPr="00043A30">
        <w:rPr>
          <w:sz w:val="24"/>
        </w:rPr>
        <w:t>23</w:t>
      </w:r>
      <w:r w:rsidR="00043A30" w:rsidRPr="00043A30">
        <w:rPr>
          <w:rFonts w:hint="eastAsia"/>
          <w:sz w:val="24"/>
        </w:rPr>
        <w:t>个项目村</w:t>
      </w:r>
    </w:p>
    <w:p w:rsidR="0048631C" w:rsidRDefault="004166E4" w:rsidP="0048631C">
      <w:pPr>
        <w:rPr>
          <w:rFonts w:ascii="仿宋_GB2312" w:eastAsia="仿宋_GB2312"/>
          <w:sz w:val="32"/>
        </w:rPr>
      </w:pPr>
      <w:r>
        <w:rPr>
          <w:sz w:val="24"/>
        </w:rPr>
        <w:t>5</w:t>
      </w:r>
      <w:r w:rsidR="0048631C">
        <w:rPr>
          <w:rFonts w:hint="eastAsia"/>
          <w:sz w:val="24"/>
        </w:rPr>
        <w:t>、付款条件：完成后一次性支付。</w:t>
      </w:r>
    </w:p>
    <w:p w:rsidR="006923BA" w:rsidRDefault="006923BA">
      <w:pPr>
        <w:pStyle w:val="ab"/>
        <w:widowControl/>
        <w:adjustRightInd w:val="0"/>
        <w:snapToGrid w:val="0"/>
        <w:spacing w:beforeLines="50" w:before="156" w:after="0" w:line="360" w:lineRule="auto"/>
        <w:ind w:firstLineChars="200" w:firstLine="480"/>
        <w:rPr>
          <w:rFonts w:ascii="宋体" w:eastAsia="宋体" w:hAnsi="宋体" w:cs="宋体"/>
          <w:lang w:bidi="ar"/>
        </w:rPr>
      </w:pPr>
    </w:p>
    <w:p w:rsidR="006923BA" w:rsidRDefault="004166E4">
      <w:pPr>
        <w:pStyle w:val="10"/>
        <w:snapToGrid w:val="0"/>
        <w:spacing w:beforeLines="50" w:before="156" w:line="360" w:lineRule="auto"/>
        <w:ind w:left="0" w:firstLineChars="2008" w:firstLine="4819"/>
        <w:rPr>
          <w:rFonts w:eastAsia="宋体" w:hAnsi="宋体" w:cs="宋体"/>
          <w:sz w:val="24"/>
          <w:szCs w:val="24"/>
        </w:rPr>
      </w:pPr>
      <w:r>
        <w:rPr>
          <w:rFonts w:eastAsia="宋体" w:hAnsi="宋体" w:cs="宋体" w:hint="eastAsia"/>
          <w:sz w:val="24"/>
          <w:szCs w:val="24"/>
        </w:rPr>
        <w:t>供货</w:t>
      </w:r>
      <w:r w:rsidR="00296E5E">
        <w:rPr>
          <w:rFonts w:eastAsia="宋体" w:hAnsi="宋体" w:cs="宋体" w:hint="eastAsia"/>
          <w:sz w:val="24"/>
          <w:szCs w:val="24"/>
        </w:rPr>
        <w:t>单位：</w:t>
      </w:r>
      <w:r w:rsidR="00296E5E">
        <w:rPr>
          <w:rFonts w:hAnsi="宋体" w:cs="宋体" w:hint="eastAsia"/>
          <w:sz w:val="24"/>
          <w:szCs w:val="24"/>
          <w:u w:val="single"/>
        </w:rPr>
        <w:t xml:space="preserve">            </w:t>
      </w:r>
      <w:r w:rsidR="00296E5E">
        <w:rPr>
          <w:rFonts w:hAnsi="宋体" w:cs="宋体" w:hint="eastAsia"/>
          <w:sz w:val="24"/>
          <w:szCs w:val="24"/>
        </w:rPr>
        <w:t>（盖章）</w:t>
      </w:r>
    </w:p>
    <w:p w:rsidR="006923BA" w:rsidRDefault="00296E5E">
      <w:pPr>
        <w:pStyle w:val="10"/>
        <w:snapToGrid w:val="0"/>
        <w:spacing w:beforeLines="50" w:before="156" w:line="360" w:lineRule="auto"/>
        <w:ind w:left="0" w:firstLineChars="2008" w:firstLine="4819"/>
        <w:rPr>
          <w:rFonts w:hAnsi="宋体" w:cs="宋体"/>
          <w:kern w:val="0"/>
          <w:sz w:val="24"/>
          <w:szCs w:val="24"/>
          <w:lang w:bidi="ar"/>
        </w:rPr>
      </w:pPr>
      <w:r>
        <w:rPr>
          <w:rFonts w:eastAsia="宋体" w:hAnsi="宋体" w:cs="宋体" w:hint="eastAsia"/>
          <w:kern w:val="0"/>
          <w:sz w:val="24"/>
          <w:szCs w:val="24"/>
          <w:lang w:bidi="ar"/>
        </w:rPr>
        <w:lastRenderedPageBreak/>
        <w:t>法定代表人：</w:t>
      </w:r>
      <w:r>
        <w:rPr>
          <w:rFonts w:eastAsia="宋体" w:hAnsi="宋体" w:cs="宋体" w:hint="eastAsia"/>
          <w:kern w:val="0"/>
          <w:sz w:val="24"/>
          <w:szCs w:val="24"/>
          <w:u w:val="single"/>
          <w:lang w:bidi="ar"/>
        </w:rPr>
        <w:t xml:space="preserve">            </w:t>
      </w:r>
      <w:r>
        <w:rPr>
          <w:rFonts w:hAnsi="宋体" w:cs="宋体" w:hint="eastAsia"/>
          <w:kern w:val="0"/>
          <w:sz w:val="24"/>
          <w:szCs w:val="24"/>
          <w:lang w:bidi="ar"/>
        </w:rPr>
        <w:t>（签字或盖章）</w:t>
      </w:r>
    </w:p>
    <w:p w:rsidR="006923BA" w:rsidRDefault="00296E5E">
      <w:pPr>
        <w:pStyle w:val="10"/>
        <w:wordWrap w:val="0"/>
        <w:snapToGrid w:val="0"/>
        <w:spacing w:beforeLines="50" w:before="156" w:line="360" w:lineRule="auto"/>
        <w:ind w:left="0" w:firstLineChars="2008" w:firstLine="4819"/>
        <w:rPr>
          <w:rFonts w:hAnsi="宋体" w:cs="宋体"/>
          <w:kern w:val="0"/>
          <w:sz w:val="24"/>
          <w:szCs w:val="24"/>
          <w:lang w:bidi="ar"/>
        </w:rPr>
      </w:pPr>
      <w:r>
        <w:rPr>
          <w:rFonts w:hAnsi="宋体" w:cs="宋体" w:hint="eastAsia"/>
          <w:kern w:val="0"/>
          <w:sz w:val="24"/>
          <w:szCs w:val="24"/>
          <w:lang w:bidi="ar"/>
        </w:rPr>
        <w:t>联系人：</w:t>
      </w:r>
      <w:r>
        <w:rPr>
          <w:rFonts w:eastAsia="宋体" w:hAnsi="宋体" w:cs="宋体" w:hint="eastAsia"/>
          <w:kern w:val="0"/>
          <w:sz w:val="24"/>
          <w:szCs w:val="24"/>
          <w:u w:val="single"/>
          <w:lang w:bidi="ar"/>
        </w:rPr>
        <w:t xml:space="preserve">            </w:t>
      </w:r>
    </w:p>
    <w:p w:rsidR="006923BA" w:rsidRDefault="00296E5E">
      <w:pPr>
        <w:pStyle w:val="10"/>
        <w:snapToGrid w:val="0"/>
        <w:spacing w:beforeLines="50" w:before="156" w:line="360" w:lineRule="auto"/>
        <w:ind w:left="0" w:firstLineChars="2008" w:firstLine="4819"/>
        <w:rPr>
          <w:rFonts w:eastAsia="宋体" w:hAnsi="宋体" w:cs="宋体"/>
          <w:kern w:val="0"/>
          <w:sz w:val="24"/>
          <w:szCs w:val="24"/>
          <w:u w:val="single"/>
          <w:lang w:bidi="ar"/>
        </w:rPr>
      </w:pPr>
      <w:r>
        <w:rPr>
          <w:rFonts w:hAnsi="宋体" w:cs="宋体" w:hint="eastAsia"/>
          <w:kern w:val="0"/>
          <w:sz w:val="24"/>
          <w:szCs w:val="24"/>
          <w:lang w:bidi="ar"/>
        </w:rPr>
        <w:t>联系人电话：</w:t>
      </w:r>
      <w:r>
        <w:rPr>
          <w:rFonts w:eastAsia="宋体" w:hAnsi="宋体" w:cs="宋体" w:hint="eastAsia"/>
          <w:kern w:val="0"/>
          <w:sz w:val="24"/>
          <w:szCs w:val="24"/>
          <w:u w:val="single"/>
          <w:lang w:bidi="ar"/>
        </w:rPr>
        <w:t xml:space="preserve">            </w:t>
      </w:r>
    </w:p>
    <w:p w:rsidR="006923BA" w:rsidRDefault="00296E5E">
      <w:pPr>
        <w:pStyle w:val="10"/>
        <w:snapToGrid w:val="0"/>
        <w:spacing w:beforeLines="50" w:before="156" w:line="360" w:lineRule="auto"/>
        <w:ind w:left="0" w:firstLineChars="2008" w:firstLine="4819"/>
        <w:rPr>
          <w:rFonts w:eastAsia="宋体" w:hAnsi="宋体" w:cs="宋体"/>
          <w:kern w:val="0"/>
          <w:sz w:val="24"/>
          <w:szCs w:val="24"/>
          <w:u w:val="single"/>
          <w:lang w:bidi="ar"/>
        </w:rPr>
      </w:pPr>
      <w:r>
        <w:rPr>
          <w:rFonts w:eastAsia="宋体" w:hAnsi="宋体" w:cs="宋体" w:hint="eastAsia"/>
          <w:kern w:val="0"/>
          <w:sz w:val="24"/>
          <w:szCs w:val="24"/>
          <w:lang w:bidi="ar"/>
        </w:rPr>
        <w:t>日期：</w:t>
      </w:r>
      <w:r>
        <w:rPr>
          <w:rFonts w:eastAsia="宋体" w:hAnsi="宋体" w:cs="宋体" w:hint="eastAsia"/>
          <w:kern w:val="0"/>
          <w:sz w:val="24"/>
          <w:szCs w:val="24"/>
          <w:u w:val="single"/>
          <w:lang w:bidi="ar"/>
        </w:rPr>
        <w:t>202</w:t>
      </w:r>
      <w:r w:rsidR="00E30DAE">
        <w:rPr>
          <w:rFonts w:hAnsi="宋体" w:cs="宋体"/>
          <w:kern w:val="0"/>
          <w:sz w:val="24"/>
          <w:szCs w:val="24"/>
          <w:u w:val="single"/>
          <w:lang w:bidi="ar"/>
        </w:rPr>
        <w:t>6</w:t>
      </w:r>
      <w:r>
        <w:rPr>
          <w:rFonts w:eastAsia="宋体" w:hAnsi="宋体" w:cs="宋体" w:hint="eastAsia"/>
          <w:kern w:val="0"/>
          <w:sz w:val="24"/>
          <w:szCs w:val="24"/>
          <w:u w:val="single"/>
          <w:lang w:bidi="ar"/>
        </w:rPr>
        <w:t>年</w:t>
      </w:r>
      <w:r w:rsidR="00E30DAE">
        <w:rPr>
          <w:rFonts w:eastAsia="宋体" w:hAnsi="宋体" w:cs="宋体"/>
          <w:kern w:val="0"/>
          <w:sz w:val="24"/>
          <w:szCs w:val="24"/>
          <w:u w:val="single"/>
          <w:lang w:bidi="ar"/>
        </w:rPr>
        <w:t>8</w:t>
      </w:r>
      <w:r>
        <w:rPr>
          <w:rFonts w:eastAsia="宋体" w:hAnsi="宋体" w:cs="宋体" w:hint="eastAsia"/>
          <w:kern w:val="0"/>
          <w:sz w:val="24"/>
          <w:szCs w:val="24"/>
          <w:u w:val="single"/>
          <w:lang w:bidi="ar"/>
        </w:rPr>
        <w:t>月</w:t>
      </w:r>
      <w:r>
        <w:rPr>
          <w:rFonts w:hAnsi="宋体" w:cs="宋体" w:hint="eastAsia"/>
          <w:kern w:val="0"/>
          <w:sz w:val="24"/>
          <w:szCs w:val="24"/>
          <w:u w:val="single"/>
          <w:lang w:bidi="ar"/>
        </w:rPr>
        <w:t xml:space="preserve">   </w:t>
      </w:r>
      <w:r>
        <w:rPr>
          <w:rFonts w:eastAsia="宋体" w:hAnsi="宋体" w:cs="宋体" w:hint="eastAsia"/>
          <w:kern w:val="0"/>
          <w:sz w:val="24"/>
          <w:szCs w:val="24"/>
          <w:u w:val="single"/>
          <w:lang w:bidi="ar"/>
        </w:rPr>
        <w:t>日</w:t>
      </w:r>
    </w:p>
    <w:p w:rsidR="006923BA" w:rsidRDefault="00296E5E">
      <w:pPr>
        <w:spacing w:line="360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二、资格证明文件：格式自拟</w:t>
      </w:r>
    </w:p>
    <w:p w:rsidR="006923BA" w:rsidRDefault="00296E5E">
      <w:pPr>
        <w:pStyle w:val="a6"/>
        <w:adjustRightInd/>
        <w:spacing w:line="360" w:lineRule="auto"/>
        <w:jc w:val="both"/>
        <w:rPr>
          <w:rFonts w:ascii="仿宋" w:eastAsia="仿宋" w:hAnsi="仿宋" w:cs="仿宋"/>
          <w:b/>
          <w:bCs/>
          <w:kern w:val="2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2"/>
          <w:sz w:val="28"/>
          <w:szCs w:val="28"/>
        </w:rPr>
        <w:t>三、信用查询：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格式自拟</w:t>
      </w:r>
    </w:p>
    <w:p w:rsidR="006923BA" w:rsidRDefault="00296E5E">
      <w:pPr>
        <w:spacing w:line="360" w:lineRule="auto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四、承诺函：格式自拟</w:t>
      </w:r>
    </w:p>
    <w:p w:rsidR="006923BA" w:rsidRDefault="00296E5E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1.提供财务状况、依法缴纳税收和社会保障资金的承诺函；</w:t>
      </w:r>
    </w:p>
    <w:p w:rsidR="006923BA" w:rsidRDefault="00296E5E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2、具备履行合同所必须的设备和专业技术能力承诺函：</w:t>
      </w:r>
    </w:p>
    <w:p w:rsidR="006923BA" w:rsidRDefault="00296E5E">
      <w:pPr>
        <w:spacing w:line="360" w:lineRule="auto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3、参加政府项目活动近三年内，在经营活动中没有重大违法记录的承诺函：</w:t>
      </w:r>
    </w:p>
    <w:p w:rsidR="006923BA" w:rsidRDefault="00296E5E">
      <w:pPr>
        <w:pStyle w:val="21"/>
        <w:ind w:leftChars="0" w:left="0" w:firstLineChars="0" w:firstLine="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五</w:t>
      </w:r>
      <w:r>
        <w:rPr>
          <w:rFonts w:ascii="仿宋" w:eastAsia="仿宋" w:hAnsi="仿宋" w:cs="仿宋" w:hint="eastAsia"/>
          <w:sz w:val="28"/>
          <w:szCs w:val="28"/>
        </w:rPr>
        <w:t>、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比选单位认为需要提供的其它说明和资料：格式自拟</w:t>
      </w:r>
    </w:p>
    <w:p w:rsidR="006923BA" w:rsidRDefault="006923BA">
      <w:pPr>
        <w:pStyle w:val="21"/>
        <w:ind w:leftChars="0" w:left="0" w:firstLineChars="0" w:firstLine="0"/>
        <w:rPr>
          <w:rFonts w:ascii="仿宋" w:eastAsia="仿宋" w:hAnsi="仿宋" w:cs="仿宋"/>
          <w:b/>
          <w:bCs/>
          <w:sz w:val="28"/>
          <w:szCs w:val="28"/>
        </w:rPr>
      </w:pPr>
    </w:p>
    <w:p w:rsidR="006923BA" w:rsidRDefault="006923BA">
      <w:pPr>
        <w:pStyle w:val="21"/>
        <w:ind w:firstLine="480"/>
        <w:rPr>
          <w:rFonts w:ascii="仿宋" w:eastAsia="仿宋" w:hAnsi="仿宋" w:cs="仿宋"/>
        </w:rPr>
      </w:pPr>
    </w:p>
    <w:p w:rsidR="006923BA" w:rsidRDefault="006923BA">
      <w:pPr>
        <w:tabs>
          <w:tab w:val="left" w:pos="861"/>
        </w:tabs>
        <w:jc w:val="left"/>
        <w:rPr>
          <w:rFonts w:ascii="仿宋" w:eastAsia="仿宋" w:hAnsi="仿宋" w:cs="仿宋"/>
          <w:sz w:val="24"/>
        </w:rPr>
      </w:pPr>
    </w:p>
    <w:sectPr w:rsidR="006923BA">
      <w:footerReference w:type="default" r:id="rId8"/>
      <w:pgSz w:w="11906" w:h="16838"/>
      <w:pgMar w:top="1440" w:right="1080" w:bottom="1440" w:left="108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2AB" w:rsidRDefault="00D112AB">
      <w:r>
        <w:separator/>
      </w:r>
    </w:p>
  </w:endnote>
  <w:endnote w:type="continuationSeparator" w:id="0">
    <w:p w:rsidR="00D112AB" w:rsidRDefault="00D11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0DAE" w:rsidRDefault="00E30DAE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30DAE" w:rsidRDefault="00E30DAE">
                          <w:pPr>
                            <w:pStyle w:val="a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 w:rsidR="00D0401D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E30DAE" w:rsidRDefault="00E30DAE">
                    <w:pPr>
                      <w:pStyle w:val="a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 w:rsidR="00D0401D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2AB" w:rsidRDefault="00D112AB">
      <w:r>
        <w:separator/>
      </w:r>
    </w:p>
  </w:footnote>
  <w:footnote w:type="continuationSeparator" w:id="0">
    <w:p w:rsidR="00D112AB" w:rsidRDefault="00D11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5"/>
    <w:multiLevelType w:val="multilevel"/>
    <w:tmpl w:val="00000015"/>
    <w:lvl w:ilvl="0">
      <w:start w:val="1"/>
      <w:numFmt w:val="decimal"/>
      <w:lvlText w:val="%1.1"/>
      <w:lvlJc w:val="left"/>
      <w:pPr>
        <w:tabs>
          <w:tab w:val="left" w:pos="425"/>
        </w:tabs>
        <w:ind w:left="425" w:hanging="425"/>
      </w:pPr>
    </w:lvl>
    <w:lvl w:ilvl="1">
      <w:start w:val="1"/>
      <w:numFmt w:val="decimal"/>
      <w:lvlText w:val="%1.%2"/>
      <w:lvlJc w:val="left"/>
      <w:pPr>
        <w:tabs>
          <w:tab w:val="left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</w:lvl>
    <w:lvl w:ilvl="3">
      <w:start w:val="1"/>
      <w:numFmt w:val="decimal"/>
      <w:pStyle w:val="455"/>
      <w:lvlText w:val="%1.%2.%3.%4"/>
      <w:lvlJc w:val="left"/>
      <w:pPr>
        <w:tabs>
          <w:tab w:val="left" w:pos="2356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left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left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left" w:pos="5202"/>
        </w:tabs>
        <w:ind w:left="5102" w:hanging="1700"/>
      </w:pPr>
    </w:lvl>
  </w:abstractNum>
  <w:abstractNum w:abstractNumId="1">
    <w:nsid w:val="00000018"/>
    <w:multiLevelType w:val="multilevel"/>
    <w:tmpl w:val="00000018"/>
    <w:lvl w:ilvl="0">
      <w:start w:val="1"/>
      <w:numFmt w:val="decimal"/>
      <w:pStyle w:val="1"/>
      <w:lvlText w:val="%1"/>
      <w:lvlJc w:val="left"/>
      <w:pPr>
        <w:tabs>
          <w:tab w:val="left" w:pos="3119"/>
        </w:tabs>
        <w:ind w:left="3119" w:hanging="709"/>
      </w:pPr>
      <w:rPr>
        <w:b/>
      </w:rPr>
    </w:lvl>
    <w:lvl w:ilvl="1">
      <w:start w:val="4"/>
      <w:numFmt w:val="decimal"/>
      <w:lvlText w:val="3.%2"/>
      <w:lvlJc w:val="left"/>
      <w:pPr>
        <w:tabs>
          <w:tab w:val="left" w:pos="709"/>
        </w:tabs>
        <w:ind w:left="709" w:hanging="709"/>
      </w:pPr>
    </w:lvl>
    <w:lvl w:ilvl="2">
      <w:start w:val="1"/>
      <w:numFmt w:val="decimal"/>
      <w:lvlText w:val="%1.%2.%3."/>
      <w:lvlJc w:val="left"/>
      <w:pPr>
        <w:tabs>
          <w:tab w:val="left" w:pos="425"/>
        </w:tabs>
        <w:ind w:left="425" w:hanging="425"/>
      </w:pPr>
    </w:lvl>
    <w:lvl w:ilvl="3">
      <w:start w:val="1"/>
      <w:numFmt w:val="decimal"/>
      <w:lvlText w:val="%1.%2.%3.%4."/>
      <w:lvlJc w:val="left"/>
      <w:pPr>
        <w:tabs>
          <w:tab w:val="left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left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</w:lvl>
  </w:abstractNum>
  <w:abstractNum w:abstractNumId="2">
    <w:nsid w:val="00000021"/>
    <w:multiLevelType w:val="multilevel"/>
    <w:tmpl w:val="00000021"/>
    <w:lvl w:ilvl="0">
      <w:start w:val="1"/>
      <w:numFmt w:val="none"/>
      <w:suff w:val="nothing"/>
      <w:lvlText w:val="第五部分"/>
      <w:lvlJc w:val="center"/>
      <w:pPr>
        <w:ind w:left="2412" w:firstLine="288"/>
      </w:pPr>
      <w:rPr>
        <w:rFonts w:hint="eastAsia"/>
      </w:rPr>
    </w:lvl>
    <w:lvl w:ilvl="1">
      <w:start w:val="1"/>
      <w:numFmt w:val="japaneseCounting"/>
      <w:lvlText w:val="第%2章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2">
      <w:start w:val="1"/>
      <w:numFmt w:val="chineseCountingThousand"/>
      <w:pStyle w:val="3"/>
      <w:suff w:val="nothing"/>
      <w:lvlText w:val="(%3)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pStyle w:val="4"/>
      <w:suff w:val="nothing"/>
      <w:lvlText w:val="%4、"/>
      <w:lvlJc w:val="left"/>
      <w:pPr>
        <w:ind w:left="0" w:firstLine="0"/>
      </w:pPr>
      <w:rPr>
        <w:rFonts w:hint="eastAsia"/>
      </w:rPr>
    </w:lvl>
    <w:lvl w:ilvl="4">
      <w:start w:val="1"/>
      <w:numFmt w:val="upperLetter"/>
      <w:suff w:val="nothing"/>
      <w:lvlText w:val="%5、"/>
      <w:lvlJc w:val="left"/>
      <w:pPr>
        <w:ind w:left="0" w:firstLine="0"/>
      </w:pPr>
      <w:rPr>
        <w:rFonts w:hint="eastAsia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3">
    <w:nsid w:val="1ACB86C5"/>
    <w:multiLevelType w:val="singleLevel"/>
    <w:tmpl w:val="1ACB86C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4">
    <w:nsid w:val="6ADBCB45"/>
    <w:multiLevelType w:val="singleLevel"/>
    <w:tmpl w:val="6ADBCB45"/>
    <w:lvl w:ilvl="0">
      <w:start w:val="2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BiYTg4OWZjNTQwZmFmOTllNjk3YTJmY2IxNDExN2YifQ=="/>
  </w:docVars>
  <w:rsids>
    <w:rsidRoot w:val="00041D05"/>
    <w:rsid w:val="00013396"/>
    <w:rsid w:val="00041D05"/>
    <w:rsid w:val="00043A30"/>
    <w:rsid w:val="0011334E"/>
    <w:rsid w:val="001377E5"/>
    <w:rsid w:val="001611CE"/>
    <w:rsid w:val="001E2970"/>
    <w:rsid w:val="00213A77"/>
    <w:rsid w:val="002309F4"/>
    <w:rsid w:val="0025661F"/>
    <w:rsid w:val="00296E5E"/>
    <w:rsid w:val="003901FB"/>
    <w:rsid w:val="003A0CB9"/>
    <w:rsid w:val="003E253C"/>
    <w:rsid w:val="004166E4"/>
    <w:rsid w:val="004573E0"/>
    <w:rsid w:val="0048631C"/>
    <w:rsid w:val="004E65D5"/>
    <w:rsid w:val="004F0540"/>
    <w:rsid w:val="005233A5"/>
    <w:rsid w:val="00536023"/>
    <w:rsid w:val="005A04BF"/>
    <w:rsid w:val="00625B98"/>
    <w:rsid w:val="0067141A"/>
    <w:rsid w:val="006923BA"/>
    <w:rsid w:val="006B26AB"/>
    <w:rsid w:val="006E7134"/>
    <w:rsid w:val="00703C9E"/>
    <w:rsid w:val="00746064"/>
    <w:rsid w:val="007B2E8B"/>
    <w:rsid w:val="007D25CA"/>
    <w:rsid w:val="007F3503"/>
    <w:rsid w:val="00836FC6"/>
    <w:rsid w:val="008759B7"/>
    <w:rsid w:val="008F28AE"/>
    <w:rsid w:val="009021F6"/>
    <w:rsid w:val="00911881"/>
    <w:rsid w:val="009A0B1D"/>
    <w:rsid w:val="00A427A2"/>
    <w:rsid w:val="00A73CCC"/>
    <w:rsid w:val="00AB4E4B"/>
    <w:rsid w:val="00AC3AAD"/>
    <w:rsid w:val="00B558A9"/>
    <w:rsid w:val="00B81DF6"/>
    <w:rsid w:val="00CD6436"/>
    <w:rsid w:val="00CF1B72"/>
    <w:rsid w:val="00D0401D"/>
    <w:rsid w:val="00D070CD"/>
    <w:rsid w:val="00D112AB"/>
    <w:rsid w:val="00D3183E"/>
    <w:rsid w:val="00DD0878"/>
    <w:rsid w:val="00E10BE3"/>
    <w:rsid w:val="00E30DAE"/>
    <w:rsid w:val="00E70D25"/>
    <w:rsid w:val="00E7219A"/>
    <w:rsid w:val="00E725EF"/>
    <w:rsid w:val="00F31843"/>
    <w:rsid w:val="00F661CD"/>
    <w:rsid w:val="00F9292B"/>
    <w:rsid w:val="00FB489A"/>
    <w:rsid w:val="00FF7CE3"/>
    <w:rsid w:val="01AB0D97"/>
    <w:rsid w:val="01C45592"/>
    <w:rsid w:val="02A12ECC"/>
    <w:rsid w:val="02FC0FA6"/>
    <w:rsid w:val="03404493"/>
    <w:rsid w:val="03430E38"/>
    <w:rsid w:val="034A70C0"/>
    <w:rsid w:val="04025BED"/>
    <w:rsid w:val="04C11569"/>
    <w:rsid w:val="05187146"/>
    <w:rsid w:val="06462DE7"/>
    <w:rsid w:val="07862691"/>
    <w:rsid w:val="086016FD"/>
    <w:rsid w:val="09CC11C6"/>
    <w:rsid w:val="0A57590F"/>
    <w:rsid w:val="0AEC4A91"/>
    <w:rsid w:val="0C6D1992"/>
    <w:rsid w:val="0E701751"/>
    <w:rsid w:val="0E9B36E3"/>
    <w:rsid w:val="10D103FA"/>
    <w:rsid w:val="11D72467"/>
    <w:rsid w:val="12595A6F"/>
    <w:rsid w:val="12681BF5"/>
    <w:rsid w:val="12DA1AE3"/>
    <w:rsid w:val="12DC585B"/>
    <w:rsid w:val="13B33D27"/>
    <w:rsid w:val="13DA2F17"/>
    <w:rsid w:val="152A6D51"/>
    <w:rsid w:val="15897AD4"/>
    <w:rsid w:val="16860509"/>
    <w:rsid w:val="17FF4F97"/>
    <w:rsid w:val="18491BE4"/>
    <w:rsid w:val="18AC5CCF"/>
    <w:rsid w:val="18EA4F08"/>
    <w:rsid w:val="18F7004E"/>
    <w:rsid w:val="19204E38"/>
    <w:rsid w:val="1A0726CC"/>
    <w:rsid w:val="1B3E3557"/>
    <w:rsid w:val="1B701839"/>
    <w:rsid w:val="1BC17CE4"/>
    <w:rsid w:val="1C0F7B6E"/>
    <w:rsid w:val="1E9436A8"/>
    <w:rsid w:val="1EDF508B"/>
    <w:rsid w:val="202D0DA4"/>
    <w:rsid w:val="20B20E3E"/>
    <w:rsid w:val="2144119B"/>
    <w:rsid w:val="21A8757A"/>
    <w:rsid w:val="24374CC9"/>
    <w:rsid w:val="24A00DDE"/>
    <w:rsid w:val="24C816FE"/>
    <w:rsid w:val="2527505B"/>
    <w:rsid w:val="25416799"/>
    <w:rsid w:val="26064C71"/>
    <w:rsid w:val="26177774"/>
    <w:rsid w:val="263D1EB5"/>
    <w:rsid w:val="269D1654"/>
    <w:rsid w:val="27FF0C7C"/>
    <w:rsid w:val="281573ED"/>
    <w:rsid w:val="28C715D6"/>
    <w:rsid w:val="2A3049B2"/>
    <w:rsid w:val="2A7F46D3"/>
    <w:rsid w:val="2AFD13C9"/>
    <w:rsid w:val="2B2B6F28"/>
    <w:rsid w:val="2B400C25"/>
    <w:rsid w:val="2CAA1236"/>
    <w:rsid w:val="2D541377"/>
    <w:rsid w:val="2DE72638"/>
    <w:rsid w:val="2DEC7B4A"/>
    <w:rsid w:val="2E504476"/>
    <w:rsid w:val="2F2F5238"/>
    <w:rsid w:val="2FAC24A7"/>
    <w:rsid w:val="31D90959"/>
    <w:rsid w:val="31D9148B"/>
    <w:rsid w:val="32902492"/>
    <w:rsid w:val="32B06690"/>
    <w:rsid w:val="334943EF"/>
    <w:rsid w:val="336E20A7"/>
    <w:rsid w:val="34D348B8"/>
    <w:rsid w:val="3506358B"/>
    <w:rsid w:val="358062F1"/>
    <w:rsid w:val="35C30488"/>
    <w:rsid w:val="35E86141"/>
    <w:rsid w:val="361453C1"/>
    <w:rsid w:val="36587209"/>
    <w:rsid w:val="3810372D"/>
    <w:rsid w:val="387B3B81"/>
    <w:rsid w:val="38987FD3"/>
    <w:rsid w:val="389E6F8B"/>
    <w:rsid w:val="39535FC7"/>
    <w:rsid w:val="39704AA9"/>
    <w:rsid w:val="3ABC5851"/>
    <w:rsid w:val="3AC34738"/>
    <w:rsid w:val="3AC84793"/>
    <w:rsid w:val="3BC759AA"/>
    <w:rsid w:val="3C0F30D3"/>
    <w:rsid w:val="3D732FA8"/>
    <w:rsid w:val="3F526DEB"/>
    <w:rsid w:val="3FAF357B"/>
    <w:rsid w:val="40896F72"/>
    <w:rsid w:val="40A73580"/>
    <w:rsid w:val="412070D7"/>
    <w:rsid w:val="414C7ECC"/>
    <w:rsid w:val="41802219"/>
    <w:rsid w:val="421676A0"/>
    <w:rsid w:val="421D3616"/>
    <w:rsid w:val="42BC5A11"/>
    <w:rsid w:val="42F675E4"/>
    <w:rsid w:val="431600AA"/>
    <w:rsid w:val="433B01F8"/>
    <w:rsid w:val="438C7340"/>
    <w:rsid w:val="43B21B3C"/>
    <w:rsid w:val="43BB2435"/>
    <w:rsid w:val="43DA77D2"/>
    <w:rsid w:val="44297662"/>
    <w:rsid w:val="444F7723"/>
    <w:rsid w:val="46366A55"/>
    <w:rsid w:val="46C81412"/>
    <w:rsid w:val="47E364D0"/>
    <w:rsid w:val="48552861"/>
    <w:rsid w:val="487A531F"/>
    <w:rsid w:val="48CC36A0"/>
    <w:rsid w:val="48D569F9"/>
    <w:rsid w:val="4907292A"/>
    <w:rsid w:val="49A34A17"/>
    <w:rsid w:val="4B9C3FA3"/>
    <w:rsid w:val="4BA151F6"/>
    <w:rsid w:val="4DEB6377"/>
    <w:rsid w:val="4FA31F55"/>
    <w:rsid w:val="4FAE13F5"/>
    <w:rsid w:val="4FB91125"/>
    <w:rsid w:val="5061196D"/>
    <w:rsid w:val="51C21AE4"/>
    <w:rsid w:val="52AA2CA4"/>
    <w:rsid w:val="53B25E67"/>
    <w:rsid w:val="53FD6E04"/>
    <w:rsid w:val="54CF69F2"/>
    <w:rsid w:val="55236D3E"/>
    <w:rsid w:val="553E1449"/>
    <w:rsid w:val="55AA64C5"/>
    <w:rsid w:val="5741351C"/>
    <w:rsid w:val="57AC301B"/>
    <w:rsid w:val="58115E17"/>
    <w:rsid w:val="586612FC"/>
    <w:rsid w:val="58FD5BE8"/>
    <w:rsid w:val="5A503D29"/>
    <w:rsid w:val="5BF154A0"/>
    <w:rsid w:val="5E5A37D0"/>
    <w:rsid w:val="5EA8691E"/>
    <w:rsid w:val="5EEB051A"/>
    <w:rsid w:val="5F8864F8"/>
    <w:rsid w:val="5FB82938"/>
    <w:rsid w:val="614307EA"/>
    <w:rsid w:val="625D2A3F"/>
    <w:rsid w:val="62A74300"/>
    <w:rsid w:val="62FE6800"/>
    <w:rsid w:val="63223FA0"/>
    <w:rsid w:val="6335570A"/>
    <w:rsid w:val="634D18BA"/>
    <w:rsid w:val="64143B7C"/>
    <w:rsid w:val="6416019A"/>
    <w:rsid w:val="651B533C"/>
    <w:rsid w:val="6593581A"/>
    <w:rsid w:val="65A413EB"/>
    <w:rsid w:val="65EC64FC"/>
    <w:rsid w:val="66B45A48"/>
    <w:rsid w:val="67113454"/>
    <w:rsid w:val="67332E10"/>
    <w:rsid w:val="67F07B5B"/>
    <w:rsid w:val="68014CBD"/>
    <w:rsid w:val="69620259"/>
    <w:rsid w:val="69AF0748"/>
    <w:rsid w:val="6A3F1ACC"/>
    <w:rsid w:val="6AF64881"/>
    <w:rsid w:val="6B3A2494"/>
    <w:rsid w:val="6B560E7C"/>
    <w:rsid w:val="6BDA5F51"/>
    <w:rsid w:val="6C155472"/>
    <w:rsid w:val="6C7C2B64"/>
    <w:rsid w:val="6E4B78DE"/>
    <w:rsid w:val="6EB059ED"/>
    <w:rsid w:val="6EDF5256"/>
    <w:rsid w:val="6F6F2E67"/>
    <w:rsid w:val="6F773AB6"/>
    <w:rsid w:val="6FD76303"/>
    <w:rsid w:val="6FEC18D5"/>
    <w:rsid w:val="708C5B03"/>
    <w:rsid w:val="713962A9"/>
    <w:rsid w:val="714F4CEB"/>
    <w:rsid w:val="71E93744"/>
    <w:rsid w:val="739015EB"/>
    <w:rsid w:val="750E382E"/>
    <w:rsid w:val="75E44DD6"/>
    <w:rsid w:val="762878B8"/>
    <w:rsid w:val="77622E63"/>
    <w:rsid w:val="77CE623E"/>
    <w:rsid w:val="79382508"/>
    <w:rsid w:val="793A002E"/>
    <w:rsid w:val="79BC0A44"/>
    <w:rsid w:val="79C75E41"/>
    <w:rsid w:val="79C97604"/>
    <w:rsid w:val="7B936C5E"/>
    <w:rsid w:val="7C3E7E36"/>
    <w:rsid w:val="7D710C6D"/>
    <w:rsid w:val="7DED7A00"/>
    <w:rsid w:val="7DF6669E"/>
    <w:rsid w:val="7E01736D"/>
    <w:rsid w:val="7E933D3D"/>
    <w:rsid w:val="7EA773F9"/>
    <w:rsid w:val="7F6D14C9"/>
    <w:rsid w:val="7FA7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ECE5CBC-3E36-4FCE-903B-9EAD1815A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2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envelope return" w:qFormat="1"/>
    <w:lsdException w:name="page number" w:qFormat="1"/>
    <w:lsdException w:name="Title" w:qFormat="1"/>
    <w:lsdException w:name="Default Paragraph Font" w:semiHidden="1" w:uiPriority="1" w:unhideWhenUsed="1" w:qFormat="1"/>
    <w:lsdException w:name="Body Text" w:qFormat="1"/>
    <w:lsdException w:name="Body Text Indent" w:qFormat="1"/>
    <w:lsdException w:name="Subtitle" w:qFormat="1"/>
    <w:lsdException w:name="Date" w:qFormat="1"/>
    <w:lsdException w:name="Body Text First Indent" w:qFormat="1"/>
    <w:lsdException w:name="Body Text First Indent 2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qFormat/>
    <w:pPr>
      <w:keepNext/>
      <w:keepLines/>
      <w:adjustRightInd w:val="0"/>
      <w:spacing w:before="260" w:after="260" w:line="416" w:lineRule="atLeast"/>
      <w:jc w:val="left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numPr>
        <w:ilvl w:val="2"/>
        <w:numId w:val="1"/>
      </w:numPr>
      <w:adjustRightInd w:val="0"/>
      <w:spacing w:before="260" w:after="260" w:line="416" w:lineRule="atLeast"/>
      <w:jc w:val="left"/>
      <w:outlineLvl w:val="2"/>
    </w:pPr>
    <w:rPr>
      <w:b/>
      <w:bCs/>
      <w:kern w:val="0"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1"/>
      </w:numPr>
      <w:adjustRightInd w:val="0"/>
      <w:spacing w:before="280" w:after="290" w:line="376" w:lineRule="atLeast"/>
      <w:jc w:val="left"/>
      <w:outlineLvl w:val="3"/>
    </w:pPr>
    <w:rPr>
      <w:rFonts w:ascii="Arial" w:eastAsia="黑体" w:hAnsi="Arial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  <w:rPr>
      <w:sz w:val="28"/>
    </w:rPr>
  </w:style>
  <w:style w:type="paragraph" w:styleId="a4">
    <w:name w:val="Body Text"/>
    <w:basedOn w:val="a"/>
    <w:next w:val="20"/>
    <w:qFormat/>
    <w:pPr>
      <w:spacing w:after="120"/>
    </w:pPr>
  </w:style>
  <w:style w:type="paragraph" w:styleId="20">
    <w:name w:val="toc 2"/>
    <w:basedOn w:val="a"/>
    <w:next w:val="a"/>
    <w:qFormat/>
    <w:pPr>
      <w:ind w:left="210"/>
      <w:jc w:val="left"/>
    </w:pPr>
    <w:rPr>
      <w:smallCaps/>
      <w:sz w:val="20"/>
      <w:szCs w:val="20"/>
    </w:rPr>
  </w:style>
  <w:style w:type="paragraph" w:styleId="a5">
    <w:name w:val="Body Text Indent"/>
    <w:basedOn w:val="a"/>
    <w:qFormat/>
    <w:pPr>
      <w:spacing w:after="120"/>
      <w:ind w:leftChars="200" w:left="420"/>
    </w:pPr>
  </w:style>
  <w:style w:type="paragraph" w:styleId="a6">
    <w:name w:val="Plain Text"/>
    <w:basedOn w:val="a"/>
    <w:qFormat/>
    <w:pPr>
      <w:adjustRightInd w:val="0"/>
      <w:spacing w:line="360" w:lineRule="atLeast"/>
      <w:jc w:val="left"/>
    </w:pPr>
    <w:rPr>
      <w:rFonts w:ascii="宋体" w:hAnsi="Courier New"/>
      <w:kern w:val="0"/>
      <w:szCs w:val="21"/>
    </w:rPr>
  </w:style>
  <w:style w:type="paragraph" w:styleId="a7">
    <w:name w:val="Date"/>
    <w:basedOn w:val="a"/>
    <w:next w:val="a"/>
    <w:link w:val="Char"/>
    <w:qFormat/>
    <w:pPr>
      <w:ind w:leftChars="2500" w:left="100"/>
    </w:p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9">
    <w:name w:val="envelope return"/>
    <w:basedOn w:val="a"/>
    <w:qFormat/>
    <w:pPr>
      <w:snapToGrid w:val="0"/>
    </w:pPr>
    <w:rPr>
      <w:rFonts w:ascii="Arial" w:hAnsi="Arial"/>
    </w:rPr>
  </w:style>
  <w:style w:type="paragraph" w:styleId="aa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b">
    <w:name w:val="Normal (Web)"/>
    <w:basedOn w:val="a"/>
    <w:qFormat/>
    <w:pPr>
      <w:spacing w:after="150"/>
      <w:jc w:val="left"/>
    </w:pPr>
    <w:rPr>
      <w:rFonts w:cs="Times New Roman"/>
      <w:kern w:val="0"/>
      <w:sz w:val="24"/>
    </w:rPr>
  </w:style>
  <w:style w:type="paragraph" w:styleId="ac">
    <w:name w:val="Body Text First Indent"/>
    <w:basedOn w:val="a4"/>
    <w:qFormat/>
    <w:pPr>
      <w:ind w:firstLineChars="100" w:firstLine="420"/>
    </w:pPr>
    <w:rPr>
      <w:rFonts w:eastAsia="仿宋_GB2312"/>
      <w:szCs w:val="20"/>
    </w:rPr>
  </w:style>
  <w:style w:type="paragraph" w:styleId="21">
    <w:name w:val="Body Text First Indent 2"/>
    <w:basedOn w:val="a5"/>
    <w:qFormat/>
    <w:pPr>
      <w:adjustRightInd w:val="0"/>
      <w:snapToGrid w:val="0"/>
      <w:spacing w:before="100" w:beforeAutospacing="1" w:line="360" w:lineRule="auto"/>
      <w:ind w:firstLineChars="200" w:firstLine="420"/>
    </w:pPr>
    <w:rPr>
      <w:sz w:val="24"/>
    </w:rPr>
  </w:style>
  <w:style w:type="table" w:styleId="ad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page number"/>
    <w:basedOn w:val="a0"/>
    <w:qFormat/>
  </w:style>
  <w:style w:type="paragraph" w:customStyle="1" w:styleId="style4">
    <w:name w:val="style4"/>
    <w:basedOn w:val="a"/>
    <w:next w:val="22"/>
    <w:qFormat/>
    <w:pPr>
      <w:widowControl/>
      <w:spacing w:before="280" w:after="280"/>
    </w:pPr>
    <w:rPr>
      <w:rFonts w:ascii="宋体"/>
      <w:sz w:val="18"/>
    </w:rPr>
  </w:style>
  <w:style w:type="paragraph" w:customStyle="1" w:styleId="22">
    <w:name w:val="2"/>
    <w:next w:val="a"/>
    <w:qFormat/>
    <w:pPr>
      <w:widowControl w:val="0"/>
      <w:jc w:val="both"/>
    </w:pPr>
    <w:rPr>
      <w:rFonts w:eastAsia="宋体"/>
      <w:sz w:val="21"/>
      <w:szCs w:val="22"/>
    </w:rPr>
  </w:style>
  <w:style w:type="paragraph" w:customStyle="1" w:styleId="455">
    <w:name w:val="样式 标题 4 + 段前: 5 磅 段后: 5 磅 行距: 单倍行距"/>
    <w:basedOn w:val="4"/>
    <w:qFormat/>
    <w:pPr>
      <w:numPr>
        <w:numId w:val="2"/>
      </w:numPr>
      <w:tabs>
        <w:tab w:val="left" w:pos="1680"/>
      </w:tabs>
      <w:spacing w:before="100" w:after="100" w:line="240" w:lineRule="auto"/>
      <w:ind w:left="1680" w:hanging="420"/>
    </w:pPr>
    <w:rPr>
      <w:rFonts w:cs="宋体"/>
      <w:szCs w:val="20"/>
    </w:rPr>
  </w:style>
  <w:style w:type="character" w:customStyle="1" w:styleId="2TimesNewRoman5020Char">
    <w:name w:val="样式 标题 2 + Times New Roman 四号 非加粗 段前: 5 磅 段后: 0 磅 行距: 固定值 20... Char"/>
    <w:link w:val="2TimesNewRoman5020"/>
    <w:qFormat/>
    <w:rPr>
      <w:rFonts w:ascii="Times New Roman" w:hAnsi="Times New Roman" w:cs="宋体"/>
      <w:sz w:val="28"/>
      <w:szCs w:val="20"/>
    </w:rPr>
  </w:style>
  <w:style w:type="paragraph" w:customStyle="1" w:styleId="2TimesNewRoman5020">
    <w:name w:val="样式 标题 2 + Times New Roman 四号 非加粗 段前: 5 磅 段后: 0 磅 行距: 固定值 20..."/>
    <w:basedOn w:val="2"/>
    <w:link w:val="2TimesNewRoman5020Char"/>
    <w:qFormat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23">
    <w:name w:val="样式 标题 2 + 宋体 五号 非加粗 黑色"/>
    <w:basedOn w:val="2"/>
    <w:qFormat/>
    <w:rPr>
      <w:rFonts w:ascii="宋体" w:eastAsia="宋体" w:hAnsi="宋体"/>
      <w:b w:val="0"/>
      <w:bCs w:val="0"/>
      <w:color w:val="000000"/>
      <w:sz w:val="21"/>
    </w:rPr>
  </w:style>
  <w:style w:type="paragraph" w:customStyle="1" w:styleId="3h3H3sect12366">
    <w:name w:val="样式 标题 3h3H3sect1.2.3 + 五号 段前: 6 磅 段后: 6 磅 行距: 单倍行距"/>
    <w:basedOn w:val="3"/>
    <w:qFormat/>
    <w:pPr>
      <w:spacing w:before="120" w:after="120" w:line="240" w:lineRule="auto"/>
    </w:pPr>
    <w:rPr>
      <w:sz w:val="21"/>
      <w:szCs w:val="20"/>
    </w:rPr>
  </w:style>
  <w:style w:type="paragraph" w:customStyle="1" w:styleId="260">
    <w:name w:val="样式 样式 样式 样式 标题 2 + 宋体 五号 非加粗 黑色 + 段前: 6 磅 段后: 0 磅 行距: 单倍行距 + 段前:..."/>
    <w:basedOn w:val="26012"/>
    <w:qFormat/>
    <w:rPr>
      <w:b/>
      <w:bCs/>
    </w:rPr>
  </w:style>
  <w:style w:type="paragraph" w:customStyle="1" w:styleId="26012">
    <w:name w:val="样式 样式 样式 标题 2 + 宋体 五号 非加粗 黑色 + 段前: 6 磅 段后: 0 磅 行距: 单倍行距 + 段前: 12..."/>
    <w:basedOn w:val="2600"/>
    <w:qFormat/>
    <w:pPr>
      <w:spacing w:before="240"/>
    </w:pPr>
  </w:style>
  <w:style w:type="paragraph" w:customStyle="1" w:styleId="2600">
    <w:name w:val="样式 样式 标题 2 + 宋体 五号 非加粗 黑色 + 段前: 6 磅 段后: 0 磅 行距: 单倍行距"/>
    <w:basedOn w:val="23"/>
    <w:qFormat/>
    <w:pPr>
      <w:spacing w:before="120" w:after="0" w:line="240" w:lineRule="auto"/>
    </w:pPr>
    <w:rPr>
      <w:szCs w:val="20"/>
    </w:rPr>
  </w:style>
  <w:style w:type="paragraph" w:customStyle="1" w:styleId="1">
    <w:name w:val="样式1"/>
    <w:basedOn w:val="a4"/>
    <w:qFormat/>
    <w:pPr>
      <w:numPr>
        <w:numId w:val="3"/>
      </w:numPr>
      <w:tabs>
        <w:tab w:val="left" w:pos="709"/>
      </w:tabs>
      <w:adjustRightInd w:val="0"/>
    </w:pPr>
    <w:rPr>
      <w:rFonts w:ascii="宋体" w:hAnsi="宋体"/>
      <w:kern w:val="0"/>
      <w:szCs w:val="21"/>
    </w:rPr>
  </w:style>
  <w:style w:type="paragraph" w:customStyle="1" w:styleId="10">
    <w:name w:val="正文1"/>
    <w:basedOn w:val="a"/>
    <w:qFormat/>
    <w:pPr>
      <w:adjustRightInd w:val="0"/>
      <w:spacing w:line="318" w:lineRule="atLeast"/>
      <w:ind w:left="369" w:firstLine="369"/>
      <w:textAlignment w:val="baseline"/>
    </w:pPr>
    <w:rPr>
      <w:rFonts w:ascii="宋体"/>
      <w:szCs w:val="20"/>
    </w:rPr>
  </w:style>
  <w:style w:type="character" w:customStyle="1" w:styleId="Char">
    <w:name w:val="日期 Char"/>
    <w:basedOn w:val="a0"/>
    <w:link w:val="a7"/>
    <w:qFormat/>
    <w:rPr>
      <w:rFonts w:asciiTheme="minorHAnsi" w:hAnsiTheme="minorHAnsi" w:cstheme="minorBidi"/>
      <w:kern w:val="2"/>
      <w:sz w:val="21"/>
      <w:szCs w:val="24"/>
    </w:rPr>
  </w:style>
  <w:style w:type="paragraph" w:styleId="af">
    <w:name w:val="Balloon Text"/>
    <w:basedOn w:val="a"/>
    <w:link w:val="Char0"/>
    <w:rsid w:val="00043A30"/>
    <w:rPr>
      <w:sz w:val="18"/>
      <w:szCs w:val="18"/>
    </w:rPr>
  </w:style>
  <w:style w:type="character" w:customStyle="1" w:styleId="Char0">
    <w:name w:val="批注框文本 Char"/>
    <w:basedOn w:val="a0"/>
    <w:link w:val="af"/>
    <w:rsid w:val="00043A30"/>
    <w:rPr>
      <w:rFonts w:asciiTheme="minorHAnsi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644</Words>
  <Characters>3674</Characters>
  <Application>Microsoft Office Word</Application>
  <DocSecurity>0</DocSecurity>
  <Lines>30</Lines>
  <Paragraphs>8</Paragraphs>
  <ScaleCrop>false</ScaleCrop>
  <Company/>
  <LinksUpToDate>false</LinksUpToDate>
  <CharactersWithSpaces>4310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22</cp:revision>
  <cp:lastPrinted>2026-08-18T02:40:00Z</cp:lastPrinted>
  <dcterms:created xsi:type="dcterms:W3CDTF">2014-10-29T12:08:00Z</dcterms:created>
  <dcterms:modified xsi:type="dcterms:W3CDTF">2026-08-18T02:42:00Z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AB5F69FBD06E4F64A27A84C39B14A532</vt:lpwstr>
  </property>
</Properties>
</file>