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3245C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3F6FD01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CC3E7A0">
      <w:pPr>
        <w:jc w:val="center"/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/>
          <w:b/>
          <w:color w:val="auto"/>
          <w:sz w:val="36"/>
          <w:szCs w:val="36"/>
          <w:highlight w:val="none"/>
        </w:rPr>
        <w:t>正定县</w:t>
      </w:r>
      <w:r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  <w:t>2026年粮改饲项目测量服务报价单</w:t>
      </w:r>
    </w:p>
    <w:p w14:paraId="3A545DC7">
      <w:pPr>
        <w:pStyle w:val="2"/>
      </w:pPr>
    </w:p>
    <w:bookmarkEnd w:id="0"/>
    <w:p w14:paraId="556C0AF1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询价人：正定县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农业农村局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报价人：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42AA9FDF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王乐乐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 xml:space="preserve">  </w:t>
      </w:r>
    </w:p>
    <w:p w14:paraId="771CC552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电话：0311-8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8026338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电话：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 xml:space="preserve"> </w:t>
      </w:r>
    </w:p>
    <w:p w14:paraId="2F040CE7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pacing w:val="-20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正定新区行政服务中心C区815房间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</w:t>
      </w:r>
      <w:r>
        <w:rPr>
          <w:rFonts w:hint="eastAsia" w:ascii="仿宋" w:hAnsi="仿宋" w:eastAsia="仿宋" w:cs="仿宋"/>
          <w:bCs/>
          <w:color w:val="auto"/>
          <w:spacing w:val="-20"/>
          <w:kern w:val="0"/>
          <w:sz w:val="21"/>
          <w:szCs w:val="21"/>
          <w:lang w:val="en-US" w:eastAsia="zh-CN"/>
        </w:rPr>
        <w:t xml:space="preserve"> </w:t>
      </w:r>
    </w:p>
    <w:p w14:paraId="471C00A8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询价日期：202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年  月  日</w:t>
      </w:r>
    </w:p>
    <w:tbl>
      <w:tblPr>
        <w:tblStyle w:val="5"/>
        <w:tblW w:w="14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5"/>
        <w:gridCol w:w="7425"/>
        <w:gridCol w:w="3165"/>
      </w:tblGrid>
      <w:tr w14:paraId="0AB5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3435" w:type="dxa"/>
            <w:vAlign w:val="center"/>
          </w:tcPr>
          <w:p w14:paraId="5BA4CCB7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7425" w:type="dxa"/>
            <w:vAlign w:val="center"/>
          </w:tcPr>
          <w:p w14:paraId="6CD7332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测量单位服务要求</w:t>
            </w:r>
          </w:p>
        </w:tc>
        <w:tc>
          <w:tcPr>
            <w:tcW w:w="3165" w:type="dxa"/>
            <w:vAlign w:val="center"/>
          </w:tcPr>
          <w:p w14:paraId="155899F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报价（元）</w:t>
            </w:r>
          </w:p>
        </w:tc>
      </w:tr>
      <w:tr w14:paraId="24E1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35" w:type="dxa"/>
            <w:vAlign w:val="center"/>
          </w:tcPr>
          <w:p w14:paraId="6D9B06FE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正定县2026年粮改饲项目</w:t>
            </w:r>
          </w:p>
          <w:p w14:paraId="0234C0B9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7425" w:type="dxa"/>
            <w:vAlign w:val="center"/>
          </w:tcPr>
          <w:p w14:paraId="46999C33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负责对全县14个养殖场青贮收购体积进行测量。每个养殖场青贮前后各测量一次，每个青贮坑出具测量图、附青贮前后照片，并出具最终的测量报告。</w:t>
            </w:r>
          </w:p>
        </w:tc>
        <w:tc>
          <w:tcPr>
            <w:tcW w:w="3165" w:type="dxa"/>
            <w:vAlign w:val="center"/>
          </w:tcPr>
          <w:p w14:paraId="2D30DB90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6F9C7131">
      <w:pPr>
        <w:tabs>
          <w:tab w:val="left" w:pos="4111"/>
        </w:tabs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注：报价为含税价（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总价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</w:p>
    <w:p w14:paraId="782B6318">
      <w:pPr>
        <w:tabs>
          <w:tab w:val="left" w:pos="4111"/>
        </w:tabs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</w:p>
    <w:p w14:paraId="7CC4EAC1">
      <w:pPr>
        <w:tabs>
          <w:tab w:val="left" w:pos="4111"/>
        </w:tabs>
        <w:spacing w:line="440" w:lineRule="exact"/>
        <w:ind w:firstLine="9758" w:firstLineChars="3485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报价单位：（盖章）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131E7D"/>
    <w:rsid w:val="53E9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497</Characters>
  <Lines>0</Lines>
  <Paragraphs>0</Paragraphs>
  <TotalTime>9</TotalTime>
  <ScaleCrop>false</ScaleCrop>
  <LinksUpToDate>false</LinksUpToDate>
  <CharactersWithSpaces>522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2026-09-15T08:45:00Z</dcterms:created>
  <dc:creator>Administrator</dc:creator>
  <cp:lastModifiedBy>我眼中的忧郁是你永远读不懂的痛</cp:lastModifiedBy>
  <dcterms:modified xsi:type="dcterms:W3CDTF">2026-09-16T01:35:46Z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eyJoZGlkIjoiNTBhMDJjMDc3Y2Q4NGM4OTcxNjMyODhhNTg5NjE2YzQiLCJ1c2VySWQiOiI0NTczMjc4MTAifQ==</vt:lpwstr>
  </property>
  <property fmtid="{D5CDD505-2E9C-101B-9397-08002B2CF9AE}" pid="4" name="ICV">
    <vt:lpwstr>CA60F74C7E8C43E8AC39037FA9CBCDAC_12</vt:lpwstr>
  </property>
</Properties>
</file>