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3DC9A">
      <w:pPr>
        <w:pStyle w:val="2"/>
        <w:spacing w:line="284" w:lineRule="auto"/>
      </w:pPr>
    </w:p>
    <w:p w14:paraId="3DCFE40F">
      <w:pPr>
        <w:pStyle w:val="2"/>
        <w:spacing w:line="285" w:lineRule="auto"/>
      </w:pPr>
    </w:p>
    <w:p w14:paraId="4BFE147A">
      <w:pPr>
        <w:pStyle w:val="2"/>
        <w:spacing w:line="285" w:lineRule="auto"/>
      </w:pPr>
    </w:p>
    <w:p w14:paraId="07C3E68E">
      <w:pPr>
        <w:pStyle w:val="2"/>
        <w:spacing w:line="285" w:lineRule="auto"/>
      </w:pPr>
    </w:p>
    <w:p w14:paraId="0374A907">
      <w:pPr>
        <w:pStyle w:val="2"/>
        <w:spacing w:line="285" w:lineRule="auto"/>
      </w:pPr>
    </w:p>
    <w:p w14:paraId="2570177D">
      <w:pPr>
        <w:spacing w:before="411" w:line="230" w:lineRule="auto"/>
        <w:ind w:left="847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b/>
          <w:bCs/>
          <w:color w:val="FFFFFF"/>
          <w:spacing w:val="-13"/>
          <w:sz w:val="96"/>
          <w:szCs w:val="96"/>
        </w:rPr>
        <w:t>2025 年度</w:t>
      </w:r>
    </w:p>
    <w:p w14:paraId="6F90E6FB">
      <w:pPr>
        <w:spacing w:before="24" w:line="183" w:lineRule="auto"/>
        <w:ind w:left="816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b/>
          <w:bCs/>
          <w:color w:val="FFFFFF"/>
          <w:spacing w:val="-2"/>
          <w:sz w:val="96"/>
          <w:szCs w:val="96"/>
        </w:rPr>
        <w:t>部门决算公开文本</w:t>
      </w:r>
    </w:p>
    <w:p w14:paraId="7A332F48">
      <w:pPr>
        <w:pStyle w:val="2"/>
        <w:spacing w:line="243" w:lineRule="auto"/>
      </w:pPr>
    </w:p>
    <w:p w14:paraId="462A94EF">
      <w:pPr>
        <w:pStyle w:val="2"/>
        <w:spacing w:line="243" w:lineRule="auto"/>
      </w:pPr>
    </w:p>
    <w:p w14:paraId="673AC358">
      <w:pPr>
        <w:pStyle w:val="2"/>
        <w:spacing w:line="243" w:lineRule="auto"/>
      </w:pPr>
    </w:p>
    <w:p w14:paraId="46DF4E4F">
      <w:pPr>
        <w:pStyle w:val="2"/>
        <w:spacing w:line="243" w:lineRule="auto"/>
      </w:pPr>
    </w:p>
    <w:p w14:paraId="124D2CFF">
      <w:pPr>
        <w:pStyle w:val="2"/>
        <w:spacing w:line="243" w:lineRule="auto"/>
      </w:pPr>
    </w:p>
    <w:p w14:paraId="1E2E6789">
      <w:pPr>
        <w:pStyle w:val="2"/>
        <w:spacing w:line="243" w:lineRule="auto"/>
      </w:pPr>
    </w:p>
    <w:p w14:paraId="4157C483">
      <w:pPr>
        <w:pStyle w:val="2"/>
        <w:spacing w:line="243" w:lineRule="auto"/>
      </w:pPr>
    </w:p>
    <w:p w14:paraId="0994AED9">
      <w:pPr>
        <w:pStyle w:val="2"/>
        <w:spacing w:line="243" w:lineRule="auto"/>
      </w:pPr>
    </w:p>
    <w:p w14:paraId="3F25C062">
      <w:pPr>
        <w:pStyle w:val="2"/>
        <w:spacing w:line="243" w:lineRule="auto"/>
      </w:pPr>
    </w:p>
    <w:p w14:paraId="42E75151">
      <w:pPr>
        <w:pStyle w:val="2"/>
        <w:spacing w:line="243" w:lineRule="auto"/>
      </w:pPr>
    </w:p>
    <w:p w14:paraId="32571957">
      <w:pPr>
        <w:pStyle w:val="2"/>
        <w:spacing w:line="243" w:lineRule="auto"/>
      </w:pPr>
    </w:p>
    <w:p w14:paraId="35225B36">
      <w:pPr>
        <w:pStyle w:val="2"/>
        <w:spacing w:line="243" w:lineRule="auto"/>
      </w:pPr>
    </w:p>
    <w:p w14:paraId="74F2403D">
      <w:pPr>
        <w:pStyle w:val="2"/>
        <w:spacing w:line="243" w:lineRule="auto"/>
      </w:pPr>
    </w:p>
    <w:p w14:paraId="5F40D86F">
      <w:pPr>
        <w:pStyle w:val="2"/>
        <w:spacing w:line="243" w:lineRule="auto"/>
      </w:pPr>
    </w:p>
    <w:p w14:paraId="55535F11">
      <w:pPr>
        <w:pStyle w:val="2"/>
        <w:spacing w:line="243" w:lineRule="auto"/>
      </w:pPr>
    </w:p>
    <w:p w14:paraId="53F8E01C">
      <w:pPr>
        <w:pStyle w:val="2"/>
        <w:spacing w:line="243" w:lineRule="auto"/>
      </w:pPr>
    </w:p>
    <w:p w14:paraId="647442B7">
      <w:pPr>
        <w:pStyle w:val="2"/>
        <w:spacing w:line="243" w:lineRule="auto"/>
      </w:pPr>
    </w:p>
    <w:p w14:paraId="5920E88E">
      <w:pPr>
        <w:pStyle w:val="2"/>
        <w:spacing w:line="243" w:lineRule="auto"/>
      </w:pPr>
    </w:p>
    <w:p w14:paraId="52F91B30">
      <w:pPr>
        <w:pStyle w:val="2"/>
        <w:spacing w:line="243" w:lineRule="auto"/>
      </w:pPr>
    </w:p>
    <w:p w14:paraId="1237C502">
      <w:pPr>
        <w:pStyle w:val="2"/>
        <w:spacing w:line="244" w:lineRule="auto"/>
      </w:pPr>
    </w:p>
    <w:p w14:paraId="403795DD">
      <w:pPr>
        <w:pStyle w:val="2"/>
        <w:spacing w:line="244" w:lineRule="auto"/>
      </w:pPr>
    </w:p>
    <w:p w14:paraId="0D979CF6">
      <w:pPr>
        <w:pStyle w:val="2"/>
        <w:spacing w:line="244" w:lineRule="auto"/>
      </w:pPr>
    </w:p>
    <w:p w14:paraId="6F6EC772">
      <w:pPr>
        <w:pStyle w:val="2"/>
        <w:spacing w:line="244" w:lineRule="auto"/>
      </w:pPr>
    </w:p>
    <w:p w14:paraId="5885A52E">
      <w:pPr>
        <w:pStyle w:val="2"/>
        <w:spacing w:line="244" w:lineRule="auto"/>
      </w:pPr>
    </w:p>
    <w:p w14:paraId="27EE5041">
      <w:pPr>
        <w:pStyle w:val="2"/>
        <w:spacing w:line="244" w:lineRule="auto"/>
      </w:pPr>
    </w:p>
    <w:p w14:paraId="20E44455">
      <w:pPr>
        <w:spacing w:before="156" w:line="242" w:lineRule="auto"/>
        <w:ind w:left="4032" w:right="3062" w:hanging="925"/>
        <w:rPr>
          <w:rFonts w:ascii="楷体" w:hAnsi="楷体" w:eastAsia="楷体" w:cs="楷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18"/>
          <w:sz w:val="48"/>
          <w:szCs w:val="48"/>
        </w:rPr>
        <w:t>中共正定县委宣传部</w:t>
      </w:r>
      <w:r>
        <w:rPr>
          <w:rFonts w:ascii="宋体" w:hAnsi="宋体" w:eastAsia="宋体" w:cs="宋体"/>
          <w:color w:val="0C0C0C"/>
          <w:spacing w:val="-116"/>
          <w:sz w:val="48"/>
          <w:szCs w:val="48"/>
        </w:rPr>
        <w:t xml:space="preserve"> </w:t>
      </w:r>
      <w:r>
        <w:rPr>
          <w:rFonts w:ascii="楷体" w:hAnsi="楷体" w:eastAsia="楷体" w:cs="楷体"/>
          <w:b/>
          <w:bCs/>
          <w:color w:val="0C0C0C"/>
          <w:spacing w:val="-18"/>
          <w:sz w:val="48"/>
          <w:szCs w:val="48"/>
        </w:rPr>
        <w:t>(</w:t>
      </w:r>
      <w:r>
        <w:rPr>
          <w:rFonts w:ascii="宋体" w:hAnsi="宋体" w:eastAsia="宋体" w:cs="宋体"/>
          <w:b/>
          <w:bCs/>
          <w:color w:val="0C0C0C"/>
          <w:spacing w:val="-18"/>
          <w:sz w:val="48"/>
          <w:szCs w:val="48"/>
        </w:rPr>
        <w:t>本级</w:t>
      </w:r>
      <w:r>
        <w:rPr>
          <w:rFonts w:ascii="楷体" w:hAnsi="楷体" w:eastAsia="楷体" w:cs="楷体"/>
          <w:b/>
          <w:bCs/>
          <w:color w:val="0C0C0C"/>
          <w:spacing w:val="-18"/>
          <w:sz w:val="48"/>
          <w:szCs w:val="48"/>
        </w:rPr>
        <w:t>)</w:t>
      </w:r>
      <w:r>
        <w:rPr>
          <w:rFonts w:ascii="宋体" w:hAnsi="宋体" w:eastAsia="宋体" w:cs="宋体"/>
          <w:b/>
          <w:bCs/>
          <w:color w:val="0C0C0C"/>
          <w:spacing w:val="-6"/>
          <w:sz w:val="48"/>
          <w:szCs w:val="48"/>
        </w:rPr>
        <w:t>预算代码</w:t>
      </w:r>
      <w:r>
        <w:rPr>
          <w:rFonts w:ascii="楷体" w:hAnsi="楷体" w:eastAsia="楷体" w:cs="楷体"/>
          <w:b/>
          <w:bCs/>
          <w:color w:val="0C0C0C"/>
          <w:spacing w:val="-6"/>
          <w:sz w:val="48"/>
          <w:szCs w:val="48"/>
        </w:rPr>
        <w:t>：211001</w:t>
      </w:r>
    </w:p>
    <w:p w14:paraId="74102518">
      <w:pPr>
        <w:pStyle w:val="2"/>
        <w:spacing w:line="453" w:lineRule="auto"/>
      </w:pPr>
    </w:p>
    <w:p w14:paraId="5419406F">
      <w:pPr>
        <w:spacing w:before="156" w:line="220" w:lineRule="auto"/>
        <w:ind w:left="4273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8"/>
          <w:sz w:val="48"/>
          <w:szCs w:val="48"/>
        </w:rPr>
        <w:t>二〇二六年八月</w:t>
      </w:r>
    </w:p>
    <w:p w14:paraId="1BB84ADE">
      <w:pPr>
        <w:spacing w:line="220" w:lineRule="auto"/>
        <w:rPr>
          <w:rFonts w:ascii="宋体" w:hAnsi="宋体" w:eastAsia="宋体" w:cs="宋体"/>
          <w:sz w:val="48"/>
          <w:szCs w:val="48"/>
        </w:rPr>
        <w:sectPr>
          <w:headerReference r:id="rId5" w:type="default"/>
          <w:pgSz w:w="11906" w:h="16839"/>
          <w:pgMar w:top="400" w:right="0" w:bottom="0" w:left="19" w:header="0" w:footer="0" w:gutter="0"/>
          <w:cols w:space="720" w:num="1"/>
        </w:sectPr>
      </w:pPr>
    </w:p>
    <w:p w14:paraId="30D0F70D">
      <w:pPr>
        <w:pStyle w:val="2"/>
      </w:pPr>
    </w:p>
    <w:p w14:paraId="3470979F">
      <w:pPr>
        <w:pStyle w:val="2"/>
      </w:pPr>
    </w:p>
    <w:p w14:paraId="4CBF1BBF">
      <w:pPr>
        <w:pStyle w:val="2"/>
      </w:pPr>
    </w:p>
    <w:p w14:paraId="47DB0327">
      <w:pPr>
        <w:pStyle w:val="2"/>
      </w:pPr>
    </w:p>
    <w:p w14:paraId="39A04D42">
      <w:pPr>
        <w:pStyle w:val="2"/>
      </w:pPr>
    </w:p>
    <w:p w14:paraId="54923E3E">
      <w:pPr>
        <w:pStyle w:val="2"/>
      </w:pPr>
    </w:p>
    <w:p w14:paraId="0FBC732B">
      <w:pPr>
        <w:pStyle w:val="2"/>
      </w:pPr>
    </w:p>
    <w:p w14:paraId="1EB63C82">
      <w:pPr>
        <w:pStyle w:val="2"/>
      </w:pPr>
    </w:p>
    <w:p w14:paraId="7E59BB66">
      <w:pPr>
        <w:pStyle w:val="2"/>
      </w:pPr>
    </w:p>
    <w:p w14:paraId="49C6BD58">
      <w:pPr>
        <w:pStyle w:val="2"/>
      </w:pPr>
    </w:p>
    <w:p w14:paraId="4DF50D9A">
      <w:pPr>
        <w:spacing w:before="234" w:line="212" w:lineRule="auto"/>
        <w:ind w:left="599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9"/>
          <w:sz w:val="72"/>
          <w:szCs w:val="72"/>
        </w:rPr>
        <w:t>中共正定县委</w:t>
      </w:r>
      <w:bookmarkStart w:id="0" w:name="_GoBack"/>
      <w:bookmarkEnd w:id="0"/>
      <w:r>
        <w:rPr>
          <w:rFonts w:ascii="宋体" w:hAnsi="宋体" w:eastAsia="宋体" w:cs="宋体"/>
          <w:spacing w:val="-9"/>
          <w:sz w:val="72"/>
          <w:szCs w:val="72"/>
        </w:rPr>
        <w:t>宣传部</w:t>
      </w:r>
      <w:r>
        <w:rPr>
          <w:rFonts w:ascii="Times New Roman" w:hAnsi="Times New Roman" w:eastAsia="Times New Roman" w:cs="Times New Roman"/>
          <w:spacing w:val="-9"/>
          <w:sz w:val="72"/>
          <w:szCs w:val="72"/>
        </w:rPr>
        <w:t>(</w:t>
      </w:r>
      <w:r>
        <w:rPr>
          <w:rFonts w:ascii="宋体" w:hAnsi="宋体" w:eastAsia="宋体" w:cs="宋体"/>
          <w:spacing w:val="-9"/>
          <w:sz w:val="72"/>
          <w:szCs w:val="72"/>
        </w:rPr>
        <w:t>本</w:t>
      </w:r>
    </w:p>
    <w:p w14:paraId="065F3AF1">
      <w:pPr>
        <w:spacing w:before="109" w:line="212" w:lineRule="auto"/>
        <w:ind w:left="3783"/>
        <w:rPr>
          <w:rFonts w:ascii="Times New Roman" w:hAnsi="Times New Roman" w:eastAsia="Times New Roman" w:cs="Times New Roman"/>
          <w:sz w:val="72"/>
          <w:szCs w:val="72"/>
        </w:rPr>
      </w:pPr>
      <w:r>
        <w:rPr>
          <w:rFonts w:ascii="宋体" w:hAnsi="宋体" w:eastAsia="宋体" w:cs="宋体"/>
          <w:spacing w:val="-20"/>
          <w:sz w:val="72"/>
          <w:szCs w:val="72"/>
        </w:rPr>
        <w:t>级</w:t>
      </w:r>
      <w:r>
        <w:rPr>
          <w:rFonts w:ascii="Times New Roman" w:hAnsi="Times New Roman" w:eastAsia="Times New Roman" w:cs="Times New Roman"/>
          <w:spacing w:val="-20"/>
          <w:sz w:val="72"/>
          <w:szCs w:val="72"/>
        </w:rPr>
        <w:t>)</w:t>
      </w:r>
    </w:p>
    <w:p w14:paraId="52B2741A">
      <w:pPr>
        <w:spacing w:before="107" w:line="220" w:lineRule="auto"/>
        <w:ind w:left="549"/>
        <w:rPr>
          <w:rFonts w:ascii="宋体" w:hAnsi="宋体" w:eastAsia="宋体" w:cs="宋体"/>
          <w:sz w:val="72"/>
          <w:szCs w:val="72"/>
        </w:rPr>
      </w:pPr>
      <w:r>
        <w:rPr>
          <w:rFonts w:ascii="Times New Roman" w:hAnsi="Times New Roman" w:eastAsia="Times New Roman" w:cs="Times New Roman"/>
          <w:spacing w:val="-1"/>
          <w:sz w:val="72"/>
          <w:szCs w:val="72"/>
        </w:rPr>
        <w:t xml:space="preserve">2025 </w:t>
      </w:r>
      <w:r>
        <w:rPr>
          <w:rFonts w:ascii="宋体" w:hAnsi="宋体" w:eastAsia="宋体" w:cs="宋体"/>
          <w:spacing w:val="-1"/>
          <w:sz w:val="72"/>
          <w:szCs w:val="72"/>
        </w:rPr>
        <w:t>年度部门决算公开</w:t>
      </w:r>
    </w:p>
    <w:p w14:paraId="544BCE51">
      <w:pPr>
        <w:spacing w:before="79" w:line="219" w:lineRule="auto"/>
        <w:ind w:left="3537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9"/>
          <w:sz w:val="72"/>
          <w:szCs w:val="72"/>
        </w:rPr>
        <w:t>文本</w:t>
      </w:r>
    </w:p>
    <w:p w14:paraId="741BA397">
      <w:pPr>
        <w:pStyle w:val="2"/>
        <w:spacing w:line="254" w:lineRule="auto"/>
      </w:pPr>
    </w:p>
    <w:p w14:paraId="06DF9947">
      <w:pPr>
        <w:pStyle w:val="2"/>
        <w:spacing w:line="254" w:lineRule="auto"/>
      </w:pPr>
    </w:p>
    <w:p w14:paraId="05A281C1">
      <w:pPr>
        <w:pStyle w:val="2"/>
        <w:spacing w:line="254" w:lineRule="auto"/>
      </w:pPr>
    </w:p>
    <w:p w14:paraId="1600FC76">
      <w:pPr>
        <w:pStyle w:val="2"/>
        <w:spacing w:line="255" w:lineRule="auto"/>
      </w:pPr>
    </w:p>
    <w:p w14:paraId="15344C8E">
      <w:pPr>
        <w:pStyle w:val="2"/>
        <w:spacing w:line="255" w:lineRule="auto"/>
      </w:pPr>
    </w:p>
    <w:p w14:paraId="347DC6F2">
      <w:pPr>
        <w:pStyle w:val="2"/>
        <w:spacing w:line="255" w:lineRule="auto"/>
      </w:pPr>
    </w:p>
    <w:p w14:paraId="7E69FC37">
      <w:pPr>
        <w:pStyle w:val="2"/>
        <w:spacing w:line="255" w:lineRule="auto"/>
      </w:pPr>
    </w:p>
    <w:p w14:paraId="62F8AE0B">
      <w:pPr>
        <w:spacing w:before="143" w:line="212" w:lineRule="auto"/>
        <w:ind w:left="1716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宋体" w:hAnsi="宋体" w:eastAsia="宋体" w:cs="宋体"/>
          <w:spacing w:val="-5"/>
          <w:sz w:val="44"/>
          <w:szCs w:val="44"/>
        </w:rPr>
        <w:t>中共正定县委宣传部</w:t>
      </w:r>
      <w:r>
        <w:rPr>
          <w:rFonts w:ascii="Times New Roman" w:hAnsi="Times New Roman" w:eastAsia="Times New Roman" w:cs="Times New Roman"/>
          <w:spacing w:val="-5"/>
          <w:sz w:val="44"/>
          <w:szCs w:val="44"/>
        </w:rPr>
        <w:t>(</w:t>
      </w:r>
      <w:r>
        <w:rPr>
          <w:rFonts w:ascii="宋体" w:hAnsi="宋体" w:eastAsia="宋体" w:cs="宋体"/>
          <w:spacing w:val="-5"/>
          <w:sz w:val="44"/>
          <w:szCs w:val="44"/>
        </w:rPr>
        <w:t>本级</w:t>
      </w:r>
      <w:r>
        <w:rPr>
          <w:rFonts w:ascii="Times New Roman" w:hAnsi="Times New Roman" w:eastAsia="Times New Roman" w:cs="Times New Roman"/>
          <w:spacing w:val="-5"/>
          <w:sz w:val="44"/>
          <w:szCs w:val="44"/>
        </w:rPr>
        <w:t>)</w:t>
      </w:r>
    </w:p>
    <w:p w14:paraId="64F31F58">
      <w:pPr>
        <w:spacing w:before="118" w:line="212" w:lineRule="auto"/>
        <w:ind w:left="3068"/>
        <w:rPr>
          <w:rFonts w:hint="eastAsia" w:ascii="楷体" w:hAnsi="楷体" w:eastAsia="宋体" w:cs="楷体"/>
          <w:sz w:val="44"/>
          <w:szCs w:val="44"/>
          <w:lang w:eastAsia="zh-CN"/>
        </w:rPr>
      </w:pPr>
      <w:r>
        <w:rPr>
          <w:rFonts w:ascii="Times New Roman" w:hAnsi="Times New Roman" w:eastAsia="Times New Roman" w:cs="Times New Roman"/>
          <w:spacing w:val="-4"/>
          <w:sz w:val="44"/>
          <w:szCs w:val="44"/>
        </w:rPr>
        <w:t>(</w:t>
      </w:r>
      <w:r>
        <w:rPr>
          <w:rFonts w:ascii="宋体" w:hAnsi="宋体" w:eastAsia="宋体" w:cs="宋体"/>
          <w:spacing w:val="-4"/>
          <w:sz w:val="44"/>
          <w:szCs w:val="44"/>
        </w:rPr>
        <w:t>加盖公章</w:t>
      </w:r>
      <w:r>
        <w:rPr>
          <w:rFonts w:hint="eastAsia" w:ascii="楷体" w:hAnsi="楷体" w:eastAsia="楷体" w:cs="楷体"/>
          <w:spacing w:val="-4"/>
          <w:sz w:val="44"/>
          <w:szCs w:val="44"/>
          <w:lang w:eastAsia="zh-CN"/>
        </w:rPr>
        <w:t>）</w:t>
      </w:r>
    </w:p>
    <w:p w14:paraId="467534FA">
      <w:pPr>
        <w:spacing w:before="117" w:line="220" w:lineRule="auto"/>
        <w:ind w:left="2708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二〇二六年八月</w:t>
      </w:r>
    </w:p>
    <w:p w14:paraId="692EA421">
      <w:pPr>
        <w:spacing w:line="220" w:lineRule="auto"/>
        <w:rPr>
          <w:rFonts w:ascii="宋体" w:hAnsi="宋体" w:eastAsia="宋体" w:cs="宋体"/>
          <w:sz w:val="44"/>
          <w:szCs w:val="44"/>
        </w:rPr>
        <w:sectPr>
          <w:headerReference r:id="rId6" w:type="default"/>
          <w:footerReference r:id="rId7" w:type="default"/>
          <w:pgSz w:w="11906" w:h="16839"/>
          <w:pgMar w:top="400" w:right="1785" w:bottom="1209" w:left="1785" w:header="0" w:footer="992" w:gutter="0"/>
          <w:cols w:space="720" w:num="1"/>
        </w:sectPr>
      </w:pPr>
    </w:p>
    <w:p w14:paraId="732E224C">
      <w:pPr>
        <w:pStyle w:val="2"/>
        <w:spacing w:line="254" w:lineRule="auto"/>
      </w:pPr>
    </w:p>
    <w:p w14:paraId="3BBCAABE">
      <w:pPr>
        <w:pStyle w:val="2"/>
        <w:spacing w:line="255" w:lineRule="auto"/>
      </w:pPr>
    </w:p>
    <w:p w14:paraId="6744B25E">
      <w:pPr>
        <w:pStyle w:val="2"/>
        <w:spacing w:line="255" w:lineRule="auto"/>
      </w:pPr>
    </w:p>
    <w:p w14:paraId="31474116">
      <w:pPr>
        <w:pStyle w:val="2"/>
        <w:spacing w:line="255" w:lineRule="auto"/>
      </w:pPr>
    </w:p>
    <w:sdt>
      <w:sdtPr>
        <w:rPr>
          <w:rFonts w:ascii="黑体" w:hAnsi="黑体" w:eastAsia="黑体" w:cs="黑体"/>
          <w:sz w:val="44"/>
          <w:szCs w:val="44"/>
        </w:rPr>
        <w:id w:val="147471838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1668E1DA">
          <w:pPr>
            <w:spacing w:before="143" w:line="222" w:lineRule="auto"/>
            <w:ind w:left="3821"/>
            <w:rPr>
              <w:rFonts w:ascii="黑体" w:hAnsi="黑体" w:eastAsia="黑体" w:cs="黑体"/>
              <w:sz w:val="44"/>
              <w:szCs w:val="44"/>
            </w:rPr>
          </w:pPr>
          <w:r>
            <w:rPr>
              <w:rFonts w:ascii="黑体" w:hAnsi="黑体" w:eastAsia="黑体" w:cs="黑体"/>
              <w:spacing w:val="-37"/>
              <w:sz w:val="44"/>
              <w:szCs w:val="44"/>
            </w:rPr>
            <w:t>目</w:t>
          </w:r>
          <w:r>
            <w:rPr>
              <w:rFonts w:ascii="黑体" w:hAnsi="黑体" w:eastAsia="黑体" w:cs="黑体"/>
              <w:spacing w:val="10"/>
              <w:sz w:val="44"/>
              <w:szCs w:val="44"/>
            </w:rPr>
            <w:t xml:space="preserve">  </w:t>
          </w:r>
          <w:r>
            <w:rPr>
              <w:rFonts w:ascii="黑体" w:hAnsi="黑体" w:eastAsia="黑体" w:cs="黑体"/>
              <w:spacing w:val="-37"/>
              <w:sz w:val="44"/>
              <w:szCs w:val="44"/>
            </w:rPr>
            <w:t>录</w:t>
          </w:r>
        </w:p>
        <w:p w14:paraId="220AB401">
          <w:pPr>
            <w:pStyle w:val="2"/>
            <w:spacing w:line="261" w:lineRule="auto"/>
          </w:pPr>
        </w:p>
        <w:p w14:paraId="0B4CDF46">
          <w:pPr>
            <w:pStyle w:val="2"/>
            <w:spacing w:line="262" w:lineRule="auto"/>
          </w:pPr>
        </w:p>
        <w:p w14:paraId="0D6E8932">
          <w:pPr>
            <w:pStyle w:val="2"/>
            <w:spacing w:line="262" w:lineRule="auto"/>
          </w:pPr>
        </w:p>
        <w:p w14:paraId="4ACBF8D8">
          <w:pPr>
            <w:spacing w:before="104" w:line="221" w:lineRule="auto"/>
            <w:rPr>
              <w:rFonts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t>第一部分单位概况</w:t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fldChar w:fldCharType="end"/>
          </w:r>
        </w:p>
        <w:p w14:paraId="6E6B52FF">
          <w:pPr>
            <w:spacing w:before="242" w:line="214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一、</w:t>
          </w:r>
          <w:r>
            <w:rPr>
              <w:rFonts w:ascii="FangSong_GB2312" w:hAnsi="FangSong_GB2312" w:eastAsia="FangSong_GB2312" w:cs="FangSong_GB2312"/>
              <w:spacing w:val="-3"/>
              <w:sz w:val="32"/>
              <w:szCs w:val="32"/>
            </w:rPr>
            <w:t>单位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职责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  <w:p w14:paraId="5F7DFBDD">
          <w:pPr>
            <w:spacing w:before="251" w:line="219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二、机构设置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</w:sdtContent>
    </w:sdt>
    <w:p w14:paraId="632A42AA">
      <w:pPr>
        <w:spacing w:before="244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第二部分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年度部门决算报表</w:t>
      </w:r>
    </w:p>
    <w:sdt>
      <w:sdtPr>
        <w:rPr>
          <w:rFonts w:ascii="宋体" w:hAnsi="宋体" w:eastAsia="宋体" w:cs="宋体"/>
          <w:sz w:val="32"/>
          <w:szCs w:val="32"/>
        </w:rPr>
        <w:id w:val="147452096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3E63D3C5">
          <w:pPr>
            <w:spacing w:before="239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t>一、收入支出决算总表</w:t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fldChar w:fldCharType="end"/>
          </w:r>
        </w:p>
        <w:p w14:paraId="7ABB83DE">
          <w:pPr>
            <w:spacing w:before="242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二、收入决算表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  <w:p w14:paraId="3B7BB993">
          <w:pPr>
            <w:spacing w:before="243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三、支出决算表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5C6A045D">
      <w:pPr>
        <w:spacing w:before="243" w:line="220" w:lineRule="auto"/>
        <w:ind w:left="67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四、财政拨款收入支出决算总表</w:t>
      </w:r>
    </w:p>
    <w:p w14:paraId="25BA20AE">
      <w:pPr>
        <w:spacing w:before="242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五、一般公共预算财政拨款支出决算表</w:t>
      </w:r>
    </w:p>
    <w:p w14:paraId="4A31BC84">
      <w:pPr>
        <w:spacing w:before="244" w:line="218" w:lineRule="auto"/>
        <w:ind w:left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六、一般公共预算财政拨款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支出决算明细表</w:t>
      </w:r>
    </w:p>
    <w:p w14:paraId="7D670BF8">
      <w:pPr>
        <w:spacing w:before="247" w:line="214" w:lineRule="auto"/>
        <w:ind w:left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七、政府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金预算财政拨款收入支出决算表</w:t>
      </w:r>
    </w:p>
    <w:p w14:paraId="0E0208DC">
      <w:pPr>
        <w:spacing w:before="252" w:line="218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八、国有资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本经</w:t>
      </w:r>
      <w:r>
        <w:rPr>
          <w:rFonts w:ascii="宋体" w:hAnsi="宋体" w:eastAsia="宋体" w:cs="宋体"/>
          <w:spacing w:val="-1"/>
          <w:sz w:val="32"/>
          <w:szCs w:val="32"/>
        </w:rPr>
        <w:t>营预算财政拨款支出决算表</w:t>
      </w:r>
    </w:p>
    <w:p w14:paraId="1BB29A14">
      <w:pPr>
        <w:spacing w:before="247" w:line="214" w:lineRule="auto"/>
        <w:ind w:left="64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九、财政拨款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spacing w:val="-43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spacing w:val="-3"/>
          <w:sz w:val="32"/>
          <w:szCs w:val="32"/>
        </w:rPr>
        <w:t>支出决算表</w:t>
      </w:r>
    </w:p>
    <w:p w14:paraId="1061287C">
      <w:pPr>
        <w:spacing w:before="252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第三部分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年度部门决算情况说明</w:t>
      </w:r>
    </w:p>
    <w:p w14:paraId="62FC3C9C">
      <w:pPr>
        <w:spacing w:before="240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一、收入支出决算总体情况说明</w:t>
      </w:r>
    </w:p>
    <w:sdt>
      <w:sdtPr>
        <w:rPr>
          <w:rFonts w:ascii="Arial" w:hAnsi="Arial" w:eastAsia="Arial" w:cs="Arial"/>
          <w:sz w:val="21"/>
          <w:szCs w:val="21"/>
        </w:rPr>
        <w:id w:val="147455021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374BFA84">
          <w:pPr>
            <w:spacing w:before="243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二、收入决算情况说明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  <w:p w14:paraId="5DB514F2">
          <w:pPr>
            <w:spacing w:before="243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194CEA48">
      <w:pPr>
        <w:spacing w:before="242" w:line="220" w:lineRule="auto"/>
        <w:ind w:left="67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四、财政拨款收入支出决算总体情况说明</w:t>
      </w:r>
    </w:p>
    <w:p w14:paraId="203E1126">
      <w:pPr>
        <w:spacing w:before="245" w:line="214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五、财政拨款</w:t>
      </w:r>
      <w:r>
        <w:rPr>
          <w:rFonts w:ascii="Calibri" w:hAnsi="Calibri" w:eastAsia="Calibri" w:cs="Calibri"/>
          <w:spacing w:val="-2"/>
          <w:sz w:val="32"/>
          <w:szCs w:val="32"/>
        </w:rPr>
        <w:t>“</w:t>
      </w:r>
      <w:r>
        <w:rPr>
          <w:rFonts w:ascii="宋体" w:hAnsi="宋体" w:eastAsia="宋体" w:cs="宋体"/>
          <w:spacing w:val="-2"/>
          <w:sz w:val="32"/>
          <w:szCs w:val="32"/>
        </w:rPr>
        <w:t>三公</w:t>
      </w:r>
      <w:r>
        <w:rPr>
          <w:rFonts w:ascii="Calibri" w:hAnsi="Calibri" w:eastAsia="Calibri" w:cs="Calibri"/>
          <w:spacing w:val="-2"/>
          <w:sz w:val="32"/>
          <w:szCs w:val="32"/>
        </w:rPr>
        <w:t>”</w:t>
      </w:r>
      <w:r>
        <w:rPr>
          <w:rFonts w:ascii="Calibri" w:hAnsi="Calibri" w:eastAsia="Calibri" w:cs="Calibri"/>
          <w:spacing w:val="-51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支出决算情况说明</w:t>
      </w:r>
    </w:p>
    <w:p w14:paraId="333E8701">
      <w:pPr>
        <w:spacing w:before="253" w:line="214" w:lineRule="auto"/>
        <w:ind w:left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六、机关运行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支出说明</w:t>
      </w:r>
    </w:p>
    <w:p w14:paraId="4EBE3120">
      <w:pPr>
        <w:spacing w:line="214" w:lineRule="auto"/>
        <w:rPr>
          <w:rFonts w:ascii="宋体" w:hAnsi="宋体" w:eastAsia="宋体" w:cs="宋体"/>
          <w:sz w:val="32"/>
          <w:szCs w:val="32"/>
        </w:rPr>
        <w:sectPr>
          <w:footerReference r:id="rId8" w:type="default"/>
          <w:pgSz w:w="11906" w:h="16839"/>
          <w:pgMar w:top="400" w:right="1785" w:bottom="400" w:left="1543" w:header="0" w:footer="0" w:gutter="0"/>
          <w:cols w:space="720" w:num="1"/>
        </w:sectPr>
      </w:pPr>
    </w:p>
    <w:p w14:paraId="3C07C77E">
      <w:pPr>
        <w:pStyle w:val="2"/>
        <w:spacing w:line="279" w:lineRule="auto"/>
      </w:pPr>
    </w:p>
    <w:p w14:paraId="5B7DB3C7">
      <w:pPr>
        <w:pStyle w:val="2"/>
        <w:spacing w:line="279" w:lineRule="auto"/>
      </w:pPr>
    </w:p>
    <w:p w14:paraId="0B8F305C">
      <w:pPr>
        <w:pStyle w:val="2"/>
        <w:spacing w:line="279" w:lineRule="auto"/>
      </w:pPr>
    </w:p>
    <w:p w14:paraId="5A2203BC">
      <w:pPr>
        <w:pStyle w:val="2"/>
        <w:spacing w:line="280" w:lineRule="auto"/>
      </w:pPr>
    </w:p>
    <w:p w14:paraId="446DCE35">
      <w:pPr>
        <w:spacing w:before="104" w:line="219" w:lineRule="auto"/>
        <w:ind w:left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七、政府采购支出说明</w:t>
      </w:r>
    </w:p>
    <w:p w14:paraId="20C56006">
      <w:pPr>
        <w:spacing w:before="243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八、国有资产占用情况说明</w:t>
      </w:r>
    </w:p>
    <w:p w14:paraId="23140EE3">
      <w:pPr>
        <w:spacing w:before="243" w:line="218" w:lineRule="auto"/>
        <w:ind w:left="64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九、关于</w:t>
      </w:r>
      <w:r>
        <w:rPr>
          <w:rFonts w:ascii="宋体" w:hAnsi="宋体" w:eastAsia="宋体" w:cs="宋体"/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年度绩效评价情况的说明</w:t>
      </w:r>
    </w:p>
    <w:p w14:paraId="34A53005">
      <w:pPr>
        <w:spacing w:before="245" w:line="220" w:lineRule="auto"/>
        <w:ind w:left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十、其他需要说明的情况</w:t>
      </w:r>
    </w:p>
    <w:p w14:paraId="2FEB8644">
      <w:pPr>
        <w:spacing w:before="242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第四部分 名词解释</w:t>
      </w:r>
    </w:p>
    <w:p w14:paraId="311F323D">
      <w:pPr>
        <w:spacing w:line="222" w:lineRule="auto"/>
        <w:rPr>
          <w:rFonts w:ascii="黑体" w:hAnsi="黑体" w:eastAsia="黑体" w:cs="黑体"/>
          <w:sz w:val="32"/>
          <w:szCs w:val="32"/>
        </w:rPr>
        <w:sectPr>
          <w:footerReference r:id="rId9" w:type="default"/>
          <w:pgSz w:w="11906" w:h="16839"/>
          <w:pgMar w:top="400" w:right="1785" w:bottom="1722" w:left="1543" w:header="0" w:footer="1504" w:gutter="0"/>
          <w:cols w:space="720" w:num="1"/>
        </w:sectPr>
      </w:pPr>
    </w:p>
    <w:p w14:paraId="61E09467">
      <w:pPr>
        <w:pStyle w:val="2"/>
        <w:spacing w:line="249" w:lineRule="auto"/>
      </w:pPr>
    </w:p>
    <w:p w14:paraId="304C4976">
      <w:pPr>
        <w:pStyle w:val="2"/>
        <w:spacing w:line="249" w:lineRule="auto"/>
      </w:pPr>
    </w:p>
    <w:p w14:paraId="28538F17">
      <w:pPr>
        <w:pStyle w:val="2"/>
        <w:spacing w:line="249" w:lineRule="auto"/>
      </w:pPr>
    </w:p>
    <w:p w14:paraId="4F36A1A4">
      <w:pPr>
        <w:pStyle w:val="2"/>
        <w:spacing w:line="249" w:lineRule="auto"/>
      </w:pPr>
    </w:p>
    <w:p w14:paraId="758CE71A">
      <w:pPr>
        <w:pStyle w:val="2"/>
        <w:spacing w:line="249" w:lineRule="auto"/>
      </w:pPr>
    </w:p>
    <w:p w14:paraId="02EB09CD">
      <w:pPr>
        <w:pStyle w:val="2"/>
        <w:spacing w:line="249" w:lineRule="auto"/>
      </w:pPr>
    </w:p>
    <w:p w14:paraId="36F6EB95">
      <w:pPr>
        <w:pStyle w:val="2"/>
        <w:spacing w:line="249" w:lineRule="auto"/>
      </w:pPr>
    </w:p>
    <w:p w14:paraId="429CA5CE">
      <w:pPr>
        <w:pStyle w:val="2"/>
        <w:spacing w:line="249" w:lineRule="auto"/>
      </w:pPr>
    </w:p>
    <w:p w14:paraId="16BD488E">
      <w:pPr>
        <w:pStyle w:val="2"/>
        <w:spacing w:line="249" w:lineRule="auto"/>
      </w:pPr>
    </w:p>
    <w:p w14:paraId="6AFE752F">
      <w:pPr>
        <w:pStyle w:val="2"/>
        <w:spacing w:line="249" w:lineRule="auto"/>
      </w:pPr>
    </w:p>
    <w:p w14:paraId="0CBA9CB6">
      <w:pPr>
        <w:pStyle w:val="2"/>
        <w:spacing w:line="249" w:lineRule="auto"/>
      </w:pPr>
    </w:p>
    <w:p w14:paraId="17D1ECD8">
      <w:pPr>
        <w:pStyle w:val="2"/>
        <w:spacing w:line="249" w:lineRule="auto"/>
      </w:pPr>
    </w:p>
    <w:p w14:paraId="083505AD">
      <w:pPr>
        <w:pStyle w:val="2"/>
        <w:spacing w:line="249" w:lineRule="auto"/>
      </w:pPr>
    </w:p>
    <w:p w14:paraId="2937912A">
      <w:pPr>
        <w:pStyle w:val="2"/>
        <w:spacing w:line="249" w:lineRule="auto"/>
      </w:pPr>
    </w:p>
    <w:p w14:paraId="144F5948">
      <w:pPr>
        <w:pStyle w:val="2"/>
        <w:spacing w:line="249" w:lineRule="auto"/>
      </w:pPr>
    </w:p>
    <w:p w14:paraId="1FFAC03E">
      <w:pPr>
        <w:pStyle w:val="2"/>
        <w:spacing w:line="249" w:lineRule="auto"/>
      </w:pPr>
    </w:p>
    <w:p w14:paraId="3486E28A">
      <w:pPr>
        <w:pStyle w:val="2"/>
        <w:spacing w:line="249" w:lineRule="auto"/>
      </w:pPr>
    </w:p>
    <w:p w14:paraId="536E5133">
      <w:pPr>
        <w:pStyle w:val="2"/>
        <w:spacing w:line="249" w:lineRule="auto"/>
      </w:pPr>
    </w:p>
    <w:p w14:paraId="45CBD930">
      <w:pPr>
        <w:pStyle w:val="2"/>
        <w:spacing w:line="249" w:lineRule="auto"/>
      </w:pPr>
    </w:p>
    <w:p w14:paraId="3C60B482">
      <w:pPr>
        <w:pStyle w:val="2"/>
        <w:spacing w:line="249" w:lineRule="auto"/>
      </w:pPr>
    </w:p>
    <w:p w14:paraId="72BD4D55">
      <w:pPr>
        <w:pStyle w:val="2"/>
        <w:spacing w:line="249" w:lineRule="auto"/>
      </w:pPr>
    </w:p>
    <w:p w14:paraId="7BEF4460">
      <w:pPr>
        <w:pStyle w:val="2"/>
        <w:spacing w:line="249" w:lineRule="auto"/>
      </w:pPr>
    </w:p>
    <w:p w14:paraId="3E79FFC3">
      <w:pPr>
        <w:pStyle w:val="2"/>
        <w:spacing w:line="249" w:lineRule="auto"/>
      </w:pPr>
    </w:p>
    <w:p w14:paraId="37872A1F">
      <w:pPr>
        <w:spacing w:before="143" w:line="221" w:lineRule="auto"/>
        <w:ind w:left="2481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3"/>
          <w:sz w:val="44"/>
          <w:szCs w:val="44"/>
        </w:rPr>
        <w:t>第一部分单位概况</w:t>
      </w:r>
    </w:p>
    <w:p w14:paraId="7F8CF5F9">
      <w:pPr>
        <w:spacing w:line="221" w:lineRule="auto"/>
        <w:rPr>
          <w:rFonts w:ascii="黑体" w:hAnsi="黑体" w:eastAsia="黑体" w:cs="黑体"/>
          <w:sz w:val="44"/>
          <w:szCs w:val="44"/>
        </w:rPr>
        <w:sectPr>
          <w:footerReference r:id="rId10" w:type="default"/>
          <w:pgSz w:w="11906" w:h="16839"/>
          <w:pgMar w:top="400" w:right="1785" w:bottom="1208" w:left="1785" w:header="0" w:footer="992" w:gutter="0"/>
          <w:cols w:space="720" w:num="1"/>
        </w:sectPr>
      </w:pPr>
    </w:p>
    <w:p w14:paraId="494F2263">
      <w:pPr>
        <w:pStyle w:val="2"/>
        <w:spacing w:line="293" w:lineRule="auto"/>
      </w:pPr>
    </w:p>
    <w:p w14:paraId="3E6E8B11">
      <w:pPr>
        <w:pStyle w:val="2"/>
        <w:spacing w:line="293" w:lineRule="auto"/>
      </w:pPr>
    </w:p>
    <w:p w14:paraId="6A6CC7D4">
      <w:pPr>
        <w:pStyle w:val="2"/>
        <w:spacing w:line="294" w:lineRule="auto"/>
      </w:pPr>
    </w:p>
    <w:p w14:paraId="6AAB3EB2">
      <w:pPr>
        <w:pStyle w:val="2"/>
        <w:spacing w:line="294" w:lineRule="auto"/>
      </w:pPr>
    </w:p>
    <w:p w14:paraId="47EB4692">
      <w:pPr>
        <w:spacing w:before="104" w:line="221" w:lineRule="auto"/>
        <w:ind w:left="32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6"/>
          <w:sz w:val="32"/>
          <w:szCs w:val="32"/>
        </w:rPr>
        <w:t>一、单位职责</w:t>
      </w:r>
    </w:p>
    <w:p w14:paraId="21158483">
      <w:pPr>
        <w:spacing w:before="241" w:line="360" w:lineRule="auto"/>
        <w:ind w:left="324" w:right="109" w:firstLine="648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一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拟定全县宣传思想文化工作重大方针政策和</w:t>
      </w:r>
      <w:r>
        <w:rPr>
          <w:rFonts w:ascii="宋体" w:hAnsi="宋体" w:eastAsia="宋体" w:cs="宋体"/>
          <w:spacing w:val="-1"/>
          <w:sz w:val="32"/>
          <w:szCs w:val="32"/>
        </w:rPr>
        <w:t>事业发展总体规划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,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统筹协调推进宣传思想文化领域法治建设，按照县委统一部署，协调宣传思想文化系统各部门之间的工作。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二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统筹协调推进全县党的意识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态工作，贯彻落实县委关于意识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态工作决策部署，组织</w:t>
      </w:r>
      <w:r>
        <w:rPr>
          <w:rFonts w:ascii="宋体" w:hAnsi="宋体" w:eastAsia="宋体" w:cs="宋体"/>
          <w:spacing w:val="-2"/>
          <w:sz w:val="32"/>
          <w:szCs w:val="32"/>
        </w:rPr>
        <w:t>协调意识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形</w:t>
      </w:r>
      <w:r>
        <w:rPr>
          <w:rFonts w:ascii="宋体" w:hAnsi="宋体" w:eastAsia="宋体" w:cs="宋体"/>
          <w:spacing w:val="-2"/>
          <w:sz w:val="32"/>
          <w:szCs w:val="32"/>
        </w:rPr>
        <w:t xml:space="preserve">态工作责任制落实和日常监督检查。 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三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统筹指导协调全县理论研究、理论学习、理论宣传工作，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组织推动理论武装工作，推动落实马克思主义理论研究和建设工程任务，负责县委理论学习中心组理论学习的有关工作。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四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负责规划组织全县全局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思想政治工作任务，组织对先进典型的学习推广。配合县委组织部</w:t>
      </w:r>
      <w:r>
        <w:rPr>
          <w:rFonts w:ascii="宋体" w:hAnsi="宋体" w:eastAsia="宋体" w:cs="宋体"/>
          <w:spacing w:val="-4"/>
          <w:sz w:val="32"/>
          <w:szCs w:val="32"/>
        </w:rPr>
        <w:t>做好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</w:t>
      </w:r>
      <w:r>
        <w:rPr>
          <w:rFonts w:ascii="宋体" w:hAnsi="宋体" w:eastAsia="宋体" w:cs="宋体"/>
          <w:spacing w:val="-4"/>
          <w:sz w:val="32"/>
          <w:szCs w:val="32"/>
        </w:rPr>
        <w:t>层党员教育工作，指导协调编写党员教育教材，</w:t>
      </w:r>
    </w:p>
    <w:p w14:paraId="1BEFCC8F">
      <w:pPr>
        <w:spacing w:before="5" w:line="360" w:lineRule="auto"/>
        <w:ind w:left="323" w:right="1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会同有关部门研究和改进群众思想教育工作。负责指导协调全县爱国者教育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地建设、管理、使用。负责全县国防教育工作。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五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统筹分析研判和引导全县社会舆论，指导协调县直各新闻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的工作，组织全县突发公共事件应急新闻工作。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六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管理全县新闻出版行政事务，统筹规划和指导协调新闻出版事业、产业发展，监督管理出版物内容和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质</w:t>
      </w:r>
      <w:r>
        <w:rPr>
          <w:rFonts w:ascii="宋体" w:hAnsi="宋体" w:eastAsia="宋体" w:cs="宋体"/>
          <w:spacing w:val="-1"/>
          <w:sz w:val="32"/>
          <w:szCs w:val="32"/>
        </w:rPr>
        <w:t>量，监督管理印刷业，管理著作</w:t>
      </w:r>
      <w:r>
        <w:rPr>
          <w:rFonts w:ascii="宋体" w:hAnsi="宋体" w:eastAsia="宋体" w:cs="宋体"/>
          <w:spacing w:val="-3"/>
          <w:sz w:val="32"/>
          <w:szCs w:val="32"/>
        </w:rPr>
        <w:t>权，管理出版物进出口等；组织指导协调全县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扫黄打非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从宏观上统筹指导协调全县互联网宣传和</w:t>
      </w:r>
    </w:p>
    <w:p w14:paraId="44A889BE">
      <w:pPr>
        <w:spacing w:line="360" w:lineRule="auto"/>
        <w:rPr>
          <w:rFonts w:ascii="宋体" w:hAnsi="宋体" w:eastAsia="宋体" w:cs="宋体"/>
          <w:sz w:val="32"/>
          <w:szCs w:val="32"/>
        </w:rPr>
        <w:sectPr>
          <w:footerReference r:id="rId11" w:type="default"/>
          <w:pgSz w:w="11906" w:h="16839"/>
          <w:pgMar w:top="400" w:right="1785" w:bottom="1208" w:left="1785" w:header="0" w:footer="992" w:gutter="0"/>
          <w:cols w:space="720" w:num="1"/>
        </w:sectPr>
      </w:pPr>
    </w:p>
    <w:p w14:paraId="33D6B13E">
      <w:pPr>
        <w:pStyle w:val="2"/>
        <w:spacing w:line="293" w:lineRule="auto"/>
      </w:pPr>
    </w:p>
    <w:p w14:paraId="6FE175CF">
      <w:pPr>
        <w:pStyle w:val="2"/>
        <w:spacing w:line="293" w:lineRule="auto"/>
      </w:pPr>
    </w:p>
    <w:p w14:paraId="0AE23DDF">
      <w:pPr>
        <w:pStyle w:val="2"/>
        <w:spacing w:line="294" w:lineRule="auto"/>
      </w:pPr>
    </w:p>
    <w:p w14:paraId="40FA94C1">
      <w:pPr>
        <w:pStyle w:val="2"/>
        <w:spacing w:line="294" w:lineRule="auto"/>
      </w:pPr>
    </w:p>
    <w:p w14:paraId="1959C23A">
      <w:pPr>
        <w:spacing w:before="104" w:line="219" w:lineRule="auto"/>
        <w:ind w:left="32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信息内容管理工作；统筹数字新媒体的建设和管理。</w:t>
      </w:r>
    </w:p>
    <w:p w14:paraId="0C96A9F9">
      <w:pPr>
        <w:spacing w:before="244" w:line="360" w:lineRule="auto"/>
        <w:ind w:left="324" w:right="84" w:firstLine="8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八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从宏观上统筹指导协调推动全县精神文化产品的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创作和生产，协调组织中华优秀传统文化传承发展有关工作，指导协调推动群众文化建设。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九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负责管理全</w:t>
      </w:r>
      <w:r>
        <w:rPr>
          <w:rFonts w:ascii="宋体" w:hAnsi="宋体" w:eastAsia="宋体" w:cs="宋体"/>
          <w:spacing w:val="-4"/>
          <w:sz w:val="32"/>
          <w:szCs w:val="32"/>
        </w:rPr>
        <w:t>县电影行政事务，指导监管电影制片、发行、放映工作，</w:t>
      </w:r>
      <w:r>
        <w:rPr>
          <w:rFonts w:ascii="宋体" w:hAnsi="宋体" w:eastAsia="宋体" w:cs="宋体"/>
          <w:spacing w:val="-3"/>
          <w:sz w:val="32"/>
          <w:szCs w:val="32"/>
        </w:rPr>
        <w:t>组织对电影内容进行审查，指导协调全县重大电影活动。</w:t>
      </w:r>
    </w:p>
    <w:p w14:paraId="504049DB">
      <w:pPr>
        <w:spacing w:before="5" w:line="360" w:lineRule="auto"/>
        <w:ind w:left="323" w:right="84" w:firstLine="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十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对全县新闻出版、广播电视、文化艺术改革发展</w:t>
      </w:r>
      <w:r>
        <w:rPr>
          <w:rFonts w:ascii="宋体" w:hAnsi="宋体" w:eastAsia="宋体" w:cs="宋体"/>
          <w:spacing w:val="-1"/>
          <w:sz w:val="32"/>
          <w:szCs w:val="32"/>
        </w:rPr>
        <w:t>研究提出政策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建议，统筹指导协调文化体制改革和文化事业、文化产业及旅游业发展。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十一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统筹指导全县舆情信息工作，组织协调开展县内外舆情信息收集分</w:t>
      </w:r>
      <w:r>
        <w:rPr>
          <w:rFonts w:ascii="宋体" w:hAnsi="宋体" w:eastAsia="宋体" w:cs="宋体"/>
          <w:spacing w:val="-8"/>
          <w:sz w:val="32"/>
          <w:szCs w:val="32"/>
        </w:rPr>
        <w:t xml:space="preserve">析研判工作，跟踪了解、研究掌握宣传舆情动态。  </w:t>
      </w:r>
      <w:r>
        <w:rPr>
          <w:rFonts w:hint="eastAsia" w:ascii="宋体" w:hAnsi="宋体" w:eastAsia="宋体" w:cs="宋体"/>
          <w:spacing w:val="-8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8"/>
          <w:sz w:val="32"/>
          <w:szCs w:val="32"/>
        </w:rPr>
        <w:t>十</w:t>
      </w:r>
      <w:r>
        <w:rPr>
          <w:rFonts w:ascii="宋体" w:hAnsi="宋体" w:eastAsia="宋体" w:cs="宋体"/>
          <w:spacing w:val="-3"/>
          <w:sz w:val="32"/>
          <w:szCs w:val="32"/>
        </w:rPr>
        <w:t>二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统筹研究拟定有关全县精神文明建设的方针、政策。</w:t>
      </w:r>
      <w:r>
        <w:rPr>
          <w:rFonts w:ascii="宋体" w:hAnsi="宋体" w:eastAsia="宋体" w:cs="宋体"/>
          <w:spacing w:val="-1"/>
          <w:sz w:val="32"/>
          <w:szCs w:val="32"/>
        </w:rPr>
        <w:t>规划部署全县精神文明建设工作，组织指导全县群众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精神文明创建活动。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十三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统筹协调全县对外宣传工作；组织协调我县对外宣传文化交流工作；会同有关部门做好境外记者采访事务方面工作。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十四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承担县委新闻发布有关组织协调工作，负责县政府新闻发布组织实施工作。指导协调县政府各部门的新闻发布工作，推动新闻发言人制度落实。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十五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负责组织社会科学课题项目评审和成果转化应用等工作。 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十六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统筹组织</w:t>
      </w:r>
      <w:r>
        <w:rPr>
          <w:rFonts w:ascii="宋体" w:hAnsi="宋体" w:eastAsia="宋体" w:cs="宋体"/>
          <w:spacing w:val="-2"/>
          <w:sz w:val="32"/>
          <w:szCs w:val="32"/>
        </w:rPr>
        <w:t xml:space="preserve">开展宣传思想文化系统干部教育培训和人才工作。 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十</w:t>
      </w:r>
      <w:r>
        <w:rPr>
          <w:rFonts w:ascii="宋体" w:hAnsi="宋体" w:eastAsia="宋体" w:cs="宋体"/>
          <w:spacing w:val="-1"/>
          <w:sz w:val="32"/>
          <w:szCs w:val="32"/>
        </w:rPr>
        <w:t>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对县委网络安全和信息化委员会办公室互联网宣传</w:t>
      </w:r>
    </w:p>
    <w:p w14:paraId="65F65513">
      <w:pPr>
        <w:spacing w:line="360" w:lineRule="auto"/>
        <w:rPr>
          <w:rFonts w:ascii="宋体" w:hAnsi="宋体" w:eastAsia="宋体" w:cs="宋体"/>
          <w:sz w:val="32"/>
          <w:szCs w:val="32"/>
        </w:rPr>
        <w:sectPr>
          <w:footerReference r:id="rId12" w:type="default"/>
          <w:pgSz w:w="11906" w:h="16839"/>
          <w:pgMar w:top="400" w:right="1785" w:bottom="1210" w:left="1785" w:header="0" w:footer="992" w:gutter="0"/>
          <w:cols w:space="720" w:num="1"/>
        </w:sectPr>
      </w:pPr>
    </w:p>
    <w:p w14:paraId="346B86CC">
      <w:pPr>
        <w:pStyle w:val="2"/>
        <w:spacing w:line="293" w:lineRule="auto"/>
      </w:pPr>
    </w:p>
    <w:p w14:paraId="4665ECFC">
      <w:pPr>
        <w:pStyle w:val="2"/>
        <w:spacing w:line="293" w:lineRule="auto"/>
      </w:pPr>
    </w:p>
    <w:p w14:paraId="1B638C1A">
      <w:pPr>
        <w:pStyle w:val="2"/>
        <w:spacing w:line="293" w:lineRule="auto"/>
      </w:pPr>
    </w:p>
    <w:p w14:paraId="6434F279">
      <w:pPr>
        <w:pStyle w:val="2"/>
        <w:spacing w:line="294" w:lineRule="auto"/>
      </w:pPr>
    </w:p>
    <w:p w14:paraId="59413099">
      <w:pPr>
        <w:spacing w:before="104" w:line="220" w:lineRule="auto"/>
        <w:ind w:left="95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和信息内容管理方面的工作实施方针、政策的指导。</w:t>
      </w:r>
    </w:p>
    <w:p w14:paraId="7C6D20E2">
      <w:pPr>
        <w:spacing w:before="242" w:line="220" w:lineRule="auto"/>
        <w:ind w:left="961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十八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完成县委交办的其他任务。</w:t>
      </w:r>
    </w:p>
    <w:p w14:paraId="2202D05B">
      <w:pPr>
        <w:spacing w:before="242" w:line="222" w:lineRule="auto"/>
        <w:ind w:left="957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二、机构设置</w:t>
      </w:r>
    </w:p>
    <w:p w14:paraId="117E0A61">
      <w:pPr>
        <w:spacing w:before="239" w:line="332" w:lineRule="auto"/>
        <w:ind w:left="952" w:right="826" w:firstLine="643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从决算编报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构成看，纳入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部门决算</w:t>
      </w:r>
      <w:r>
        <w:rPr>
          <w:rFonts w:ascii="宋体" w:hAnsi="宋体" w:eastAsia="宋体" w:cs="宋体"/>
          <w:spacing w:val="-7"/>
          <w:sz w:val="32"/>
          <w:szCs w:val="32"/>
        </w:rPr>
        <w:t>汇编范围的独立核算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单位</w:t>
      </w:r>
      <w:r>
        <w:rPr>
          <w:rFonts w:hint="eastAsia" w:ascii="宋体" w:hAnsi="宋体" w:eastAsia="宋体" w:cs="宋体"/>
          <w:spacing w:val="-7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7"/>
          <w:sz w:val="32"/>
          <w:szCs w:val="32"/>
        </w:rPr>
        <w:t>以下简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称</w:t>
      </w:r>
      <w:r>
        <w:rPr>
          <w:rFonts w:ascii="Calibri" w:hAnsi="Calibri" w:eastAsia="Calibri" w:cs="Calibri"/>
          <w:spacing w:val="-7"/>
          <w:sz w:val="32"/>
          <w:szCs w:val="32"/>
        </w:rPr>
        <w:t>“</w:t>
      </w:r>
      <w:r>
        <w:rPr>
          <w:rFonts w:ascii="Calibri" w:hAnsi="Calibri" w:eastAsia="Calibri" w:cs="Calibri"/>
          <w:spacing w:val="-53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单位</w:t>
      </w:r>
      <w:r>
        <w:rPr>
          <w:rFonts w:ascii="Calibri" w:hAnsi="Calibri" w:eastAsia="Calibri" w:cs="Calibri"/>
          <w:spacing w:val="-7"/>
          <w:sz w:val="32"/>
          <w:szCs w:val="32"/>
        </w:rPr>
        <w:t>”</w:t>
      </w:r>
      <w:r>
        <w:rPr>
          <w:rFonts w:hint="eastAsia" w:ascii="宋体" w:hAnsi="宋体" w:eastAsia="宋体" w:cs="宋体"/>
          <w:spacing w:val="-7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8"/>
          <w:sz w:val="32"/>
          <w:szCs w:val="32"/>
        </w:rPr>
        <w:t>共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8"/>
          <w:sz w:val="32"/>
          <w:szCs w:val="32"/>
        </w:rPr>
        <w:t>个，具</w:t>
      </w:r>
      <w:r>
        <w:rPr>
          <w:rFonts w:ascii="宋体" w:hAnsi="宋体" w:eastAsia="宋体" w:cs="宋体"/>
          <w:spacing w:val="-12"/>
          <w:sz w:val="32"/>
          <w:szCs w:val="32"/>
        </w:rPr>
        <w:t>体情况如下：</w:t>
      </w:r>
    </w:p>
    <w:tbl>
      <w:tblPr>
        <w:tblStyle w:val="5"/>
        <w:tblW w:w="95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3481"/>
        <w:gridCol w:w="2443"/>
        <w:gridCol w:w="2667"/>
      </w:tblGrid>
      <w:tr w14:paraId="61678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" w:type="dxa"/>
            <w:vAlign w:val="top"/>
          </w:tcPr>
          <w:p w14:paraId="0A834FDD">
            <w:pPr>
              <w:spacing w:line="241" w:lineRule="auto"/>
              <w:rPr>
                <w:rFonts w:ascii="Arial"/>
                <w:sz w:val="21"/>
              </w:rPr>
            </w:pPr>
          </w:p>
          <w:p w14:paraId="5C141286">
            <w:pPr>
              <w:spacing w:before="91" w:line="216" w:lineRule="auto"/>
              <w:ind w:left="21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3481" w:type="dxa"/>
            <w:vAlign w:val="top"/>
          </w:tcPr>
          <w:p w14:paraId="58EB4E29">
            <w:pPr>
              <w:spacing w:line="241" w:lineRule="auto"/>
              <w:rPr>
                <w:rFonts w:ascii="Arial"/>
                <w:sz w:val="21"/>
              </w:rPr>
            </w:pPr>
          </w:p>
          <w:p w14:paraId="3FE9EE3F">
            <w:pPr>
              <w:spacing w:before="91" w:line="214" w:lineRule="auto"/>
              <w:ind w:left="119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28"/>
                <w:szCs w:val="28"/>
              </w:rPr>
              <w:t>单位名称</w:t>
            </w:r>
          </w:p>
        </w:tc>
        <w:tc>
          <w:tcPr>
            <w:tcW w:w="2443" w:type="dxa"/>
            <w:vAlign w:val="top"/>
          </w:tcPr>
          <w:p w14:paraId="457C2315">
            <w:pPr>
              <w:spacing w:line="241" w:lineRule="auto"/>
              <w:rPr>
                <w:rFonts w:ascii="Arial"/>
                <w:sz w:val="21"/>
              </w:rPr>
            </w:pPr>
          </w:p>
          <w:p w14:paraId="790DCDAF">
            <w:pPr>
              <w:spacing w:before="91" w:line="214" w:lineRule="auto"/>
              <w:ind w:left="39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单位基本性质</w:t>
            </w:r>
          </w:p>
        </w:tc>
        <w:tc>
          <w:tcPr>
            <w:tcW w:w="2667" w:type="dxa"/>
            <w:vAlign w:val="top"/>
          </w:tcPr>
          <w:p w14:paraId="1B07DF1A">
            <w:pPr>
              <w:spacing w:line="241" w:lineRule="auto"/>
              <w:rPr>
                <w:rFonts w:ascii="Arial"/>
                <w:sz w:val="21"/>
              </w:rPr>
            </w:pPr>
          </w:p>
          <w:p w14:paraId="4A93F25F">
            <w:pPr>
              <w:spacing w:before="91" w:line="214" w:lineRule="auto"/>
              <w:ind w:left="787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28"/>
                <w:szCs w:val="28"/>
              </w:rPr>
              <w:t>经费形式</w:t>
            </w:r>
          </w:p>
        </w:tc>
      </w:tr>
      <w:tr w14:paraId="52926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989" w:type="dxa"/>
            <w:vAlign w:val="top"/>
          </w:tcPr>
          <w:p w14:paraId="24EA6FD5">
            <w:pPr>
              <w:spacing w:before="209" w:line="372" w:lineRule="exact"/>
              <w:ind w:left="44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1</w:t>
            </w:r>
          </w:p>
        </w:tc>
        <w:tc>
          <w:tcPr>
            <w:tcW w:w="3481" w:type="dxa"/>
            <w:vAlign w:val="top"/>
          </w:tcPr>
          <w:p w14:paraId="7AB651F6">
            <w:pPr>
              <w:spacing w:before="208" w:line="212" w:lineRule="auto"/>
              <w:ind w:left="145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中共正定县委宣传部</w:t>
            </w:r>
            <w:r>
              <w:rPr>
                <w:rFonts w:ascii="Calibri" w:hAnsi="Calibri" w:eastAsia="Calibri" w:cs="Calibri"/>
                <w:spacing w:val="-3"/>
                <w:sz w:val="28"/>
                <w:szCs w:val="28"/>
              </w:rPr>
              <w:t>(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本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级</w:t>
            </w:r>
            <w:r>
              <w:rPr>
                <w:rFonts w:ascii="Calibri" w:hAnsi="Calibri" w:eastAsia="Calibri" w:cs="Calibri"/>
                <w:spacing w:val="-3"/>
                <w:sz w:val="28"/>
                <w:szCs w:val="28"/>
              </w:rPr>
              <w:t>)</w:t>
            </w:r>
          </w:p>
        </w:tc>
        <w:tc>
          <w:tcPr>
            <w:tcW w:w="2443" w:type="dxa"/>
            <w:vAlign w:val="top"/>
          </w:tcPr>
          <w:p w14:paraId="0A54EB3A">
            <w:pPr>
              <w:spacing w:before="208" w:line="212" w:lineRule="auto"/>
              <w:ind w:left="145"/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8"/>
                <w:szCs w:val="28"/>
                <w:lang w:val="en-US" w:eastAsia="zh-CN"/>
              </w:rPr>
              <w:t>行政</w:t>
            </w:r>
          </w:p>
        </w:tc>
        <w:tc>
          <w:tcPr>
            <w:tcW w:w="2667" w:type="dxa"/>
            <w:vAlign w:val="top"/>
          </w:tcPr>
          <w:p w14:paraId="368831FB">
            <w:pPr>
              <w:spacing w:before="207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8"/>
                <w:szCs w:val="28"/>
                <w:lang w:val="en-US" w:eastAsia="zh-CN"/>
              </w:rPr>
              <w:t>全额拨款</w:t>
            </w:r>
          </w:p>
        </w:tc>
      </w:tr>
    </w:tbl>
    <w:p w14:paraId="7924F363">
      <w:pPr>
        <w:pStyle w:val="2"/>
      </w:pPr>
    </w:p>
    <w:p w14:paraId="6C7244B7">
      <w:pPr>
        <w:sectPr>
          <w:footerReference r:id="rId13" w:type="default"/>
          <w:pgSz w:w="11906" w:h="16839"/>
          <w:pgMar w:top="400" w:right="1157" w:bottom="1208" w:left="1157" w:header="0" w:footer="992" w:gutter="0"/>
          <w:cols w:space="720" w:num="1"/>
        </w:sectPr>
      </w:pPr>
    </w:p>
    <w:p w14:paraId="31538212">
      <w:pPr>
        <w:pStyle w:val="2"/>
        <w:spacing w:line="249" w:lineRule="auto"/>
      </w:pPr>
    </w:p>
    <w:p w14:paraId="1B40F65A">
      <w:pPr>
        <w:pStyle w:val="2"/>
        <w:spacing w:line="249" w:lineRule="auto"/>
      </w:pPr>
    </w:p>
    <w:p w14:paraId="667138A7">
      <w:pPr>
        <w:pStyle w:val="2"/>
        <w:spacing w:line="249" w:lineRule="auto"/>
      </w:pPr>
    </w:p>
    <w:p w14:paraId="0F53E7CA">
      <w:pPr>
        <w:pStyle w:val="2"/>
        <w:spacing w:line="249" w:lineRule="auto"/>
      </w:pPr>
    </w:p>
    <w:p w14:paraId="6B110FD2">
      <w:pPr>
        <w:pStyle w:val="2"/>
        <w:spacing w:line="249" w:lineRule="auto"/>
      </w:pPr>
    </w:p>
    <w:p w14:paraId="11FC3D51">
      <w:pPr>
        <w:pStyle w:val="2"/>
        <w:spacing w:line="249" w:lineRule="auto"/>
      </w:pPr>
    </w:p>
    <w:p w14:paraId="4869BE95">
      <w:pPr>
        <w:pStyle w:val="2"/>
        <w:spacing w:line="249" w:lineRule="auto"/>
      </w:pPr>
    </w:p>
    <w:p w14:paraId="0C4A4633">
      <w:pPr>
        <w:pStyle w:val="2"/>
        <w:spacing w:line="249" w:lineRule="auto"/>
      </w:pPr>
    </w:p>
    <w:p w14:paraId="3C88CB24">
      <w:pPr>
        <w:pStyle w:val="2"/>
        <w:spacing w:line="249" w:lineRule="auto"/>
      </w:pPr>
    </w:p>
    <w:p w14:paraId="1209BE18">
      <w:pPr>
        <w:pStyle w:val="2"/>
        <w:spacing w:line="249" w:lineRule="auto"/>
      </w:pPr>
    </w:p>
    <w:p w14:paraId="42B96A56">
      <w:pPr>
        <w:pStyle w:val="2"/>
        <w:spacing w:line="249" w:lineRule="auto"/>
      </w:pPr>
    </w:p>
    <w:p w14:paraId="273B8338">
      <w:pPr>
        <w:pStyle w:val="2"/>
        <w:spacing w:line="249" w:lineRule="auto"/>
      </w:pPr>
    </w:p>
    <w:p w14:paraId="62A4A4F1">
      <w:pPr>
        <w:pStyle w:val="2"/>
        <w:spacing w:line="249" w:lineRule="auto"/>
      </w:pPr>
    </w:p>
    <w:p w14:paraId="19003A5E">
      <w:pPr>
        <w:pStyle w:val="2"/>
        <w:spacing w:line="249" w:lineRule="auto"/>
      </w:pPr>
    </w:p>
    <w:p w14:paraId="3A0B259D">
      <w:pPr>
        <w:pStyle w:val="2"/>
        <w:spacing w:line="249" w:lineRule="auto"/>
      </w:pPr>
    </w:p>
    <w:p w14:paraId="181863E8">
      <w:pPr>
        <w:pStyle w:val="2"/>
        <w:spacing w:line="249" w:lineRule="auto"/>
      </w:pPr>
    </w:p>
    <w:p w14:paraId="5D04812D">
      <w:pPr>
        <w:pStyle w:val="2"/>
        <w:spacing w:line="249" w:lineRule="auto"/>
      </w:pPr>
    </w:p>
    <w:p w14:paraId="0DAF8205">
      <w:pPr>
        <w:pStyle w:val="2"/>
        <w:spacing w:line="249" w:lineRule="auto"/>
      </w:pPr>
    </w:p>
    <w:p w14:paraId="6AE67C43">
      <w:pPr>
        <w:pStyle w:val="2"/>
        <w:spacing w:line="249" w:lineRule="auto"/>
      </w:pPr>
    </w:p>
    <w:p w14:paraId="2E3FD33C">
      <w:pPr>
        <w:pStyle w:val="2"/>
        <w:spacing w:line="249" w:lineRule="auto"/>
      </w:pPr>
    </w:p>
    <w:p w14:paraId="6869ECF0">
      <w:pPr>
        <w:pStyle w:val="2"/>
        <w:spacing w:line="249" w:lineRule="auto"/>
      </w:pPr>
    </w:p>
    <w:p w14:paraId="55EF8469">
      <w:pPr>
        <w:pStyle w:val="2"/>
        <w:spacing w:line="249" w:lineRule="auto"/>
      </w:pPr>
    </w:p>
    <w:p w14:paraId="67DA7823">
      <w:pPr>
        <w:pStyle w:val="2"/>
        <w:spacing w:line="249" w:lineRule="auto"/>
      </w:pPr>
    </w:p>
    <w:p w14:paraId="5EED777B">
      <w:pPr>
        <w:spacing w:before="143" w:line="222" w:lineRule="auto"/>
        <w:ind w:left="1271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第二部分</w:t>
      </w:r>
      <w:r>
        <w:rPr>
          <w:rFonts w:ascii="黑体" w:hAnsi="黑体" w:eastAsia="黑体" w:cs="黑体"/>
          <w:spacing w:val="-94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年度部门决算表</w:t>
      </w:r>
    </w:p>
    <w:p w14:paraId="654F6982">
      <w:pPr>
        <w:spacing w:line="222" w:lineRule="auto"/>
        <w:rPr>
          <w:rFonts w:ascii="黑体" w:hAnsi="黑体" w:eastAsia="黑体" w:cs="黑体"/>
          <w:sz w:val="44"/>
          <w:szCs w:val="44"/>
        </w:rPr>
        <w:sectPr>
          <w:footerReference r:id="rId14" w:type="default"/>
          <w:pgSz w:w="11906" w:h="16839"/>
          <w:pgMar w:top="400" w:right="1785" w:bottom="1210" w:left="1785" w:header="0" w:footer="992" w:gutter="0"/>
          <w:cols w:space="720" w:num="1"/>
        </w:sectPr>
      </w:pPr>
    </w:p>
    <w:p w14:paraId="0D79A277">
      <w:pPr>
        <w:pStyle w:val="2"/>
        <w:spacing w:line="297" w:lineRule="auto"/>
      </w:pPr>
    </w:p>
    <w:p w14:paraId="7A0B16CE">
      <w:pPr>
        <w:pStyle w:val="2"/>
        <w:spacing w:line="297" w:lineRule="auto"/>
      </w:pPr>
    </w:p>
    <w:p w14:paraId="2B52280B">
      <w:pPr>
        <w:pStyle w:val="2"/>
        <w:spacing w:line="297" w:lineRule="auto"/>
      </w:pPr>
    </w:p>
    <w:p w14:paraId="23E82213">
      <w:pPr>
        <w:pStyle w:val="2"/>
        <w:spacing w:line="297" w:lineRule="auto"/>
      </w:pPr>
    </w:p>
    <w:p w14:paraId="787F3506">
      <w:pPr>
        <w:spacing w:before="104" w:line="238" w:lineRule="auto"/>
        <w:ind w:left="4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收入支出决算总表</w:t>
      </w:r>
    </w:p>
    <w:p w14:paraId="342A33B2">
      <w:pPr>
        <w:spacing w:before="154" w:line="275" w:lineRule="auto"/>
        <w:ind w:left="128" w:right="118" w:firstLine="1051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01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2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2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4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4"/>
          <w:sz w:val="20"/>
          <w:szCs w:val="20"/>
        </w:rPr>
        <w:t>：</w:t>
      </w:r>
      <w:r>
        <w:rPr>
          <w:rFonts w:ascii="仿宋" w:hAnsi="仿宋" w:eastAsia="仿宋" w:cs="仿宋"/>
          <w:spacing w:val="-2"/>
          <w:sz w:val="20"/>
          <w:szCs w:val="20"/>
        </w:rPr>
        <w:t>中共</w:t>
      </w:r>
      <w:r>
        <w:rPr>
          <w:rFonts w:ascii="宋体" w:hAnsi="宋体" w:eastAsia="宋体" w:cs="宋体"/>
          <w:spacing w:val="-2"/>
          <w:sz w:val="20"/>
          <w:szCs w:val="20"/>
        </w:rPr>
        <w:t>正</w:t>
      </w:r>
      <w:r>
        <w:rPr>
          <w:rFonts w:ascii="仿宋" w:hAnsi="仿宋" w:eastAsia="仿宋" w:cs="仿宋"/>
          <w:spacing w:val="-2"/>
          <w:sz w:val="20"/>
          <w:szCs w:val="20"/>
        </w:rPr>
        <w:t>定</w:t>
      </w:r>
      <w:r>
        <w:rPr>
          <w:rFonts w:ascii="宋体" w:hAnsi="宋体" w:eastAsia="宋体" w:cs="宋体"/>
          <w:spacing w:val="-2"/>
          <w:sz w:val="20"/>
          <w:szCs w:val="20"/>
        </w:rPr>
        <w:t>县</w:t>
      </w:r>
      <w:r>
        <w:rPr>
          <w:rFonts w:ascii="仿宋" w:hAnsi="仿宋" w:eastAsia="仿宋" w:cs="仿宋"/>
          <w:spacing w:val="-2"/>
          <w:sz w:val="20"/>
          <w:szCs w:val="20"/>
        </w:rPr>
        <w:t>委</w:t>
      </w:r>
      <w:r>
        <w:rPr>
          <w:rFonts w:ascii="宋体" w:hAnsi="宋体" w:eastAsia="宋体" w:cs="宋体"/>
          <w:spacing w:val="-2"/>
          <w:sz w:val="20"/>
          <w:szCs w:val="20"/>
        </w:rPr>
        <w:t>宣</w:t>
      </w:r>
      <w:r>
        <w:rPr>
          <w:rFonts w:ascii="仿宋" w:hAnsi="仿宋" w:eastAsia="仿宋" w:cs="仿宋"/>
          <w:spacing w:val="-2"/>
          <w:sz w:val="20"/>
          <w:szCs w:val="20"/>
        </w:rPr>
        <w:t xml:space="preserve">传部(本级)    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"/>
          <w:sz w:val="20"/>
          <w:szCs w:val="20"/>
        </w:rPr>
        <w:t>年度                                     金额单位：万元</w:t>
      </w: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241BB5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735" w:type="dxa"/>
            <w:gridSpan w:val="3"/>
            <w:vAlign w:val="top"/>
          </w:tcPr>
          <w:p w14:paraId="43E899E4">
            <w:pPr>
              <w:spacing w:before="173" w:line="220" w:lineRule="auto"/>
              <w:ind w:left="26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收入</w:t>
            </w:r>
          </w:p>
        </w:tc>
        <w:tc>
          <w:tcPr>
            <w:tcW w:w="5889" w:type="dxa"/>
            <w:gridSpan w:val="3"/>
            <w:vAlign w:val="top"/>
          </w:tcPr>
          <w:p w14:paraId="3A88382F">
            <w:pPr>
              <w:spacing w:before="173" w:line="220" w:lineRule="auto"/>
              <w:ind w:left="274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支出</w:t>
            </w:r>
          </w:p>
        </w:tc>
      </w:tr>
      <w:tr w14:paraId="5FA63E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0B3CC8A6">
            <w:pPr>
              <w:spacing w:before="57" w:line="226" w:lineRule="auto"/>
              <w:ind w:left="14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3" w:type="dxa"/>
            <w:vAlign w:val="top"/>
          </w:tcPr>
          <w:p w14:paraId="38FC5DA2">
            <w:pPr>
              <w:spacing w:before="57" w:line="226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762" w:type="dxa"/>
            <w:vAlign w:val="top"/>
          </w:tcPr>
          <w:p w14:paraId="3FD532AC">
            <w:pPr>
              <w:spacing w:before="57" w:line="226" w:lineRule="auto"/>
              <w:ind w:left="58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  <w:tc>
          <w:tcPr>
            <w:tcW w:w="3085" w:type="dxa"/>
            <w:vAlign w:val="top"/>
          </w:tcPr>
          <w:p w14:paraId="5F62FAE1">
            <w:pPr>
              <w:spacing w:before="57" w:line="226" w:lineRule="auto"/>
              <w:ind w:left="134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74" w:type="dxa"/>
            <w:vAlign w:val="top"/>
          </w:tcPr>
          <w:p w14:paraId="1C071510">
            <w:pPr>
              <w:spacing w:before="57" w:line="226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2130" w:type="dxa"/>
            <w:vAlign w:val="top"/>
          </w:tcPr>
          <w:p w14:paraId="4A259395">
            <w:pPr>
              <w:spacing w:before="57" w:line="226" w:lineRule="auto"/>
              <w:ind w:left="77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</w:tr>
      <w:tr w14:paraId="2988F6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1E7D1C78">
            <w:pPr>
              <w:spacing w:before="139" w:line="239" w:lineRule="auto"/>
              <w:ind w:left="14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23" w:type="dxa"/>
            <w:vAlign w:val="top"/>
          </w:tcPr>
          <w:p w14:paraId="28511482">
            <w:pPr>
              <w:pStyle w:val="6"/>
            </w:pPr>
          </w:p>
        </w:tc>
        <w:tc>
          <w:tcPr>
            <w:tcW w:w="1762" w:type="dxa"/>
            <w:vAlign w:val="top"/>
          </w:tcPr>
          <w:p w14:paraId="0ECB0749">
            <w:pPr>
              <w:spacing w:before="165" w:line="186" w:lineRule="auto"/>
              <w:ind w:left="8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3085" w:type="dxa"/>
            <w:vAlign w:val="top"/>
          </w:tcPr>
          <w:p w14:paraId="6D9EDA32">
            <w:pPr>
              <w:spacing w:before="139" w:line="239" w:lineRule="auto"/>
              <w:ind w:left="13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74" w:type="dxa"/>
            <w:vAlign w:val="top"/>
          </w:tcPr>
          <w:p w14:paraId="63752190">
            <w:pPr>
              <w:pStyle w:val="6"/>
            </w:pPr>
          </w:p>
        </w:tc>
        <w:tc>
          <w:tcPr>
            <w:tcW w:w="2130" w:type="dxa"/>
            <w:vAlign w:val="top"/>
          </w:tcPr>
          <w:p w14:paraId="74326FC9">
            <w:pPr>
              <w:spacing w:before="165" w:line="186" w:lineRule="auto"/>
              <w:ind w:left="10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</w:tr>
      <w:tr w14:paraId="456AD7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16E42FA2">
            <w:pPr>
              <w:spacing w:before="140" w:line="238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一、一般公共预算财政拨款收入</w:t>
            </w:r>
          </w:p>
        </w:tc>
        <w:tc>
          <w:tcPr>
            <w:tcW w:w="623" w:type="dxa"/>
            <w:vAlign w:val="top"/>
          </w:tcPr>
          <w:p w14:paraId="53614331">
            <w:pPr>
              <w:spacing w:before="131" w:line="241" w:lineRule="auto"/>
              <w:ind w:left="2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762" w:type="dxa"/>
            <w:vAlign w:val="top"/>
          </w:tcPr>
          <w:p w14:paraId="38383A7D">
            <w:pPr>
              <w:spacing w:before="166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3085" w:type="dxa"/>
            <w:vAlign w:val="top"/>
          </w:tcPr>
          <w:p w14:paraId="4AF726B0">
            <w:pPr>
              <w:spacing w:before="140" w:line="239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一、一般公共服务支出</w:t>
            </w:r>
          </w:p>
        </w:tc>
        <w:tc>
          <w:tcPr>
            <w:tcW w:w="674" w:type="dxa"/>
            <w:vAlign w:val="top"/>
          </w:tcPr>
          <w:p w14:paraId="5CD4BB1F">
            <w:pPr>
              <w:spacing w:before="166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2130" w:type="dxa"/>
            <w:vAlign w:val="top"/>
          </w:tcPr>
          <w:p w14:paraId="61476FB6">
            <w:pPr>
              <w:spacing w:before="166" w:line="186" w:lineRule="auto"/>
              <w:ind w:left="1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</w:tr>
      <w:tr w14:paraId="71BC9D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4836D66">
            <w:pPr>
              <w:spacing w:before="140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二、政府性基金预算财政拨款收入</w:t>
            </w:r>
          </w:p>
        </w:tc>
        <w:tc>
          <w:tcPr>
            <w:tcW w:w="623" w:type="dxa"/>
            <w:vAlign w:val="top"/>
          </w:tcPr>
          <w:p w14:paraId="1D8C3813">
            <w:pPr>
              <w:spacing w:before="167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62" w:type="dxa"/>
            <w:vAlign w:val="top"/>
          </w:tcPr>
          <w:p w14:paraId="45261F1E">
            <w:pPr>
              <w:pStyle w:val="6"/>
            </w:pPr>
          </w:p>
        </w:tc>
        <w:tc>
          <w:tcPr>
            <w:tcW w:w="3085" w:type="dxa"/>
            <w:vAlign w:val="top"/>
          </w:tcPr>
          <w:p w14:paraId="70B79108">
            <w:pPr>
              <w:spacing w:before="140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74" w:type="dxa"/>
            <w:vAlign w:val="top"/>
          </w:tcPr>
          <w:p w14:paraId="00C2C530">
            <w:pPr>
              <w:spacing w:before="167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2130" w:type="dxa"/>
            <w:vAlign w:val="top"/>
          </w:tcPr>
          <w:p w14:paraId="2C1F2282">
            <w:pPr>
              <w:pStyle w:val="6"/>
            </w:pPr>
          </w:p>
        </w:tc>
      </w:tr>
      <w:tr w14:paraId="71C3EF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350" w:type="dxa"/>
            <w:vAlign w:val="top"/>
          </w:tcPr>
          <w:p w14:paraId="0AEEDC43">
            <w:pPr>
              <w:spacing w:before="60" w:line="255" w:lineRule="auto"/>
              <w:ind w:left="110" w:right="23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三、国有资本经营预算财政拨款收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623" w:type="dxa"/>
            <w:vAlign w:val="top"/>
          </w:tcPr>
          <w:p w14:paraId="3815000E">
            <w:pPr>
              <w:spacing w:before="242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762" w:type="dxa"/>
            <w:vAlign w:val="top"/>
          </w:tcPr>
          <w:p w14:paraId="24BB94EE">
            <w:pPr>
              <w:pStyle w:val="6"/>
            </w:pPr>
          </w:p>
        </w:tc>
        <w:tc>
          <w:tcPr>
            <w:tcW w:w="3085" w:type="dxa"/>
            <w:vAlign w:val="top"/>
          </w:tcPr>
          <w:p w14:paraId="4C05A954">
            <w:pPr>
              <w:spacing w:before="216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74" w:type="dxa"/>
            <w:vAlign w:val="top"/>
          </w:tcPr>
          <w:p w14:paraId="15CCA5C1">
            <w:pPr>
              <w:spacing w:before="24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2130" w:type="dxa"/>
            <w:vAlign w:val="top"/>
          </w:tcPr>
          <w:p w14:paraId="01F6C4BE">
            <w:pPr>
              <w:pStyle w:val="6"/>
            </w:pPr>
          </w:p>
        </w:tc>
      </w:tr>
      <w:tr w14:paraId="7D0085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19739778">
            <w:pPr>
              <w:spacing w:before="143" w:line="238" w:lineRule="auto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四、上级补助收入</w:t>
            </w:r>
          </w:p>
        </w:tc>
        <w:tc>
          <w:tcPr>
            <w:tcW w:w="623" w:type="dxa"/>
            <w:vAlign w:val="top"/>
          </w:tcPr>
          <w:p w14:paraId="03EEFC1B">
            <w:pPr>
              <w:spacing w:before="169" w:line="186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762" w:type="dxa"/>
            <w:vAlign w:val="top"/>
          </w:tcPr>
          <w:p w14:paraId="69F8D675">
            <w:pPr>
              <w:pStyle w:val="6"/>
            </w:pPr>
          </w:p>
        </w:tc>
        <w:tc>
          <w:tcPr>
            <w:tcW w:w="3085" w:type="dxa"/>
            <w:vAlign w:val="top"/>
          </w:tcPr>
          <w:p w14:paraId="6F69C7C6">
            <w:pPr>
              <w:spacing w:before="143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74" w:type="dxa"/>
            <w:vAlign w:val="top"/>
          </w:tcPr>
          <w:p w14:paraId="5779B4BA">
            <w:pPr>
              <w:spacing w:before="169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2130" w:type="dxa"/>
            <w:vAlign w:val="top"/>
          </w:tcPr>
          <w:p w14:paraId="1ED5CF4F">
            <w:pPr>
              <w:pStyle w:val="6"/>
            </w:pPr>
          </w:p>
        </w:tc>
      </w:tr>
      <w:tr w14:paraId="320565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1407BC7">
            <w:pPr>
              <w:spacing w:before="143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五、事业收入</w:t>
            </w:r>
          </w:p>
        </w:tc>
        <w:tc>
          <w:tcPr>
            <w:tcW w:w="623" w:type="dxa"/>
            <w:vAlign w:val="top"/>
          </w:tcPr>
          <w:p w14:paraId="37129C97">
            <w:pPr>
              <w:spacing w:before="173" w:line="183" w:lineRule="auto"/>
              <w:ind w:left="2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762" w:type="dxa"/>
            <w:vAlign w:val="top"/>
          </w:tcPr>
          <w:p w14:paraId="7ED3D2E9">
            <w:pPr>
              <w:pStyle w:val="6"/>
            </w:pPr>
          </w:p>
        </w:tc>
        <w:tc>
          <w:tcPr>
            <w:tcW w:w="3085" w:type="dxa"/>
            <w:vAlign w:val="top"/>
          </w:tcPr>
          <w:p w14:paraId="2B816EB2">
            <w:pPr>
              <w:spacing w:before="144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74" w:type="dxa"/>
            <w:vAlign w:val="top"/>
          </w:tcPr>
          <w:p w14:paraId="42A92683">
            <w:pPr>
              <w:spacing w:before="170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2130" w:type="dxa"/>
            <w:vAlign w:val="top"/>
          </w:tcPr>
          <w:p w14:paraId="2E6421EC">
            <w:pPr>
              <w:pStyle w:val="6"/>
            </w:pPr>
          </w:p>
        </w:tc>
      </w:tr>
      <w:tr w14:paraId="6E312F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9714404">
            <w:pPr>
              <w:spacing w:before="144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六、经营收入</w:t>
            </w:r>
          </w:p>
        </w:tc>
        <w:tc>
          <w:tcPr>
            <w:tcW w:w="623" w:type="dxa"/>
            <w:vAlign w:val="top"/>
          </w:tcPr>
          <w:p w14:paraId="73FBFC57">
            <w:pPr>
              <w:spacing w:before="171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762" w:type="dxa"/>
            <w:vAlign w:val="top"/>
          </w:tcPr>
          <w:p w14:paraId="541B4A50">
            <w:pPr>
              <w:pStyle w:val="6"/>
            </w:pPr>
          </w:p>
        </w:tc>
        <w:tc>
          <w:tcPr>
            <w:tcW w:w="3085" w:type="dxa"/>
            <w:vAlign w:val="top"/>
          </w:tcPr>
          <w:p w14:paraId="27C22699">
            <w:pPr>
              <w:spacing w:before="145" w:line="239" w:lineRule="auto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74" w:type="dxa"/>
            <w:vAlign w:val="top"/>
          </w:tcPr>
          <w:p w14:paraId="0687F495">
            <w:pPr>
              <w:spacing w:before="171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2130" w:type="dxa"/>
            <w:vAlign w:val="top"/>
          </w:tcPr>
          <w:p w14:paraId="176E2B96">
            <w:pPr>
              <w:pStyle w:val="6"/>
            </w:pPr>
          </w:p>
        </w:tc>
      </w:tr>
      <w:tr w14:paraId="3D5242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30FB8DB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七、附属单位上缴收入</w:t>
            </w:r>
          </w:p>
        </w:tc>
        <w:tc>
          <w:tcPr>
            <w:tcW w:w="623" w:type="dxa"/>
            <w:vAlign w:val="top"/>
          </w:tcPr>
          <w:p w14:paraId="0CA969AC">
            <w:pPr>
              <w:spacing w:before="175" w:line="183" w:lineRule="auto"/>
              <w:ind w:left="25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762" w:type="dxa"/>
            <w:vAlign w:val="top"/>
          </w:tcPr>
          <w:p w14:paraId="2033ECE7">
            <w:pPr>
              <w:pStyle w:val="6"/>
            </w:pPr>
          </w:p>
        </w:tc>
        <w:tc>
          <w:tcPr>
            <w:tcW w:w="3085" w:type="dxa"/>
            <w:vAlign w:val="top"/>
          </w:tcPr>
          <w:p w14:paraId="65308EA5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74" w:type="dxa"/>
            <w:vAlign w:val="top"/>
          </w:tcPr>
          <w:p w14:paraId="1598A2AA">
            <w:pPr>
              <w:spacing w:before="17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2130" w:type="dxa"/>
            <w:vAlign w:val="top"/>
          </w:tcPr>
          <w:p w14:paraId="4EF091E4">
            <w:pPr>
              <w:spacing w:before="172" w:line="186" w:lineRule="auto"/>
              <w:ind w:left="157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</w:tr>
      <w:tr w14:paraId="2DC39A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4437ABE">
            <w:pPr>
              <w:spacing w:before="147" w:line="238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八、其他收入</w:t>
            </w:r>
          </w:p>
        </w:tc>
        <w:tc>
          <w:tcPr>
            <w:tcW w:w="623" w:type="dxa"/>
            <w:vAlign w:val="top"/>
          </w:tcPr>
          <w:p w14:paraId="36560123">
            <w:pPr>
              <w:spacing w:before="173" w:line="186" w:lineRule="auto"/>
              <w:ind w:left="2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762" w:type="dxa"/>
            <w:vAlign w:val="top"/>
          </w:tcPr>
          <w:p w14:paraId="41F83E96">
            <w:pPr>
              <w:pStyle w:val="6"/>
            </w:pPr>
          </w:p>
        </w:tc>
        <w:tc>
          <w:tcPr>
            <w:tcW w:w="3085" w:type="dxa"/>
            <w:vAlign w:val="top"/>
          </w:tcPr>
          <w:p w14:paraId="61F913B2">
            <w:pPr>
              <w:spacing w:before="147" w:line="237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八、社会保障和就业支出</w:t>
            </w:r>
          </w:p>
        </w:tc>
        <w:tc>
          <w:tcPr>
            <w:tcW w:w="674" w:type="dxa"/>
            <w:vAlign w:val="top"/>
          </w:tcPr>
          <w:p w14:paraId="7A669DCD">
            <w:pPr>
              <w:spacing w:before="173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2130" w:type="dxa"/>
            <w:vAlign w:val="top"/>
          </w:tcPr>
          <w:p w14:paraId="68CDAE5B">
            <w:pPr>
              <w:spacing w:before="173" w:line="186" w:lineRule="auto"/>
              <w:ind w:left="15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</w:tr>
      <w:tr w14:paraId="73007B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5547A2F">
            <w:pPr>
              <w:pStyle w:val="6"/>
            </w:pPr>
          </w:p>
        </w:tc>
        <w:tc>
          <w:tcPr>
            <w:tcW w:w="623" w:type="dxa"/>
            <w:vAlign w:val="top"/>
          </w:tcPr>
          <w:p w14:paraId="5B68CBCA">
            <w:pPr>
              <w:spacing w:before="174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762" w:type="dxa"/>
            <w:vAlign w:val="top"/>
          </w:tcPr>
          <w:p w14:paraId="5E8EF79D">
            <w:pPr>
              <w:pStyle w:val="6"/>
            </w:pPr>
          </w:p>
        </w:tc>
        <w:tc>
          <w:tcPr>
            <w:tcW w:w="3085" w:type="dxa"/>
            <w:vAlign w:val="top"/>
          </w:tcPr>
          <w:p w14:paraId="0A7CB0A5">
            <w:pPr>
              <w:spacing w:before="148" w:line="239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74" w:type="dxa"/>
            <w:vAlign w:val="top"/>
          </w:tcPr>
          <w:p w14:paraId="0815996B">
            <w:pPr>
              <w:spacing w:before="17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2130" w:type="dxa"/>
            <w:vAlign w:val="top"/>
          </w:tcPr>
          <w:p w14:paraId="7A996494">
            <w:pPr>
              <w:spacing w:before="174" w:line="186" w:lineRule="auto"/>
              <w:ind w:left="15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</w:tr>
      <w:tr w14:paraId="143690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0B5DA3E">
            <w:pPr>
              <w:pStyle w:val="6"/>
            </w:pPr>
          </w:p>
        </w:tc>
        <w:tc>
          <w:tcPr>
            <w:tcW w:w="623" w:type="dxa"/>
            <w:vAlign w:val="top"/>
          </w:tcPr>
          <w:p w14:paraId="4F941AAB">
            <w:pPr>
              <w:spacing w:before="175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762" w:type="dxa"/>
            <w:vAlign w:val="top"/>
          </w:tcPr>
          <w:p w14:paraId="21744FE6">
            <w:pPr>
              <w:pStyle w:val="6"/>
            </w:pPr>
          </w:p>
        </w:tc>
        <w:tc>
          <w:tcPr>
            <w:tcW w:w="3085" w:type="dxa"/>
            <w:vAlign w:val="top"/>
          </w:tcPr>
          <w:p w14:paraId="0245E26D">
            <w:pPr>
              <w:spacing w:before="149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74" w:type="dxa"/>
            <w:vAlign w:val="top"/>
          </w:tcPr>
          <w:p w14:paraId="2E40AEFF">
            <w:pPr>
              <w:spacing w:before="175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2130" w:type="dxa"/>
            <w:vAlign w:val="top"/>
          </w:tcPr>
          <w:p w14:paraId="6B9994CE">
            <w:pPr>
              <w:pStyle w:val="6"/>
            </w:pPr>
          </w:p>
        </w:tc>
      </w:tr>
      <w:tr w14:paraId="34BA7E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A38DB3A">
            <w:pPr>
              <w:pStyle w:val="6"/>
            </w:pPr>
          </w:p>
        </w:tc>
        <w:tc>
          <w:tcPr>
            <w:tcW w:w="623" w:type="dxa"/>
            <w:vAlign w:val="top"/>
          </w:tcPr>
          <w:p w14:paraId="6E554675">
            <w:pPr>
              <w:spacing w:before="176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762" w:type="dxa"/>
            <w:vAlign w:val="top"/>
          </w:tcPr>
          <w:p w14:paraId="650ADC86">
            <w:pPr>
              <w:pStyle w:val="6"/>
            </w:pPr>
          </w:p>
        </w:tc>
        <w:tc>
          <w:tcPr>
            <w:tcW w:w="3085" w:type="dxa"/>
            <w:vAlign w:val="top"/>
          </w:tcPr>
          <w:p w14:paraId="7FBF829D">
            <w:pPr>
              <w:spacing w:before="150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74" w:type="dxa"/>
            <w:vAlign w:val="top"/>
          </w:tcPr>
          <w:p w14:paraId="1649DD60">
            <w:pPr>
              <w:spacing w:before="176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2130" w:type="dxa"/>
            <w:vAlign w:val="top"/>
          </w:tcPr>
          <w:p w14:paraId="3B8672F3">
            <w:pPr>
              <w:pStyle w:val="6"/>
            </w:pPr>
          </w:p>
        </w:tc>
      </w:tr>
      <w:tr w14:paraId="5A7764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8228F5D">
            <w:pPr>
              <w:pStyle w:val="6"/>
            </w:pPr>
          </w:p>
        </w:tc>
        <w:tc>
          <w:tcPr>
            <w:tcW w:w="623" w:type="dxa"/>
            <w:vAlign w:val="top"/>
          </w:tcPr>
          <w:p w14:paraId="0EDCFFE7">
            <w:pPr>
              <w:spacing w:before="17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762" w:type="dxa"/>
            <w:vAlign w:val="top"/>
          </w:tcPr>
          <w:p w14:paraId="0AFAC2AA">
            <w:pPr>
              <w:pStyle w:val="6"/>
            </w:pPr>
          </w:p>
        </w:tc>
        <w:tc>
          <w:tcPr>
            <w:tcW w:w="3085" w:type="dxa"/>
            <w:vAlign w:val="top"/>
          </w:tcPr>
          <w:p w14:paraId="22E46617">
            <w:pPr>
              <w:spacing w:before="151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74" w:type="dxa"/>
            <w:vAlign w:val="top"/>
          </w:tcPr>
          <w:p w14:paraId="75B54913">
            <w:pPr>
              <w:spacing w:before="17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2130" w:type="dxa"/>
            <w:vAlign w:val="top"/>
          </w:tcPr>
          <w:p w14:paraId="16C0A716">
            <w:pPr>
              <w:pStyle w:val="6"/>
            </w:pPr>
          </w:p>
        </w:tc>
      </w:tr>
      <w:tr w14:paraId="3F0747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6A528DE6">
            <w:pPr>
              <w:pStyle w:val="6"/>
            </w:pPr>
          </w:p>
        </w:tc>
        <w:tc>
          <w:tcPr>
            <w:tcW w:w="623" w:type="dxa"/>
            <w:vAlign w:val="top"/>
          </w:tcPr>
          <w:p w14:paraId="6018160A">
            <w:pPr>
              <w:spacing w:before="210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762" w:type="dxa"/>
            <w:vAlign w:val="top"/>
          </w:tcPr>
          <w:p w14:paraId="30093E1B">
            <w:pPr>
              <w:pStyle w:val="6"/>
            </w:pPr>
          </w:p>
        </w:tc>
        <w:tc>
          <w:tcPr>
            <w:tcW w:w="3085" w:type="dxa"/>
            <w:vAlign w:val="top"/>
          </w:tcPr>
          <w:p w14:paraId="1B3A805D">
            <w:pPr>
              <w:spacing w:before="183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74" w:type="dxa"/>
            <w:vAlign w:val="top"/>
          </w:tcPr>
          <w:p w14:paraId="42DE6D37">
            <w:pPr>
              <w:spacing w:before="210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2130" w:type="dxa"/>
            <w:vAlign w:val="top"/>
          </w:tcPr>
          <w:p w14:paraId="2BD21EBA">
            <w:pPr>
              <w:pStyle w:val="6"/>
            </w:pPr>
          </w:p>
        </w:tc>
      </w:tr>
      <w:tr w14:paraId="7B07F6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3350" w:type="dxa"/>
            <w:vAlign w:val="top"/>
          </w:tcPr>
          <w:p w14:paraId="6181E6AB">
            <w:pPr>
              <w:pStyle w:val="6"/>
            </w:pPr>
          </w:p>
        </w:tc>
        <w:tc>
          <w:tcPr>
            <w:tcW w:w="623" w:type="dxa"/>
            <w:vAlign w:val="top"/>
          </w:tcPr>
          <w:p w14:paraId="4FA9E3BE">
            <w:pPr>
              <w:spacing w:before="282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762" w:type="dxa"/>
            <w:vAlign w:val="top"/>
          </w:tcPr>
          <w:p w14:paraId="3597038C">
            <w:pPr>
              <w:pStyle w:val="6"/>
            </w:pPr>
          </w:p>
        </w:tc>
        <w:tc>
          <w:tcPr>
            <w:tcW w:w="3085" w:type="dxa"/>
            <w:vAlign w:val="top"/>
          </w:tcPr>
          <w:p w14:paraId="141D63DA">
            <w:pPr>
              <w:spacing w:before="2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十四、资源勘探工业信息等支出</w:t>
            </w:r>
          </w:p>
        </w:tc>
        <w:tc>
          <w:tcPr>
            <w:tcW w:w="674" w:type="dxa"/>
            <w:vAlign w:val="top"/>
          </w:tcPr>
          <w:p w14:paraId="6C4868D5">
            <w:pPr>
              <w:spacing w:before="282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2130" w:type="dxa"/>
            <w:vAlign w:val="top"/>
          </w:tcPr>
          <w:p w14:paraId="5E1F2CED">
            <w:pPr>
              <w:pStyle w:val="6"/>
            </w:pPr>
          </w:p>
        </w:tc>
      </w:tr>
      <w:tr w14:paraId="71EB04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3350" w:type="dxa"/>
            <w:vAlign w:val="top"/>
          </w:tcPr>
          <w:p w14:paraId="78AED4B1">
            <w:pPr>
              <w:pStyle w:val="6"/>
            </w:pPr>
          </w:p>
        </w:tc>
        <w:tc>
          <w:tcPr>
            <w:tcW w:w="623" w:type="dxa"/>
            <w:vAlign w:val="top"/>
          </w:tcPr>
          <w:p w14:paraId="55D05273">
            <w:pPr>
              <w:pStyle w:val="6"/>
              <w:spacing w:line="273" w:lineRule="auto"/>
            </w:pPr>
          </w:p>
          <w:p w14:paraId="1C40B488">
            <w:pPr>
              <w:spacing w:before="5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762" w:type="dxa"/>
            <w:vAlign w:val="top"/>
          </w:tcPr>
          <w:p w14:paraId="66DB60AA">
            <w:pPr>
              <w:pStyle w:val="6"/>
            </w:pPr>
          </w:p>
        </w:tc>
        <w:tc>
          <w:tcPr>
            <w:tcW w:w="3085" w:type="dxa"/>
            <w:vAlign w:val="top"/>
          </w:tcPr>
          <w:p w14:paraId="4EFC8DD3">
            <w:pPr>
              <w:spacing w:before="306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十五、商业服务业等支出</w:t>
            </w:r>
          </w:p>
        </w:tc>
        <w:tc>
          <w:tcPr>
            <w:tcW w:w="674" w:type="dxa"/>
            <w:vAlign w:val="top"/>
          </w:tcPr>
          <w:p w14:paraId="389F2EFA">
            <w:pPr>
              <w:pStyle w:val="6"/>
              <w:spacing w:line="273" w:lineRule="auto"/>
            </w:pPr>
          </w:p>
          <w:p w14:paraId="62D237F3">
            <w:pPr>
              <w:spacing w:before="5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2130" w:type="dxa"/>
            <w:vAlign w:val="top"/>
          </w:tcPr>
          <w:p w14:paraId="1EFDCA2B">
            <w:pPr>
              <w:pStyle w:val="6"/>
            </w:pPr>
          </w:p>
        </w:tc>
      </w:tr>
      <w:tr w14:paraId="3F415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10715A03">
            <w:pPr>
              <w:pStyle w:val="6"/>
            </w:pPr>
          </w:p>
        </w:tc>
        <w:tc>
          <w:tcPr>
            <w:tcW w:w="623" w:type="dxa"/>
            <w:vAlign w:val="top"/>
          </w:tcPr>
          <w:p w14:paraId="61795FD1">
            <w:pPr>
              <w:spacing w:before="99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762" w:type="dxa"/>
            <w:vAlign w:val="top"/>
          </w:tcPr>
          <w:p w14:paraId="7DB617ED">
            <w:pPr>
              <w:pStyle w:val="6"/>
            </w:pPr>
          </w:p>
        </w:tc>
        <w:tc>
          <w:tcPr>
            <w:tcW w:w="3085" w:type="dxa"/>
            <w:vAlign w:val="top"/>
          </w:tcPr>
          <w:p w14:paraId="4570FFF5">
            <w:pPr>
              <w:spacing w:before="73" w:line="211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74" w:type="dxa"/>
            <w:vAlign w:val="top"/>
          </w:tcPr>
          <w:p w14:paraId="40785AFF">
            <w:pPr>
              <w:spacing w:before="99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2130" w:type="dxa"/>
            <w:vAlign w:val="top"/>
          </w:tcPr>
          <w:p w14:paraId="04860B9A">
            <w:pPr>
              <w:pStyle w:val="6"/>
            </w:pPr>
          </w:p>
        </w:tc>
      </w:tr>
      <w:tr w14:paraId="4DA2C9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9B320BE">
            <w:pPr>
              <w:pStyle w:val="6"/>
            </w:pPr>
          </w:p>
        </w:tc>
        <w:tc>
          <w:tcPr>
            <w:tcW w:w="623" w:type="dxa"/>
            <w:vAlign w:val="top"/>
          </w:tcPr>
          <w:p w14:paraId="2913D236">
            <w:pPr>
              <w:spacing w:before="181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762" w:type="dxa"/>
            <w:vAlign w:val="top"/>
          </w:tcPr>
          <w:p w14:paraId="5499698B">
            <w:pPr>
              <w:pStyle w:val="6"/>
            </w:pPr>
          </w:p>
        </w:tc>
        <w:tc>
          <w:tcPr>
            <w:tcW w:w="3085" w:type="dxa"/>
            <w:vAlign w:val="top"/>
          </w:tcPr>
          <w:p w14:paraId="590DC682">
            <w:pPr>
              <w:spacing w:before="1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十七、援助其他地区支出</w:t>
            </w:r>
          </w:p>
        </w:tc>
        <w:tc>
          <w:tcPr>
            <w:tcW w:w="674" w:type="dxa"/>
            <w:vAlign w:val="top"/>
          </w:tcPr>
          <w:p w14:paraId="6F667946">
            <w:pPr>
              <w:spacing w:before="181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2130" w:type="dxa"/>
            <w:vAlign w:val="top"/>
          </w:tcPr>
          <w:p w14:paraId="4D2921EA">
            <w:pPr>
              <w:pStyle w:val="6"/>
            </w:pPr>
          </w:p>
        </w:tc>
      </w:tr>
      <w:tr w14:paraId="5AB11F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78DA1164">
            <w:pPr>
              <w:pStyle w:val="6"/>
            </w:pPr>
          </w:p>
        </w:tc>
        <w:tc>
          <w:tcPr>
            <w:tcW w:w="623" w:type="dxa"/>
            <w:vAlign w:val="top"/>
          </w:tcPr>
          <w:p w14:paraId="12666C90">
            <w:pPr>
              <w:spacing w:before="214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762" w:type="dxa"/>
            <w:vAlign w:val="top"/>
          </w:tcPr>
          <w:p w14:paraId="4EADF688">
            <w:pPr>
              <w:pStyle w:val="6"/>
            </w:pPr>
          </w:p>
        </w:tc>
        <w:tc>
          <w:tcPr>
            <w:tcW w:w="3085" w:type="dxa"/>
            <w:vAlign w:val="top"/>
          </w:tcPr>
          <w:p w14:paraId="6A87F857">
            <w:pPr>
              <w:spacing w:before="188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十八、自然资源海洋气象等支出</w:t>
            </w:r>
          </w:p>
        </w:tc>
        <w:tc>
          <w:tcPr>
            <w:tcW w:w="674" w:type="dxa"/>
            <w:vAlign w:val="top"/>
          </w:tcPr>
          <w:p w14:paraId="62B7C188">
            <w:pPr>
              <w:spacing w:before="21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2130" w:type="dxa"/>
            <w:vAlign w:val="top"/>
          </w:tcPr>
          <w:p w14:paraId="54213E8C">
            <w:pPr>
              <w:pStyle w:val="6"/>
            </w:pPr>
          </w:p>
        </w:tc>
      </w:tr>
      <w:tr w14:paraId="53B2C8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104F105">
            <w:pPr>
              <w:pStyle w:val="6"/>
            </w:pPr>
          </w:p>
        </w:tc>
        <w:tc>
          <w:tcPr>
            <w:tcW w:w="623" w:type="dxa"/>
            <w:vAlign w:val="top"/>
          </w:tcPr>
          <w:p w14:paraId="2329968B">
            <w:pPr>
              <w:spacing w:before="183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762" w:type="dxa"/>
            <w:vAlign w:val="top"/>
          </w:tcPr>
          <w:p w14:paraId="23715B76">
            <w:pPr>
              <w:pStyle w:val="6"/>
            </w:pPr>
          </w:p>
        </w:tc>
        <w:tc>
          <w:tcPr>
            <w:tcW w:w="3085" w:type="dxa"/>
            <w:vAlign w:val="top"/>
          </w:tcPr>
          <w:p w14:paraId="6A9ED581">
            <w:pPr>
              <w:spacing w:before="157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74" w:type="dxa"/>
            <w:vAlign w:val="top"/>
          </w:tcPr>
          <w:p w14:paraId="20535E54">
            <w:pPr>
              <w:spacing w:before="183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2130" w:type="dxa"/>
            <w:vAlign w:val="top"/>
          </w:tcPr>
          <w:p w14:paraId="286CC39F">
            <w:pPr>
              <w:spacing w:before="183" w:line="186" w:lineRule="auto"/>
              <w:ind w:left="15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</w:tr>
      <w:tr w14:paraId="1AB64E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3350" w:type="dxa"/>
            <w:vAlign w:val="top"/>
          </w:tcPr>
          <w:p w14:paraId="583BC9AC">
            <w:pPr>
              <w:pStyle w:val="6"/>
            </w:pPr>
          </w:p>
        </w:tc>
        <w:tc>
          <w:tcPr>
            <w:tcW w:w="623" w:type="dxa"/>
            <w:vAlign w:val="top"/>
          </w:tcPr>
          <w:p w14:paraId="6844446E">
            <w:pPr>
              <w:spacing w:before="18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762" w:type="dxa"/>
            <w:vAlign w:val="top"/>
          </w:tcPr>
          <w:p w14:paraId="6C9DD1CC">
            <w:pPr>
              <w:pStyle w:val="6"/>
            </w:pPr>
          </w:p>
        </w:tc>
        <w:tc>
          <w:tcPr>
            <w:tcW w:w="3085" w:type="dxa"/>
            <w:vAlign w:val="top"/>
          </w:tcPr>
          <w:p w14:paraId="2F693A72">
            <w:pPr>
              <w:spacing w:before="157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二十、粮油物资储备支出</w:t>
            </w:r>
          </w:p>
        </w:tc>
        <w:tc>
          <w:tcPr>
            <w:tcW w:w="674" w:type="dxa"/>
            <w:vAlign w:val="top"/>
          </w:tcPr>
          <w:p w14:paraId="3F0F3E73">
            <w:pPr>
              <w:spacing w:before="18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2130" w:type="dxa"/>
            <w:vAlign w:val="top"/>
          </w:tcPr>
          <w:p w14:paraId="1EF2E3C7">
            <w:pPr>
              <w:pStyle w:val="6"/>
            </w:pPr>
          </w:p>
        </w:tc>
      </w:tr>
    </w:tbl>
    <w:p w14:paraId="0447A409">
      <w:pPr>
        <w:pStyle w:val="2"/>
      </w:pPr>
    </w:p>
    <w:p w14:paraId="34ABC10C">
      <w:pPr>
        <w:sectPr>
          <w:footerReference r:id="rId15" w:type="default"/>
          <w:pgSz w:w="11906" w:h="16839"/>
          <w:pgMar w:top="400" w:right="97" w:bottom="1210" w:left="163" w:header="0" w:footer="992" w:gutter="0"/>
          <w:cols w:space="720" w:num="1"/>
        </w:sectPr>
      </w:pPr>
    </w:p>
    <w:p w14:paraId="1F6C0986">
      <w:pPr>
        <w:spacing w:before="42"/>
      </w:pPr>
    </w:p>
    <w:p w14:paraId="316C9C04">
      <w:pPr>
        <w:spacing w:before="41"/>
      </w:pPr>
    </w:p>
    <w:p w14:paraId="0983E549">
      <w:pPr>
        <w:spacing w:before="41"/>
      </w:pPr>
    </w:p>
    <w:p w14:paraId="7808492F">
      <w:pPr>
        <w:spacing w:before="41"/>
      </w:pP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473D01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350" w:type="dxa"/>
            <w:vAlign w:val="top"/>
          </w:tcPr>
          <w:p w14:paraId="26F8674B">
            <w:pPr>
              <w:pStyle w:val="6"/>
            </w:pPr>
          </w:p>
        </w:tc>
        <w:tc>
          <w:tcPr>
            <w:tcW w:w="623" w:type="dxa"/>
            <w:vAlign w:val="top"/>
          </w:tcPr>
          <w:p w14:paraId="575A0DB4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762" w:type="dxa"/>
            <w:vAlign w:val="top"/>
          </w:tcPr>
          <w:p w14:paraId="5801AB88">
            <w:pPr>
              <w:pStyle w:val="6"/>
            </w:pPr>
          </w:p>
        </w:tc>
        <w:tc>
          <w:tcPr>
            <w:tcW w:w="3085" w:type="dxa"/>
            <w:vAlign w:val="top"/>
          </w:tcPr>
          <w:p w14:paraId="57A2F78A">
            <w:pPr>
              <w:spacing w:before="148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二十一、国有资本经营预算支出</w:t>
            </w:r>
          </w:p>
        </w:tc>
        <w:tc>
          <w:tcPr>
            <w:tcW w:w="674" w:type="dxa"/>
            <w:vAlign w:val="top"/>
          </w:tcPr>
          <w:p w14:paraId="3CBAB0B3">
            <w:pPr>
              <w:spacing w:before="17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2130" w:type="dxa"/>
            <w:vAlign w:val="top"/>
          </w:tcPr>
          <w:p w14:paraId="6F6D67BE">
            <w:pPr>
              <w:pStyle w:val="6"/>
            </w:pPr>
          </w:p>
        </w:tc>
      </w:tr>
      <w:tr w14:paraId="6C8BB8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4DF86AB2">
            <w:pPr>
              <w:pStyle w:val="6"/>
            </w:pPr>
          </w:p>
        </w:tc>
        <w:tc>
          <w:tcPr>
            <w:tcW w:w="623" w:type="dxa"/>
            <w:vAlign w:val="top"/>
          </w:tcPr>
          <w:p w14:paraId="6904DAFA">
            <w:pPr>
              <w:spacing w:before="16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762" w:type="dxa"/>
            <w:vAlign w:val="top"/>
          </w:tcPr>
          <w:p w14:paraId="6F5487CD">
            <w:pPr>
              <w:pStyle w:val="6"/>
            </w:pPr>
          </w:p>
        </w:tc>
        <w:tc>
          <w:tcPr>
            <w:tcW w:w="3085" w:type="dxa"/>
            <w:vAlign w:val="top"/>
          </w:tcPr>
          <w:p w14:paraId="5DC57FCC">
            <w:pPr>
              <w:spacing w:before="149" w:line="239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二十二、灾害防治及应急管理支出</w:t>
            </w:r>
          </w:p>
        </w:tc>
        <w:tc>
          <w:tcPr>
            <w:tcW w:w="674" w:type="dxa"/>
            <w:vAlign w:val="top"/>
          </w:tcPr>
          <w:p w14:paraId="00CA0B45">
            <w:pPr>
              <w:spacing w:before="16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2130" w:type="dxa"/>
            <w:vAlign w:val="top"/>
          </w:tcPr>
          <w:p w14:paraId="142214F0">
            <w:pPr>
              <w:pStyle w:val="6"/>
            </w:pPr>
          </w:p>
        </w:tc>
      </w:tr>
      <w:tr w14:paraId="5553F1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1E3CC005">
            <w:pPr>
              <w:pStyle w:val="6"/>
            </w:pPr>
          </w:p>
        </w:tc>
        <w:tc>
          <w:tcPr>
            <w:tcW w:w="623" w:type="dxa"/>
            <w:vAlign w:val="top"/>
          </w:tcPr>
          <w:p w14:paraId="6E315D03">
            <w:pPr>
              <w:spacing w:before="168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762" w:type="dxa"/>
            <w:vAlign w:val="top"/>
          </w:tcPr>
          <w:p w14:paraId="18CFA859">
            <w:pPr>
              <w:pStyle w:val="6"/>
            </w:pPr>
          </w:p>
        </w:tc>
        <w:tc>
          <w:tcPr>
            <w:tcW w:w="3085" w:type="dxa"/>
            <w:vAlign w:val="top"/>
          </w:tcPr>
          <w:p w14:paraId="5E52DEDC">
            <w:pPr>
              <w:spacing w:before="142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74" w:type="dxa"/>
            <w:vAlign w:val="top"/>
          </w:tcPr>
          <w:p w14:paraId="4429118F">
            <w:pPr>
              <w:spacing w:before="168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2130" w:type="dxa"/>
            <w:vAlign w:val="top"/>
          </w:tcPr>
          <w:p w14:paraId="3712225D">
            <w:pPr>
              <w:pStyle w:val="6"/>
            </w:pPr>
          </w:p>
        </w:tc>
      </w:tr>
      <w:tr w14:paraId="1DEF3D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0E834DA9">
            <w:pPr>
              <w:pStyle w:val="6"/>
            </w:pPr>
          </w:p>
        </w:tc>
        <w:tc>
          <w:tcPr>
            <w:tcW w:w="623" w:type="dxa"/>
            <w:vAlign w:val="top"/>
          </w:tcPr>
          <w:p w14:paraId="25BFFFC1">
            <w:pPr>
              <w:spacing w:before="17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762" w:type="dxa"/>
            <w:vAlign w:val="top"/>
          </w:tcPr>
          <w:p w14:paraId="4B76ADF9">
            <w:pPr>
              <w:pStyle w:val="6"/>
            </w:pPr>
          </w:p>
        </w:tc>
        <w:tc>
          <w:tcPr>
            <w:tcW w:w="3085" w:type="dxa"/>
            <w:vAlign w:val="top"/>
          </w:tcPr>
          <w:p w14:paraId="249E2FCA">
            <w:pPr>
              <w:spacing w:before="144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二十四、债务还本支出</w:t>
            </w:r>
          </w:p>
        </w:tc>
        <w:tc>
          <w:tcPr>
            <w:tcW w:w="674" w:type="dxa"/>
            <w:vAlign w:val="top"/>
          </w:tcPr>
          <w:p w14:paraId="285A7950">
            <w:pPr>
              <w:spacing w:before="173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2130" w:type="dxa"/>
            <w:vAlign w:val="top"/>
          </w:tcPr>
          <w:p w14:paraId="4A9CD9F9">
            <w:pPr>
              <w:pStyle w:val="6"/>
            </w:pPr>
          </w:p>
        </w:tc>
      </w:tr>
      <w:tr w14:paraId="5805C0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7CFE6D22">
            <w:pPr>
              <w:pStyle w:val="6"/>
            </w:pPr>
          </w:p>
        </w:tc>
        <w:tc>
          <w:tcPr>
            <w:tcW w:w="623" w:type="dxa"/>
            <w:vAlign w:val="top"/>
          </w:tcPr>
          <w:p w14:paraId="2A484915">
            <w:pPr>
              <w:spacing w:before="17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762" w:type="dxa"/>
            <w:vAlign w:val="top"/>
          </w:tcPr>
          <w:p w14:paraId="26BE6255">
            <w:pPr>
              <w:pStyle w:val="6"/>
            </w:pPr>
          </w:p>
        </w:tc>
        <w:tc>
          <w:tcPr>
            <w:tcW w:w="3085" w:type="dxa"/>
            <w:vAlign w:val="top"/>
          </w:tcPr>
          <w:p w14:paraId="20549946">
            <w:pPr>
              <w:spacing w:before="146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二十五、债务付息支出</w:t>
            </w:r>
          </w:p>
        </w:tc>
        <w:tc>
          <w:tcPr>
            <w:tcW w:w="674" w:type="dxa"/>
            <w:vAlign w:val="top"/>
          </w:tcPr>
          <w:p w14:paraId="7362F5E1">
            <w:pPr>
              <w:spacing w:before="17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2130" w:type="dxa"/>
            <w:vAlign w:val="top"/>
          </w:tcPr>
          <w:p w14:paraId="232F3416">
            <w:pPr>
              <w:pStyle w:val="6"/>
            </w:pPr>
          </w:p>
        </w:tc>
      </w:tr>
      <w:tr w14:paraId="3EC7EE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3A2DCFC2">
            <w:pPr>
              <w:pStyle w:val="6"/>
            </w:pPr>
          </w:p>
        </w:tc>
        <w:tc>
          <w:tcPr>
            <w:tcW w:w="623" w:type="dxa"/>
            <w:vAlign w:val="top"/>
          </w:tcPr>
          <w:p w14:paraId="39E66524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762" w:type="dxa"/>
            <w:vAlign w:val="top"/>
          </w:tcPr>
          <w:p w14:paraId="197F45A0">
            <w:pPr>
              <w:pStyle w:val="6"/>
            </w:pPr>
          </w:p>
        </w:tc>
        <w:tc>
          <w:tcPr>
            <w:tcW w:w="3085" w:type="dxa"/>
            <w:vAlign w:val="top"/>
          </w:tcPr>
          <w:p w14:paraId="044B1D54">
            <w:pPr>
              <w:spacing w:before="157" w:line="237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二十六、抗疫特别国债安排的支出</w:t>
            </w:r>
          </w:p>
        </w:tc>
        <w:tc>
          <w:tcPr>
            <w:tcW w:w="674" w:type="dxa"/>
            <w:vAlign w:val="top"/>
          </w:tcPr>
          <w:p w14:paraId="5411540B">
            <w:pPr>
              <w:spacing w:before="177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2130" w:type="dxa"/>
            <w:vAlign w:val="top"/>
          </w:tcPr>
          <w:p w14:paraId="43FE7FDB">
            <w:pPr>
              <w:pStyle w:val="6"/>
            </w:pPr>
          </w:p>
        </w:tc>
      </w:tr>
      <w:tr w14:paraId="7AA8BF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3044D1D9">
            <w:pPr>
              <w:spacing w:before="150" w:line="239" w:lineRule="auto"/>
              <w:ind w:left="10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3" w:type="dxa"/>
            <w:vAlign w:val="top"/>
          </w:tcPr>
          <w:p w14:paraId="4FF44005">
            <w:pPr>
              <w:spacing w:before="17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762" w:type="dxa"/>
            <w:vAlign w:val="top"/>
          </w:tcPr>
          <w:p w14:paraId="74618552">
            <w:pPr>
              <w:spacing w:before="176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3085" w:type="dxa"/>
            <w:vAlign w:val="top"/>
          </w:tcPr>
          <w:p w14:paraId="491FB808">
            <w:pPr>
              <w:spacing w:before="150" w:line="239" w:lineRule="auto"/>
              <w:ind w:left="9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74" w:type="dxa"/>
            <w:vAlign w:val="top"/>
          </w:tcPr>
          <w:p w14:paraId="72C1E141">
            <w:pPr>
              <w:spacing w:before="17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2130" w:type="dxa"/>
            <w:vAlign w:val="top"/>
          </w:tcPr>
          <w:p w14:paraId="0A1C8D48">
            <w:pPr>
              <w:spacing w:before="176" w:line="186" w:lineRule="auto"/>
              <w:ind w:left="14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</w:tr>
      <w:tr w14:paraId="72DB49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3350" w:type="dxa"/>
            <w:vAlign w:val="top"/>
          </w:tcPr>
          <w:p w14:paraId="276C5C06">
            <w:pPr>
              <w:spacing w:before="70" w:line="250" w:lineRule="auto"/>
              <w:ind w:left="108" w:right="431" w:hanging="3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使用非财政拨款结余</w:t>
            </w: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含专用结余</w:t>
            </w: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23" w:type="dxa"/>
            <w:vAlign w:val="top"/>
          </w:tcPr>
          <w:p w14:paraId="68487614">
            <w:pPr>
              <w:spacing w:before="25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762" w:type="dxa"/>
            <w:vAlign w:val="top"/>
          </w:tcPr>
          <w:p w14:paraId="017C8A47">
            <w:pPr>
              <w:pStyle w:val="6"/>
            </w:pPr>
          </w:p>
        </w:tc>
        <w:tc>
          <w:tcPr>
            <w:tcW w:w="3085" w:type="dxa"/>
            <w:vAlign w:val="top"/>
          </w:tcPr>
          <w:p w14:paraId="2B5B6D3D">
            <w:pPr>
              <w:spacing w:before="225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结余分配</w:t>
            </w:r>
          </w:p>
        </w:tc>
        <w:tc>
          <w:tcPr>
            <w:tcW w:w="674" w:type="dxa"/>
            <w:vAlign w:val="top"/>
          </w:tcPr>
          <w:p w14:paraId="5261D206">
            <w:pPr>
              <w:spacing w:before="25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2130" w:type="dxa"/>
            <w:vAlign w:val="top"/>
          </w:tcPr>
          <w:p w14:paraId="43DE98D2">
            <w:pPr>
              <w:pStyle w:val="6"/>
            </w:pPr>
          </w:p>
        </w:tc>
      </w:tr>
      <w:tr w14:paraId="25C240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3E611B3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年初结转和结余</w:t>
            </w:r>
          </w:p>
        </w:tc>
        <w:tc>
          <w:tcPr>
            <w:tcW w:w="623" w:type="dxa"/>
            <w:vAlign w:val="top"/>
          </w:tcPr>
          <w:p w14:paraId="340D6998">
            <w:pPr>
              <w:spacing w:before="18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762" w:type="dxa"/>
            <w:vAlign w:val="top"/>
          </w:tcPr>
          <w:p w14:paraId="2B9BEE98">
            <w:pPr>
              <w:pStyle w:val="6"/>
            </w:pPr>
          </w:p>
        </w:tc>
        <w:tc>
          <w:tcPr>
            <w:tcW w:w="3085" w:type="dxa"/>
            <w:vAlign w:val="top"/>
          </w:tcPr>
          <w:p w14:paraId="60DDC82B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  <w:tc>
          <w:tcPr>
            <w:tcW w:w="674" w:type="dxa"/>
            <w:vAlign w:val="top"/>
          </w:tcPr>
          <w:p w14:paraId="4F2DD927">
            <w:pPr>
              <w:spacing w:before="180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2130" w:type="dxa"/>
            <w:vAlign w:val="top"/>
          </w:tcPr>
          <w:p w14:paraId="4960B815">
            <w:pPr>
              <w:pStyle w:val="6"/>
            </w:pPr>
          </w:p>
        </w:tc>
      </w:tr>
      <w:tr w14:paraId="742DCB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5E324366">
            <w:pPr>
              <w:pStyle w:val="6"/>
            </w:pPr>
          </w:p>
        </w:tc>
        <w:tc>
          <w:tcPr>
            <w:tcW w:w="623" w:type="dxa"/>
            <w:vAlign w:val="top"/>
          </w:tcPr>
          <w:p w14:paraId="23A85557">
            <w:pPr>
              <w:spacing w:before="18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762" w:type="dxa"/>
            <w:vAlign w:val="top"/>
          </w:tcPr>
          <w:p w14:paraId="223ECF12">
            <w:pPr>
              <w:pStyle w:val="6"/>
            </w:pPr>
          </w:p>
        </w:tc>
        <w:tc>
          <w:tcPr>
            <w:tcW w:w="3085" w:type="dxa"/>
            <w:vAlign w:val="top"/>
          </w:tcPr>
          <w:p w14:paraId="6D2FDACC">
            <w:pPr>
              <w:pStyle w:val="6"/>
            </w:pPr>
          </w:p>
        </w:tc>
        <w:tc>
          <w:tcPr>
            <w:tcW w:w="674" w:type="dxa"/>
            <w:vAlign w:val="top"/>
          </w:tcPr>
          <w:p w14:paraId="41E5CC09">
            <w:pPr>
              <w:spacing w:before="18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2130" w:type="dxa"/>
            <w:vAlign w:val="top"/>
          </w:tcPr>
          <w:p w14:paraId="183D8B01">
            <w:pPr>
              <w:pStyle w:val="6"/>
            </w:pPr>
          </w:p>
        </w:tc>
      </w:tr>
      <w:tr w14:paraId="5A7CBC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350" w:type="dxa"/>
            <w:vAlign w:val="top"/>
          </w:tcPr>
          <w:p w14:paraId="11D0732F">
            <w:pPr>
              <w:spacing w:before="74" w:line="218" w:lineRule="auto"/>
              <w:ind w:left="148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3" w:type="dxa"/>
            <w:vAlign w:val="top"/>
          </w:tcPr>
          <w:p w14:paraId="4AFC42FE">
            <w:pPr>
              <w:spacing w:before="10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762" w:type="dxa"/>
            <w:vAlign w:val="top"/>
          </w:tcPr>
          <w:p w14:paraId="213D1685">
            <w:pPr>
              <w:spacing w:before="101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3085" w:type="dxa"/>
            <w:vAlign w:val="top"/>
          </w:tcPr>
          <w:p w14:paraId="4DC93478">
            <w:pPr>
              <w:spacing w:before="74" w:line="218" w:lineRule="auto"/>
              <w:ind w:left="1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74" w:type="dxa"/>
            <w:vAlign w:val="top"/>
          </w:tcPr>
          <w:p w14:paraId="3FA78430">
            <w:pPr>
              <w:spacing w:before="10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2130" w:type="dxa"/>
            <w:vAlign w:val="top"/>
          </w:tcPr>
          <w:p w14:paraId="345FFF92">
            <w:pPr>
              <w:spacing w:before="101" w:line="186" w:lineRule="auto"/>
              <w:ind w:left="14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</w:tr>
    </w:tbl>
    <w:p w14:paraId="53036139">
      <w:pPr>
        <w:spacing w:before="66" w:line="235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注：1.本表反映部门本年度的总收支和年末结转结余情况。</w:t>
      </w:r>
    </w:p>
    <w:p w14:paraId="57AF07F1">
      <w:pPr>
        <w:spacing w:before="57" w:line="235" w:lineRule="auto"/>
        <w:ind w:left="52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2.本套报表金额转换时可能存在尾数误差。</w:t>
      </w:r>
    </w:p>
    <w:p w14:paraId="4E0CBBD5">
      <w:pPr>
        <w:spacing w:line="235" w:lineRule="auto"/>
        <w:rPr>
          <w:rFonts w:ascii="仿宋" w:hAnsi="仿宋" w:eastAsia="仿宋" w:cs="仿宋"/>
          <w:sz w:val="20"/>
          <w:szCs w:val="20"/>
        </w:rPr>
        <w:sectPr>
          <w:footerReference r:id="rId16" w:type="default"/>
          <w:pgSz w:w="11906" w:h="16839"/>
          <w:pgMar w:top="400" w:right="97" w:bottom="1210" w:left="163" w:header="0" w:footer="992" w:gutter="0"/>
          <w:cols w:space="720" w:num="1"/>
        </w:sectPr>
      </w:pPr>
    </w:p>
    <w:p w14:paraId="52AF946F">
      <w:pPr>
        <w:pStyle w:val="2"/>
        <w:spacing w:line="297" w:lineRule="auto"/>
      </w:pPr>
    </w:p>
    <w:p w14:paraId="32802134">
      <w:pPr>
        <w:pStyle w:val="2"/>
        <w:spacing w:line="297" w:lineRule="auto"/>
      </w:pPr>
    </w:p>
    <w:p w14:paraId="7D086469">
      <w:pPr>
        <w:pStyle w:val="2"/>
        <w:spacing w:line="297" w:lineRule="auto"/>
      </w:pPr>
    </w:p>
    <w:p w14:paraId="043F0BC9">
      <w:pPr>
        <w:pStyle w:val="2"/>
        <w:spacing w:line="297" w:lineRule="auto"/>
      </w:pPr>
    </w:p>
    <w:p w14:paraId="38C80DA7">
      <w:pPr>
        <w:spacing w:before="104" w:line="238" w:lineRule="auto"/>
        <w:ind w:left="386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收入决算表</w:t>
      </w:r>
    </w:p>
    <w:p w14:paraId="11BB1C0A">
      <w:pPr>
        <w:spacing w:before="108" w:line="287" w:lineRule="auto"/>
        <w:ind w:left="128" w:right="117" w:firstLine="811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02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3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3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3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24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24"/>
          <w:sz w:val="20"/>
          <w:szCs w:val="20"/>
        </w:rPr>
        <w:t>：</w:t>
      </w:r>
      <w:r>
        <w:rPr>
          <w:rFonts w:ascii="仿宋" w:hAnsi="仿宋" w:eastAsia="仿宋" w:cs="仿宋"/>
          <w:spacing w:val="-3"/>
          <w:sz w:val="20"/>
          <w:szCs w:val="20"/>
        </w:rPr>
        <w:t>中共</w:t>
      </w:r>
      <w:r>
        <w:rPr>
          <w:rFonts w:ascii="宋体" w:hAnsi="宋体" w:eastAsia="宋体" w:cs="宋体"/>
          <w:spacing w:val="-3"/>
          <w:sz w:val="20"/>
          <w:szCs w:val="20"/>
        </w:rPr>
        <w:t>正</w:t>
      </w:r>
      <w:r>
        <w:rPr>
          <w:rFonts w:ascii="仿宋" w:hAnsi="仿宋" w:eastAsia="仿宋" w:cs="仿宋"/>
          <w:spacing w:val="-3"/>
          <w:sz w:val="20"/>
          <w:szCs w:val="20"/>
        </w:rPr>
        <w:t>定</w:t>
      </w:r>
      <w:r>
        <w:rPr>
          <w:rFonts w:ascii="宋体" w:hAnsi="宋体" w:eastAsia="宋体" w:cs="宋体"/>
          <w:spacing w:val="-3"/>
          <w:sz w:val="20"/>
          <w:szCs w:val="20"/>
        </w:rPr>
        <w:t>县</w:t>
      </w:r>
      <w:r>
        <w:rPr>
          <w:rFonts w:ascii="仿宋" w:hAnsi="仿宋" w:eastAsia="仿宋" w:cs="仿宋"/>
          <w:spacing w:val="-3"/>
          <w:sz w:val="20"/>
          <w:szCs w:val="20"/>
        </w:rPr>
        <w:t>委</w:t>
      </w:r>
      <w:r>
        <w:rPr>
          <w:rFonts w:ascii="宋体" w:hAnsi="宋体" w:eastAsia="宋体" w:cs="宋体"/>
          <w:spacing w:val="-3"/>
          <w:sz w:val="20"/>
          <w:szCs w:val="20"/>
        </w:rPr>
        <w:t>宣</w:t>
      </w:r>
      <w:r>
        <w:rPr>
          <w:rFonts w:ascii="仿宋" w:hAnsi="仿宋" w:eastAsia="仿宋" w:cs="仿宋"/>
          <w:spacing w:val="-3"/>
          <w:sz w:val="20"/>
          <w:szCs w:val="20"/>
        </w:rPr>
        <w:t>传</w:t>
      </w:r>
    </w:p>
    <w:p w14:paraId="289686BE">
      <w:pPr>
        <w:spacing w:before="2" w:line="227" w:lineRule="auto"/>
        <w:ind w:left="12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 xml:space="preserve">部(本级)                                     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4"/>
          <w:sz w:val="20"/>
          <w:szCs w:val="20"/>
        </w:rPr>
        <w:t>年度</w:t>
      </w:r>
      <w:r>
        <w:rPr>
          <w:rFonts w:ascii="仿宋" w:hAnsi="仿宋" w:eastAsia="仿宋" w:cs="仿宋"/>
          <w:spacing w:val="3"/>
          <w:sz w:val="20"/>
          <w:szCs w:val="20"/>
        </w:rPr>
        <w:t xml:space="preserve">                       </w:t>
      </w:r>
      <w:r>
        <w:rPr>
          <w:rFonts w:ascii="仿宋" w:hAnsi="仿宋" w:eastAsia="仿宋" w:cs="仿宋"/>
          <w:spacing w:val="-4"/>
          <w:sz w:val="20"/>
          <w:szCs w:val="20"/>
        </w:rPr>
        <w:t>金额单</w:t>
      </w:r>
      <w:r>
        <w:rPr>
          <w:rFonts w:ascii="仿宋" w:hAnsi="仿宋" w:eastAsia="仿宋" w:cs="仿宋"/>
          <w:spacing w:val="-5"/>
          <w:sz w:val="20"/>
          <w:szCs w:val="20"/>
        </w:rPr>
        <w:t>位：万元</w:t>
      </w: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48F8D4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04" w:type="dxa"/>
            <w:gridSpan w:val="2"/>
            <w:vAlign w:val="top"/>
          </w:tcPr>
          <w:p w14:paraId="7E8EA3FA">
            <w:pPr>
              <w:spacing w:before="165"/>
              <w:ind w:left="9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788F009A">
            <w:pPr>
              <w:pStyle w:val="6"/>
              <w:spacing w:line="438" w:lineRule="auto"/>
            </w:pPr>
          </w:p>
          <w:p w14:paraId="1829F2B2">
            <w:pPr>
              <w:spacing w:before="65" w:line="288" w:lineRule="auto"/>
              <w:ind w:left="315" w:right="110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本年收入合计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190F5174">
            <w:pPr>
              <w:pStyle w:val="6"/>
              <w:spacing w:line="439" w:lineRule="auto"/>
            </w:pPr>
          </w:p>
          <w:p w14:paraId="4FF8207A">
            <w:pPr>
              <w:spacing w:before="65" w:line="288" w:lineRule="auto"/>
              <w:ind w:left="329" w:right="108" w:hanging="2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财政拨款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7445E480">
            <w:pPr>
              <w:pStyle w:val="6"/>
              <w:spacing w:line="439" w:lineRule="auto"/>
            </w:pPr>
          </w:p>
          <w:p w14:paraId="67F564D9">
            <w:pPr>
              <w:spacing w:before="65" w:line="288" w:lineRule="auto"/>
              <w:ind w:left="331" w:right="106" w:hanging="2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上级补助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487B8B91">
            <w:pPr>
              <w:pStyle w:val="6"/>
              <w:spacing w:line="439" w:lineRule="auto"/>
            </w:pPr>
          </w:p>
          <w:p w14:paraId="39569CEC">
            <w:pPr>
              <w:spacing w:before="65" w:line="287" w:lineRule="auto"/>
              <w:ind w:left="386" w:right="168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事业收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4A0BE1DA">
            <w:pPr>
              <w:pStyle w:val="6"/>
              <w:spacing w:line="439" w:lineRule="auto"/>
            </w:pPr>
          </w:p>
          <w:p w14:paraId="53FBC373">
            <w:pPr>
              <w:spacing w:before="65" w:line="287" w:lineRule="auto"/>
              <w:ind w:left="388" w:right="166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经营收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1025" w:type="dxa"/>
            <w:vMerge w:val="restart"/>
            <w:tcBorders>
              <w:bottom w:val="nil"/>
            </w:tcBorders>
            <w:vAlign w:val="top"/>
          </w:tcPr>
          <w:p w14:paraId="60F717E3">
            <w:pPr>
              <w:pStyle w:val="6"/>
              <w:spacing w:line="439" w:lineRule="auto"/>
            </w:pPr>
          </w:p>
          <w:p w14:paraId="431C69C8">
            <w:pPr>
              <w:spacing w:before="65" w:line="288" w:lineRule="auto"/>
              <w:ind w:left="125" w:right="95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附属单位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上缴收入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6B9F50D7">
            <w:pPr>
              <w:pStyle w:val="6"/>
              <w:spacing w:line="439" w:lineRule="auto"/>
            </w:pPr>
          </w:p>
          <w:p w14:paraId="6021AFD3">
            <w:pPr>
              <w:spacing w:before="65" w:line="287" w:lineRule="auto"/>
              <w:ind w:left="392" w:right="171" w:hanging="19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其他收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</w:tr>
      <w:tr w14:paraId="4A6020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047" w:type="dxa"/>
            <w:vAlign w:val="top"/>
          </w:tcPr>
          <w:p w14:paraId="159F6365">
            <w:pPr>
              <w:pStyle w:val="6"/>
              <w:spacing w:line="322" w:lineRule="auto"/>
            </w:pPr>
          </w:p>
          <w:p w14:paraId="0F2DA651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57" w:type="dxa"/>
            <w:vAlign w:val="top"/>
          </w:tcPr>
          <w:p w14:paraId="17237DA3">
            <w:pPr>
              <w:pStyle w:val="6"/>
              <w:spacing w:line="322" w:lineRule="auto"/>
            </w:pPr>
          </w:p>
          <w:p w14:paraId="7762569C">
            <w:pPr>
              <w:spacing w:before="65" w:line="237" w:lineRule="auto"/>
              <w:ind w:left="1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5A3D856A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23B26313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622E6A2D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3DD47DA9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06D21DEB">
            <w:pPr>
              <w:pStyle w:val="6"/>
            </w:pPr>
          </w:p>
        </w:tc>
        <w:tc>
          <w:tcPr>
            <w:tcW w:w="1025" w:type="dxa"/>
            <w:vMerge w:val="continue"/>
            <w:tcBorders>
              <w:top w:val="nil"/>
            </w:tcBorders>
            <w:vAlign w:val="top"/>
          </w:tcPr>
          <w:p w14:paraId="7984D243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45A82284">
            <w:pPr>
              <w:pStyle w:val="6"/>
            </w:pPr>
          </w:p>
        </w:tc>
      </w:tr>
      <w:tr w14:paraId="0C5332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04" w:type="dxa"/>
            <w:gridSpan w:val="2"/>
            <w:vAlign w:val="top"/>
          </w:tcPr>
          <w:p w14:paraId="7C5EF01A">
            <w:pPr>
              <w:spacing w:before="130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035" w:type="dxa"/>
            <w:vAlign w:val="top"/>
          </w:tcPr>
          <w:p w14:paraId="0A9966B9">
            <w:pPr>
              <w:spacing w:before="121" w:line="241" w:lineRule="auto"/>
              <w:ind w:left="4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035" w:type="dxa"/>
            <w:vAlign w:val="top"/>
          </w:tcPr>
          <w:p w14:paraId="7697025E">
            <w:pPr>
              <w:spacing w:before="121" w:line="241" w:lineRule="auto"/>
              <w:ind w:left="46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035" w:type="dxa"/>
            <w:vAlign w:val="top"/>
          </w:tcPr>
          <w:p w14:paraId="78F01E6F">
            <w:pPr>
              <w:spacing w:before="121"/>
              <w:ind w:left="4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top"/>
          </w:tcPr>
          <w:p w14:paraId="410A3F1F">
            <w:pPr>
              <w:spacing w:before="121" w:line="241" w:lineRule="auto"/>
              <w:ind w:left="4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962" w:type="dxa"/>
            <w:vAlign w:val="top"/>
          </w:tcPr>
          <w:p w14:paraId="26C4CBBC">
            <w:pPr>
              <w:spacing w:before="121"/>
              <w:ind w:left="4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025" w:type="dxa"/>
            <w:vAlign w:val="top"/>
          </w:tcPr>
          <w:p w14:paraId="3535B36C">
            <w:pPr>
              <w:spacing w:before="121"/>
              <w:ind w:left="4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6</w:t>
            </w:r>
          </w:p>
        </w:tc>
        <w:tc>
          <w:tcPr>
            <w:tcW w:w="972" w:type="dxa"/>
            <w:vAlign w:val="top"/>
          </w:tcPr>
          <w:p w14:paraId="2FA7D97B">
            <w:pPr>
              <w:spacing w:before="121"/>
              <w:ind w:left="4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7</w:t>
            </w:r>
          </w:p>
        </w:tc>
      </w:tr>
      <w:tr w14:paraId="2E7DAA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204" w:type="dxa"/>
            <w:gridSpan w:val="2"/>
            <w:vAlign w:val="top"/>
          </w:tcPr>
          <w:p w14:paraId="0E5046D6">
            <w:pPr>
              <w:spacing w:before="187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035" w:type="dxa"/>
            <w:vAlign w:val="top"/>
          </w:tcPr>
          <w:p w14:paraId="4A87B9BF">
            <w:pPr>
              <w:spacing w:before="214" w:line="186" w:lineRule="auto"/>
              <w:ind w:left="37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035" w:type="dxa"/>
            <w:vAlign w:val="top"/>
          </w:tcPr>
          <w:p w14:paraId="4BF1F069">
            <w:pPr>
              <w:spacing w:before="214" w:line="186" w:lineRule="auto"/>
              <w:ind w:left="37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035" w:type="dxa"/>
            <w:vAlign w:val="top"/>
          </w:tcPr>
          <w:p w14:paraId="1F272A06">
            <w:pPr>
              <w:pStyle w:val="6"/>
            </w:pPr>
          </w:p>
        </w:tc>
        <w:tc>
          <w:tcPr>
            <w:tcW w:w="962" w:type="dxa"/>
            <w:vAlign w:val="top"/>
          </w:tcPr>
          <w:p w14:paraId="30D1D87D">
            <w:pPr>
              <w:pStyle w:val="6"/>
            </w:pPr>
          </w:p>
        </w:tc>
        <w:tc>
          <w:tcPr>
            <w:tcW w:w="962" w:type="dxa"/>
            <w:vAlign w:val="top"/>
          </w:tcPr>
          <w:p w14:paraId="2CD48CBE">
            <w:pPr>
              <w:pStyle w:val="6"/>
            </w:pPr>
          </w:p>
        </w:tc>
        <w:tc>
          <w:tcPr>
            <w:tcW w:w="1025" w:type="dxa"/>
            <w:vAlign w:val="top"/>
          </w:tcPr>
          <w:p w14:paraId="068CD167">
            <w:pPr>
              <w:pStyle w:val="6"/>
            </w:pPr>
          </w:p>
        </w:tc>
        <w:tc>
          <w:tcPr>
            <w:tcW w:w="972" w:type="dxa"/>
            <w:vAlign w:val="top"/>
          </w:tcPr>
          <w:p w14:paraId="4DD7C00B">
            <w:pPr>
              <w:pStyle w:val="6"/>
            </w:pPr>
          </w:p>
        </w:tc>
      </w:tr>
      <w:tr w14:paraId="537B0A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106D8D7C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</w:t>
            </w:r>
          </w:p>
        </w:tc>
        <w:tc>
          <w:tcPr>
            <w:tcW w:w="1157" w:type="dxa"/>
            <w:vAlign w:val="top"/>
          </w:tcPr>
          <w:p w14:paraId="680E5824">
            <w:pPr>
              <w:spacing w:before="61" w:line="241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一般公共</w:t>
            </w:r>
          </w:p>
          <w:p w14:paraId="4FD1424A">
            <w:pPr>
              <w:spacing w:before="51" w:line="221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服务支出</w:t>
            </w:r>
          </w:p>
        </w:tc>
        <w:tc>
          <w:tcPr>
            <w:tcW w:w="1035" w:type="dxa"/>
            <w:vAlign w:val="top"/>
          </w:tcPr>
          <w:p w14:paraId="333E4855">
            <w:pPr>
              <w:spacing w:before="243" w:line="186" w:lineRule="auto"/>
              <w:ind w:left="3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3D5B6E54">
            <w:pPr>
              <w:spacing w:before="243" w:line="186" w:lineRule="auto"/>
              <w:ind w:left="3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473ABE95">
            <w:pPr>
              <w:pStyle w:val="6"/>
            </w:pPr>
          </w:p>
        </w:tc>
        <w:tc>
          <w:tcPr>
            <w:tcW w:w="962" w:type="dxa"/>
            <w:vAlign w:val="top"/>
          </w:tcPr>
          <w:p w14:paraId="19E2253F">
            <w:pPr>
              <w:pStyle w:val="6"/>
            </w:pPr>
          </w:p>
        </w:tc>
        <w:tc>
          <w:tcPr>
            <w:tcW w:w="962" w:type="dxa"/>
            <w:vAlign w:val="top"/>
          </w:tcPr>
          <w:p w14:paraId="1787DCF3">
            <w:pPr>
              <w:pStyle w:val="6"/>
            </w:pPr>
          </w:p>
        </w:tc>
        <w:tc>
          <w:tcPr>
            <w:tcW w:w="1025" w:type="dxa"/>
            <w:vAlign w:val="top"/>
          </w:tcPr>
          <w:p w14:paraId="09D45249">
            <w:pPr>
              <w:pStyle w:val="6"/>
            </w:pPr>
          </w:p>
        </w:tc>
        <w:tc>
          <w:tcPr>
            <w:tcW w:w="972" w:type="dxa"/>
            <w:vAlign w:val="top"/>
          </w:tcPr>
          <w:p w14:paraId="24C0EB58">
            <w:pPr>
              <w:pStyle w:val="6"/>
            </w:pPr>
          </w:p>
        </w:tc>
      </w:tr>
      <w:tr w14:paraId="5F93AD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7" w:type="dxa"/>
            <w:vAlign w:val="top"/>
          </w:tcPr>
          <w:p w14:paraId="2BC8219C">
            <w:pPr>
              <w:spacing w:before="8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20133</w:t>
            </w:r>
          </w:p>
        </w:tc>
        <w:tc>
          <w:tcPr>
            <w:tcW w:w="1157" w:type="dxa"/>
            <w:vAlign w:val="top"/>
          </w:tcPr>
          <w:p w14:paraId="48EAC0E5">
            <w:pPr>
              <w:spacing w:before="62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传事务</w:t>
            </w:r>
          </w:p>
        </w:tc>
        <w:tc>
          <w:tcPr>
            <w:tcW w:w="1035" w:type="dxa"/>
            <w:vAlign w:val="top"/>
          </w:tcPr>
          <w:p w14:paraId="03CFB411">
            <w:pPr>
              <w:spacing w:before="88" w:line="186" w:lineRule="auto"/>
              <w:ind w:left="3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79C9EE89">
            <w:pPr>
              <w:spacing w:before="88" w:line="186" w:lineRule="auto"/>
              <w:ind w:left="3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463.24</w:t>
            </w:r>
          </w:p>
        </w:tc>
        <w:tc>
          <w:tcPr>
            <w:tcW w:w="1035" w:type="dxa"/>
            <w:vAlign w:val="top"/>
          </w:tcPr>
          <w:p w14:paraId="161E6687">
            <w:pPr>
              <w:pStyle w:val="6"/>
            </w:pPr>
          </w:p>
        </w:tc>
        <w:tc>
          <w:tcPr>
            <w:tcW w:w="962" w:type="dxa"/>
            <w:vAlign w:val="top"/>
          </w:tcPr>
          <w:p w14:paraId="527C692F">
            <w:pPr>
              <w:pStyle w:val="6"/>
            </w:pPr>
          </w:p>
        </w:tc>
        <w:tc>
          <w:tcPr>
            <w:tcW w:w="962" w:type="dxa"/>
            <w:vAlign w:val="top"/>
          </w:tcPr>
          <w:p w14:paraId="5C6CE4E1">
            <w:pPr>
              <w:pStyle w:val="6"/>
            </w:pPr>
          </w:p>
        </w:tc>
        <w:tc>
          <w:tcPr>
            <w:tcW w:w="1025" w:type="dxa"/>
            <w:vAlign w:val="top"/>
          </w:tcPr>
          <w:p w14:paraId="420D51DF">
            <w:pPr>
              <w:pStyle w:val="6"/>
            </w:pPr>
          </w:p>
        </w:tc>
        <w:tc>
          <w:tcPr>
            <w:tcW w:w="972" w:type="dxa"/>
            <w:vAlign w:val="top"/>
          </w:tcPr>
          <w:p w14:paraId="2230AB18">
            <w:pPr>
              <w:pStyle w:val="6"/>
            </w:pPr>
          </w:p>
        </w:tc>
      </w:tr>
      <w:tr w14:paraId="0A77FE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2EF98B3A">
            <w:pPr>
              <w:spacing w:before="8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2013301</w:t>
            </w:r>
          </w:p>
        </w:tc>
        <w:tc>
          <w:tcPr>
            <w:tcW w:w="1157" w:type="dxa"/>
            <w:vAlign w:val="top"/>
          </w:tcPr>
          <w:p w14:paraId="3C37341F">
            <w:pPr>
              <w:spacing w:before="63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行政运行</w:t>
            </w:r>
          </w:p>
        </w:tc>
        <w:tc>
          <w:tcPr>
            <w:tcW w:w="1035" w:type="dxa"/>
            <w:vAlign w:val="top"/>
          </w:tcPr>
          <w:p w14:paraId="69F216B5">
            <w:pPr>
              <w:spacing w:before="89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351.27</w:t>
            </w:r>
          </w:p>
        </w:tc>
        <w:tc>
          <w:tcPr>
            <w:tcW w:w="1035" w:type="dxa"/>
            <w:vAlign w:val="top"/>
          </w:tcPr>
          <w:p w14:paraId="4B5F7795">
            <w:pPr>
              <w:spacing w:before="89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351.27</w:t>
            </w:r>
          </w:p>
        </w:tc>
        <w:tc>
          <w:tcPr>
            <w:tcW w:w="1035" w:type="dxa"/>
            <w:vAlign w:val="top"/>
          </w:tcPr>
          <w:p w14:paraId="4D9803BA">
            <w:pPr>
              <w:pStyle w:val="6"/>
            </w:pPr>
          </w:p>
        </w:tc>
        <w:tc>
          <w:tcPr>
            <w:tcW w:w="962" w:type="dxa"/>
            <w:vAlign w:val="top"/>
          </w:tcPr>
          <w:p w14:paraId="21A62C4E">
            <w:pPr>
              <w:pStyle w:val="6"/>
            </w:pPr>
          </w:p>
        </w:tc>
        <w:tc>
          <w:tcPr>
            <w:tcW w:w="962" w:type="dxa"/>
            <w:vAlign w:val="top"/>
          </w:tcPr>
          <w:p w14:paraId="647B3B8E">
            <w:pPr>
              <w:pStyle w:val="6"/>
            </w:pPr>
          </w:p>
        </w:tc>
        <w:tc>
          <w:tcPr>
            <w:tcW w:w="1025" w:type="dxa"/>
            <w:vAlign w:val="top"/>
          </w:tcPr>
          <w:p w14:paraId="4E99C2E7">
            <w:pPr>
              <w:pStyle w:val="6"/>
            </w:pPr>
          </w:p>
        </w:tc>
        <w:tc>
          <w:tcPr>
            <w:tcW w:w="972" w:type="dxa"/>
            <w:vAlign w:val="top"/>
          </w:tcPr>
          <w:p w14:paraId="1B6F474C">
            <w:pPr>
              <w:pStyle w:val="6"/>
            </w:pPr>
          </w:p>
        </w:tc>
      </w:tr>
      <w:tr w14:paraId="600FA5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7" w:type="dxa"/>
            <w:vAlign w:val="top"/>
          </w:tcPr>
          <w:p w14:paraId="46354864">
            <w:pPr>
              <w:spacing w:before="8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2013304</w:t>
            </w:r>
          </w:p>
        </w:tc>
        <w:tc>
          <w:tcPr>
            <w:tcW w:w="1157" w:type="dxa"/>
            <w:vAlign w:val="top"/>
          </w:tcPr>
          <w:p w14:paraId="7903B077">
            <w:pPr>
              <w:spacing w:before="62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传管理</w:t>
            </w:r>
          </w:p>
        </w:tc>
        <w:tc>
          <w:tcPr>
            <w:tcW w:w="1035" w:type="dxa"/>
            <w:vAlign w:val="top"/>
          </w:tcPr>
          <w:p w14:paraId="1798FEAF">
            <w:pPr>
              <w:spacing w:before="89" w:line="186" w:lineRule="auto"/>
              <w:ind w:left="4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111.97</w:t>
            </w:r>
          </w:p>
        </w:tc>
        <w:tc>
          <w:tcPr>
            <w:tcW w:w="1035" w:type="dxa"/>
            <w:vAlign w:val="top"/>
          </w:tcPr>
          <w:p w14:paraId="395FE586">
            <w:pPr>
              <w:spacing w:before="89" w:line="186" w:lineRule="auto"/>
              <w:ind w:left="4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111.97</w:t>
            </w:r>
          </w:p>
        </w:tc>
        <w:tc>
          <w:tcPr>
            <w:tcW w:w="1035" w:type="dxa"/>
            <w:vAlign w:val="top"/>
          </w:tcPr>
          <w:p w14:paraId="313FA41D">
            <w:pPr>
              <w:pStyle w:val="6"/>
            </w:pPr>
          </w:p>
        </w:tc>
        <w:tc>
          <w:tcPr>
            <w:tcW w:w="962" w:type="dxa"/>
            <w:vAlign w:val="top"/>
          </w:tcPr>
          <w:p w14:paraId="4953E63A">
            <w:pPr>
              <w:pStyle w:val="6"/>
            </w:pPr>
          </w:p>
        </w:tc>
        <w:tc>
          <w:tcPr>
            <w:tcW w:w="962" w:type="dxa"/>
            <w:vAlign w:val="top"/>
          </w:tcPr>
          <w:p w14:paraId="2049C0AF">
            <w:pPr>
              <w:pStyle w:val="6"/>
            </w:pPr>
          </w:p>
        </w:tc>
        <w:tc>
          <w:tcPr>
            <w:tcW w:w="1025" w:type="dxa"/>
            <w:vAlign w:val="top"/>
          </w:tcPr>
          <w:p w14:paraId="2B7B454A">
            <w:pPr>
              <w:pStyle w:val="6"/>
            </w:pPr>
          </w:p>
        </w:tc>
        <w:tc>
          <w:tcPr>
            <w:tcW w:w="972" w:type="dxa"/>
            <w:vAlign w:val="top"/>
          </w:tcPr>
          <w:p w14:paraId="37746968">
            <w:pPr>
              <w:pStyle w:val="6"/>
            </w:pPr>
          </w:p>
        </w:tc>
      </w:tr>
      <w:tr w14:paraId="0C7D58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52BAF963">
            <w:pPr>
              <w:pStyle w:val="6"/>
              <w:spacing w:line="343" w:lineRule="auto"/>
            </w:pPr>
          </w:p>
          <w:p w14:paraId="659367B9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</w:t>
            </w:r>
          </w:p>
        </w:tc>
        <w:tc>
          <w:tcPr>
            <w:tcW w:w="1157" w:type="dxa"/>
            <w:vAlign w:val="top"/>
          </w:tcPr>
          <w:p w14:paraId="579A19ED">
            <w:pPr>
              <w:spacing w:before="64" w:line="239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文化旅游</w:t>
            </w:r>
          </w:p>
          <w:p w14:paraId="44C308FC">
            <w:pPr>
              <w:spacing w:before="52" w:line="253" w:lineRule="auto"/>
              <w:ind w:left="100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体育与传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媒支出</w:t>
            </w:r>
          </w:p>
        </w:tc>
        <w:tc>
          <w:tcPr>
            <w:tcW w:w="1035" w:type="dxa"/>
            <w:vAlign w:val="top"/>
          </w:tcPr>
          <w:p w14:paraId="36F3B25E">
            <w:pPr>
              <w:pStyle w:val="6"/>
              <w:spacing w:line="343" w:lineRule="auto"/>
            </w:pPr>
          </w:p>
          <w:p w14:paraId="0F48C063">
            <w:pPr>
              <w:spacing w:before="57" w:line="186" w:lineRule="auto"/>
              <w:ind w:left="4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88.27</w:t>
            </w:r>
          </w:p>
        </w:tc>
        <w:tc>
          <w:tcPr>
            <w:tcW w:w="1035" w:type="dxa"/>
            <w:vAlign w:val="top"/>
          </w:tcPr>
          <w:p w14:paraId="56582607">
            <w:pPr>
              <w:pStyle w:val="6"/>
              <w:spacing w:line="343" w:lineRule="auto"/>
            </w:pPr>
          </w:p>
          <w:p w14:paraId="300AD6BC">
            <w:pPr>
              <w:spacing w:before="57" w:line="186" w:lineRule="auto"/>
              <w:ind w:left="48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88.27</w:t>
            </w:r>
          </w:p>
        </w:tc>
        <w:tc>
          <w:tcPr>
            <w:tcW w:w="1035" w:type="dxa"/>
            <w:vAlign w:val="top"/>
          </w:tcPr>
          <w:p w14:paraId="1275AEB1">
            <w:pPr>
              <w:pStyle w:val="6"/>
            </w:pPr>
          </w:p>
        </w:tc>
        <w:tc>
          <w:tcPr>
            <w:tcW w:w="962" w:type="dxa"/>
            <w:vAlign w:val="top"/>
          </w:tcPr>
          <w:p w14:paraId="3B6A634D">
            <w:pPr>
              <w:pStyle w:val="6"/>
            </w:pPr>
          </w:p>
        </w:tc>
        <w:tc>
          <w:tcPr>
            <w:tcW w:w="962" w:type="dxa"/>
            <w:vAlign w:val="top"/>
          </w:tcPr>
          <w:p w14:paraId="54D5D794">
            <w:pPr>
              <w:pStyle w:val="6"/>
            </w:pPr>
          </w:p>
        </w:tc>
        <w:tc>
          <w:tcPr>
            <w:tcW w:w="1025" w:type="dxa"/>
            <w:vAlign w:val="top"/>
          </w:tcPr>
          <w:p w14:paraId="73879718">
            <w:pPr>
              <w:pStyle w:val="6"/>
            </w:pPr>
          </w:p>
        </w:tc>
        <w:tc>
          <w:tcPr>
            <w:tcW w:w="972" w:type="dxa"/>
            <w:vAlign w:val="top"/>
          </w:tcPr>
          <w:p w14:paraId="49E4646B">
            <w:pPr>
              <w:pStyle w:val="6"/>
            </w:pPr>
          </w:p>
        </w:tc>
      </w:tr>
      <w:tr w14:paraId="1A8989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41F70396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</w:t>
            </w:r>
          </w:p>
        </w:tc>
        <w:tc>
          <w:tcPr>
            <w:tcW w:w="1157" w:type="dxa"/>
            <w:vAlign w:val="top"/>
          </w:tcPr>
          <w:p w14:paraId="46AEE2B1">
            <w:pPr>
              <w:spacing w:before="66" w:line="252" w:lineRule="auto"/>
              <w:ind w:left="109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035" w:type="dxa"/>
            <w:vAlign w:val="top"/>
          </w:tcPr>
          <w:p w14:paraId="7B2BF8CC">
            <w:pPr>
              <w:spacing w:before="248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47.24</w:t>
            </w:r>
          </w:p>
        </w:tc>
        <w:tc>
          <w:tcPr>
            <w:tcW w:w="1035" w:type="dxa"/>
            <w:vAlign w:val="top"/>
          </w:tcPr>
          <w:p w14:paraId="7CB68A54">
            <w:pPr>
              <w:spacing w:before="248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47.24</w:t>
            </w:r>
          </w:p>
        </w:tc>
        <w:tc>
          <w:tcPr>
            <w:tcW w:w="1035" w:type="dxa"/>
            <w:vAlign w:val="top"/>
          </w:tcPr>
          <w:p w14:paraId="18B7FA3E">
            <w:pPr>
              <w:pStyle w:val="6"/>
            </w:pPr>
          </w:p>
        </w:tc>
        <w:tc>
          <w:tcPr>
            <w:tcW w:w="962" w:type="dxa"/>
            <w:vAlign w:val="top"/>
          </w:tcPr>
          <w:p w14:paraId="786A8D9C">
            <w:pPr>
              <w:pStyle w:val="6"/>
            </w:pPr>
          </w:p>
        </w:tc>
        <w:tc>
          <w:tcPr>
            <w:tcW w:w="962" w:type="dxa"/>
            <w:vAlign w:val="top"/>
          </w:tcPr>
          <w:p w14:paraId="30C03759">
            <w:pPr>
              <w:pStyle w:val="6"/>
            </w:pPr>
          </w:p>
        </w:tc>
        <w:tc>
          <w:tcPr>
            <w:tcW w:w="1025" w:type="dxa"/>
            <w:vAlign w:val="top"/>
          </w:tcPr>
          <w:p w14:paraId="76A84796">
            <w:pPr>
              <w:pStyle w:val="6"/>
            </w:pPr>
          </w:p>
        </w:tc>
        <w:tc>
          <w:tcPr>
            <w:tcW w:w="972" w:type="dxa"/>
            <w:vAlign w:val="top"/>
          </w:tcPr>
          <w:p w14:paraId="30835203">
            <w:pPr>
              <w:pStyle w:val="6"/>
            </w:pPr>
          </w:p>
        </w:tc>
      </w:tr>
      <w:tr w14:paraId="1CA9BF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5EBBEE59">
            <w:pPr>
              <w:spacing w:before="9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2070101</w:t>
            </w:r>
          </w:p>
        </w:tc>
        <w:tc>
          <w:tcPr>
            <w:tcW w:w="1157" w:type="dxa"/>
            <w:vAlign w:val="top"/>
          </w:tcPr>
          <w:p w14:paraId="2ECDCD98">
            <w:pPr>
              <w:spacing w:before="66" w:line="21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行政运行</w:t>
            </w:r>
          </w:p>
        </w:tc>
        <w:tc>
          <w:tcPr>
            <w:tcW w:w="1035" w:type="dxa"/>
            <w:vAlign w:val="top"/>
          </w:tcPr>
          <w:p w14:paraId="0503D587">
            <w:pPr>
              <w:spacing w:before="93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18.99</w:t>
            </w:r>
          </w:p>
        </w:tc>
        <w:tc>
          <w:tcPr>
            <w:tcW w:w="1035" w:type="dxa"/>
            <w:vAlign w:val="top"/>
          </w:tcPr>
          <w:p w14:paraId="3A99C5FA">
            <w:pPr>
              <w:spacing w:before="93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18.99</w:t>
            </w:r>
          </w:p>
        </w:tc>
        <w:tc>
          <w:tcPr>
            <w:tcW w:w="1035" w:type="dxa"/>
            <w:vAlign w:val="top"/>
          </w:tcPr>
          <w:p w14:paraId="0C398525">
            <w:pPr>
              <w:pStyle w:val="6"/>
            </w:pPr>
          </w:p>
        </w:tc>
        <w:tc>
          <w:tcPr>
            <w:tcW w:w="962" w:type="dxa"/>
            <w:vAlign w:val="top"/>
          </w:tcPr>
          <w:p w14:paraId="42F835AB">
            <w:pPr>
              <w:pStyle w:val="6"/>
            </w:pPr>
          </w:p>
        </w:tc>
        <w:tc>
          <w:tcPr>
            <w:tcW w:w="962" w:type="dxa"/>
            <w:vAlign w:val="top"/>
          </w:tcPr>
          <w:p w14:paraId="3A49A785">
            <w:pPr>
              <w:pStyle w:val="6"/>
            </w:pPr>
          </w:p>
        </w:tc>
        <w:tc>
          <w:tcPr>
            <w:tcW w:w="1025" w:type="dxa"/>
            <w:vAlign w:val="top"/>
          </w:tcPr>
          <w:p w14:paraId="706FE02C">
            <w:pPr>
              <w:pStyle w:val="6"/>
            </w:pPr>
          </w:p>
        </w:tc>
        <w:tc>
          <w:tcPr>
            <w:tcW w:w="972" w:type="dxa"/>
            <w:vAlign w:val="top"/>
          </w:tcPr>
          <w:p w14:paraId="0784CE78">
            <w:pPr>
              <w:pStyle w:val="6"/>
            </w:pPr>
          </w:p>
        </w:tc>
      </w:tr>
      <w:tr w14:paraId="3620F3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7422981C">
            <w:pPr>
              <w:pStyle w:val="6"/>
              <w:spacing w:line="345" w:lineRule="auto"/>
            </w:pPr>
          </w:p>
          <w:p w14:paraId="4F0F9E35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2070105</w:t>
            </w:r>
          </w:p>
        </w:tc>
        <w:tc>
          <w:tcPr>
            <w:tcW w:w="1157" w:type="dxa"/>
            <w:vAlign w:val="top"/>
          </w:tcPr>
          <w:p w14:paraId="7D96E626">
            <w:pPr>
              <w:spacing w:before="67" w:line="239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文化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展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示</w:t>
            </w:r>
          </w:p>
          <w:p w14:paraId="07152DD8">
            <w:pPr>
              <w:spacing w:before="54" w:line="251" w:lineRule="auto"/>
              <w:ind w:left="100" w:right="2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及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纪念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机</w:t>
            </w:r>
            <w:r>
              <w:rPr>
                <w:rFonts w:ascii="宋体" w:hAnsi="宋体" w:eastAsia="宋体" w:cs="宋体"/>
                <w:sz w:val="20"/>
                <w:szCs w:val="20"/>
              </w:rPr>
              <w:t>构</w:t>
            </w:r>
          </w:p>
        </w:tc>
        <w:tc>
          <w:tcPr>
            <w:tcW w:w="1035" w:type="dxa"/>
            <w:vAlign w:val="top"/>
          </w:tcPr>
          <w:p w14:paraId="406C7C10">
            <w:pPr>
              <w:pStyle w:val="6"/>
              <w:spacing w:line="345" w:lineRule="auto"/>
            </w:pPr>
          </w:p>
          <w:p w14:paraId="658D85A3">
            <w:pPr>
              <w:spacing w:before="58" w:line="186" w:lineRule="auto"/>
              <w:ind w:left="4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28.25</w:t>
            </w:r>
          </w:p>
        </w:tc>
        <w:tc>
          <w:tcPr>
            <w:tcW w:w="1035" w:type="dxa"/>
            <w:vAlign w:val="top"/>
          </w:tcPr>
          <w:p w14:paraId="5B25FD5F">
            <w:pPr>
              <w:pStyle w:val="6"/>
              <w:spacing w:line="345" w:lineRule="auto"/>
            </w:pPr>
          </w:p>
          <w:p w14:paraId="0BA46090">
            <w:pPr>
              <w:spacing w:before="58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28.25</w:t>
            </w:r>
          </w:p>
        </w:tc>
        <w:tc>
          <w:tcPr>
            <w:tcW w:w="1035" w:type="dxa"/>
            <w:vAlign w:val="top"/>
          </w:tcPr>
          <w:p w14:paraId="68340F83">
            <w:pPr>
              <w:pStyle w:val="6"/>
            </w:pPr>
          </w:p>
        </w:tc>
        <w:tc>
          <w:tcPr>
            <w:tcW w:w="962" w:type="dxa"/>
            <w:vAlign w:val="top"/>
          </w:tcPr>
          <w:p w14:paraId="51304006">
            <w:pPr>
              <w:pStyle w:val="6"/>
            </w:pPr>
          </w:p>
        </w:tc>
        <w:tc>
          <w:tcPr>
            <w:tcW w:w="962" w:type="dxa"/>
            <w:vAlign w:val="top"/>
          </w:tcPr>
          <w:p w14:paraId="17B24A06">
            <w:pPr>
              <w:pStyle w:val="6"/>
            </w:pPr>
          </w:p>
        </w:tc>
        <w:tc>
          <w:tcPr>
            <w:tcW w:w="1025" w:type="dxa"/>
            <w:vAlign w:val="top"/>
          </w:tcPr>
          <w:p w14:paraId="420A6B45">
            <w:pPr>
              <w:pStyle w:val="6"/>
            </w:pPr>
          </w:p>
        </w:tc>
        <w:tc>
          <w:tcPr>
            <w:tcW w:w="972" w:type="dxa"/>
            <w:vAlign w:val="top"/>
          </w:tcPr>
          <w:p w14:paraId="2BE65210">
            <w:pPr>
              <w:pStyle w:val="6"/>
            </w:pPr>
          </w:p>
        </w:tc>
      </w:tr>
      <w:tr w14:paraId="76E659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6DE0EA39">
            <w:pPr>
              <w:spacing w:before="25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20706</w:t>
            </w:r>
          </w:p>
        </w:tc>
        <w:tc>
          <w:tcPr>
            <w:tcW w:w="1157" w:type="dxa"/>
            <w:vAlign w:val="top"/>
          </w:tcPr>
          <w:p w14:paraId="5B4931AF">
            <w:pPr>
              <w:spacing w:before="69" w:line="251" w:lineRule="auto"/>
              <w:ind w:left="124" w:right="257" w:hanging="1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版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035" w:type="dxa"/>
            <w:vAlign w:val="top"/>
          </w:tcPr>
          <w:p w14:paraId="6198A2FB">
            <w:pPr>
              <w:spacing w:before="251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33.45</w:t>
            </w:r>
          </w:p>
        </w:tc>
        <w:tc>
          <w:tcPr>
            <w:tcW w:w="1035" w:type="dxa"/>
            <w:vAlign w:val="top"/>
          </w:tcPr>
          <w:p w14:paraId="0B8653CE">
            <w:pPr>
              <w:spacing w:before="251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33.45</w:t>
            </w:r>
          </w:p>
        </w:tc>
        <w:tc>
          <w:tcPr>
            <w:tcW w:w="1035" w:type="dxa"/>
            <w:vAlign w:val="top"/>
          </w:tcPr>
          <w:p w14:paraId="55C883E9">
            <w:pPr>
              <w:pStyle w:val="6"/>
            </w:pPr>
          </w:p>
        </w:tc>
        <w:tc>
          <w:tcPr>
            <w:tcW w:w="962" w:type="dxa"/>
            <w:vAlign w:val="top"/>
          </w:tcPr>
          <w:p w14:paraId="50FA2E08">
            <w:pPr>
              <w:pStyle w:val="6"/>
            </w:pPr>
          </w:p>
        </w:tc>
        <w:tc>
          <w:tcPr>
            <w:tcW w:w="962" w:type="dxa"/>
            <w:vAlign w:val="top"/>
          </w:tcPr>
          <w:p w14:paraId="2341E3EA">
            <w:pPr>
              <w:pStyle w:val="6"/>
            </w:pPr>
          </w:p>
        </w:tc>
        <w:tc>
          <w:tcPr>
            <w:tcW w:w="1025" w:type="dxa"/>
            <w:vAlign w:val="top"/>
          </w:tcPr>
          <w:p w14:paraId="39510512">
            <w:pPr>
              <w:pStyle w:val="6"/>
            </w:pPr>
          </w:p>
        </w:tc>
        <w:tc>
          <w:tcPr>
            <w:tcW w:w="972" w:type="dxa"/>
            <w:vAlign w:val="top"/>
          </w:tcPr>
          <w:p w14:paraId="05682206">
            <w:pPr>
              <w:pStyle w:val="6"/>
            </w:pPr>
          </w:p>
        </w:tc>
      </w:tr>
      <w:tr w14:paraId="0FBADA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1345B54B">
            <w:pPr>
              <w:spacing w:before="9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2070604</w:t>
            </w:r>
          </w:p>
        </w:tc>
        <w:tc>
          <w:tcPr>
            <w:tcW w:w="1157" w:type="dxa"/>
            <w:vAlign w:val="top"/>
          </w:tcPr>
          <w:p w14:paraId="4A419848">
            <w:pPr>
              <w:spacing w:before="70" w:line="214" w:lineRule="auto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通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讯</w:t>
            </w:r>
          </w:p>
        </w:tc>
        <w:tc>
          <w:tcPr>
            <w:tcW w:w="1035" w:type="dxa"/>
            <w:vAlign w:val="top"/>
          </w:tcPr>
          <w:p w14:paraId="31C5FA97">
            <w:pPr>
              <w:spacing w:before="96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10.00</w:t>
            </w:r>
          </w:p>
        </w:tc>
        <w:tc>
          <w:tcPr>
            <w:tcW w:w="1035" w:type="dxa"/>
            <w:vAlign w:val="top"/>
          </w:tcPr>
          <w:p w14:paraId="69075E69">
            <w:pPr>
              <w:spacing w:before="96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10.00</w:t>
            </w:r>
          </w:p>
        </w:tc>
        <w:tc>
          <w:tcPr>
            <w:tcW w:w="1035" w:type="dxa"/>
            <w:vAlign w:val="top"/>
          </w:tcPr>
          <w:p w14:paraId="3916730D">
            <w:pPr>
              <w:pStyle w:val="6"/>
            </w:pPr>
          </w:p>
        </w:tc>
        <w:tc>
          <w:tcPr>
            <w:tcW w:w="962" w:type="dxa"/>
            <w:vAlign w:val="top"/>
          </w:tcPr>
          <w:p w14:paraId="2AC754C3">
            <w:pPr>
              <w:pStyle w:val="6"/>
            </w:pPr>
          </w:p>
        </w:tc>
        <w:tc>
          <w:tcPr>
            <w:tcW w:w="962" w:type="dxa"/>
            <w:vAlign w:val="top"/>
          </w:tcPr>
          <w:p w14:paraId="52814EF0">
            <w:pPr>
              <w:pStyle w:val="6"/>
            </w:pPr>
          </w:p>
        </w:tc>
        <w:tc>
          <w:tcPr>
            <w:tcW w:w="1025" w:type="dxa"/>
            <w:vAlign w:val="top"/>
          </w:tcPr>
          <w:p w14:paraId="79BC5DFC">
            <w:pPr>
              <w:pStyle w:val="6"/>
            </w:pPr>
          </w:p>
        </w:tc>
        <w:tc>
          <w:tcPr>
            <w:tcW w:w="972" w:type="dxa"/>
            <w:vAlign w:val="top"/>
          </w:tcPr>
          <w:p w14:paraId="22F65CDC">
            <w:pPr>
              <w:pStyle w:val="6"/>
            </w:pPr>
          </w:p>
        </w:tc>
      </w:tr>
      <w:tr w14:paraId="263C04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79EA69E5">
            <w:pPr>
              <w:spacing w:before="9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2070607</w:t>
            </w:r>
          </w:p>
        </w:tc>
        <w:tc>
          <w:tcPr>
            <w:tcW w:w="1157" w:type="dxa"/>
            <w:vAlign w:val="top"/>
          </w:tcPr>
          <w:p w14:paraId="72412213">
            <w:pPr>
              <w:spacing w:before="71" w:line="213" w:lineRule="auto"/>
              <w:ind w:left="1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035" w:type="dxa"/>
            <w:vAlign w:val="top"/>
          </w:tcPr>
          <w:p w14:paraId="261D9CCF">
            <w:pPr>
              <w:spacing w:before="96" w:line="186" w:lineRule="auto"/>
              <w:ind w:left="4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23.45</w:t>
            </w:r>
          </w:p>
        </w:tc>
        <w:tc>
          <w:tcPr>
            <w:tcW w:w="1035" w:type="dxa"/>
            <w:vAlign w:val="top"/>
          </w:tcPr>
          <w:p w14:paraId="508EFE3C">
            <w:pPr>
              <w:spacing w:before="96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23.45</w:t>
            </w:r>
          </w:p>
        </w:tc>
        <w:tc>
          <w:tcPr>
            <w:tcW w:w="1035" w:type="dxa"/>
            <w:vAlign w:val="top"/>
          </w:tcPr>
          <w:p w14:paraId="43ADE366">
            <w:pPr>
              <w:pStyle w:val="6"/>
            </w:pPr>
          </w:p>
        </w:tc>
        <w:tc>
          <w:tcPr>
            <w:tcW w:w="962" w:type="dxa"/>
            <w:vAlign w:val="top"/>
          </w:tcPr>
          <w:p w14:paraId="3B32A796">
            <w:pPr>
              <w:pStyle w:val="6"/>
            </w:pPr>
          </w:p>
        </w:tc>
        <w:tc>
          <w:tcPr>
            <w:tcW w:w="962" w:type="dxa"/>
            <w:vAlign w:val="top"/>
          </w:tcPr>
          <w:p w14:paraId="4AC61848">
            <w:pPr>
              <w:pStyle w:val="6"/>
            </w:pPr>
          </w:p>
        </w:tc>
        <w:tc>
          <w:tcPr>
            <w:tcW w:w="1025" w:type="dxa"/>
            <w:vAlign w:val="top"/>
          </w:tcPr>
          <w:p w14:paraId="532A8A6F">
            <w:pPr>
              <w:pStyle w:val="6"/>
            </w:pPr>
          </w:p>
        </w:tc>
        <w:tc>
          <w:tcPr>
            <w:tcW w:w="972" w:type="dxa"/>
            <w:vAlign w:val="top"/>
          </w:tcPr>
          <w:p w14:paraId="5D391780">
            <w:pPr>
              <w:pStyle w:val="6"/>
            </w:pPr>
          </w:p>
        </w:tc>
      </w:tr>
      <w:tr w14:paraId="1F74CB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52F47BCE">
            <w:pPr>
              <w:pStyle w:val="6"/>
              <w:spacing w:line="252" w:lineRule="auto"/>
            </w:pPr>
          </w:p>
          <w:p w14:paraId="7955D49A">
            <w:pPr>
              <w:pStyle w:val="6"/>
              <w:spacing w:line="252" w:lineRule="auto"/>
            </w:pPr>
          </w:p>
          <w:p w14:paraId="018C7481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</w:t>
            </w:r>
          </w:p>
        </w:tc>
        <w:tc>
          <w:tcPr>
            <w:tcW w:w="1157" w:type="dxa"/>
            <w:vAlign w:val="top"/>
          </w:tcPr>
          <w:p w14:paraId="39FB65B0">
            <w:pPr>
              <w:spacing w:before="70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73D83B11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69A730D1">
            <w:pPr>
              <w:spacing w:before="53" w:line="250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1C72810F">
            <w:pPr>
              <w:pStyle w:val="6"/>
              <w:spacing w:line="252" w:lineRule="auto"/>
            </w:pPr>
          </w:p>
          <w:p w14:paraId="0029F9D0">
            <w:pPr>
              <w:pStyle w:val="6"/>
              <w:spacing w:line="252" w:lineRule="auto"/>
            </w:pPr>
          </w:p>
          <w:p w14:paraId="74FEC8A6">
            <w:pPr>
              <w:spacing w:before="57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2C1FC709">
            <w:pPr>
              <w:pStyle w:val="6"/>
              <w:spacing w:line="252" w:lineRule="auto"/>
            </w:pPr>
          </w:p>
          <w:p w14:paraId="4B5D95DB">
            <w:pPr>
              <w:pStyle w:val="6"/>
              <w:spacing w:line="252" w:lineRule="auto"/>
            </w:pPr>
          </w:p>
          <w:p w14:paraId="6D2D94B5">
            <w:pPr>
              <w:spacing w:before="57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70D4E7F2">
            <w:pPr>
              <w:pStyle w:val="6"/>
            </w:pPr>
          </w:p>
        </w:tc>
        <w:tc>
          <w:tcPr>
            <w:tcW w:w="962" w:type="dxa"/>
            <w:vAlign w:val="top"/>
          </w:tcPr>
          <w:p w14:paraId="6DF924A3">
            <w:pPr>
              <w:pStyle w:val="6"/>
            </w:pPr>
          </w:p>
        </w:tc>
        <w:tc>
          <w:tcPr>
            <w:tcW w:w="962" w:type="dxa"/>
            <w:vAlign w:val="top"/>
          </w:tcPr>
          <w:p w14:paraId="55DEA2AF">
            <w:pPr>
              <w:pStyle w:val="6"/>
            </w:pPr>
          </w:p>
        </w:tc>
        <w:tc>
          <w:tcPr>
            <w:tcW w:w="1025" w:type="dxa"/>
            <w:vAlign w:val="top"/>
          </w:tcPr>
          <w:p w14:paraId="18C17467">
            <w:pPr>
              <w:pStyle w:val="6"/>
            </w:pPr>
          </w:p>
        </w:tc>
        <w:tc>
          <w:tcPr>
            <w:tcW w:w="972" w:type="dxa"/>
            <w:vAlign w:val="top"/>
          </w:tcPr>
          <w:p w14:paraId="7AE05F14">
            <w:pPr>
              <w:pStyle w:val="6"/>
            </w:pPr>
          </w:p>
        </w:tc>
      </w:tr>
      <w:tr w14:paraId="4ECA64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53BB6BB0">
            <w:pPr>
              <w:pStyle w:val="6"/>
              <w:spacing w:line="252" w:lineRule="auto"/>
            </w:pPr>
          </w:p>
          <w:p w14:paraId="5B4C6DDA">
            <w:pPr>
              <w:pStyle w:val="6"/>
              <w:spacing w:line="253" w:lineRule="auto"/>
            </w:pPr>
          </w:p>
          <w:p w14:paraId="3B6B6327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2079999</w:t>
            </w:r>
          </w:p>
        </w:tc>
        <w:tc>
          <w:tcPr>
            <w:tcW w:w="1157" w:type="dxa"/>
            <w:vAlign w:val="top"/>
          </w:tcPr>
          <w:p w14:paraId="7E0F3173">
            <w:pPr>
              <w:spacing w:before="72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72CFB89C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7063E572">
            <w:pPr>
              <w:spacing w:before="53" w:line="249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0A539318">
            <w:pPr>
              <w:pStyle w:val="6"/>
              <w:spacing w:line="252" w:lineRule="auto"/>
            </w:pPr>
          </w:p>
          <w:p w14:paraId="0E925B1B">
            <w:pPr>
              <w:pStyle w:val="6"/>
              <w:spacing w:line="253" w:lineRule="auto"/>
            </w:pPr>
          </w:p>
          <w:p w14:paraId="23F26BF1">
            <w:pPr>
              <w:spacing w:before="58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3C2E0DE5">
            <w:pPr>
              <w:pStyle w:val="6"/>
              <w:spacing w:line="252" w:lineRule="auto"/>
            </w:pPr>
          </w:p>
          <w:p w14:paraId="3AF65317">
            <w:pPr>
              <w:pStyle w:val="6"/>
              <w:spacing w:line="253" w:lineRule="auto"/>
            </w:pPr>
          </w:p>
          <w:p w14:paraId="7C0823DC">
            <w:pPr>
              <w:spacing w:before="58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7.58</w:t>
            </w:r>
          </w:p>
        </w:tc>
        <w:tc>
          <w:tcPr>
            <w:tcW w:w="1035" w:type="dxa"/>
            <w:vAlign w:val="top"/>
          </w:tcPr>
          <w:p w14:paraId="0C58869E">
            <w:pPr>
              <w:pStyle w:val="6"/>
            </w:pPr>
          </w:p>
        </w:tc>
        <w:tc>
          <w:tcPr>
            <w:tcW w:w="962" w:type="dxa"/>
            <w:vAlign w:val="top"/>
          </w:tcPr>
          <w:p w14:paraId="6B79BD8D">
            <w:pPr>
              <w:pStyle w:val="6"/>
            </w:pPr>
          </w:p>
        </w:tc>
        <w:tc>
          <w:tcPr>
            <w:tcW w:w="962" w:type="dxa"/>
            <w:vAlign w:val="top"/>
          </w:tcPr>
          <w:p w14:paraId="535F3E36">
            <w:pPr>
              <w:pStyle w:val="6"/>
            </w:pPr>
          </w:p>
        </w:tc>
        <w:tc>
          <w:tcPr>
            <w:tcW w:w="1025" w:type="dxa"/>
            <w:vAlign w:val="top"/>
          </w:tcPr>
          <w:p w14:paraId="577B7B13">
            <w:pPr>
              <w:pStyle w:val="6"/>
            </w:pPr>
          </w:p>
        </w:tc>
        <w:tc>
          <w:tcPr>
            <w:tcW w:w="972" w:type="dxa"/>
            <w:vAlign w:val="top"/>
          </w:tcPr>
          <w:p w14:paraId="03F3836E">
            <w:pPr>
              <w:pStyle w:val="6"/>
            </w:pPr>
          </w:p>
        </w:tc>
      </w:tr>
      <w:tr w14:paraId="6E3553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7" w:type="dxa"/>
            <w:vAlign w:val="top"/>
          </w:tcPr>
          <w:p w14:paraId="4A27EE3B">
            <w:pPr>
              <w:pStyle w:val="6"/>
              <w:spacing w:line="352" w:lineRule="auto"/>
            </w:pPr>
          </w:p>
          <w:p w14:paraId="42127A13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</w:t>
            </w:r>
          </w:p>
        </w:tc>
        <w:tc>
          <w:tcPr>
            <w:tcW w:w="1157" w:type="dxa"/>
            <w:vAlign w:val="top"/>
          </w:tcPr>
          <w:p w14:paraId="73C1D555">
            <w:pPr>
              <w:spacing w:before="74" w:line="237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社会保障</w:t>
            </w:r>
          </w:p>
          <w:p w14:paraId="15EC5724">
            <w:pPr>
              <w:spacing w:before="54" w:line="253" w:lineRule="auto"/>
              <w:ind w:left="127" w:right="257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0D1A8543">
            <w:pPr>
              <w:pStyle w:val="6"/>
              <w:spacing w:line="352" w:lineRule="auto"/>
            </w:pPr>
          </w:p>
          <w:p w14:paraId="45CB1489">
            <w:pPr>
              <w:spacing w:before="58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7A9BD234">
            <w:pPr>
              <w:pStyle w:val="6"/>
              <w:spacing w:line="352" w:lineRule="auto"/>
            </w:pPr>
          </w:p>
          <w:p w14:paraId="1C094240">
            <w:pPr>
              <w:spacing w:before="58" w:line="186" w:lineRule="auto"/>
              <w:ind w:left="4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592210EE">
            <w:pPr>
              <w:pStyle w:val="6"/>
            </w:pPr>
          </w:p>
        </w:tc>
        <w:tc>
          <w:tcPr>
            <w:tcW w:w="962" w:type="dxa"/>
            <w:vAlign w:val="top"/>
          </w:tcPr>
          <w:p w14:paraId="6D3DC168">
            <w:pPr>
              <w:pStyle w:val="6"/>
            </w:pPr>
          </w:p>
        </w:tc>
        <w:tc>
          <w:tcPr>
            <w:tcW w:w="962" w:type="dxa"/>
            <w:vAlign w:val="top"/>
          </w:tcPr>
          <w:p w14:paraId="2AADCA01">
            <w:pPr>
              <w:pStyle w:val="6"/>
            </w:pPr>
          </w:p>
        </w:tc>
        <w:tc>
          <w:tcPr>
            <w:tcW w:w="1025" w:type="dxa"/>
            <w:vAlign w:val="top"/>
          </w:tcPr>
          <w:p w14:paraId="6F96ABD0">
            <w:pPr>
              <w:pStyle w:val="6"/>
            </w:pPr>
          </w:p>
        </w:tc>
        <w:tc>
          <w:tcPr>
            <w:tcW w:w="972" w:type="dxa"/>
            <w:vAlign w:val="top"/>
          </w:tcPr>
          <w:p w14:paraId="6D5CE98C">
            <w:pPr>
              <w:pStyle w:val="6"/>
            </w:pPr>
          </w:p>
        </w:tc>
      </w:tr>
    </w:tbl>
    <w:p w14:paraId="51DCC5BB">
      <w:pPr>
        <w:pStyle w:val="2"/>
      </w:pPr>
    </w:p>
    <w:p w14:paraId="0FEB050D">
      <w:pPr>
        <w:sectPr>
          <w:footerReference r:id="rId17" w:type="default"/>
          <w:pgSz w:w="11906" w:h="16839"/>
          <w:pgMar w:top="400" w:right="1270" w:bottom="1209" w:left="1385" w:header="0" w:footer="992" w:gutter="0"/>
          <w:cols w:space="720" w:num="1"/>
        </w:sectPr>
      </w:pPr>
    </w:p>
    <w:p w14:paraId="6F03D5E1">
      <w:pPr>
        <w:spacing w:before="42"/>
      </w:pPr>
    </w:p>
    <w:p w14:paraId="1173FA5F">
      <w:pPr>
        <w:spacing w:before="41"/>
      </w:pPr>
    </w:p>
    <w:p w14:paraId="2AF81FF0">
      <w:pPr>
        <w:spacing w:before="41"/>
      </w:pPr>
    </w:p>
    <w:p w14:paraId="2736EB35">
      <w:pPr>
        <w:spacing w:before="41"/>
      </w:pP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4E4EB2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7" w:type="dxa"/>
            <w:vAlign w:val="top"/>
          </w:tcPr>
          <w:p w14:paraId="61ECFF6F">
            <w:pPr>
              <w:pStyle w:val="6"/>
              <w:spacing w:line="344" w:lineRule="auto"/>
            </w:pPr>
          </w:p>
          <w:p w14:paraId="6DDC914B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</w:t>
            </w:r>
          </w:p>
        </w:tc>
        <w:tc>
          <w:tcPr>
            <w:tcW w:w="1157" w:type="dxa"/>
            <w:vAlign w:val="top"/>
          </w:tcPr>
          <w:p w14:paraId="3586927F">
            <w:pPr>
              <w:spacing w:before="66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040A439B">
            <w:pPr>
              <w:spacing w:before="53" w:line="257" w:lineRule="auto"/>
              <w:ind w:left="106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单位养老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7D9E55C2">
            <w:pPr>
              <w:pStyle w:val="6"/>
              <w:spacing w:line="344" w:lineRule="auto"/>
            </w:pPr>
          </w:p>
          <w:p w14:paraId="37837544">
            <w:pPr>
              <w:spacing w:before="58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1077BA1E">
            <w:pPr>
              <w:pStyle w:val="6"/>
              <w:spacing w:line="344" w:lineRule="auto"/>
            </w:pPr>
          </w:p>
          <w:p w14:paraId="10E7B97B">
            <w:pPr>
              <w:spacing w:before="58" w:line="186" w:lineRule="auto"/>
              <w:ind w:left="4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73.55</w:t>
            </w:r>
          </w:p>
        </w:tc>
        <w:tc>
          <w:tcPr>
            <w:tcW w:w="1035" w:type="dxa"/>
            <w:vAlign w:val="top"/>
          </w:tcPr>
          <w:p w14:paraId="550653E8">
            <w:pPr>
              <w:pStyle w:val="6"/>
            </w:pPr>
          </w:p>
        </w:tc>
        <w:tc>
          <w:tcPr>
            <w:tcW w:w="962" w:type="dxa"/>
            <w:vAlign w:val="top"/>
          </w:tcPr>
          <w:p w14:paraId="62F026DF">
            <w:pPr>
              <w:pStyle w:val="6"/>
            </w:pPr>
          </w:p>
        </w:tc>
        <w:tc>
          <w:tcPr>
            <w:tcW w:w="962" w:type="dxa"/>
            <w:vAlign w:val="top"/>
          </w:tcPr>
          <w:p w14:paraId="4264834A">
            <w:pPr>
              <w:pStyle w:val="6"/>
            </w:pPr>
          </w:p>
        </w:tc>
        <w:tc>
          <w:tcPr>
            <w:tcW w:w="1025" w:type="dxa"/>
            <w:vAlign w:val="top"/>
          </w:tcPr>
          <w:p w14:paraId="1610BC51">
            <w:pPr>
              <w:pStyle w:val="6"/>
            </w:pPr>
          </w:p>
        </w:tc>
        <w:tc>
          <w:tcPr>
            <w:tcW w:w="972" w:type="dxa"/>
            <w:vAlign w:val="top"/>
          </w:tcPr>
          <w:p w14:paraId="6149DDEF">
            <w:pPr>
              <w:pStyle w:val="6"/>
            </w:pPr>
          </w:p>
        </w:tc>
      </w:tr>
      <w:tr w14:paraId="13E42F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2" w:hRule="atLeast"/>
        </w:trPr>
        <w:tc>
          <w:tcPr>
            <w:tcW w:w="1047" w:type="dxa"/>
            <w:vAlign w:val="top"/>
          </w:tcPr>
          <w:p w14:paraId="549F42CB">
            <w:pPr>
              <w:spacing w:before="24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2080501</w:t>
            </w:r>
          </w:p>
        </w:tc>
        <w:tc>
          <w:tcPr>
            <w:tcW w:w="1157" w:type="dxa"/>
            <w:vAlign w:val="top"/>
          </w:tcPr>
          <w:p w14:paraId="094CB940">
            <w:pPr>
              <w:spacing w:before="57" w:line="256" w:lineRule="auto"/>
              <w:ind w:left="114" w:right="257" w:hanging="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10"/>
                <w:sz w:val="20"/>
                <w:szCs w:val="20"/>
              </w:rPr>
              <w:t>离退休</w:t>
            </w:r>
          </w:p>
        </w:tc>
        <w:tc>
          <w:tcPr>
            <w:tcW w:w="1035" w:type="dxa"/>
            <w:vAlign w:val="top"/>
          </w:tcPr>
          <w:p w14:paraId="180ADBAB">
            <w:pPr>
              <w:spacing w:before="240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34.49</w:t>
            </w:r>
          </w:p>
        </w:tc>
        <w:tc>
          <w:tcPr>
            <w:tcW w:w="1035" w:type="dxa"/>
            <w:vAlign w:val="top"/>
          </w:tcPr>
          <w:p w14:paraId="16012201">
            <w:pPr>
              <w:spacing w:before="240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34.49</w:t>
            </w:r>
          </w:p>
        </w:tc>
        <w:tc>
          <w:tcPr>
            <w:tcW w:w="1035" w:type="dxa"/>
            <w:vAlign w:val="top"/>
          </w:tcPr>
          <w:p w14:paraId="082B966D">
            <w:pPr>
              <w:pStyle w:val="6"/>
            </w:pPr>
          </w:p>
        </w:tc>
        <w:tc>
          <w:tcPr>
            <w:tcW w:w="962" w:type="dxa"/>
            <w:vAlign w:val="top"/>
          </w:tcPr>
          <w:p w14:paraId="30022E22">
            <w:pPr>
              <w:pStyle w:val="6"/>
            </w:pPr>
          </w:p>
        </w:tc>
        <w:tc>
          <w:tcPr>
            <w:tcW w:w="962" w:type="dxa"/>
            <w:vAlign w:val="top"/>
          </w:tcPr>
          <w:p w14:paraId="799D42F3">
            <w:pPr>
              <w:pStyle w:val="6"/>
            </w:pPr>
          </w:p>
        </w:tc>
        <w:tc>
          <w:tcPr>
            <w:tcW w:w="1025" w:type="dxa"/>
            <w:vAlign w:val="top"/>
          </w:tcPr>
          <w:p w14:paraId="3E4585EC">
            <w:pPr>
              <w:pStyle w:val="6"/>
            </w:pPr>
          </w:p>
        </w:tc>
        <w:tc>
          <w:tcPr>
            <w:tcW w:w="972" w:type="dxa"/>
            <w:vAlign w:val="top"/>
          </w:tcPr>
          <w:p w14:paraId="17ADAB31">
            <w:pPr>
              <w:pStyle w:val="6"/>
            </w:pPr>
          </w:p>
        </w:tc>
      </w:tr>
      <w:tr w14:paraId="5B0831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1245" w:hRule="atLeast"/>
        </w:trPr>
        <w:tc>
          <w:tcPr>
            <w:tcW w:w="1047" w:type="dxa"/>
            <w:vAlign w:val="top"/>
          </w:tcPr>
          <w:p w14:paraId="2C956A83">
            <w:pPr>
              <w:pStyle w:val="6"/>
              <w:spacing w:line="247" w:lineRule="auto"/>
            </w:pPr>
          </w:p>
          <w:p w14:paraId="003C93E5">
            <w:pPr>
              <w:pStyle w:val="6"/>
              <w:spacing w:line="247" w:lineRule="auto"/>
            </w:pPr>
          </w:p>
          <w:p w14:paraId="7B60B58A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2080505</w:t>
            </w:r>
          </w:p>
        </w:tc>
        <w:tc>
          <w:tcPr>
            <w:tcW w:w="1157" w:type="dxa"/>
            <w:vAlign w:val="top"/>
          </w:tcPr>
          <w:p w14:paraId="014DB398">
            <w:pPr>
              <w:spacing w:before="60" w:line="239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机关事业</w:t>
            </w:r>
          </w:p>
          <w:p w14:paraId="463DBA63">
            <w:pPr>
              <w:spacing w:before="53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单位基本</w:t>
            </w:r>
          </w:p>
          <w:p w14:paraId="3EEC8A6D">
            <w:pPr>
              <w:spacing w:before="5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养老保险</w:t>
            </w:r>
          </w:p>
          <w:p w14:paraId="4A325924">
            <w:pPr>
              <w:spacing w:before="55" w:line="220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缴费支出</w:t>
            </w:r>
          </w:p>
        </w:tc>
        <w:tc>
          <w:tcPr>
            <w:tcW w:w="1035" w:type="dxa"/>
            <w:vAlign w:val="top"/>
          </w:tcPr>
          <w:p w14:paraId="7605AE48">
            <w:pPr>
              <w:pStyle w:val="6"/>
              <w:spacing w:line="247" w:lineRule="auto"/>
            </w:pPr>
          </w:p>
          <w:p w14:paraId="6823ADFD">
            <w:pPr>
              <w:pStyle w:val="6"/>
              <w:spacing w:line="247" w:lineRule="auto"/>
            </w:pPr>
          </w:p>
          <w:p w14:paraId="78B6DEBD">
            <w:pPr>
              <w:spacing w:before="57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39.06</w:t>
            </w:r>
          </w:p>
        </w:tc>
        <w:tc>
          <w:tcPr>
            <w:tcW w:w="1035" w:type="dxa"/>
            <w:vAlign w:val="top"/>
          </w:tcPr>
          <w:p w14:paraId="51DCB7B2">
            <w:pPr>
              <w:pStyle w:val="6"/>
              <w:spacing w:line="247" w:lineRule="auto"/>
            </w:pPr>
          </w:p>
          <w:p w14:paraId="28344A1A">
            <w:pPr>
              <w:pStyle w:val="6"/>
              <w:spacing w:line="247" w:lineRule="auto"/>
            </w:pPr>
          </w:p>
          <w:p w14:paraId="60DA9DF9">
            <w:pPr>
              <w:spacing w:before="57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39.06</w:t>
            </w:r>
          </w:p>
        </w:tc>
        <w:tc>
          <w:tcPr>
            <w:tcW w:w="1035" w:type="dxa"/>
            <w:vAlign w:val="top"/>
          </w:tcPr>
          <w:p w14:paraId="152247E6">
            <w:pPr>
              <w:pStyle w:val="6"/>
            </w:pPr>
          </w:p>
        </w:tc>
        <w:tc>
          <w:tcPr>
            <w:tcW w:w="962" w:type="dxa"/>
            <w:vAlign w:val="top"/>
          </w:tcPr>
          <w:p w14:paraId="6868BFB1">
            <w:pPr>
              <w:pStyle w:val="6"/>
            </w:pPr>
          </w:p>
        </w:tc>
        <w:tc>
          <w:tcPr>
            <w:tcW w:w="962" w:type="dxa"/>
            <w:vAlign w:val="top"/>
          </w:tcPr>
          <w:p w14:paraId="15A6A091">
            <w:pPr>
              <w:pStyle w:val="6"/>
            </w:pPr>
          </w:p>
        </w:tc>
        <w:tc>
          <w:tcPr>
            <w:tcW w:w="1025" w:type="dxa"/>
            <w:vAlign w:val="top"/>
          </w:tcPr>
          <w:p w14:paraId="332DAC11">
            <w:pPr>
              <w:pStyle w:val="6"/>
            </w:pPr>
          </w:p>
        </w:tc>
        <w:tc>
          <w:tcPr>
            <w:tcW w:w="972" w:type="dxa"/>
            <w:vAlign w:val="top"/>
          </w:tcPr>
          <w:p w14:paraId="746E4A99">
            <w:pPr>
              <w:pStyle w:val="6"/>
            </w:pPr>
          </w:p>
        </w:tc>
      </w:tr>
      <w:tr w14:paraId="4407DB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34F85AA9">
            <w:pPr>
              <w:spacing w:before="24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</w:t>
            </w:r>
          </w:p>
        </w:tc>
        <w:tc>
          <w:tcPr>
            <w:tcW w:w="1157" w:type="dxa"/>
            <w:vAlign w:val="top"/>
          </w:tcPr>
          <w:p w14:paraId="132F97B9">
            <w:pPr>
              <w:spacing w:before="63" w:line="253" w:lineRule="auto"/>
              <w:ind w:left="106" w:right="25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卫生健康支出</w:t>
            </w:r>
          </w:p>
        </w:tc>
        <w:tc>
          <w:tcPr>
            <w:tcW w:w="1035" w:type="dxa"/>
            <w:vAlign w:val="top"/>
          </w:tcPr>
          <w:p w14:paraId="565C0B32">
            <w:pPr>
              <w:spacing w:before="245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745227A4">
            <w:pPr>
              <w:spacing w:before="245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164793BD">
            <w:pPr>
              <w:pStyle w:val="6"/>
            </w:pPr>
          </w:p>
        </w:tc>
        <w:tc>
          <w:tcPr>
            <w:tcW w:w="962" w:type="dxa"/>
            <w:vAlign w:val="top"/>
          </w:tcPr>
          <w:p w14:paraId="37CF98DC">
            <w:pPr>
              <w:pStyle w:val="6"/>
            </w:pPr>
          </w:p>
        </w:tc>
        <w:tc>
          <w:tcPr>
            <w:tcW w:w="962" w:type="dxa"/>
            <w:vAlign w:val="top"/>
          </w:tcPr>
          <w:p w14:paraId="7339F81A">
            <w:pPr>
              <w:pStyle w:val="6"/>
            </w:pPr>
          </w:p>
        </w:tc>
        <w:tc>
          <w:tcPr>
            <w:tcW w:w="1025" w:type="dxa"/>
            <w:vAlign w:val="top"/>
          </w:tcPr>
          <w:p w14:paraId="40C37E3B">
            <w:pPr>
              <w:pStyle w:val="6"/>
            </w:pPr>
          </w:p>
        </w:tc>
        <w:tc>
          <w:tcPr>
            <w:tcW w:w="972" w:type="dxa"/>
            <w:vAlign w:val="top"/>
          </w:tcPr>
          <w:p w14:paraId="547F3576">
            <w:pPr>
              <w:pStyle w:val="6"/>
            </w:pPr>
          </w:p>
        </w:tc>
      </w:tr>
      <w:tr w14:paraId="658196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7D3C6036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</w:t>
            </w:r>
          </w:p>
        </w:tc>
        <w:tc>
          <w:tcPr>
            <w:tcW w:w="1157" w:type="dxa"/>
            <w:vAlign w:val="top"/>
          </w:tcPr>
          <w:p w14:paraId="04E6A175">
            <w:pPr>
              <w:spacing w:before="6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735A8474">
            <w:pPr>
              <w:spacing w:before="54" w:line="21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单位医疗</w:t>
            </w:r>
          </w:p>
        </w:tc>
        <w:tc>
          <w:tcPr>
            <w:tcW w:w="1035" w:type="dxa"/>
            <w:vAlign w:val="top"/>
          </w:tcPr>
          <w:p w14:paraId="645A5431">
            <w:pPr>
              <w:spacing w:before="247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4A4EC471">
            <w:pPr>
              <w:spacing w:before="247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19.51</w:t>
            </w:r>
          </w:p>
        </w:tc>
        <w:tc>
          <w:tcPr>
            <w:tcW w:w="1035" w:type="dxa"/>
            <w:vAlign w:val="top"/>
          </w:tcPr>
          <w:p w14:paraId="3101C99D">
            <w:pPr>
              <w:pStyle w:val="6"/>
            </w:pPr>
          </w:p>
        </w:tc>
        <w:tc>
          <w:tcPr>
            <w:tcW w:w="962" w:type="dxa"/>
            <w:vAlign w:val="top"/>
          </w:tcPr>
          <w:p w14:paraId="4DCBA3AA">
            <w:pPr>
              <w:pStyle w:val="6"/>
            </w:pPr>
          </w:p>
        </w:tc>
        <w:tc>
          <w:tcPr>
            <w:tcW w:w="962" w:type="dxa"/>
            <w:vAlign w:val="top"/>
          </w:tcPr>
          <w:p w14:paraId="40B55C9D">
            <w:pPr>
              <w:pStyle w:val="6"/>
            </w:pPr>
          </w:p>
        </w:tc>
        <w:tc>
          <w:tcPr>
            <w:tcW w:w="1025" w:type="dxa"/>
            <w:vAlign w:val="top"/>
          </w:tcPr>
          <w:p w14:paraId="28AEDBB3">
            <w:pPr>
              <w:pStyle w:val="6"/>
            </w:pPr>
          </w:p>
        </w:tc>
        <w:tc>
          <w:tcPr>
            <w:tcW w:w="972" w:type="dxa"/>
            <w:vAlign w:val="top"/>
          </w:tcPr>
          <w:p w14:paraId="429A3DC5">
            <w:pPr>
              <w:pStyle w:val="6"/>
            </w:pPr>
          </w:p>
        </w:tc>
      </w:tr>
      <w:tr w14:paraId="3CDAE4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138535D5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2101101</w:t>
            </w:r>
          </w:p>
        </w:tc>
        <w:tc>
          <w:tcPr>
            <w:tcW w:w="1157" w:type="dxa"/>
            <w:vAlign w:val="top"/>
          </w:tcPr>
          <w:p w14:paraId="3554EA51">
            <w:pPr>
              <w:spacing w:before="68" w:line="251" w:lineRule="auto"/>
              <w:ind w:left="123" w:right="257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17"/>
                <w:sz w:val="20"/>
                <w:szCs w:val="20"/>
              </w:rPr>
              <w:t>医疗</w:t>
            </w:r>
          </w:p>
        </w:tc>
        <w:tc>
          <w:tcPr>
            <w:tcW w:w="1035" w:type="dxa"/>
            <w:vAlign w:val="top"/>
          </w:tcPr>
          <w:p w14:paraId="751D801D">
            <w:pPr>
              <w:spacing w:before="249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12.94</w:t>
            </w:r>
          </w:p>
        </w:tc>
        <w:tc>
          <w:tcPr>
            <w:tcW w:w="1035" w:type="dxa"/>
            <w:vAlign w:val="top"/>
          </w:tcPr>
          <w:p w14:paraId="02394291">
            <w:pPr>
              <w:spacing w:before="249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12.94</w:t>
            </w:r>
          </w:p>
        </w:tc>
        <w:tc>
          <w:tcPr>
            <w:tcW w:w="1035" w:type="dxa"/>
            <w:vAlign w:val="top"/>
          </w:tcPr>
          <w:p w14:paraId="3EC1B60D">
            <w:pPr>
              <w:pStyle w:val="6"/>
            </w:pPr>
          </w:p>
        </w:tc>
        <w:tc>
          <w:tcPr>
            <w:tcW w:w="962" w:type="dxa"/>
            <w:vAlign w:val="top"/>
          </w:tcPr>
          <w:p w14:paraId="42D0516B">
            <w:pPr>
              <w:pStyle w:val="6"/>
            </w:pPr>
          </w:p>
        </w:tc>
        <w:tc>
          <w:tcPr>
            <w:tcW w:w="962" w:type="dxa"/>
            <w:vAlign w:val="top"/>
          </w:tcPr>
          <w:p w14:paraId="39869131">
            <w:pPr>
              <w:pStyle w:val="6"/>
            </w:pPr>
          </w:p>
        </w:tc>
        <w:tc>
          <w:tcPr>
            <w:tcW w:w="1025" w:type="dxa"/>
            <w:vAlign w:val="top"/>
          </w:tcPr>
          <w:p w14:paraId="2014843A">
            <w:pPr>
              <w:pStyle w:val="6"/>
            </w:pPr>
          </w:p>
        </w:tc>
        <w:tc>
          <w:tcPr>
            <w:tcW w:w="972" w:type="dxa"/>
            <w:vAlign w:val="top"/>
          </w:tcPr>
          <w:p w14:paraId="3E76FEAF">
            <w:pPr>
              <w:pStyle w:val="6"/>
            </w:pPr>
          </w:p>
        </w:tc>
      </w:tr>
      <w:tr w14:paraId="50B4C0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78AB1D05">
            <w:pPr>
              <w:spacing w:before="25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2101103</w:t>
            </w:r>
          </w:p>
        </w:tc>
        <w:tc>
          <w:tcPr>
            <w:tcW w:w="1157" w:type="dxa"/>
            <w:vAlign w:val="top"/>
          </w:tcPr>
          <w:p w14:paraId="3F54B7DA">
            <w:pPr>
              <w:spacing w:before="68" w:line="251" w:lineRule="auto"/>
              <w:ind w:left="104" w:right="257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公务员医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疗补助</w:t>
            </w:r>
          </w:p>
        </w:tc>
        <w:tc>
          <w:tcPr>
            <w:tcW w:w="1035" w:type="dxa"/>
            <w:vAlign w:val="top"/>
          </w:tcPr>
          <w:p w14:paraId="622B75A3">
            <w:pPr>
              <w:spacing w:before="251" w:line="186" w:lineRule="auto"/>
              <w:ind w:left="5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6.57</w:t>
            </w:r>
          </w:p>
        </w:tc>
        <w:tc>
          <w:tcPr>
            <w:tcW w:w="1035" w:type="dxa"/>
            <w:vAlign w:val="top"/>
          </w:tcPr>
          <w:p w14:paraId="5CE4A72F">
            <w:pPr>
              <w:spacing w:before="251" w:line="186" w:lineRule="auto"/>
              <w:ind w:left="5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6.57</w:t>
            </w:r>
          </w:p>
        </w:tc>
        <w:tc>
          <w:tcPr>
            <w:tcW w:w="1035" w:type="dxa"/>
            <w:vAlign w:val="top"/>
          </w:tcPr>
          <w:p w14:paraId="5719A838">
            <w:pPr>
              <w:pStyle w:val="6"/>
            </w:pPr>
          </w:p>
        </w:tc>
        <w:tc>
          <w:tcPr>
            <w:tcW w:w="962" w:type="dxa"/>
            <w:vAlign w:val="top"/>
          </w:tcPr>
          <w:p w14:paraId="7897BA83">
            <w:pPr>
              <w:pStyle w:val="6"/>
            </w:pPr>
          </w:p>
        </w:tc>
        <w:tc>
          <w:tcPr>
            <w:tcW w:w="962" w:type="dxa"/>
            <w:vAlign w:val="top"/>
          </w:tcPr>
          <w:p w14:paraId="2D73E458">
            <w:pPr>
              <w:pStyle w:val="6"/>
            </w:pPr>
          </w:p>
        </w:tc>
        <w:tc>
          <w:tcPr>
            <w:tcW w:w="1025" w:type="dxa"/>
            <w:vAlign w:val="top"/>
          </w:tcPr>
          <w:p w14:paraId="1495C924">
            <w:pPr>
              <w:pStyle w:val="6"/>
            </w:pPr>
          </w:p>
        </w:tc>
        <w:tc>
          <w:tcPr>
            <w:tcW w:w="972" w:type="dxa"/>
            <w:vAlign w:val="top"/>
          </w:tcPr>
          <w:p w14:paraId="10C66D17">
            <w:pPr>
              <w:pStyle w:val="6"/>
            </w:pPr>
          </w:p>
        </w:tc>
      </w:tr>
      <w:tr w14:paraId="028080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2" w:hRule="atLeast"/>
        </w:trPr>
        <w:tc>
          <w:tcPr>
            <w:tcW w:w="1047" w:type="dxa"/>
            <w:vAlign w:val="top"/>
          </w:tcPr>
          <w:p w14:paraId="016DA6B6">
            <w:pPr>
              <w:spacing w:before="25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</w:t>
            </w:r>
          </w:p>
        </w:tc>
        <w:tc>
          <w:tcPr>
            <w:tcW w:w="1157" w:type="dxa"/>
            <w:vAlign w:val="top"/>
          </w:tcPr>
          <w:p w14:paraId="05FF0E6B">
            <w:pPr>
              <w:spacing w:before="70" w:line="250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住房保障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13B31F9D">
            <w:pPr>
              <w:spacing w:before="253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2D4C28DD">
            <w:pPr>
              <w:spacing w:before="253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721ADF78">
            <w:pPr>
              <w:pStyle w:val="6"/>
            </w:pPr>
          </w:p>
        </w:tc>
        <w:tc>
          <w:tcPr>
            <w:tcW w:w="962" w:type="dxa"/>
            <w:vAlign w:val="top"/>
          </w:tcPr>
          <w:p w14:paraId="365B6C82">
            <w:pPr>
              <w:pStyle w:val="6"/>
            </w:pPr>
          </w:p>
        </w:tc>
        <w:tc>
          <w:tcPr>
            <w:tcW w:w="962" w:type="dxa"/>
            <w:vAlign w:val="top"/>
          </w:tcPr>
          <w:p w14:paraId="6DAB74DA">
            <w:pPr>
              <w:pStyle w:val="6"/>
            </w:pPr>
          </w:p>
        </w:tc>
        <w:tc>
          <w:tcPr>
            <w:tcW w:w="1025" w:type="dxa"/>
            <w:vAlign w:val="top"/>
          </w:tcPr>
          <w:p w14:paraId="129D5BAA">
            <w:pPr>
              <w:pStyle w:val="6"/>
            </w:pPr>
          </w:p>
        </w:tc>
        <w:tc>
          <w:tcPr>
            <w:tcW w:w="972" w:type="dxa"/>
            <w:vAlign w:val="top"/>
          </w:tcPr>
          <w:p w14:paraId="0668D14A">
            <w:pPr>
              <w:pStyle w:val="6"/>
            </w:pPr>
          </w:p>
        </w:tc>
      </w:tr>
      <w:tr w14:paraId="522395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7" w:type="dxa"/>
            <w:vAlign w:val="top"/>
          </w:tcPr>
          <w:p w14:paraId="7B5C1C02">
            <w:pPr>
              <w:spacing w:before="25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</w:t>
            </w:r>
          </w:p>
        </w:tc>
        <w:tc>
          <w:tcPr>
            <w:tcW w:w="1157" w:type="dxa"/>
            <w:vAlign w:val="top"/>
          </w:tcPr>
          <w:p w14:paraId="49CB6362">
            <w:pPr>
              <w:spacing w:before="72" w:line="249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267AA724">
            <w:pPr>
              <w:spacing w:before="255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03EF3ED5">
            <w:pPr>
              <w:spacing w:before="255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359E7B68">
            <w:pPr>
              <w:pStyle w:val="6"/>
            </w:pPr>
          </w:p>
        </w:tc>
        <w:tc>
          <w:tcPr>
            <w:tcW w:w="962" w:type="dxa"/>
            <w:vAlign w:val="top"/>
          </w:tcPr>
          <w:p w14:paraId="142206D4">
            <w:pPr>
              <w:pStyle w:val="6"/>
            </w:pPr>
          </w:p>
        </w:tc>
        <w:tc>
          <w:tcPr>
            <w:tcW w:w="962" w:type="dxa"/>
            <w:vAlign w:val="top"/>
          </w:tcPr>
          <w:p w14:paraId="73E0640F">
            <w:pPr>
              <w:pStyle w:val="6"/>
            </w:pPr>
          </w:p>
        </w:tc>
        <w:tc>
          <w:tcPr>
            <w:tcW w:w="1025" w:type="dxa"/>
            <w:vAlign w:val="top"/>
          </w:tcPr>
          <w:p w14:paraId="25218E92">
            <w:pPr>
              <w:pStyle w:val="6"/>
            </w:pPr>
          </w:p>
        </w:tc>
        <w:tc>
          <w:tcPr>
            <w:tcW w:w="972" w:type="dxa"/>
            <w:vAlign w:val="top"/>
          </w:tcPr>
          <w:p w14:paraId="288CBB5A">
            <w:pPr>
              <w:pStyle w:val="6"/>
            </w:pPr>
          </w:p>
        </w:tc>
      </w:tr>
      <w:tr w14:paraId="56AA97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47" w:type="dxa"/>
            <w:vAlign w:val="top"/>
          </w:tcPr>
          <w:p w14:paraId="65687BF7">
            <w:pPr>
              <w:spacing w:before="2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2210201</w:t>
            </w:r>
          </w:p>
        </w:tc>
        <w:tc>
          <w:tcPr>
            <w:tcW w:w="1157" w:type="dxa"/>
            <w:vAlign w:val="top"/>
          </w:tcPr>
          <w:p w14:paraId="28B69F64">
            <w:pPr>
              <w:spacing w:before="76" w:line="252" w:lineRule="auto"/>
              <w:ind w:left="103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035" w:type="dxa"/>
            <w:vAlign w:val="top"/>
          </w:tcPr>
          <w:p w14:paraId="7B2FE420">
            <w:pPr>
              <w:spacing w:before="257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5435CAF7">
            <w:pPr>
              <w:spacing w:before="257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32.46</w:t>
            </w:r>
          </w:p>
        </w:tc>
        <w:tc>
          <w:tcPr>
            <w:tcW w:w="1035" w:type="dxa"/>
            <w:vAlign w:val="top"/>
          </w:tcPr>
          <w:p w14:paraId="3D12538F">
            <w:pPr>
              <w:pStyle w:val="6"/>
            </w:pPr>
          </w:p>
        </w:tc>
        <w:tc>
          <w:tcPr>
            <w:tcW w:w="962" w:type="dxa"/>
            <w:vAlign w:val="top"/>
          </w:tcPr>
          <w:p w14:paraId="2A1DFAED">
            <w:pPr>
              <w:pStyle w:val="6"/>
            </w:pPr>
          </w:p>
        </w:tc>
        <w:tc>
          <w:tcPr>
            <w:tcW w:w="962" w:type="dxa"/>
            <w:vAlign w:val="top"/>
          </w:tcPr>
          <w:p w14:paraId="1A35D884">
            <w:pPr>
              <w:pStyle w:val="6"/>
            </w:pPr>
          </w:p>
        </w:tc>
        <w:tc>
          <w:tcPr>
            <w:tcW w:w="1025" w:type="dxa"/>
            <w:vAlign w:val="top"/>
          </w:tcPr>
          <w:p w14:paraId="4DFD90B0">
            <w:pPr>
              <w:pStyle w:val="6"/>
            </w:pPr>
          </w:p>
        </w:tc>
        <w:tc>
          <w:tcPr>
            <w:tcW w:w="972" w:type="dxa"/>
            <w:vAlign w:val="top"/>
          </w:tcPr>
          <w:p w14:paraId="1210B31A">
            <w:pPr>
              <w:pStyle w:val="6"/>
            </w:pPr>
          </w:p>
        </w:tc>
      </w:tr>
    </w:tbl>
    <w:p w14:paraId="27ADA691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注：本表反映部门本年度取得的各项收入情况。</w:t>
      </w:r>
    </w:p>
    <w:p w14:paraId="5DCD9869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18" w:type="default"/>
          <w:pgSz w:w="11906" w:h="16839"/>
          <w:pgMar w:top="400" w:right="1270" w:bottom="1210" w:left="1385" w:header="0" w:footer="992" w:gutter="0"/>
          <w:cols w:space="720" w:num="1"/>
        </w:sectPr>
      </w:pPr>
    </w:p>
    <w:p w14:paraId="64125626">
      <w:pPr>
        <w:pStyle w:val="2"/>
        <w:spacing w:line="297" w:lineRule="auto"/>
      </w:pPr>
    </w:p>
    <w:p w14:paraId="648E54CF">
      <w:pPr>
        <w:pStyle w:val="2"/>
        <w:spacing w:line="297" w:lineRule="auto"/>
      </w:pPr>
    </w:p>
    <w:p w14:paraId="7CACD1DD">
      <w:pPr>
        <w:pStyle w:val="2"/>
        <w:spacing w:line="297" w:lineRule="auto"/>
      </w:pPr>
    </w:p>
    <w:p w14:paraId="4DA5B8FB">
      <w:pPr>
        <w:pStyle w:val="2"/>
        <w:spacing w:line="297" w:lineRule="auto"/>
      </w:pPr>
    </w:p>
    <w:p w14:paraId="18D036D2">
      <w:pPr>
        <w:spacing w:before="104" w:line="238" w:lineRule="auto"/>
        <w:ind w:left="390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支出决算表</w:t>
      </w:r>
    </w:p>
    <w:p w14:paraId="3CFA1B3F">
      <w:pPr>
        <w:spacing w:before="108" w:line="287" w:lineRule="auto"/>
        <w:ind w:left="128" w:right="118" w:firstLine="82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03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1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1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1"/>
          <w:sz w:val="20"/>
          <w:szCs w:val="20"/>
        </w:rPr>
        <w:t>：</w:t>
      </w:r>
      <w:r>
        <w:rPr>
          <w:rFonts w:ascii="仿宋" w:hAnsi="仿宋" w:eastAsia="仿宋" w:cs="仿宋"/>
          <w:spacing w:val="-1"/>
          <w:sz w:val="20"/>
          <w:szCs w:val="20"/>
        </w:rPr>
        <w:t>中共</w:t>
      </w:r>
      <w:r>
        <w:rPr>
          <w:rFonts w:ascii="宋体" w:hAnsi="宋体" w:eastAsia="宋体" w:cs="宋体"/>
          <w:spacing w:val="-1"/>
          <w:sz w:val="20"/>
          <w:szCs w:val="20"/>
        </w:rPr>
        <w:t>正</w:t>
      </w:r>
      <w:r>
        <w:rPr>
          <w:rFonts w:ascii="仿宋" w:hAnsi="仿宋" w:eastAsia="仿宋" w:cs="仿宋"/>
          <w:spacing w:val="-1"/>
          <w:sz w:val="20"/>
          <w:szCs w:val="20"/>
        </w:rPr>
        <w:t>定</w:t>
      </w:r>
      <w:r>
        <w:rPr>
          <w:rFonts w:ascii="宋体" w:hAnsi="宋体" w:eastAsia="宋体" w:cs="宋体"/>
          <w:spacing w:val="-1"/>
          <w:sz w:val="20"/>
          <w:szCs w:val="20"/>
        </w:rPr>
        <w:t>县</w:t>
      </w:r>
      <w:r>
        <w:rPr>
          <w:rFonts w:ascii="仿宋" w:hAnsi="仿宋" w:eastAsia="仿宋" w:cs="仿宋"/>
          <w:spacing w:val="-1"/>
          <w:sz w:val="20"/>
          <w:szCs w:val="20"/>
        </w:rPr>
        <w:t>委</w:t>
      </w:r>
      <w:r>
        <w:rPr>
          <w:rFonts w:ascii="宋体" w:hAnsi="宋体" w:eastAsia="宋体" w:cs="宋体"/>
          <w:spacing w:val="-1"/>
          <w:sz w:val="20"/>
          <w:szCs w:val="20"/>
        </w:rPr>
        <w:t>宣</w:t>
      </w:r>
      <w:r>
        <w:rPr>
          <w:rFonts w:ascii="仿宋" w:hAnsi="仿宋" w:eastAsia="仿宋" w:cs="仿宋"/>
          <w:spacing w:val="-1"/>
          <w:sz w:val="20"/>
          <w:szCs w:val="20"/>
        </w:rPr>
        <w:t>传部</w:t>
      </w:r>
    </w:p>
    <w:p w14:paraId="55539998">
      <w:pPr>
        <w:spacing w:before="2" w:line="227" w:lineRule="auto"/>
        <w:ind w:left="13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 xml:space="preserve">(本级)                                      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4"/>
          <w:sz w:val="20"/>
          <w:szCs w:val="20"/>
        </w:rPr>
        <w:t xml:space="preserve">年度                       </w:t>
      </w:r>
      <w:r>
        <w:rPr>
          <w:rFonts w:ascii="仿宋" w:hAnsi="仿宋" w:eastAsia="仿宋" w:cs="仿宋"/>
          <w:spacing w:val="-5"/>
          <w:sz w:val="20"/>
          <w:szCs w:val="20"/>
        </w:rPr>
        <w:t xml:space="preserve">    金额单位：万元</w:t>
      </w: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0F48ED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32" w:type="dxa"/>
            <w:gridSpan w:val="2"/>
            <w:vAlign w:val="top"/>
          </w:tcPr>
          <w:p w14:paraId="1AA3DD4B">
            <w:pPr>
              <w:spacing w:before="165"/>
              <w:ind w:left="9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19FCD922">
            <w:pPr>
              <w:pStyle w:val="6"/>
              <w:spacing w:line="432" w:lineRule="auto"/>
            </w:pPr>
          </w:p>
          <w:p w14:paraId="42588AB0">
            <w:pPr>
              <w:spacing w:before="65" w:line="288" w:lineRule="auto"/>
              <w:ind w:left="359" w:right="155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本年支出合计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48DD0566">
            <w:pPr>
              <w:pStyle w:val="6"/>
              <w:spacing w:line="294" w:lineRule="auto"/>
            </w:pPr>
          </w:p>
          <w:p w14:paraId="45304D5F">
            <w:pPr>
              <w:pStyle w:val="6"/>
              <w:spacing w:line="294" w:lineRule="auto"/>
            </w:pPr>
          </w:p>
          <w:p w14:paraId="6105CCB9">
            <w:pPr>
              <w:spacing w:before="65" w:line="239" w:lineRule="auto"/>
              <w:ind w:left="16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08B50FBA">
            <w:pPr>
              <w:pStyle w:val="6"/>
              <w:spacing w:line="294" w:lineRule="auto"/>
            </w:pPr>
          </w:p>
          <w:p w14:paraId="785016B6">
            <w:pPr>
              <w:pStyle w:val="6"/>
              <w:spacing w:line="294" w:lineRule="auto"/>
            </w:pPr>
          </w:p>
          <w:p w14:paraId="6CE23EAE">
            <w:pPr>
              <w:spacing w:before="65"/>
              <w:ind w:left="16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47F22C6E">
            <w:pPr>
              <w:pStyle w:val="6"/>
              <w:spacing w:line="434" w:lineRule="auto"/>
            </w:pPr>
          </w:p>
          <w:p w14:paraId="5F90307D">
            <w:pPr>
              <w:spacing w:before="65" w:line="288" w:lineRule="auto"/>
              <w:ind w:left="371" w:right="14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上缴上级支出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5DA4D7A6">
            <w:pPr>
              <w:pStyle w:val="6"/>
              <w:spacing w:line="294" w:lineRule="auto"/>
            </w:pPr>
          </w:p>
          <w:p w14:paraId="5CE71E34">
            <w:pPr>
              <w:pStyle w:val="6"/>
              <w:spacing w:line="294" w:lineRule="auto"/>
            </w:pPr>
          </w:p>
          <w:p w14:paraId="682D38F3">
            <w:pPr>
              <w:spacing w:before="65"/>
              <w:ind w:left="1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经营支出</w:t>
            </w: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7121FC9C">
            <w:pPr>
              <w:pStyle w:val="6"/>
              <w:spacing w:line="433" w:lineRule="auto"/>
            </w:pPr>
          </w:p>
          <w:p w14:paraId="0E3CB69E">
            <w:pPr>
              <w:spacing w:before="65" w:line="288" w:lineRule="auto"/>
              <w:ind w:left="454" w:right="135" w:hanging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对附属单位补助支出</w:t>
            </w:r>
          </w:p>
        </w:tc>
      </w:tr>
      <w:tr w14:paraId="116142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1048" w:type="dxa"/>
            <w:vAlign w:val="top"/>
          </w:tcPr>
          <w:p w14:paraId="21DE90B5">
            <w:pPr>
              <w:pStyle w:val="6"/>
              <w:spacing w:line="316" w:lineRule="auto"/>
            </w:pPr>
          </w:p>
          <w:p w14:paraId="4FE9F419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84" w:type="dxa"/>
            <w:vAlign w:val="top"/>
          </w:tcPr>
          <w:p w14:paraId="0C7B6B9B">
            <w:pPr>
              <w:pStyle w:val="6"/>
              <w:spacing w:line="316" w:lineRule="auto"/>
            </w:pPr>
          </w:p>
          <w:p w14:paraId="69D0A852">
            <w:pPr>
              <w:spacing w:before="65" w:line="237" w:lineRule="auto"/>
              <w:ind w:left="18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60518792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19B2413C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4AC939F3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4C872091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4FB182F8">
            <w:pPr>
              <w:pStyle w:val="6"/>
            </w:pP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4EC3F49C">
            <w:pPr>
              <w:pStyle w:val="6"/>
            </w:pPr>
          </w:p>
        </w:tc>
      </w:tr>
      <w:tr w14:paraId="6C2955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32" w:type="dxa"/>
            <w:gridSpan w:val="2"/>
            <w:vAlign w:val="top"/>
          </w:tcPr>
          <w:p w14:paraId="36ECB0EE">
            <w:pPr>
              <w:spacing w:before="130" w:line="239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124" w:type="dxa"/>
            <w:vAlign w:val="top"/>
          </w:tcPr>
          <w:p w14:paraId="5D45D1CD">
            <w:pPr>
              <w:spacing w:before="156" w:line="186" w:lineRule="auto"/>
              <w:ind w:left="5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122" w:type="dxa"/>
            <w:vAlign w:val="top"/>
          </w:tcPr>
          <w:p w14:paraId="3999BAA6">
            <w:pPr>
              <w:spacing w:before="156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23" w:type="dxa"/>
            <w:vAlign w:val="top"/>
          </w:tcPr>
          <w:p w14:paraId="4C6B06BD">
            <w:pPr>
              <w:spacing w:before="156" w:line="186" w:lineRule="auto"/>
              <w:ind w:left="5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22" w:type="dxa"/>
            <w:vAlign w:val="top"/>
          </w:tcPr>
          <w:p w14:paraId="72733315">
            <w:pPr>
              <w:spacing w:before="156" w:line="186" w:lineRule="auto"/>
              <w:ind w:left="50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top"/>
          </w:tcPr>
          <w:p w14:paraId="7F56A601">
            <w:pPr>
              <w:spacing w:before="159" w:line="183" w:lineRule="auto"/>
              <w:ind w:left="51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99" w:type="dxa"/>
            <w:vAlign w:val="top"/>
          </w:tcPr>
          <w:p w14:paraId="1D8F6737">
            <w:pPr>
              <w:spacing w:before="156" w:line="186" w:lineRule="auto"/>
              <w:ind w:left="7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64E18D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32" w:type="dxa"/>
            <w:gridSpan w:val="2"/>
            <w:vAlign w:val="top"/>
          </w:tcPr>
          <w:p w14:paraId="51E80569">
            <w:pPr>
              <w:spacing w:before="60" w:line="223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124" w:type="dxa"/>
            <w:vAlign w:val="top"/>
          </w:tcPr>
          <w:p w14:paraId="4006F808">
            <w:pPr>
              <w:spacing w:before="86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122" w:type="dxa"/>
            <w:vAlign w:val="top"/>
          </w:tcPr>
          <w:p w14:paraId="42200573">
            <w:pPr>
              <w:spacing w:before="86" w:line="186" w:lineRule="auto"/>
              <w:ind w:left="4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495.78</w:t>
            </w:r>
          </w:p>
        </w:tc>
        <w:tc>
          <w:tcPr>
            <w:tcW w:w="1123" w:type="dxa"/>
            <w:vAlign w:val="top"/>
          </w:tcPr>
          <w:p w14:paraId="285A1FEB">
            <w:pPr>
              <w:spacing w:before="86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181.25</w:t>
            </w:r>
          </w:p>
        </w:tc>
        <w:tc>
          <w:tcPr>
            <w:tcW w:w="1122" w:type="dxa"/>
            <w:vAlign w:val="top"/>
          </w:tcPr>
          <w:p w14:paraId="078BE2A1">
            <w:pPr>
              <w:pStyle w:val="6"/>
            </w:pPr>
          </w:p>
        </w:tc>
        <w:tc>
          <w:tcPr>
            <w:tcW w:w="1123" w:type="dxa"/>
            <w:vAlign w:val="top"/>
          </w:tcPr>
          <w:p w14:paraId="5AAA8770">
            <w:pPr>
              <w:pStyle w:val="6"/>
            </w:pPr>
          </w:p>
        </w:tc>
        <w:tc>
          <w:tcPr>
            <w:tcW w:w="1499" w:type="dxa"/>
            <w:vAlign w:val="top"/>
          </w:tcPr>
          <w:p w14:paraId="244566E0">
            <w:pPr>
              <w:pStyle w:val="6"/>
            </w:pPr>
          </w:p>
        </w:tc>
      </w:tr>
      <w:tr w14:paraId="3056AF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0AC7F837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1184" w:type="dxa"/>
            <w:vAlign w:val="top"/>
          </w:tcPr>
          <w:p w14:paraId="247D2F1C">
            <w:pPr>
              <w:spacing w:before="60" w:line="241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一般公共</w:t>
            </w:r>
          </w:p>
          <w:p w14:paraId="23FD170F">
            <w:pPr>
              <w:spacing w:before="51" w:line="222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服务支出</w:t>
            </w:r>
          </w:p>
        </w:tc>
        <w:tc>
          <w:tcPr>
            <w:tcW w:w="1124" w:type="dxa"/>
            <w:vAlign w:val="top"/>
          </w:tcPr>
          <w:p w14:paraId="7B13B686">
            <w:pPr>
              <w:spacing w:before="242" w:line="186" w:lineRule="auto"/>
              <w:ind w:left="4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122" w:type="dxa"/>
            <w:vAlign w:val="top"/>
          </w:tcPr>
          <w:p w14:paraId="1264097C">
            <w:pPr>
              <w:spacing w:before="242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3" w:type="dxa"/>
            <w:vAlign w:val="top"/>
          </w:tcPr>
          <w:p w14:paraId="27C77259">
            <w:pPr>
              <w:spacing w:before="242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75B80C44">
            <w:pPr>
              <w:pStyle w:val="6"/>
            </w:pPr>
          </w:p>
        </w:tc>
        <w:tc>
          <w:tcPr>
            <w:tcW w:w="1123" w:type="dxa"/>
            <w:vAlign w:val="top"/>
          </w:tcPr>
          <w:p w14:paraId="21E171D4">
            <w:pPr>
              <w:pStyle w:val="6"/>
            </w:pPr>
          </w:p>
        </w:tc>
        <w:tc>
          <w:tcPr>
            <w:tcW w:w="1499" w:type="dxa"/>
            <w:vAlign w:val="top"/>
          </w:tcPr>
          <w:p w14:paraId="4BC61095">
            <w:pPr>
              <w:pStyle w:val="6"/>
            </w:pPr>
          </w:p>
        </w:tc>
      </w:tr>
      <w:tr w14:paraId="209BBC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dxa"/>
            <w:vAlign w:val="top"/>
          </w:tcPr>
          <w:p w14:paraId="469CF540">
            <w:pPr>
              <w:spacing w:before="8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</w:t>
            </w:r>
          </w:p>
        </w:tc>
        <w:tc>
          <w:tcPr>
            <w:tcW w:w="1184" w:type="dxa"/>
            <w:vAlign w:val="top"/>
          </w:tcPr>
          <w:p w14:paraId="110DE690">
            <w:pPr>
              <w:spacing w:before="61" w:line="221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传事务</w:t>
            </w:r>
          </w:p>
        </w:tc>
        <w:tc>
          <w:tcPr>
            <w:tcW w:w="1124" w:type="dxa"/>
            <w:vAlign w:val="top"/>
          </w:tcPr>
          <w:p w14:paraId="6C9D7F39">
            <w:pPr>
              <w:spacing w:before="87" w:line="186" w:lineRule="auto"/>
              <w:ind w:left="4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122" w:type="dxa"/>
            <w:vAlign w:val="top"/>
          </w:tcPr>
          <w:p w14:paraId="227184D4">
            <w:pPr>
              <w:spacing w:before="87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3" w:type="dxa"/>
            <w:vAlign w:val="top"/>
          </w:tcPr>
          <w:p w14:paraId="74556FA6">
            <w:pPr>
              <w:spacing w:before="87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63A8C033">
            <w:pPr>
              <w:pStyle w:val="6"/>
            </w:pPr>
          </w:p>
        </w:tc>
        <w:tc>
          <w:tcPr>
            <w:tcW w:w="1123" w:type="dxa"/>
            <w:vAlign w:val="top"/>
          </w:tcPr>
          <w:p w14:paraId="5D999A49">
            <w:pPr>
              <w:pStyle w:val="6"/>
            </w:pPr>
          </w:p>
        </w:tc>
        <w:tc>
          <w:tcPr>
            <w:tcW w:w="1499" w:type="dxa"/>
            <w:vAlign w:val="top"/>
          </w:tcPr>
          <w:p w14:paraId="1A49F7A6">
            <w:pPr>
              <w:pStyle w:val="6"/>
            </w:pPr>
          </w:p>
        </w:tc>
      </w:tr>
      <w:tr w14:paraId="76A04F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dxa"/>
            <w:vAlign w:val="top"/>
          </w:tcPr>
          <w:p w14:paraId="7444CAE5">
            <w:pPr>
              <w:spacing w:before="8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2013301</w:t>
            </w:r>
          </w:p>
        </w:tc>
        <w:tc>
          <w:tcPr>
            <w:tcW w:w="1184" w:type="dxa"/>
            <w:vAlign w:val="top"/>
          </w:tcPr>
          <w:p w14:paraId="51C1DD48">
            <w:pPr>
              <w:spacing w:before="62" w:line="220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124" w:type="dxa"/>
            <w:vAlign w:val="top"/>
          </w:tcPr>
          <w:p w14:paraId="0E125668">
            <w:pPr>
              <w:spacing w:before="88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2" w:type="dxa"/>
            <w:vAlign w:val="top"/>
          </w:tcPr>
          <w:p w14:paraId="78CE4F97">
            <w:pPr>
              <w:spacing w:before="88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123" w:type="dxa"/>
            <w:vAlign w:val="top"/>
          </w:tcPr>
          <w:p w14:paraId="2C1A31B3">
            <w:pPr>
              <w:pStyle w:val="6"/>
            </w:pPr>
          </w:p>
        </w:tc>
        <w:tc>
          <w:tcPr>
            <w:tcW w:w="1122" w:type="dxa"/>
            <w:vAlign w:val="top"/>
          </w:tcPr>
          <w:p w14:paraId="71CF3AA3">
            <w:pPr>
              <w:pStyle w:val="6"/>
            </w:pPr>
          </w:p>
        </w:tc>
        <w:tc>
          <w:tcPr>
            <w:tcW w:w="1123" w:type="dxa"/>
            <w:vAlign w:val="top"/>
          </w:tcPr>
          <w:p w14:paraId="5F31AE62">
            <w:pPr>
              <w:pStyle w:val="6"/>
            </w:pPr>
          </w:p>
        </w:tc>
        <w:tc>
          <w:tcPr>
            <w:tcW w:w="1499" w:type="dxa"/>
            <w:vAlign w:val="top"/>
          </w:tcPr>
          <w:p w14:paraId="0CD998B3">
            <w:pPr>
              <w:pStyle w:val="6"/>
            </w:pPr>
          </w:p>
        </w:tc>
      </w:tr>
      <w:tr w14:paraId="0D2313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312" w:hRule="atLeast"/>
        </w:trPr>
        <w:tc>
          <w:tcPr>
            <w:tcW w:w="1048" w:type="dxa"/>
            <w:vAlign w:val="top"/>
          </w:tcPr>
          <w:p w14:paraId="051BF602">
            <w:pPr>
              <w:spacing w:before="8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2013304</w:t>
            </w:r>
          </w:p>
        </w:tc>
        <w:tc>
          <w:tcPr>
            <w:tcW w:w="1184" w:type="dxa"/>
            <w:vAlign w:val="top"/>
          </w:tcPr>
          <w:p w14:paraId="0F2121CC">
            <w:pPr>
              <w:spacing w:before="63" w:line="220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传管理</w:t>
            </w:r>
          </w:p>
        </w:tc>
        <w:tc>
          <w:tcPr>
            <w:tcW w:w="1124" w:type="dxa"/>
            <w:vAlign w:val="top"/>
          </w:tcPr>
          <w:p w14:paraId="53182007">
            <w:pPr>
              <w:spacing w:before="89" w:line="186" w:lineRule="auto"/>
              <w:ind w:left="4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58F5DB9A">
            <w:pPr>
              <w:pStyle w:val="6"/>
            </w:pPr>
          </w:p>
        </w:tc>
        <w:tc>
          <w:tcPr>
            <w:tcW w:w="1123" w:type="dxa"/>
            <w:vAlign w:val="top"/>
          </w:tcPr>
          <w:p w14:paraId="48567622">
            <w:pPr>
              <w:spacing w:before="89" w:line="186" w:lineRule="auto"/>
              <w:ind w:left="4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122" w:type="dxa"/>
            <w:vAlign w:val="top"/>
          </w:tcPr>
          <w:p w14:paraId="1F308A11">
            <w:pPr>
              <w:pStyle w:val="6"/>
            </w:pPr>
          </w:p>
        </w:tc>
        <w:tc>
          <w:tcPr>
            <w:tcW w:w="1123" w:type="dxa"/>
            <w:vAlign w:val="top"/>
          </w:tcPr>
          <w:p w14:paraId="143194C4">
            <w:pPr>
              <w:pStyle w:val="6"/>
            </w:pPr>
          </w:p>
        </w:tc>
        <w:tc>
          <w:tcPr>
            <w:tcW w:w="1499" w:type="dxa"/>
            <w:vAlign w:val="top"/>
          </w:tcPr>
          <w:p w14:paraId="50FD0EAD">
            <w:pPr>
              <w:pStyle w:val="6"/>
            </w:pPr>
          </w:p>
        </w:tc>
      </w:tr>
      <w:tr w14:paraId="2BA1C7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934" w:hRule="atLeast"/>
        </w:trPr>
        <w:tc>
          <w:tcPr>
            <w:tcW w:w="1048" w:type="dxa"/>
            <w:vAlign w:val="top"/>
          </w:tcPr>
          <w:p w14:paraId="4C0AD0B4">
            <w:pPr>
              <w:pStyle w:val="6"/>
              <w:spacing w:line="342" w:lineRule="auto"/>
            </w:pPr>
          </w:p>
          <w:p w14:paraId="568D8823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1184" w:type="dxa"/>
            <w:vAlign w:val="top"/>
          </w:tcPr>
          <w:p w14:paraId="454296D8">
            <w:pPr>
              <w:spacing w:before="63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文化旅游</w:t>
            </w:r>
          </w:p>
          <w:p w14:paraId="440BDFEB">
            <w:pPr>
              <w:spacing w:before="53" w:line="253" w:lineRule="auto"/>
              <w:ind w:left="99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体育与传媒支出</w:t>
            </w:r>
          </w:p>
        </w:tc>
        <w:tc>
          <w:tcPr>
            <w:tcW w:w="1124" w:type="dxa"/>
            <w:vAlign w:val="top"/>
          </w:tcPr>
          <w:p w14:paraId="4AF281C7">
            <w:pPr>
              <w:pStyle w:val="6"/>
              <w:spacing w:line="342" w:lineRule="auto"/>
            </w:pPr>
          </w:p>
          <w:p w14:paraId="03BA29AE">
            <w:pPr>
              <w:spacing w:before="57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122" w:type="dxa"/>
            <w:vAlign w:val="top"/>
          </w:tcPr>
          <w:p w14:paraId="0D156148">
            <w:pPr>
              <w:pStyle w:val="6"/>
              <w:spacing w:line="342" w:lineRule="auto"/>
            </w:pPr>
          </w:p>
          <w:p w14:paraId="717061F6">
            <w:pPr>
              <w:spacing w:before="57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3" w:type="dxa"/>
            <w:vAlign w:val="top"/>
          </w:tcPr>
          <w:p w14:paraId="6422BBAE">
            <w:pPr>
              <w:pStyle w:val="6"/>
              <w:spacing w:line="342" w:lineRule="auto"/>
            </w:pPr>
          </w:p>
          <w:p w14:paraId="7716FB23">
            <w:pPr>
              <w:spacing w:before="57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69.28</w:t>
            </w:r>
          </w:p>
        </w:tc>
        <w:tc>
          <w:tcPr>
            <w:tcW w:w="1122" w:type="dxa"/>
            <w:vAlign w:val="top"/>
          </w:tcPr>
          <w:p w14:paraId="2E1995CE">
            <w:pPr>
              <w:pStyle w:val="6"/>
            </w:pPr>
          </w:p>
        </w:tc>
        <w:tc>
          <w:tcPr>
            <w:tcW w:w="1123" w:type="dxa"/>
            <w:vAlign w:val="top"/>
          </w:tcPr>
          <w:p w14:paraId="39BEC0C1">
            <w:pPr>
              <w:pStyle w:val="6"/>
            </w:pPr>
          </w:p>
        </w:tc>
        <w:tc>
          <w:tcPr>
            <w:tcW w:w="1499" w:type="dxa"/>
            <w:vAlign w:val="top"/>
          </w:tcPr>
          <w:p w14:paraId="66A94C56">
            <w:pPr>
              <w:pStyle w:val="6"/>
            </w:pPr>
          </w:p>
        </w:tc>
      </w:tr>
      <w:tr w14:paraId="1C45EA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048" w:type="dxa"/>
            <w:vAlign w:val="top"/>
          </w:tcPr>
          <w:p w14:paraId="5640FD02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1184" w:type="dxa"/>
            <w:vAlign w:val="top"/>
          </w:tcPr>
          <w:p w14:paraId="52955854">
            <w:pPr>
              <w:spacing w:before="64" w:line="253" w:lineRule="auto"/>
              <w:ind w:left="108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124" w:type="dxa"/>
            <w:vAlign w:val="top"/>
          </w:tcPr>
          <w:p w14:paraId="3F6B545D">
            <w:pPr>
              <w:spacing w:before="247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47.24</w:t>
            </w:r>
          </w:p>
        </w:tc>
        <w:tc>
          <w:tcPr>
            <w:tcW w:w="1122" w:type="dxa"/>
            <w:vAlign w:val="top"/>
          </w:tcPr>
          <w:p w14:paraId="15729F0A">
            <w:pPr>
              <w:spacing w:before="247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3" w:type="dxa"/>
            <w:vAlign w:val="top"/>
          </w:tcPr>
          <w:p w14:paraId="73890058">
            <w:pPr>
              <w:spacing w:before="247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122" w:type="dxa"/>
            <w:vAlign w:val="top"/>
          </w:tcPr>
          <w:p w14:paraId="08478882">
            <w:pPr>
              <w:pStyle w:val="6"/>
            </w:pPr>
          </w:p>
        </w:tc>
        <w:tc>
          <w:tcPr>
            <w:tcW w:w="1123" w:type="dxa"/>
            <w:vAlign w:val="top"/>
          </w:tcPr>
          <w:p w14:paraId="31E30FA3">
            <w:pPr>
              <w:pStyle w:val="6"/>
            </w:pPr>
          </w:p>
        </w:tc>
        <w:tc>
          <w:tcPr>
            <w:tcW w:w="1499" w:type="dxa"/>
            <w:vAlign w:val="top"/>
          </w:tcPr>
          <w:p w14:paraId="4696B141">
            <w:pPr>
              <w:pStyle w:val="6"/>
            </w:pPr>
          </w:p>
        </w:tc>
      </w:tr>
      <w:tr w14:paraId="54A800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58E4AAC6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2070101</w:t>
            </w:r>
          </w:p>
        </w:tc>
        <w:tc>
          <w:tcPr>
            <w:tcW w:w="1184" w:type="dxa"/>
            <w:vAlign w:val="top"/>
          </w:tcPr>
          <w:p w14:paraId="01E75ED3">
            <w:pPr>
              <w:spacing w:before="65" w:line="218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124" w:type="dxa"/>
            <w:vAlign w:val="top"/>
          </w:tcPr>
          <w:p w14:paraId="6CCFBC90">
            <w:pPr>
              <w:spacing w:before="92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2" w:type="dxa"/>
            <w:vAlign w:val="top"/>
          </w:tcPr>
          <w:p w14:paraId="24A0366F">
            <w:pPr>
              <w:spacing w:before="92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123" w:type="dxa"/>
            <w:vAlign w:val="top"/>
          </w:tcPr>
          <w:p w14:paraId="3BF91EF7">
            <w:pPr>
              <w:pStyle w:val="6"/>
            </w:pPr>
          </w:p>
        </w:tc>
        <w:tc>
          <w:tcPr>
            <w:tcW w:w="1122" w:type="dxa"/>
            <w:vAlign w:val="top"/>
          </w:tcPr>
          <w:p w14:paraId="30170F47">
            <w:pPr>
              <w:pStyle w:val="6"/>
            </w:pPr>
          </w:p>
        </w:tc>
        <w:tc>
          <w:tcPr>
            <w:tcW w:w="1123" w:type="dxa"/>
            <w:vAlign w:val="top"/>
          </w:tcPr>
          <w:p w14:paraId="2951C75E">
            <w:pPr>
              <w:pStyle w:val="6"/>
            </w:pPr>
          </w:p>
        </w:tc>
        <w:tc>
          <w:tcPr>
            <w:tcW w:w="1499" w:type="dxa"/>
            <w:vAlign w:val="top"/>
          </w:tcPr>
          <w:p w14:paraId="24467B1E">
            <w:pPr>
              <w:pStyle w:val="6"/>
            </w:pPr>
          </w:p>
        </w:tc>
      </w:tr>
      <w:tr w14:paraId="228715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934" w:hRule="atLeast"/>
        </w:trPr>
        <w:tc>
          <w:tcPr>
            <w:tcW w:w="1048" w:type="dxa"/>
            <w:vAlign w:val="top"/>
          </w:tcPr>
          <w:p w14:paraId="75BE7084">
            <w:pPr>
              <w:pStyle w:val="6"/>
              <w:spacing w:line="344" w:lineRule="auto"/>
            </w:pPr>
          </w:p>
          <w:p w14:paraId="0AAABBDF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2070105</w:t>
            </w:r>
          </w:p>
        </w:tc>
        <w:tc>
          <w:tcPr>
            <w:tcW w:w="1184" w:type="dxa"/>
            <w:vAlign w:val="top"/>
          </w:tcPr>
          <w:p w14:paraId="2E891FAB">
            <w:pPr>
              <w:spacing w:before="66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文化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展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示</w:t>
            </w:r>
          </w:p>
          <w:p w14:paraId="359D371C">
            <w:pPr>
              <w:spacing w:before="52" w:line="252" w:lineRule="auto"/>
              <w:ind w:left="99" w:right="2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及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纪念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机</w:t>
            </w:r>
            <w:r>
              <w:rPr>
                <w:rFonts w:ascii="宋体" w:hAnsi="宋体" w:eastAsia="宋体" w:cs="宋体"/>
                <w:sz w:val="20"/>
                <w:szCs w:val="20"/>
              </w:rPr>
              <w:t>构</w:t>
            </w:r>
          </w:p>
        </w:tc>
        <w:tc>
          <w:tcPr>
            <w:tcW w:w="1124" w:type="dxa"/>
            <w:vAlign w:val="top"/>
          </w:tcPr>
          <w:p w14:paraId="36F2CBEC">
            <w:pPr>
              <w:pStyle w:val="6"/>
              <w:spacing w:line="344" w:lineRule="auto"/>
            </w:pPr>
          </w:p>
          <w:p w14:paraId="2DAEE8AD">
            <w:pPr>
              <w:spacing w:before="58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122" w:type="dxa"/>
            <w:vAlign w:val="top"/>
          </w:tcPr>
          <w:p w14:paraId="4244CC4A">
            <w:pPr>
              <w:pStyle w:val="6"/>
            </w:pPr>
          </w:p>
        </w:tc>
        <w:tc>
          <w:tcPr>
            <w:tcW w:w="1123" w:type="dxa"/>
            <w:vAlign w:val="top"/>
          </w:tcPr>
          <w:p w14:paraId="45AA66D5">
            <w:pPr>
              <w:pStyle w:val="6"/>
              <w:spacing w:line="344" w:lineRule="auto"/>
            </w:pPr>
          </w:p>
          <w:p w14:paraId="636BB5B2">
            <w:pPr>
              <w:spacing w:before="58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122" w:type="dxa"/>
            <w:vAlign w:val="top"/>
          </w:tcPr>
          <w:p w14:paraId="0E835575">
            <w:pPr>
              <w:pStyle w:val="6"/>
            </w:pPr>
          </w:p>
        </w:tc>
        <w:tc>
          <w:tcPr>
            <w:tcW w:w="1123" w:type="dxa"/>
            <w:vAlign w:val="top"/>
          </w:tcPr>
          <w:p w14:paraId="562AE8DF">
            <w:pPr>
              <w:pStyle w:val="6"/>
            </w:pPr>
          </w:p>
        </w:tc>
        <w:tc>
          <w:tcPr>
            <w:tcW w:w="1499" w:type="dxa"/>
            <w:vAlign w:val="top"/>
          </w:tcPr>
          <w:p w14:paraId="6D99147A">
            <w:pPr>
              <w:pStyle w:val="6"/>
            </w:pPr>
          </w:p>
        </w:tc>
      </w:tr>
      <w:tr w14:paraId="456626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389C293D">
            <w:pPr>
              <w:spacing w:before="25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</w:t>
            </w:r>
          </w:p>
        </w:tc>
        <w:tc>
          <w:tcPr>
            <w:tcW w:w="1184" w:type="dxa"/>
            <w:vAlign w:val="top"/>
          </w:tcPr>
          <w:p w14:paraId="6B487B21">
            <w:pPr>
              <w:spacing w:before="69" w:line="251" w:lineRule="auto"/>
              <w:ind w:left="124" w:right="273" w:hanging="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版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124" w:type="dxa"/>
            <w:vAlign w:val="top"/>
          </w:tcPr>
          <w:p w14:paraId="79FAEDF7">
            <w:pPr>
              <w:spacing w:before="250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  <w:tc>
          <w:tcPr>
            <w:tcW w:w="1122" w:type="dxa"/>
            <w:vAlign w:val="top"/>
          </w:tcPr>
          <w:p w14:paraId="74EE8BEC">
            <w:pPr>
              <w:pStyle w:val="6"/>
            </w:pPr>
          </w:p>
        </w:tc>
        <w:tc>
          <w:tcPr>
            <w:tcW w:w="1123" w:type="dxa"/>
            <w:vAlign w:val="top"/>
          </w:tcPr>
          <w:p w14:paraId="6D76AD5A">
            <w:pPr>
              <w:spacing w:before="250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  <w:tc>
          <w:tcPr>
            <w:tcW w:w="1122" w:type="dxa"/>
            <w:vAlign w:val="top"/>
          </w:tcPr>
          <w:p w14:paraId="35A6FE78">
            <w:pPr>
              <w:pStyle w:val="6"/>
            </w:pPr>
          </w:p>
        </w:tc>
        <w:tc>
          <w:tcPr>
            <w:tcW w:w="1123" w:type="dxa"/>
            <w:vAlign w:val="top"/>
          </w:tcPr>
          <w:p w14:paraId="7CBB9926">
            <w:pPr>
              <w:pStyle w:val="6"/>
            </w:pPr>
          </w:p>
        </w:tc>
        <w:tc>
          <w:tcPr>
            <w:tcW w:w="1499" w:type="dxa"/>
            <w:vAlign w:val="top"/>
          </w:tcPr>
          <w:p w14:paraId="44B8F9D6">
            <w:pPr>
              <w:pStyle w:val="6"/>
            </w:pPr>
          </w:p>
        </w:tc>
      </w:tr>
      <w:tr w14:paraId="1EB926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42781507">
            <w:pPr>
              <w:spacing w:before="9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2070604</w:t>
            </w:r>
          </w:p>
        </w:tc>
        <w:tc>
          <w:tcPr>
            <w:tcW w:w="1184" w:type="dxa"/>
            <w:vAlign w:val="top"/>
          </w:tcPr>
          <w:p w14:paraId="761EDFF9">
            <w:pPr>
              <w:spacing w:before="69" w:line="215" w:lineRule="auto"/>
              <w:ind w:left="10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讯</w:t>
            </w:r>
          </w:p>
        </w:tc>
        <w:tc>
          <w:tcPr>
            <w:tcW w:w="1124" w:type="dxa"/>
            <w:vAlign w:val="top"/>
          </w:tcPr>
          <w:p w14:paraId="1CF8B4BF">
            <w:pPr>
              <w:spacing w:before="95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  <w:tc>
          <w:tcPr>
            <w:tcW w:w="1122" w:type="dxa"/>
            <w:vAlign w:val="top"/>
          </w:tcPr>
          <w:p w14:paraId="2E0FC28D">
            <w:pPr>
              <w:pStyle w:val="6"/>
            </w:pPr>
          </w:p>
        </w:tc>
        <w:tc>
          <w:tcPr>
            <w:tcW w:w="1123" w:type="dxa"/>
            <w:vAlign w:val="top"/>
          </w:tcPr>
          <w:p w14:paraId="7E53A225">
            <w:pPr>
              <w:spacing w:before="95" w:line="186" w:lineRule="auto"/>
              <w:ind w:left="5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  <w:tc>
          <w:tcPr>
            <w:tcW w:w="1122" w:type="dxa"/>
            <w:vAlign w:val="top"/>
          </w:tcPr>
          <w:p w14:paraId="4EC2AEE6">
            <w:pPr>
              <w:pStyle w:val="6"/>
            </w:pPr>
          </w:p>
        </w:tc>
        <w:tc>
          <w:tcPr>
            <w:tcW w:w="1123" w:type="dxa"/>
            <w:vAlign w:val="top"/>
          </w:tcPr>
          <w:p w14:paraId="322EF8A6">
            <w:pPr>
              <w:pStyle w:val="6"/>
            </w:pPr>
          </w:p>
        </w:tc>
        <w:tc>
          <w:tcPr>
            <w:tcW w:w="1499" w:type="dxa"/>
            <w:vAlign w:val="top"/>
          </w:tcPr>
          <w:p w14:paraId="1E2A30D9">
            <w:pPr>
              <w:pStyle w:val="6"/>
            </w:pPr>
          </w:p>
        </w:tc>
      </w:tr>
      <w:tr w14:paraId="5FF523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dxa"/>
            <w:vAlign w:val="top"/>
          </w:tcPr>
          <w:p w14:paraId="583A4590">
            <w:pPr>
              <w:spacing w:before="9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2070607</w:t>
            </w:r>
          </w:p>
        </w:tc>
        <w:tc>
          <w:tcPr>
            <w:tcW w:w="1184" w:type="dxa"/>
            <w:vAlign w:val="top"/>
          </w:tcPr>
          <w:p w14:paraId="4DF1949C">
            <w:pPr>
              <w:spacing w:before="70" w:line="213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124" w:type="dxa"/>
            <w:vAlign w:val="top"/>
          </w:tcPr>
          <w:p w14:paraId="78B7A352">
            <w:pPr>
              <w:spacing w:before="95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  <w:tc>
          <w:tcPr>
            <w:tcW w:w="1122" w:type="dxa"/>
            <w:vAlign w:val="top"/>
          </w:tcPr>
          <w:p w14:paraId="08C7A737">
            <w:pPr>
              <w:pStyle w:val="6"/>
            </w:pPr>
          </w:p>
        </w:tc>
        <w:tc>
          <w:tcPr>
            <w:tcW w:w="1123" w:type="dxa"/>
            <w:vAlign w:val="top"/>
          </w:tcPr>
          <w:p w14:paraId="7380577C">
            <w:pPr>
              <w:spacing w:before="95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  <w:tc>
          <w:tcPr>
            <w:tcW w:w="1122" w:type="dxa"/>
            <w:vAlign w:val="top"/>
          </w:tcPr>
          <w:p w14:paraId="16C44256">
            <w:pPr>
              <w:pStyle w:val="6"/>
            </w:pPr>
          </w:p>
        </w:tc>
        <w:tc>
          <w:tcPr>
            <w:tcW w:w="1123" w:type="dxa"/>
            <w:vAlign w:val="top"/>
          </w:tcPr>
          <w:p w14:paraId="30716214">
            <w:pPr>
              <w:pStyle w:val="6"/>
            </w:pPr>
          </w:p>
        </w:tc>
        <w:tc>
          <w:tcPr>
            <w:tcW w:w="1499" w:type="dxa"/>
            <w:vAlign w:val="top"/>
          </w:tcPr>
          <w:p w14:paraId="043C851C">
            <w:pPr>
              <w:pStyle w:val="6"/>
            </w:pPr>
          </w:p>
        </w:tc>
      </w:tr>
      <w:tr w14:paraId="4BD59F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2301D460">
            <w:pPr>
              <w:pStyle w:val="6"/>
              <w:spacing w:line="252" w:lineRule="auto"/>
            </w:pPr>
          </w:p>
          <w:p w14:paraId="05FF56FE">
            <w:pPr>
              <w:pStyle w:val="6"/>
              <w:spacing w:line="252" w:lineRule="auto"/>
            </w:pPr>
          </w:p>
          <w:p w14:paraId="37A574D8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1184" w:type="dxa"/>
            <w:vAlign w:val="top"/>
          </w:tcPr>
          <w:p w14:paraId="489BFE66">
            <w:pPr>
              <w:spacing w:before="70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0BC6A93E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11CD11E7">
            <w:pPr>
              <w:spacing w:before="53" w:line="250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3E8AF756">
            <w:pPr>
              <w:pStyle w:val="6"/>
              <w:spacing w:line="252" w:lineRule="auto"/>
            </w:pPr>
          </w:p>
          <w:p w14:paraId="5C35B83A">
            <w:pPr>
              <w:pStyle w:val="6"/>
              <w:spacing w:line="252" w:lineRule="auto"/>
            </w:pPr>
          </w:p>
          <w:p w14:paraId="39EC45CA">
            <w:pPr>
              <w:spacing w:before="57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4BEFDA13">
            <w:pPr>
              <w:pStyle w:val="6"/>
            </w:pPr>
          </w:p>
        </w:tc>
        <w:tc>
          <w:tcPr>
            <w:tcW w:w="1123" w:type="dxa"/>
            <w:vAlign w:val="top"/>
          </w:tcPr>
          <w:p w14:paraId="0977E1CE">
            <w:pPr>
              <w:pStyle w:val="6"/>
              <w:spacing w:line="252" w:lineRule="auto"/>
            </w:pPr>
          </w:p>
          <w:p w14:paraId="46463527">
            <w:pPr>
              <w:pStyle w:val="6"/>
              <w:spacing w:line="252" w:lineRule="auto"/>
            </w:pPr>
          </w:p>
          <w:p w14:paraId="18659893">
            <w:pPr>
              <w:spacing w:before="57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5D03AEEB">
            <w:pPr>
              <w:pStyle w:val="6"/>
            </w:pPr>
          </w:p>
        </w:tc>
        <w:tc>
          <w:tcPr>
            <w:tcW w:w="1123" w:type="dxa"/>
            <w:vAlign w:val="top"/>
          </w:tcPr>
          <w:p w14:paraId="76156FD5">
            <w:pPr>
              <w:pStyle w:val="6"/>
            </w:pPr>
          </w:p>
        </w:tc>
        <w:tc>
          <w:tcPr>
            <w:tcW w:w="1499" w:type="dxa"/>
            <w:vAlign w:val="top"/>
          </w:tcPr>
          <w:p w14:paraId="055C5B77">
            <w:pPr>
              <w:pStyle w:val="6"/>
            </w:pPr>
          </w:p>
        </w:tc>
      </w:tr>
      <w:tr w14:paraId="51C89D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12D52F01">
            <w:pPr>
              <w:pStyle w:val="6"/>
              <w:spacing w:line="252" w:lineRule="auto"/>
            </w:pPr>
          </w:p>
          <w:p w14:paraId="16C19226">
            <w:pPr>
              <w:pStyle w:val="6"/>
              <w:spacing w:line="253" w:lineRule="auto"/>
            </w:pPr>
          </w:p>
          <w:p w14:paraId="3A321F24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1184" w:type="dxa"/>
            <w:vAlign w:val="top"/>
          </w:tcPr>
          <w:p w14:paraId="42E7E0BC">
            <w:pPr>
              <w:spacing w:before="72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2F4F3861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0DA26CBC">
            <w:pPr>
              <w:spacing w:before="53" w:line="249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DD14540">
            <w:pPr>
              <w:pStyle w:val="6"/>
              <w:spacing w:line="252" w:lineRule="auto"/>
            </w:pPr>
          </w:p>
          <w:p w14:paraId="1339ABCF">
            <w:pPr>
              <w:pStyle w:val="6"/>
              <w:spacing w:line="253" w:lineRule="auto"/>
            </w:pPr>
          </w:p>
          <w:p w14:paraId="15306261">
            <w:pPr>
              <w:spacing w:before="58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5EDB26B1">
            <w:pPr>
              <w:pStyle w:val="6"/>
            </w:pPr>
          </w:p>
        </w:tc>
        <w:tc>
          <w:tcPr>
            <w:tcW w:w="1123" w:type="dxa"/>
            <w:vAlign w:val="top"/>
          </w:tcPr>
          <w:p w14:paraId="30CB5D70">
            <w:pPr>
              <w:pStyle w:val="6"/>
              <w:spacing w:line="252" w:lineRule="auto"/>
            </w:pPr>
          </w:p>
          <w:p w14:paraId="3170BC17">
            <w:pPr>
              <w:pStyle w:val="6"/>
              <w:spacing w:line="253" w:lineRule="auto"/>
            </w:pPr>
          </w:p>
          <w:p w14:paraId="1B42DB85">
            <w:pPr>
              <w:spacing w:before="58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122" w:type="dxa"/>
            <w:vAlign w:val="top"/>
          </w:tcPr>
          <w:p w14:paraId="24806C8D">
            <w:pPr>
              <w:pStyle w:val="6"/>
            </w:pPr>
          </w:p>
        </w:tc>
        <w:tc>
          <w:tcPr>
            <w:tcW w:w="1123" w:type="dxa"/>
            <w:vAlign w:val="top"/>
          </w:tcPr>
          <w:p w14:paraId="72443753">
            <w:pPr>
              <w:pStyle w:val="6"/>
            </w:pPr>
          </w:p>
        </w:tc>
        <w:tc>
          <w:tcPr>
            <w:tcW w:w="1499" w:type="dxa"/>
            <w:vAlign w:val="top"/>
          </w:tcPr>
          <w:p w14:paraId="2E01B8DC">
            <w:pPr>
              <w:pStyle w:val="6"/>
            </w:pPr>
          </w:p>
        </w:tc>
      </w:tr>
      <w:tr w14:paraId="7D3699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934" w:hRule="atLeast"/>
        </w:trPr>
        <w:tc>
          <w:tcPr>
            <w:tcW w:w="1048" w:type="dxa"/>
            <w:vAlign w:val="top"/>
          </w:tcPr>
          <w:p w14:paraId="55D50895">
            <w:pPr>
              <w:pStyle w:val="6"/>
              <w:spacing w:line="352" w:lineRule="auto"/>
            </w:pPr>
          </w:p>
          <w:p w14:paraId="5EB34311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1184" w:type="dxa"/>
            <w:vAlign w:val="top"/>
          </w:tcPr>
          <w:p w14:paraId="39CDC2B5">
            <w:pPr>
              <w:spacing w:before="74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社会保障</w:t>
            </w:r>
          </w:p>
          <w:p w14:paraId="65BFC407">
            <w:pPr>
              <w:spacing w:before="55" w:line="248" w:lineRule="auto"/>
              <w:ind w:left="126" w:right="273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5E09380">
            <w:pPr>
              <w:pStyle w:val="6"/>
              <w:spacing w:line="352" w:lineRule="auto"/>
            </w:pPr>
          </w:p>
          <w:p w14:paraId="398E09BC">
            <w:pPr>
              <w:spacing w:before="58" w:line="186" w:lineRule="auto"/>
              <w:ind w:left="5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2" w:type="dxa"/>
            <w:vAlign w:val="top"/>
          </w:tcPr>
          <w:p w14:paraId="687F58DF">
            <w:pPr>
              <w:pStyle w:val="6"/>
              <w:spacing w:line="352" w:lineRule="auto"/>
            </w:pPr>
          </w:p>
          <w:p w14:paraId="48A918C2">
            <w:pPr>
              <w:spacing w:before="58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3" w:type="dxa"/>
            <w:vAlign w:val="top"/>
          </w:tcPr>
          <w:p w14:paraId="3F5F4291">
            <w:pPr>
              <w:pStyle w:val="6"/>
            </w:pPr>
          </w:p>
        </w:tc>
        <w:tc>
          <w:tcPr>
            <w:tcW w:w="1122" w:type="dxa"/>
            <w:vAlign w:val="top"/>
          </w:tcPr>
          <w:p w14:paraId="6F1FD791">
            <w:pPr>
              <w:pStyle w:val="6"/>
            </w:pPr>
          </w:p>
        </w:tc>
        <w:tc>
          <w:tcPr>
            <w:tcW w:w="1123" w:type="dxa"/>
            <w:vAlign w:val="top"/>
          </w:tcPr>
          <w:p w14:paraId="777298D4">
            <w:pPr>
              <w:pStyle w:val="6"/>
            </w:pPr>
          </w:p>
        </w:tc>
        <w:tc>
          <w:tcPr>
            <w:tcW w:w="1499" w:type="dxa"/>
            <w:vAlign w:val="top"/>
          </w:tcPr>
          <w:p w14:paraId="53C37349">
            <w:pPr>
              <w:pStyle w:val="6"/>
            </w:pPr>
          </w:p>
        </w:tc>
      </w:tr>
      <w:tr w14:paraId="134DCC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48" w:type="dxa"/>
            <w:vAlign w:val="top"/>
          </w:tcPr>
          <w:p w14:paraId="0AC0D810">
            <w:pPr>
              <w:spacing w:before="10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1184" w:type="dxa"/>
            <w:vAlign w:val="top"/>
          </w:tcPr>
          <w:p w14:paraId="12A52B88">
            <w:pPr>
              <w:spacing w:before="75" w:line="21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</w:tc>
        <w:tc>
          <w:tcPr>
            <w:tcW w:w="1124" w:type="dxa"/>
            <w:vAlign w:val="top"/>
          </w:tcPr>
          <w:p w14:paraId="33BD74EE">
            <w:pPr>
              <w:spacing w:before="102" w:line="186" w:lineRule="auto"/>
              <w:ind w:left="5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2" w:type="dxa"/>
            <w:vAlign w:val="top"/>
          </w:tcPr>
          <w:p w14:paraId="2FE0F1A0">
            <w:pPr>
              <w:spacing w:before="102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123" w:type="dxa"/>
            <w:vAlign w:val="top"/>
          </w:tcPr>
          <w:p w14:paraId="7368AC6D">
            <w:pPr>
              <w:pStyle w:val="6"/>
            </w:pPr>
          </w:p>
        </w:tc>
        <w:tc>
          <w:tcPr>
            <w:tcW w:w="1122" w:type="dxa"/>
            <w:vAlign w:val="top"/>
          </w:tcPr>
          <w:p w14:paraId="5EF1E49C">
            <w:pPr>
              <w:pStyle w:val="6"/>
            </w:pPr>
          </w:p>
        </w:tc>
        <w:tc>
          <w:tcPr>
            <w:tcW w:w="1123" w:type="dxa"/>
            <w:vAlign w:val="top"/>
          </w:tcPr>
          <w:p w14:paraId="6AB939BF">
            <w:pPr>
              <w:pStyle w:val="6"/>
            </w:pPr>
          </w:p>
        </w:tc>
        <w:tc>
          <w:tcPr>
            <w:tcW w:w="1499" w:type="dxa"/>
            <w:vAlign w:val="top"/>
          </w:tcPr>
          <w:p w14:paraId="787A47E3">
            <w:pPr>
              <w:pStyle w:val="6"/>
            </w:pPr>
          </w:p>
        </w:tc>
      </w:tr>
    </w:tbl>
    <w:p w14:paraId="770C3221">
      <w:pPr>
        <w:pStyle w:val="2"/>
      </w:pPr>
    </w:p>
    <w:p w14:paraId="1FBE4698">
      <w:pPr>
        <w:sectPr>
          <w:footerReference r:id="rId19" w:type="default"/>
          <w:pgSz w:w="11906" w:h="16839"/>
          <w:pgMar w:top="400" w:right="1212" w:bottom="1210" w:left="1327" w:header="0" w:footer="992" w:gutter="0"/>
          <w:cols w:space="720" w:num="1"/>
        </w:sectPr>
      </w:pPr>
    </w:p>
    <w:p w14:paraId="1D0F5E47">
      <w:pPr>
        <w:spacing w:before="42"/>
      </w:pPr>
    </w:p>
    <w:p w14:paraId="5F3982BC">
      <w:pPr>
        <w:spacing w:before="41"/>
      </w:pPr>
    </w:p>
    <w:p w14:paraId="002F903B">
      <w:pPr>
        <w:spacing w:before="41"/>
      </w:pPr>
    </w:p>
    <w:p w14:paraId="6DDDBE38">
      <w:pPr>
        <w:spacing w:before="41"/>
      </w:pP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075C89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48" w:type="dxa"/>
            <w:vAlign w:val="top"/>
          </w:tcPr>
          <w:p w14:paraId="501B451E">
            <w:pPr>
              <w:pStyle w:val="6"/>
            </w:pPr>
          </w:p>
        </w:tc>
        <w:tc>
          <w:tcPr>
            <w:tcW w:w="1184" w:type="dxa"/>
            <w:vAlign w:val="top"/>
          </w:tcPr>
          <w:p w14:paraId="1A2B46CA">
            <w:pPr>
              <w:spacing w:before="65" w:line="257" w:lineRule="auto"/>
              <w:ind w:left="105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单位养老支出</w:t>
            </w:r>
          </w:p>
        </w:tc>
        <w:tc>
          <w:tcPr>
            <w:tcW w:w="1124" w:type="dxa"/>
            <w:vAlign w:val="top"/>
          </w:tcPr>
          <w:p w14:paraId="435366C0">
            <w:pPr>
              <w:pStyle w:val="6"/>
            </w:pPr>
          </w:p>
        </w:tc>
        <w:tc>
          <w:tcPr>
            <w:tcW w:w="1122" w:type="dxa"/>
            <w:vAlign w:val="top"/>
          </w:tcPr>
          <w:p w14:paraId="33A4804B">
            <w:pPr>
              <w:pStyle w:val="6"/>
            </w:pPr>
          </w:p>
        </w:tc>
        <w:tc>
          <w:tcPr>
            <w:tcW w:w="1123" w:type="dxa"/>
            <w:vAlign w:val="top"/>
          </w:tcPr>
          <w:p w14:paraId="7ACEE07A">
            <w:pPr>
              <w:pStyle w:val="6"/>
            </w:pPr>
          </w:p>
        </w:tc>
        <w:tc>
          <w:tcPr>
            <w:tcW w:w="1122" w:type="dxa"/>
            <w:vAlign w:val="top"/>
          </w:tcPr>
          <w:p w14:paraId="62A0620A">
            <w:pPr>
              <w:pStyle w:val="6"/>
            </w:pPr>
          </w:p>
        </w:tc>
        <w:tc>
          <w:tcPr>
            <w:tcW w:w="1123" w:type="dxa"/>
            <w:vAlign w:val="top"/>
          </w:tcPr>
          <w:p w14:paraId="34E6ABD2">
            <w:pPr>
              <w:pStyle w:val="6"/>
            </w:pPr>
          </w:p>
        </w:tc>
        <w:tc>
          <w:tcPr>
            <w:tcW w:w="1499" w:type="dxa"/>
            <w:vAlign w:val="top"/>
          </w:tcPr>
          <w:p w14:paraId="06A6F214">
            <w:pPr>
              <w:pStyle w:val="6"/>
            </w:pPr>
          </w:p>
        </w:tc>
      </w:tr>
      <w:tr w14:paraId="6BD72C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74183056">
            <w:pPr>
              <w:spacing w:before="24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2080501</w:t>
            </w:r>
          </w:p>
        </w:tc>
        <w:tc>
          <w:tcPr>
            <w:tcW w:w="1184" w:type="dxa"/>
            <w:vAlign w:val="top"/>
          </w:tcPr>
          <w:p w14:paraId="6B6B5824">
            <w:pPr>
              <w:spacing w:before="57" w:line="256" w:lineRule="auto"/>
              <w:ind w:left="113" w:right="273" w:hanging="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离退休</w:t>
            </w:r>
          </w:p>
        </w:tc>
        <w:tc>
          <w:tcPr>
            <w:tcW w:w="1124" w:type="dxa"/>
            <w:vAlign w:val="top"/>
          </w:tcPr>
          <w:p w14:paraId="7758A882">
            <w:pPr>
              <w:spacing w:before="240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122" w:type="dxa"/>
            <w:vAlign w:val="top"/>
          </w:tcPr>
          <w:p w14:paraId="6B55641E">
            <w:pPr>
              <w:spacing w:before="240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123" w:type="dxa"/>
            <w:vAlign w:val="top"/>
          </w:tcPr>
          <w:p w14:paraId="17F80F71">
            <w:pPr>
              <w:pStyle w:val="6"/>
            </w:pPr>
          </w:p>
        </w:tc>
        <w:tc>
          <w:tcPr>
            <w:tcW w:w="1122" w:type="dxa"/>
            <w:vAlign w:val="top"/>
          </w:tcPr>
          <w:p w14:paraId="46814634">
            <w:pPr>
              <w:pStyle w:val="6"/>
            </w:pPr>
          </w:p>
        </w:tc>
        <w:tc>
          <w:tcPr>
            <w:tcW w:w="1123" w:type="dxa"/>
            <w:vAlign w:val="top"/>
          </w:tcPr>
          <w:p w14:paraId="48A28261">
            <w:pPr>
              <w:pStyle w:val="6"/>
            </w:pPr>
          </w:p>
        </w:tc>
        <w:tc>
          <w:tcPr>
            <w:tcW w:w="1499" w:type="dxa"/>
            <w:vAlign w:val="top"/>
          </w:tcPr>
          <w:p w14:paraId="1F25F82A">
            <w:pPr>
              <w:pStyle w:val="6"/>
            </w:pPr>
          </w:p>
        </w:tc>
      </w:tr>
      <w:tr w14:paraId="0A624C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1048" w:type="dxa"/>
            <w:vAlign w:val="top"/>
          </w:tcPr>
          <w:p w14:paraId="02BB1070">
            <w:pPr>
              <w:pStyle w:val="6"/>
              <w:spacing w:line="247" w:lineRule="auto"/>
            </w:pPr>
          </w:p>
          <w:p w14:paraId="34BACF1D">
            <w:pPr>
              <w:pStyle w:val="6"/>
              <w:spacing w:line="247" w:lineRule="auto"/>
            </w:pPr>
          </w:p>
          <w:p w14:paraId="437C5218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1184" w:type="dxa"/>
            <w:vAlign w:val="top"/>
          </w:tcPr>
          <w:p w14:paraId="0DA8F6A4">
            <w:pPr>
              <w:spacing w:before="60" w:line="239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机关事业</w:t>
            </w:r>
          </w:p>
          <w:p w14:paraId="44EBF840">
            <w:pPr>
              <w:spacing w:before="53" w:line="237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单位基本</w:t>
            </w:r>
          </w:p>
          <w:p w14:paraId="10A64C8A">
            <w:pPr>
              <w:spacing w:before="55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养老保险</w:t>
            </w:r>
          </w:p>
          <w:p w14:paraId="20F176C8">
            <w:pPr>
              <w:spacing w:before="55" w:line="220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缴费支出</w:t>
            </w:r>
          </w:p>
        </w:tc>
        <w:tc>
          <w:tcPr>
            <w:tcW w:w="1124" w:type="dxa"/>
            <w:vAlign w:val="top"/>
          </w:tcPr>
          <w:p w14:paraId="170F1FE7">
            <w:pPr>
              <w:pStyle w:val="6"/>
              <w:spacing w:line="247" w:lineRule="auto"/>
            </w:pPr>
          </w:p>
          <w:p w14:paraId="3B9B7F5D">
            <w:pPr>
              <w:pStyle w:val="6"/>
              <w:spacing w:line="247" w:lineRule="auto"/>
            </w:pPr>
          </w:p>
          <w:p w14:paraId="48D15180">
            <w:pPr>
              <w:spacing w:before="57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122" w:type="dxa"/>
            <w:vAlign w:val="top"/>
          </w:tcPr>
          <w:p w14:paraId="06F4140E">
            <w:pPr>
              <w:pStyle w:val="6"/>
              <w:spacing w:line="247" w:lineRule="auto"/>
            </w:pPr>
          </w:p>
          <w:p w14:paraId="18E9419C">
            <w:pPr>
              <w:pStyle w:val="6"/>
              <w:spacing w:line="247" w:lineRule="auto"/>
            </w:pPr>
          </w:p>
          <w:p w14:paraId="27CECAAB">
            <w:pPr>
              <w:spacing w:before="57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123" w:type="dxa"/>
            <w:vAlign w:val="top"/>
          </w:tcPr>
          <w:p w14:paraId="44C2F604">
            <w:pPr>
              <w:pStyle w:val="6"/>
            </w:pPr>
          </w:p>
        </w:tc>
        <w:tc>
          <w:tcPr>
            <w:tcW w:w="1122" w:type="dxa"/>
            <w:vAlign w:val="top"/>
          </w:tcPr>
          <w:p w14:paraId="1F227F28">
            <w:pPr>
              <w:pStyle w:val="6"/>
            </w:pPr>
          </w:p>
        </w:tc>
        <w:tc>
          <w:tcPr>
            <w:tcW w:w="1123" w:type="dxa"/>
            <w:vAlign w:val="top"/>
          </w:tcPr>
          <w:p w14:paraId="1EA2999B">
            <w:pPr>
              <w:pStyle w:val="6"/>
            </w:pPr>
          </w:p>
        </w:tc>
        <w:tc>
          <w:tcPr>
            <w:tcW w:w="1499" w:type="dxa"/>
            <w:vAlign w:val="top"/>
          </w:tcPr>
          <w:p w14:paraId="6781F7E5">
            <w:pPr>
              <w:pStyle w:val="6"/>
            </w:pPr>
          </w:p>
        </w:tc>
      </w:tr>
      <w:tr w14:paraId="6D36A7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3E364BF3">
            <w:pPr>
              <w:spacing w:before="24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1184" w:type="dxa"/>
            <w:vAlign w:val="top"/>
          </w:tcPr>
          <w:p w14:paraId="169A0432">
            <w:pPr>
              <w:spacing w:before="63" w:line="253" w:lineRule="auto"/>
              <w:ind w:left="105" w:right="273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卫生健康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611F506A">
            <w:pPr>
              <w:spacing w:before="245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2" w:type="dxa"/>
            <w:vAlign w:val="top"/>
          </w:tcPr>
          <w:p w14:paraId="08D4E118">
            <w:pPr>
              <w:spacing w:before="245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3" w:type="dxa"/>
            <w:vAlign w:val="top"/>
          </w:tcPr>
          <w:p w14:paraId="69401ABE">
            <w:pPr>
              <w:pStyle w:val="6"/>
            </w:pPr>
          </w:p>
        </w:tc>
        <w:tc>
          <w:tcPr>
            <w:tcW w:w="1122" w:type="dxa"/>
            <w:vAlign w:val="top"/>
          </w:tcPr>
          <w:p w14:paraId="054AAEE1">
            <w:pPr>
              <w:pStyle w:val="6"/>
            </w:pPr>
          </w:p>
        </w:tc>
        <w:tc>
          <w:tcPr>
            <w:tcW w:w="1123" w:type="dxa"/>
            <w:vAlign w:val="top"/>
          </w:tcPr>
          <w:p w14:paraId="286D7529">
            <w:pPr>
              <w:pStyle w:val="6"/>
            </w:pPr>
          </w:p>
        </w:tc>
        <w:tc>
          <w:tcPr>
            <w:tcW w:w="1499" w:type="dxa"/>
            <w:vAlign w:val="top"/>
          </w:tcPr>
          <w:p w14:paraId="4496A235">
            <w:pPr>
              <w:pStyle w:val="6"/>
            </w:pPr>
          </w:p>
        </w:tc>
      </w:tr>
      <w:tr w14:paraId="6702E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779D2DD5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1184" w:type="dxa"/>
            <w:vAlign w:val="top"/>
          </w:tcPr>
          <w:p w14:paraId="207355A5">
            <w:pPr>
              <w:spacing w:before="65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  <w:p w14:paraId="53FDD159">
            <w:pPr>
              <w:spacing w:before="54" w:line="217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单位医疗</w:t>
            </w:r>
          </w:p>
        </w:tc>
        <w:tc>
          <w:tcPr>
            <w:tcW w:w="1124" w:type="dxa"/>
            <w:vAlign w:val="top"/>
          </w:tcPr>
          <w:p w14:paraId="7C0F7495">
            <w:pPr>
              <w:spacing w:before="247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2" w:type="dxa"/>
            <w:vAlign w:val="top"/>
          </w:tcPr>
          <w:p w14:paraId="649E6842">
            <w:pPr>
              <w:spacing w:before="247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123" w:type="dxa"/>
            <w:vAlign w:val="top"/>
          </w:tcPr>
          <w:p w14:paraId="1991D12D">
            <w:pPr>
              <w:pStyle w:val="6"/>
            </w:pPr>
          </w:p>
        </w:tc>
        <w:tc>
          <w:tcPr>
            <w:tcW w:w="1122" w:type="dxa"/>
            <w:vAlign w:val="top"/>
          </w:tcPr>
          <w:p w14:paraId="2DF732D6">
            <w:pPr>
              <w:pStyle w:val="6"/>
            </w:pPr>
          </w:p>
        </w:tc>
        <w:tc>
          <w:tcPr>
            <w:tcW w:w="1123" w:type="dxa"/>
            <w:vAlign w:val="top"/>
          </w:tcPr>
          <w:p w14:paraId="4B6E6458">
            <w:pPr>
              <w:pStyle w:val="6"/>
            </w:pPr>
          </w:p>
        </w:tc>
        <w:tc>
          <w:tcPr>
            <w:tcW w:w="1499" w:type="dxa"/>
            <w:vAlign w:val="top"/>
          </w:tcPr>
          <w:p w14:paraId="6C178CDA">
            <w:pPr>
              <w:pStyle w:val="6"/>
            </w:pPr>
          </w:p>
        </w:tc>
      </w:tr>
      <w:tr w14:paraId="7C004B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2" w:hRule="atLeast"/>
        </w:trPr>
        <w:tc>
          <w:tcPr>
            <w:tcW w:w="1048" w:type="dxa"/>
            <w:vAlign w:val="top"/>
          </w:tcPr>
          <w:p w14:paraId="193A59BA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1184" w:type="dxa"/>
            <w:vAlign w:val="top"/>
          </w:tcPr>
          <w:p w14:paraId="6FB6D28C">
            <w:pPr>
              <w:spacing w:before="68" w:line="251" w:lineRule="auto"/>
              <w:ind w:left="122" w:right="273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医疗</w:t>
            </w:r>
          </w:p>
        </w:tc>
        <w:tc>
          <w:tcPr>
            <w:tcW w:w="1124" w:type="dxa"/>
            <w:vAlign w:val="top"/>
          </w:tcPr>
          <w:p w14:paraId="5CBC0CBC">
            <w:pPr>
              <w:spacing w:before="249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122" w:type="dxa"/>
            <w:vAlign w:val="top"/>
          </w:tcPr>
          <w:p w14:paraId="72971DDB">
            <w:pPr>
              <w:spacing w:before="249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123" w:type="dxa"/>
            <w:vAlign w:val="top"/>
          </w:tcPr>
          <w:p w14:paraId="282865A9">
            <w:pPr>
              <w:pStyle w:val="6"/>
            </w:pPr>
          </w:p>
        </w:tc>
        <w:tc>
          <w:tcPr>
            <w:tcW w:w="1122" w:type="dxa"/>
            <w:vAlign w:val="top"/>
          </w:tcPr>
          <w:p w14:paraId="7A8F642A">
            <w:pPr>
              <w:pStyle w:val="6"/>
            </w:pPr>
          </w:p>
        </w:tc>
        <w:tc>
          <w:tcPr>
            <w:tcW w:w="1123" w:type="dxa"/>
            <w:vAlign w:val="top"/>
          </w:tcPr>
          <w:p w14:paraId="6DA7F551">
            <w:pPr>
              <w:pStyle w:val="6"/>
            </w:pPr>
          </w:p>
        </w:tc>
        <w:tc>
          <w:tcPr>
            <w:tcW w:w="1499" w:type="dxa"/>
            <w:vAlign w:val="top"/>
          </w:tcPr>
          <w:p w14:paraId="0808B120">
            <w:pPr>
              <w:pStyle w:val="6"/>
            </w:pPr>
          </w:p>
        </w:tc>
      </w:tr>
      <w:tr w14:paraId="67D90E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3D9C1323">
            <w:pPr>
              <w:spacing w:before="25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2101103</w:t>
            </w:r>
          </w:p>
        </w:tc>
        <w:tc>
          <w:tcPr>
            <w:tcW w:w="1184" w:type="dxa"/>
            <w:vAlign w:val="top"/>
          </w:tcPr>
          <w:p w14:paraId="3671A8E3">
            <w:pPr>
              <w:spacing w:before="68" w:line="251" w:lineRule="auto"/>
              <w:ind w:left="103" w:right="273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公务员医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疗补助</w:t>
            </w:r>
          </w:p>
        </w:tc>
        <w:tc>
          <w:tcPr>
            <w:tcW w:w="1124" w:type="dxa"/>
            <w:vAlign w:val="top"/>
          </w:tcPr>
          <w:p w14:paraId="72DE4DC2">
            <w:pPr>
              <w:spacing w:before="251" w:line="186" w:lineRule="auto"/>
              <w:ind w:left="6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122" w:type="dxa"/>
            <w:vAlign w:val="top"/>
          </w:tcPr>
          <w:p w14:paraId="74622701">
            <w:pPr>
              <w:spacing w:before="251" w:line="186" w:lineRule="auto"/>
              <w:ind w:left="6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123" w:type="dxa"/>
            <w:vAlign w:val="top"/>
          </w:tcPr>
          <w:p w14:paraId="645E3E7E">
            <w:pPr>
              <w:pStyle w:val="6"/>
            </w:pPr>
          </w:p>
        </w:tc>
        <w:tc>
          <w:tcPr>
            <w:tcW w:w="1122" w:type="dxa"/>
            <w:vAlign w:val="top"/>
          </w:tcPr>
          <w:p w14:paraId="2146D311">
            <w:pPr>
              <w:pStyle w:val="6"/>
            </w:pPr>
          </w:p>
        </w:tc>
        <w:tc>
          <w:tcPr>
            <w:tcW w:w="1123" w:type="dxa"/>
            <w:vAlign w:val="top"/>
          </w:tcPr>
          <w:p w14:paraId="4A856528">
            <w:pPr>
              <w:pStyle w:val="6"/>
            </w:pPr>
          </w:p>
        </w:tc>
        <w:tc>
          <w:tcPr>
            <w:tcW w:w="1499" w:type="dxa"/>
            <w:vAlign w:val="top"/>
          </w:tcPr>
          <w:p w14:paraId="594119B8">
            <w:pPr>
              <w:pStyle w:val="6"/>
            </w:pPr>
          </w:p>
        </w:tc>
      </w:tr>
      <w:tr w14:paraId="67E084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48" w:type="dxa"/>
            <w:vAlign w:val="top"/>
          </w:tcPr>
          <w:p w14:paraId="0C85D531">
            <w:pPr>
              <w:spacing w:before="25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1184" w:type="dxa"/>
            <w:vAlign w:val="top"/>
          </w:tcPr>
          <w:p w14:paraId="674C0402">
            <w:pPr>
              <w:spacing w:before="70" w:line="250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住房保障支出</w:t>
            </w:r>
          </w:p>
        </w:tc>
        <w:tc>
          <w:tcPr>
            <w:tcW w:w="1124" w:type="dxa"/>
            <w:vAlign w:val="top"/>
          </w:tcPr>
          <w:p w14:paraId="66B53D2D">
            <w:pPr>
              <w:spacing w:before="253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2" w:type="dxa"/>
            <w:vAlign w:val="top"/>
          </w:tcPr>
          <w:p w14:paraId="05B4EABD">
            <w:pPr>
              <w:spacing w:before="253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3" w:type="dxa"/>
            <w:vAlign w:val="top"/>
          </w:tcPr>
          <w:p w14:paraId="1C32ABB8">
            <w:pPr>
              <w:pStyle w:val="6"/>
            </w:pPr>
          </w:p>
        </w:tc>
        <w:tc>
          <w:tcPr>
            <w:tcW w:w="1122" w:type="dxa"/>
            <w:vAlign w:val="top"/>
          </w:tcPr>
          <w:p w14:paraId="69ACCA61">
            <w:pPr>
              <w:pStyle w:val="6"/>
            </w:pPr>
          </w:p>
        </w:tc>
        <w:tc>
          <w:tcPr>
            <w:tcW w:w="1123" w:type="dxa"/>
            <w:vAlign w:val="top"/>
          </w:tcPr>
          <w:p w14:paraId="78018EEF">
            <w:pPr>
              <w:pStyle w:val="6"/>
            </w:pPr>
          </w:p>
        </w:tc>
        <w:tc>
          <w:tcPr>
            <w:tcW w:w="1499" w:type="dxa"/>
            <w:vAlign w:val="top"/>
          </w:tcPr>
          <w:p w14:paraId="1F6BE6C5">
            <w:pPr>
              <w:pStyle w:val="6"/>
            </w:pPr>
          </w:p>
        </w:tc>
      </w:tr>
      <w:tr w14:paraId="128CF1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5272BFFD">
            <w:pPr>
              <w:spacing w:before="25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1184" w:type="dxa"/>
            <w:vAlign w:val="top"/>
          </w:tcPr>
          <w:p w14:paraId="0318D813">
            <w:pPr>
              <w:spacing w:before="73" w:line="249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176172BC">
            <w:pPr>
              <w:spacing w:before="255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2" w:type="dxa"/>
            <w:vAlign w:val="top"/>
          </w:tcPr>
          <w:p w14:paraId="4DC97536">
            <w:pPr>
              <w:spacing w:before="255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3" w:type="dxa"/>
            <w:vAlign w:val="top"/>
          </w:tcPr>
          <w:p w14:paraId="66A0496E">
            <w:pPr>
              <w:pStyle w:val="6"/>
            </w:pPr>
          </w:p>
        </w:tc>
        <w:tc>
          <w:tcPr>
            <w:tcW w:w="1122" w:type="dxa"/>
            <w:vAlign w:val="top"/>
          </w:tcPr>
          <w:p w14:paraId="14299964">
            <w:pPr>
              <w:pStyle w:val="6"/>
            </w:pPr>
          </w:p>
        </w:tc>
        <w:tc>
          <w:tcPr>
            <w:tcW w:w="1123" w:type="dxa"/>
            <w:vAlign w:val="top"/>
          </w:tcPr>
          <w:p w14:paraId="68F03734">
            <w:pPr>
              <w:pStyle w:val="6"/>
            </w:pPr>
          </w:p>
        </w:tc>
        <w:tc>
          <w:tcPr>
            <w:tcW w:w="1499" w:type="dxa"/>
            <w:vAlign w:val="top"/>
          </w:tcPr>
          <w:p w14:paraId="7ABA4E39">
            <w:pPr>
              <w:pStyle w:val="6"/>
            </w:pPr>
          </w:p>
        </w:tc>
      </w:tr>
      <w:tr w14:paraId="04E4F7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48" w:type="dxa"/>
            <w:vAlign w:val="top"/>
          </w:tcPr>
          <w:p w14:paraId="3E044977">
            <w:pPr>
              <w:spacing w:before="25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1184" w:type="dxa"/>
            <w:vAlign w:val="top"/>
          </w:tcPr>
          <w:p w14:paraId="7A719C12">
            <w:pPr>
              <w:spacing w:before="73" w:line="253" w:lineRule="auto"/>
              <w:ind w:left="102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124" w:type="dxa"/>
            <w:vAlign w:val="top"/>
          </w:tcPr>
          <w:p w14:paraId="12EB90E5">
            <w:pPr>
              <w:spacing w:before="256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2" w:type="dxa"/>
            <w:vAlign w:val="top"/>
          </w:tcPr>
          <w:p w14:paraId="3A4A9B0E">
            <w:pPr>
              <w:spacing w:before="256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123" w:type="dxa"/>
            <w:vAlign w:val="top"/>
          </w:tcPr>
          <w:p w14:paraId="40AE5A5D">
            <w:pPr>
              <w:pStyle w:val="6"/>
            </w:pPr>
          </w:p>
        </w:tc>
        <w:tc>
          <w:tcPr>
            <w:tcW w:w="1122" w:type="dxa"/>
            <w:vAlign w:val="top"/>
          </w:tcPr>
          <w:p w14:paraId="399AC942">
            <w:pPr>
              <w:pStyle w:val="6"/>
            </w:pPr>
          </w:p>
        </w:tc>
        <w:tc>
          <w:tcPr>
            <w:tcW w:w="1123" w:type="dxa"/>
            <w:vAlign w:val="top"/>
          </w:tcPr>
          <w:p w14:paraId="0631DEE7">
            <w:pPr>
              <w:pStyle w:val="6"/>
            </w:pPr>
          </w:p>
        </w:tc>
        <w:tc>
          <w:tcPr>
            <w:tcW w:w="1499" w:type="dxa"/>
            <w:vAlign w:val="top"/>
          </w:tcPr>
          <w:p w14:paraId="4E46E8BA">
            <w:pPr>
              <w:pStyle w:val="6"/>
            </w:pPr>
          </w:p>
        </w:tc>
      </w:tr>
    </w:tbl>
    <w:p w14:paraId="0EFA3342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注：本表反映部门本年度各项支出情况。</w:t>
      </w:r>
    </w:p>
    <w:p w14:paraId="6849CB2A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0" w:type="default"/>
          <w:pgSz w:w="11906" w:h="16839"/>
          <w:pgMar w:top="400" w:right="1212" w:bottom="1209" w:left="1327" w:header="0" w:footer="992" w:gutter="0"/>
          <w:cols w:space="720" w:num="1"/>
        </w:sectPr>
      </w:pPr>
    </w:p>
    <w:p w14:paraId="43C00B35">
      <w:pPr>
        <w:pStyle w:val="2"/>
        <w:spacing w:line="297" w:lineRule="auto"/>
      </w:pPr>
    </w:p>
    <w:p w14:paraId="57CA3398">
      <w:pPr>
        <w:pStyle w:val="2"/>
        <w:spacing w:line="297" w:lineRule="auto"/>
      </w:pPr>
    </w:p>
    <w:p w14:paraId="2CEE2460">
      <w:pPr>
        <w:pStyle w:val="2"/>
        <w:spacing w:line="297" w:lineRule="auto"/>
      </w:pPr>
    </w:p>
    <w:p w14:paraId="624F89BA">
      <w:pPr>
        <w:pStyle w:val="2"/>
        <w:spacing w:line="297" w:lineRule="auto"/>
      </w:pPr>
    </w:p>
    <w:p w14:paraId="4CE4EB7A">
      <w:pPr>
        <w:spacing w:before="104" w:line="238" w:lineRule="auto"/>
        <w:ind w:left="396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财政拨款收入支出决算总表</w:t>
      </w:r>
    </w:p>
    <w:p w14:paraId="5A1B5244">
      <w:pPr>
        <w:spacing w:before="109" w:line="257" w:lineRule="auto"/>
        <w:ind w:left="128" w:right="118" w:firstLine="10593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04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2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2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-2"/>
          <w:sz w:val="20"/>
          <w:szCs w:val="20"/>
        </w:rPr>
        <w:t>：中共</w:t>
      </w:r>
      <w:r>
        <w:rPr>
          <w:rFonts w:ascii="宋体" w:hAnsi="宋体" w:eastAsia="宋体" w:cs="宋体"/>
          <w:spacing w:val="-2"/>
          <w:sz w:val="20"/>
          <w:szCs w:val="20"/>
        </w:rPr>
        <w:t>正</w:t>
      </w:r>
      <w:r>
        <w:rPr>
          <w:rFonts w:ascii="仿宋" w:hAnsi="仿宋" w:eastAsia="仿宋" w:cs="仿宋"/>
          <w:spacing w:val="-2"/>
          <w:sz w:val="20"/>
          <w:szCs w:val="20"/>
        </w:rPr>
        <w:t>定</w:t>
      </w:r>
      <w:r>
        <w:rPr>
          <w:rFonts w:ascii="宋体" w:hAnsi="宋体" w:eastAsia="宋体" w:cs="宋体"/>
          <w:spacing w:val="-2"/>
          <w:sz w:val="20"/>
          <w:szCs w:val="20"/>
        </w:rPr>
        <w:t>县</w:t>
      </w:r>
      <w:r>
        <w:rPr>
          <w:rFonts w:ascii="仿宋" w:hAnsi="仿宋" w:eastAsia="仿宋" w:cs="仿宋"/>
          <w:spacing w:val="-2"/>
          <w:sz w:val="20"/>
          <w:szCs w:val="20"/>
        </w:rPr>
        <w:t>委</w:t>
      </w:r>
      <w:r>
        <w:rPr>
          <w:rFonts w:ascii="宋体" w:hAnsi="宋体" w:eastAsia="宋体" w:cs="宋体"/>
          <w:spacing w:val="-2"/>
          <w:sz w:val="20"/>
          <w:szCs w:val="20"/>
        </w:rPr>
        <w:t>宣</w:t>
      </w:r>
      <w:r>
        <w:rPr>
          <w:rFonts w:ascii="仿宋" w:hAnsi="仿宋" w:eastAsia="仿宋" w:cs="仿宋"/>
          <w:spacing w:val="-2"/>
          <w:sz w:val="20"/>
          <w:szCs w:val="20"/>
        </w:rPr>
        <w:t xml:space="preserve">传部(本级)        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2"/>
          <w:sz w:val="20"/>
          <w:szCs w:val="20"/>
        </w:rPr>
        <w:t>年度                                  金额单</w:t>
      </w:r>
      <w:r>
        <w:rPr>
          <w:rFonts w:ascii="仿宋" w:hAnsi="仿宋" w:eastAsia="仿宋" w:cs="仿宋"/>
          <w:spacing w:val="-3"/>
          <w:sz w:val="20"/>
          <w:szCs w:val="20"/>
        </w:rPr>
        <w:t>位：万元</w:t>
      </w:r>
    </w:p>
    <w:tbl>
      <w:tblPr>
        <w:tblStyle w:val="5"/>
        <w:tblW w:w="11708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9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20EFA4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036" w:type="dxa"/>
            <w:gridSpan w:val="3"/>
            <w:vAlign w:val="top"/>
          </w:tcPr>
          <w:p w14:paraId="0C259BED">
            <w:pPr>
              <w:spacing w:before="66" w:line="226" w:lineRule="auto"/>
              <w:ind w:left="182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7672" w:type="dxa"/>
            <w:gridSpan w:val="6"/>
            <w:vAlign w:val="top"/>
          </w:tcPr>
          <w:p w14:paraId="4AC3C18D">
            <w:pPr>
              <w:spacing w:before="66" w:line="226" w:lineRule="auto"/>
              <w:ind w:left="36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</w:tr>
      <w:tr w14:paraId="4BD39B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989" w:type="dxa"/>
            <w:vAlign w:val="top"/>
          </w:tcPr>
          <w:p w14:paraId="27A9195E">
            <w:pPr>
              <w:pStyle w:val="6"/>
              <w:spacing w:line="302" w:lineRule="auto"/>
            </w:pPr>
          </w:p>
          <w:p w14:paraId="4B47EC7E">
            <w:pPr>
              <w:spacing w:before="65"/>
              <w:ind w:left="59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13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目</w:t>
            </w:r>
          </w:p>
        </w:tc>
        <w:tc>
          <w:tcPr>
            <w:tcW w:w="622" w:type="dxa"/>
            <w:vAlign w:val="top"/>
          </w:tcPr>
          <w:p w14:paraId="54EE6159">
            <w:pPr>
              <w:pStyle w:val="6"/>
              <w:spacing w:line="302" w:lineRule="auto"/>
            </w:pPr>
          </w:p>
          <w:p w14:paraId="58038F1B">
            <w:pPr>
              <w:spacing w:before="65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425" w:type="dxa"/>
            <w:vAlign w:val="top"/>
          </w:tcPr>
          <w:p w14:paraId="633B035C">
            <w:pPr>
              <w:pStyle w:val="6"/>
              <w:spacing w:line="312" w:lineRule="auto"/>
            </w:pPr>
          </w:p>
          <w:p w14:paraId="714F51FE">
            <w:pPr>
              <w:spacing w:before="65" w:line="202" w:lineRule="auto"/>
              <w:ind w:left="5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金额</w:t>
            </w:r>
          </w:p>
        </w:tc>
        <w:tc>
          <w:tcPr>
            <w:tcW w:w="2092" w:type="dxa"/>
            <w:vAlign w:val="top"/>
          </w:tcPr>
          <w:p w14:paraId="6E3DE0EC">
            <w:pPr>
              <w:pStyle w:val="6"/>
              <w:spacing w:line="302" w:lineRule="auto"/>
            </w:pPr>
          </w:p>
          <w:p w14:paraId="78927D5E">
            <w:pPr>
              <w:spacing w:before="65"/>
              <w:ind w:left="8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2" w:type="dxa"/>
            <w:vAlign w:val="top"/>
          </w:tcPr>
          <w:p w14:paraId="7362B531">
            <w:pPr>
              <w:pStyle w:val="6"/>
              <w:spacing w:line="302" w:lineRule="auto"/>
            </w:pPr>
          </w:p>
          <w:p w14:paraId="616DDDB3">
            <w:pPr>
              <w:spacing w:before="65" w:line="237" w:lineRule="auto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291" w:type="dxa"/>
            <w:vAlign w:val="top"/>
          </w:tcPr>
          <w:p w14:paraId="50AC4BBB">
            <w:pPr>
              <w:pStyle w:val="6"/>
              <w:spacing w:line="302" w:lineRule="auto"/>
            </w:pPr>
          </w:p>
          <w:p w14:paraId="7A04B627">
            <w:pPr>
              <w:spacing w:before="65" w:line="239" w:lineRule="auto"/>
              <w:ind w:left="4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16" w:type="dxa"/>
            <w:vAlign w:val="top"/>
          </w:tcPr>
          <w:p w14:paraId="33CAB6A4">
            <w:pPr>
              <w:spacing w:before="213" w:line="287" w:lineRule="auto"/>
              <w:ind w:left="119" w:right="93" w:firstLine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一般公共预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算财政拨款</w:t>
            </w:r>
          </w:p>
        </w:tc>
        <w:tc>
          <w:tcPr>
            <w:tcW w:w="1216" w:type="dxa"/>
            <w:vAlign w:val="top"/>
          </w:tcPr>
          <w:p w14:paraId="6B5189C7">
            <w:pPr>
              <w:spacing w:before="56" w:line="237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政府性基金</w:t>
            </w:r>
          </w:p>
          <w:p w14:paraId="7E314BBA">
            <w:pPr>
              <w:spacing w:before="55" w:line="256" w:lineRule="auto"/>
              <w:ind w:left="518" w:right="90" w:hanging="4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预算财政拨</w:t>
            </w:r>
            <w:r>
              <w:rPr>
                <w:rFonts w:ascii="仿宋" w:hAnsi="仿宋" w:eastAsia="仿宋" w:cs="仿宋"/>
                <w:sz w:val="20"/>
                <w:szCs w:val="20"/>
              </w:rPr>
              <w:t>款</w:t>
            </w:r>
          </w:p>
        </w:tc>
        <w:tc>
          <w:tcPr>
            <w:tcW w:w="1235" w:type="dxa"/>
            <w:vAlign w:val="top"/>
          </w:tcPr>
          <w:p w14:paraId="4CFC82D8">
            <w:pPr>
              <w:spacing w:before="57" w:line="239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国有资本经</w:t>
            </w:r>
          </w:p>
          <w:p w14:paraId="7C5C6F26">
            <w:pPr>
              <w:spacing w:before="53" w:line="256" w:lineRule="auto"/>
              <w:ind w:left="418" w:right="103" w:hanging="28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营预算财政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拨款</w:t>
            </w:r>
          </w:p>
        </w:tc>
      </w:tr>
      <w:tr w14:paraId="7B9E5F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200895B7">
            <w:pPr>
              <w:spacing w:before="59" w:line="224" w:lineRule="auto"/>
              <w:ind w:left="59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786C9311">
            <w:pPr>
              <w:pStyle w:val="6"/>
            </w:pPr>
          </w:p>
        </w:tc>
        <w:tc>
          <w:tcPr>
            <w:tcW w:w="1425" w:type="dxa"/>
            <w:vAlign w:val="top"/>
          </w:tcPr>
          <w:p w14:paraId="18CD7DAF">
            <w:pPr>
              <w:spacing w:before="50" w:line="232" w:lineRule="auto"/>
              <w:ind w:left="6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2092" w:type="dxa"/>
            <w:vAlign w:val="top"/>
          </w:tcPr>
          <w:p w14:paraId="11C5BD8B">
            <w:pPr>
              <w:spacing w:before="59" w:line="224" w:lineRule="auto"/>
              <w:ind w:left="6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766B1163">
            <w:pPr>
              <w:pStyle w:val="6"/>
            </w:pPr>
          </w:p>
        </w:tc>
        <w:tc>
          <w:tcPr>
            <w:tcW w:w="1291" w:type="dxa"/>
            <w:vAlign w:val="top"/>
          </w:tcPr>
          <w:p w14:paraId="5DFE3403">
            <w:pPr>
              <w:spacing w:before="50" w:line="232" w:lineRule="auto"/>
              <w:ind w:left="5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216" w:type="dxa"/>
            <w:vAlign w:val="top"/>
          </w:tcPr>
          <w:p w14:paraId="63F3F1F2">
            <w:pPr>
              <w:spacing w:before="50" w:line="232" w:lineRule="auto"/>
              <w:ind w:left="5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1216" w:type="dxa"/>
            <w:vAlign w:val="top"/>
          </w:tcPr>
          <w:p w14:paraId="015037AC">
            <w:pPr>
              <w:spacing w:before="50" w:line="232" w:lineRule="auto"/>
              <w:ind w:left="5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1235" w:type="dxa"/>
            <w:vAlign w:val="top"/>
          </w:tcPr>
          <w:p w14:paraId="6A866C0B">
            <w:pPr>
              <w:spacing w:before="50" w:line="232" w:lineRule="auto"/>
              <w:ind w:left="5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</w:tr>
      <w:tr w14:paraId="464BF5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989" w:type="dxa"/>
            <w:vAlign w:val="top"/>
          </w:tcPr>
          <w:p w14:paraId="19A67315">
            <w:pPr>
              <w:spacing w:before="58" w:line="256" w:lineRule="auto"/>
              <w:ind w:left="111" w:right="271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520E3D34">
            <w:pPr>
              <w:spacing w:before="241" w:line="186" w:lineRule="auto"/>
              <w:ind w:left="2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top"/>
          </w:tcPr>
          <w:p w14:paraId="3A85C759">
            <w:pPr>
              <w:spacing w:before="241" w:line="186" w:lineRule="auto"/>
              <w:ind w:left="7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2092" w:type="dxa"/>
            <w:vAlign w:val="top"/>
          </w:tcPr>
          <w:p w14:paraId="485D3E0F">
            <w:pPr>
              <w:spacing w:before="58" w:line="256" w:lineRule="auto"/>
              <w:ind w:left="131" w:right="17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2FB17E93">
            <w:pPr>
              <w:spacing w:before="241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1291" w:type="dxa"/>
            <w:vAlign w:val="top"/>
          </w:tcPr>
          <w:p w14:paraId="6EF67080">
            <w:pPr>
              <w:spacing w:before="241" w:line="186" w:lineRule="auto"/>
              <w:ind w:left="63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216" w:type="dxa"/>
            <w:vAlign w:val="top"/>
          </w:tcPr>
          <w:p w14:paraId="25643447">
            <w:pPr>
              <w:spacing w:before="241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216" w:type="dxa"/>
            <w:vAlign w:val="top"/>
          </w:tcPr>
          <w:p w14:paraId="54918DFC">
            <w:pPr>
              <w:pStyle w:val="6"/>
            </w:pPr>
          </w:p>
        </w:tc>
        <w:tc>
          <w:tcPr>
            <w:tcW w:w="1235" w:type="dxa"/>
            <w:vAlign w:val="top"/>
          </w:tcPr>
          <w:p w14:paraId="06735EE9">
            <w:pPr>
              <w:pStyle w:val="6"/>
            </w:pPr>
          </w:p>
        </w:tc>
      </w:tr>
      <w:tr w14:paraId="6DC4FA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989" w:type="dxa"/>
            <w:vAlign w:val="top"/>
          </w:tcPr>
          <w:p w14:paraId="436003AB">
            <w:pPr>
              <w:spacing w:before="60" w:line="255" w:lineRule="auto"/>
              <w:ind w:left="114" w:right="271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64369D1E">
            <w:pPr>
              <w:spacing w:before="242" w:line="186" w:lineRule="auto"/>
              <w:ind w:left="2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425" w:type="dxa"/>
            <w:vAlign w:val="top"/>
          </w:tcPr>
          <w:p w14:paraId="1DF087A2">
            <w:pPr>
              <w:pStyle w:val="6"/>
            </w:pPr>
          </w:p>
        </w:tc>
        <w:tc>
          <w:tcPr>
            <w:tcW w:w="2092" w:type="dxa"/>
            <w:vAlign w:val="top"/>
          </w:tcPr>
          <w:p w14:paraId="253AF01D">
            <w:pPr>
              <w:spacing w:before="215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22" w:type="dxa"/>
            <w:vAlign w:val="top"/>
          </w:tcPr>
          <w:p w14:paraId="0212A9E4">
            <w:pPr>
              <w:spacing w:before="242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1291" w:type="dxa"/>
            <w:vAlign w:val="top"/>
          </w:tcPr>
          <w:p w14:paraId="24E5F63C">
            <w:pPr>
              <w:pStyle w:val="6"/>
            </w:pPr>
          </w:p>
        </w:tc>
        <w:tc>
          <w:tcPr>
            <w:tcW w:w="1216" w:type="dxa"/>
            <w:vAlign w:val="top"/>
          </w:tcPr>
          <w:p w14:paraId="40190D7E">
            <w:pPr>
              <w:pStyle w:val="6"/>
            </w:pPr>
          </w:p>
        </w:tc>
        <w:tc>
          <w:tcPr>
            <w:tcW w:w="1216" w:type="dxa"/>
            <w:vAlign w:val="top"/>
          </w:tcPr>
          <w:p w14:paraId="231BAF67">
            <w:pPr>
              <w:pStyle w:val="6"/>
            </w:pPr>
          </w:p>
        </w:tc>
        <w:tc>
          <w:tcPr>
            <w:tcW w:w="1235" w:type="dxa"/>
            <w:vAlign w:val="top"/>
          </w:tcPr>
          <w:p w14:paraId="428BF7CC">
            <w:pPr>
              <w:pStyle w:val="6"/>
            </w:pPr>
          </w:p>
        </w:tc>
      </w:tr>
      <w:tr w14:paraId="19EBBF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989" w:type="dxa"/>
            <w:vAlign w:val="top"/>
          </w:tcPr>
          <w:p w14:paraId="1428E72A">
            <w:pPr>
              <w:spacing w:before="60" w:line="255" w:lineRule="auto"/>
              <w:ind w:left="109" w:right="27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757FD2C5">
            <w:pPr>
              <w:spacing w:before="24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top"/>
          </w:tcPr>
          <w:p w14:paraId="5487E2B2">
            <w:pPr>
              <w:pStyle w:val="6"/>
            </w:pPr>
          </w:p>
        </w:tc>
        <w:tc>
          <w:tcPr>
            <w:tcW w:w="2092" w:type="dxa"/>
            <w:vAlign w:val="top"/>
          </w:tcPr>
          <w:p w14:paraId="4A90A27C">
            <w:pPr>
              <w:spacing w:before="217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22" w:type="dxa"/>
            <w:vAlign w:val="top"/>
          </w:tcPr>
          <w:p w14:paraId="6CBFB49E">
            <w:pPr>
              <w:spacing w:before="243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1291" w:type="dxa"/>
            <w:vAlign w:val="top"/>
          </w:tcPr>
          <w:p w14:paraId="3F5A5B50">
            <w:pPr>
              <w:pStyle w:val="6"/>
            </w:pPr>
          </w:p>
        </w:tc>
        <w:tc>
          <w:tcPr>
            <w:tcW w:w="1216" w:type="dxa"/>
            <w:vAlign w:val="top"/>
          </w:tcPr>
          <w:p w14:paraId="0F1E7FA3">
            <w:pPr>
              <w:pStyle w:val="6"/>
            </w:pPr>
          </w:p>
        </w:tc>
        <w:tc>
          <w:tcPr>
            <w:tcW w:w="1216" w:type="dxa"/>
            <w:vAlign w:val="top"/>
          </w:tcPr>
          <w:p w14:paraId="6830C6CF">
            <w:pPr>
              <w:pStyle w:val="6"/>
            </w:pPr>
          </w:p>
        </w:tc>
        <w:tc>
          <w:tcPr>
            <w:tcW w:w="1235" w:type="dxa"/>
            <w:vAlign w:val="top"/>
          </w:tcPr>
          <w:p w14:paraId="44C9C621">
            <w:pPr>
              <w:pStyle w:val="6"/>
            </w:pPr>
          </w:p>
        </w:tc>
      </w:tr>
      <w:tr w14:paraId="0252CA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45E93130">
            <w:pPr>
              <w:pStyle w:val="6"/>
            </w:pPr>
          </w:p>
        </w:tc>
        <w:tc>
          <w:tcPr>
            <w:tcW w:w="622" w:type="dxa"/>
            <w:vAlign w:val="top"/>
          </w:tcPr>
          <w:p w14:paraId="11F08933">
            <w:pPr>
              <w:spacing w:before="88" w:line="186" w:lineRule="auto"/>
              <w:ind w:left="24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top"/>
          </w:tcPr>
          <w:p w14:paraId="3556F013">
            <w:pPr>
              <w:pStyle w:val="6"/>
            </w:pPr>
          </w:p>
        </w:tc>
        <w:tc>
          <w:tcPr>
            <w:tcW w:w="2092" w:type="dxa"/>
            <w:vAlign w:val="top"/>
          </w:tcPr>
          <w:p w14:paraId="7D445952">
            <w:pPr>
              <w:spacing w:before="62" w:line="220" w:lineRule="auto"/>
              <w:ind w:left="1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22" w:type="dxa"/>
            <w:vAlign w:val="top"/>
          </w:tcPr>
          <w:p w14:paraId="473A5F04">
            <w:pPr>
              <w:spacing w:before="88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1291" w:type="dxa"/>
            <w:vAlign w:val="top"/>
          </w:tcPr>
          <w:p w14:paraId="13E1DDBF">
            <w:pPr>
              <w:pStyle w:val="6"/>
            </w:pPr>
          </w:p>
        </w:tc>
        <w:tc>
          <w:tcPr>
            <w:tcW w:w="1216" w:type="dxa"/>
            <w:vAlign w:val="top"/>
          </w:tcPr>
          <w:p w14:paraId="3A8C8CA6">
            <w:pPr>
              <w:pStyle w:val="6"/>
            </w:pPr>
          </w:p>
        </w:tc>
        <w:tc>
          <w:tcPr>
            <w:tcW w:w="1216" w:type="dxa"/>
            <w:vAlign w:val="top"/>
          </w:tcPr>
          <w:p w14:paraId="0A4C1739">
            <w:pPr>
              <w:pStyle w:val="6"/>
            </w:pPr>
          </w:p>
        </w:tc>
        <w:tc>
          <w:tcPr>
            <w:tcW w:w="1235" w:type="dxa"/>
            <w:vAlign w:val="top"/>
          </w:tcPr>
          <w:p w14:paraId="416F8E9B">
            <w:pPr>
              <w:pStyle w:val="6"/>
            </w:pPr>
          </w:p>
        </w:tc>
      </w:tr>
      <w:tr w14:paraId="19E77E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377EC8E2">
            <w:pPr>
              <w:pStyle w:val="6"/>
            </w:pPr>
          </w:p>
        </w:tc>
        <w:tc>
          <w:tcPr>
            <w:tcW w:w="622" w:type="dxa"/>
            <w:vAlign w:val="top"/>
          </w:tcPr>
          <w:p w14:paraId="52F19D9C">
            <w:pPr>
              <w:spacing w:before="92" w:line="183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25" w:type="dxa"/>
            <w:vAlign w:val="top"/>
          </w:tcPr>
          <w:p w14:paraId="175C837E">
            <w:pPr>
              <w:pStyle w:val="6"/>
            </w:pPr>
          </w:p>
        </w:tc>
        <w:tc>
          <w:tcPr>
            <w:tcW w:w="2092" w:type="dxa"/>
            <w:vAlign w:val="top"/>
          </w:tcPr>
          <w:p w14:paraId="4D5E6AE4">
            <w:pPr>
              <w:spacing w:before="62" w:line="22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22" w:type="dxa"/>
            <w:vAlign w:val="top"/>
          </w:tcPr>
          <w:p w14:paraId="6BC73769">
            <w:pPr>
              <w:spacing w:before="89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1291" w:type="dxa"/>
            <w:vAlign w:val="top"/>
          </w:tcPr>
          <w:p w14:paraId="59DF675E">
            <w:pPr>
              <w:pStyle w:val="6"/>
            </w:pPr>
          </w:p>
        </w:tc>
        <w:tc>
          <w:tcPr>
            <w:tcW w:w="1216" w:type="dxa"/>
            <w:vAlign w:val="top"/>
          </w:tcPr>
          <w:p w14:paraId="45AE8FE1">
            <w:pPr>
              <w:pStyle w:val="6"/>
            </w:pPr>
          </w:p>
        </w:tc>
        <w:tc>
          <w:tcPr>
            <w:tcW w:w="1216" w:type="dxa"/>
            <w:vAlign w:val="top"/>
          </w:tcPr>
          <w:p w14:paraId="3F6EFCC5">
            <w:pPr>
              <w:pStyle w:val="6"/>
            </w:pPr>
          </w:p>
        </w:tc>
        <w:tc>
          <w:tcPr>
            <w:tcW w:w="1235" w:type="dxa"/>
            <w:vAlign w:val="top"/>
          </w:tcPr>
          <w:p w14:paraId="22617DC1">
            <w:pPr>
              <w:pStyle w:val="6"/>
            </w:pPr>
          </w:p>
        </w:tc>
      </w:tr>
      <w:tr w14:paraId="36F6F8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364A5343">
            <w:pPr>
              <w:pStyle w:val="6"/>
            </w:pPr>
          </w:p>
        </w:tc>
        <w:tc>
          <w:tcPr>
            <w:tcW w:w="622" w:type="dxa"/>
            <w:vAlign w:val="top"/>
          </w:tcPr>
          <w:p w14:paraId="264B9911">
            <w:pPr>
              <w:spacing w:before="90" w:line="186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425" w:type="dxa"/>
            <w:vAlign w:val="top"/>
          </w:tcPr>
          <w:p w14:paraId="5779ABBC">
            <w:pPr>
              <w:pStyle w:val="6"/>
            </w:pPr>
          </w:p>
        </w:tc>
        <w:tc>
          <w:tcPr>
            <w:tcW w:w="2092" w:type="dxa"/>
            <w:vAlign w:val="top"/>
          </w:tcPr>
          <w:p w14:paraId="41CDE459">
            <w:pPr>
              <w:spacing w:before="63" w:line="219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22" w:type="dxa"/>
            <w:vAlign w:val="top"/>
          </w:tcPr>
          <w:p w14:paraId="34804E22">
            <w:pPr>
              <w:spacing w:before="90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1291" w:type="dxa"/>
            <w:vAlign w:val="top"/>
          </w:tcPr>
          <w:p w14:paraId="758E0C8D">
            <w:pPr>
              <w:pStyle w:val="6"/>
            </w:pPr>
          </w:p>
        </w:tc>
        <w:tc>
          <w:tcPr>
            <w:tcW w:w="1216" w:type="dxa"/>
            <w:vAlign w:val="top"/>
          </w:tcPr>
          <w:p w14:paraId="31947524">
            <w:pPr>
              <w:pStyle w:val="6"/>
            </w:pPr>
          </w:p>
        </w:tc>
        <w:tc>
          <w:tcPr>
            <w:tcW w:w="1216" w:type="dxa"/>
            <w:vAlign w:val="top"/>
          </w:tcPr>
          <w:p w14:paraId="59FFC90B">
            <w:pPr>
              <w:pStyle w:val="6"/>
            </w:pPr>
          </w:p>
        </w:tc>
        <w:tc>
          <w:tcPr>
            <w:tcW w:w="1235" w:type="dxa"/>
            <w:vAlign w:val="top"/>
          </w:tcPr>
          <w:p w14:paraId="7C50F33A">
            <w:pPr>
              <w:pStyle w:val="6"/>
            </w:pPr>
          </w:p>
        </w:tc>
      </w:tr>
      <w:tr w14:paraId="5CB01D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989" w:type="dxa"/>
            <w:vAlign w:val="top"/>
          </w:tcPr>
          <w:p w14:paraId="49A5E721">
            <w:pPr>
              <w:pStyle w:val="6"/>
            </w:pPr>
          </w:p>
        </w:tc>
        <w:tc>
          <w:tcPr>
            <w:tcW w:w="622" w:type="dxa"/>
            <w:vAlign w:val="top"/>
          </w:tcPr>
          <w:p w14:paraId="53B8BAAC">
            <w:pPr>
              <w:spacing w:before="250" w:line="183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  <w:vAlign w:val="top"/>
          </w:tcPr>
          <w:p w14:paraId="78B14E26">
            <w:pPr>
              <w:pStyle w:val="6"/>
            </w:pPr>
          </w:p>
        </w:tc>
        <w:tc>
          <w:tcPr>
            <w:tcW w:w="2092" w:type="dxa"/>
            <w:vAlign w:val="top"/>
          </w:tcPr>
          <w:p w14:paraId="033E3606">
            <w:pPr>
              <w:spacing w:before="64" w:line="253" w:lineRule="auto"/>
              <w:ind w:left="102" w:right="177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22" w:type="dxa"/>
            <w:vAlign w:val="top"/>
          </w:tcPr>
          <w:p w14:paraId="6816DB14">
            <w:pPr>
              <w:spacing w:before="247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1291" w:type="dxa"/>
            <w:vAlign w:val="top"/>
          </w:tcPr>
          <w:p w14:paraId="2A5DAEA8">
            <w:pPr>
              <w:spacing w:before="247" w:line="186" w:lineRule="auto"/>
              <w:ind w:left="7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216" w:type="dxa"/>
            <w:vAlign w:val="top"/>
          </w:tcPr>
          <w:p w14:paraId="6861F438">
            <w:pPr>
              <w:spacing w:before="247" w:line="186" w:lineRule="auto"/>
              <w:ind w:left="6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216" w:type="dxa"/>
            <w:vAlign w:val="top"/>
          </w:tcPr>
          <w:p w14:paraId="4325BD8B">
            <w:pPr>
              <w:pStyle w:val="6"/>
            </w:pPr>
          </w:p>
        </w:tc>
        <w:tc>
          <w:tcPr>
            <w:tcW w:w="1235" w:type="dxa"/>
            <w:vAlign w:val="top"/>
          </w:tcPr>
          <w:p w14:paraId="1DE4A9EE">
            <w:pPr>
              <w:pStyle w:val="6"/>
            </w:pPr>
          </w:p>
        </w:tc>
      </w:tr>
      <w:tr w14:paraId="5F3B84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989" w:type="dxa"/>
            <w:vAlign w:val="top"/>
          </w:tcPr>
          <w:p w14:paraId="7414A1E4">
            <w:pPr>
              <w:pStyle w:val="6"/>
            </w:pPr>
          </w:p>
        </w:tc>
        <w:tc>
          <w:tcPr>
            <w:tcW w:w="622" w:type="dxa"/>
            <w:vAlign w:val="top"/>
          </w:tcPr>
          <w:p w14:paraId="2F762290">
            <w:pPr>
              <w:spacing w:before="248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vAlign w:val="top"/>
          </w:tcPr>
          <w:p w14:paraId="5A82435A">
            <w:pPr>
              <w:pStyle w:val="6"/>
            </w:pPr>
          </w:p>
        </w:tc>
        <w:tc>
          <w:tcPr>
            <w:tcW w:w="2092" w:type="dxa"/>
            <w:vAlign w:val="top"/>
          </w:tcPr>
          <w:p w14:paraId="29C2D749">
            <w:pPr>
              <w:spacing w:before="66" w:line="252" w:lineRule="auto"/>
              <w:ind w:left="109" w:right="177" w:hanging="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八、社会保障和就业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6F1C696F">
            <w:pPr>
              <w:spacing w:before="248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1291" w:type="dxa"/>
            <w:vAlign w:val="top"/>
          </w:tcPr>
          <w:p w14:paraId="4B17D5CB">
            <w:pPr>
              <w:spacing w:before="248" w:line="186" w:lineRule="auto"/>
              <w:ind w:left="73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216" w:type="dxa"/>
            <w:vAlign w:val="top"/>
          </w:tcPr>
          <w:p w14:paraId="399034AA">
            <w:pPr>
              <w:spacing w:before="248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216" w:type="dxa"/>
            <w:vAlign w:val="top"/>
          </w:tcPr>
          <w:p w14:paraId="26023DA2">
            <w:pPr>
              <w:pStyle w:val="6"/>
            </w:pPr>
          </w:p>
        </w:tc>
        <w:tc>
          <w:tcPr>
            <w:tcW w:w="1235" w:type="dxa"/>
            <w:vAlign w:val="top"/>
          </w:tcPr>
          <w:p w14:paraId="3CF2FD8C">
            <w:pPr>
              <w:pStyle w:val="6"/>
            </w:pPr>
          </w:p>
        </w:tc>
      </w:tr>
      <w:tr w14:paraId="4A947B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1DB1FD6E">
            <w:pPr>
              <w:pStyle w:val="6"/>
            </w:pPr>
          </w:p>
        </w:tc>
        <w:tc>
          <w:tcPr>
            <w:tcW w:w="622" w:type="dxa"/>
            <w:vAlign w:val="top"/>
          </w:tcPr>
          <w:p w14:paraId="10508F54">
            <w:pPr>
              <w:spacing w:before="9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top"/>
          </w:tcPr>
          <w:p w14:paraId="5A762CA9">
            <w:pPr>
              <w:pStyle w:val="6"/>
            </w:pPr>
          </w:p>
        </w:tc>
        <w:tc>
          <w:tcPr>
            <w:tcW w:w="2092" w:type="dxa"/>
            <w:vAlign w:val="top"/>
          </w:tcPr>
          <w:p w14:paraId="7E8D35B0">
            <w:pPr>
              <w:spacing w:before="66" w:line="216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22" w:type="dxa"/>
            <w:vAlign w:val="top"/>
          </w:tcPr>
          <w:p w14:paraId="060825A0">
            <w:pPr>
              <w:spacing w:before="9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1291" w:type="dxa"/>
            <w:vAlign w:val="top"/>
          </w:tcPr>
          <w:p w14:paraId="595AA017">
            <w:pPr>
              <w:spacing w:before="93" w:line="186" w:lineRule="auto"/>
              <w:ind w:left="7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216" w:type="dxa"/>
            <w:vAlign w:val="top"/>
          </w:tcPr>
          <w:p w14:paraId="1C0A4DAA">
            <w:pPr>
              <w:spacing w:before="93" w:line="186" w:lineRule="auto"/>
              <w:ind w:left="6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216" w:type="dxa"/>
            <w:vAlign w:val="top"/>
          </w:tcPr>
          <w:p w14:paraId="5184BDE2">
            <w:pPr>
              <w:pStyle w:val="6"/>
            </w:pPr>
          </w:p>
        </w:tc>
        <w:tc>
          <w:tcPr>
            <w:tcW w:w="1235" w:type="dxa"/>
            <w:vAlign w:val="top"/>
          </w:tcPr>
          <w:p w14:paraId="36A516C8">
            <w:pPr>
              <w:pStyle w:val="6"/>
            </w:pPr>
          </w:p>
        </w:tc>
      </w:tr>
      <w:tr w14:paraId="6C8F8D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312" w:hRule="atLeast"/>
        </w:trPr>
        <w:tc>
          <w:tcPr>
            <w:tcW w:w="1989" w:type="dxa"/>
            <w:vAlign w:val="top"/>
          </w:tcPr>
          <w:p w14:paraId="6607C54E">
            <w:pPr>
              <w:pStyle w:val="6"/>
            </w:pPr>
          </w:p>
        </w:tc>
        <w:tc>
          <w:tcPr>
            <w:tcW w:w="622" w:type="dxa"/>
            <w:vAlign w:val="top"/>
          </w:tcPr>
          <w:p w14:paraId="0B4D9285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425" w:type="dxa"/>
            <w:vAlign w:val="top"/>
          </w:tcPr>
          <w:p w14:paraId="5687D8F6">
            <w:pPr>
              <w:pStyle w:val="6"/>
            </w:pPr>
          </w:p>
        </w:tc>
        <w:tc>
          <w:tcPr>
            <w:tcW w:w="2092" w:type="dxa"/>
            <w:vAlign w:val="top"/>
          </w:tcPr>
          <w:p w14:paraId="2BEE94EF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22" w:type="dxa"/>
            <w:vAlign w:val="top"/>
          </w:tcPr>
          <w:p w14:paraId="31899A78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1291" w:type="dxa"/>
            <w:vAlign w:val="top"/>
          </w:tcPr>
          <w:p w14:paraId="0BAA674E">
            <w:pPr>
              <w:pStyle w:val="6"/>
            </w:pPr>
          </w:p>
        </w:tc>
        <w:tc>
          <w:tcPr>
            <w:tcW w:w="1216" w:type="dxa"/>
            <w:vAlign w:val="top"/>
          </w:tcPr>
          <w:p w14:paraId="0C7811BD">
            <w:pPr>
              <w:pStyle w:val="6"/>
            </w:pPr>
          </w:p>
        </w:tc>
        <w:tc>
          <w:tcPr>
            <w:tcW w:w="1216" w:type="dxa"/>
            <w:vAlign w:val="top"/>
          </w:tcPr>
          <w:p w14:paraId="705E01ED">
            <w:pPr>
              <w:pStyle w:val="6"/>
            </w:pPr>
          </w:p>
        </w:tc>
        <w:tc>
          <w:tcPr>
            <w:tcW w:w="1235" w:type="dxa"/>
            <w:vAlign w:val="top"/>
          </w:tcPr>
          <w:p w14:paraId="5FD9FFF7">
            <w:pPr>
              <w:pStyle w:val="6"/>
            </w:pPr>
          </w:p>
        </w:tc>
      </w:tr>
      <w:tr w14:paraId="48BA67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7BE08D85">
            <w:pPr>
              <w:pStyle w:val="6"/>
            </w:pPr>
          </w:p>
        </w:tc>
        <w:tc>
          <w:tcPr>
            <w:tcW w:w="622" w:type="dxa"/>
            <w:vAlign w:val="top"/>
          </w:tcPr>
          <w:p w14:paraId="565C844D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425" w:type="dxa"/>
            <w:vAlign w:val="top"/>
          </w:tcPr>
          <w:p w14:paraId="23B54442">
            <w:pPr>
              <w:pStyle w:val="6"/>
            </w:pPr>
          </w:p>
        </w:tc>
        <w:tc>
          <w:tcPr>
            <w:tcW w:w="2092" w:type="dxa"/>
            <w:vAlign w:val="top"/>
          </w:tcPr>
          <w:p w14:paraId="65773120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22" w:type="dxa"/>
            <w:vAlign w:val="top"/>
          </w:tcPr>
          <w:p w14:paraId="36CA1F7E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1291" w:type="dxa"/>
            <w:vAlign w:val="top"/>
          </w:tcPr>
          <w:p w14:paraId="609BBADB">
            <w:pPr>
              <w:pStyle w:val="6"/>
            </w:pPr>
          </w:p>
        </w:tc>
        <w:tc>
          <w:tcPr>
            <w:tcW w:w="1216" w:type="dxa"/>
            <w:vAlign w:val="top"/>
          </w:tcPr>
          <w:p w14:paraId="309C760B">
            <w:pPr>
              <w:pStyle w:val="6"/>
            </w:pPr>
          </w:p>
        </w:tc>
        <w:tc>
          <w:tcPr>
            <w:tcW w:w="1216" w:type="dxa"/>
            <w:vAlign w:val="top"/>
          </w:tcPr>
          <w:p w14:paraId="1B51D22E">
            <w:pPr>
              <w:pStyle w:val="6"/>
            </w:pPr>
          </w:p>
        </w:tc>
        <w:tc>
          <w:tcPr>
            <w:tcW w:w="1235" w:type="dxa"/>
            <w:vAlign w:val="top"/>
          </w:tcPr>
          <w:p w14:paraId="4B95124E">
            <w:pPr>
              <w:pStyle w:val="6"/>
            </w:pPr>
          </w:p>
        </w:tc>
      </w:tr>
      <w:tr w14:paraId="24B05D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312" w:hRule="atLeast"/>
        </w:trPr>
        <w:tc>
          <w:tcPr>
            <w:tcW w:w="1989" w:type="dxa"/>
            <w:vAlign w:val="top"/>
          </w:tcPr>
          <w:p w14:paraId="2B0B42BD">
            <w:pPr>
              <w:pStyle w:val="6"/>
            </w:pPr>
          </w:p>
        </w:tc>
        <w:tc>
          <w:tcPr>
            <w:tcW w:w="622" w:type="dxa"/>
            <w:vAlign w:val="top"/>
          </w:tcPr>
          <w:p w14:paraId="1F0F5C9D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425" w:type="dxa"/>
            <w:vAlign w:val="top"/>
          </w:tcPr>
          <w:p w14:paraId="601F6BC3">
            <w:pPr>
              <w:pStyle w:val="6"/>
            </w:pPr>
          </w:p>
        </w:tc>
        <w:tc>
          <w:tcPr>
            <w:tcW w:w="2092" w:type="dxa"/>
            <w:vAlign w:val="top"/>
          </w:tcPr>
          <w:p w14:paraId="2D6EE3A0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22" w:type="dxa"/>
            <w:vAlign w:val="top"/>
          </w:tcPr>
          <w:p w14:paraId="31EAE25E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1291" w:type="dxa"/>
            <w:vAlign w:val="top"/>
          </w:tcPr>
          <w:p w14:paraId="52287B15">
            <w:pPr>
              <w:pStyle w:val="6"/>
            </w:pPr>
          </w:p>
        </w:tc>
        <w:tc>
          <w:tcPr>
            <w:tcW w:w="1216" w:type="dxa"/>
            <w:vAlign w:val="top"/>
          </w:tcPr>
          <w:p w14:paraId="55CEC3D7">
            <w:pPr>
              <w:pStyle w:val="6"/>
            </w:pPr>
          </w:p>
        </w:tc>
        <w:tc>
          <w:tcPr>
            <w:tcW w:w="1216" w:type="dxa"/>
            <w:vAlign w:val="top"/>
          </w:tcPr>
          <w:p w14:paraId="1D9EB225">
            <w:pPr>
              <w:pStyle w:val="6"/>
            </w:pPr>
          </w:p>
        </w:tc>
        <w:tc>
          <w:tcPr>
            <w:tcW w:w="1235" w:type="dxa"/>
            <w:vAlign w:val="top"/>
          </w:tcPr>
          <w:p w14:paraId="56E19C2E">
            <w:pPr>
              <w:pStyle w:val="6"/>
            </w:pPr>
          </w:p>
        </w:tc>
      </w:tr>
      <w:tr w14:paraId="42E6F7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74AC9DA5">
            <w:pPr>
              <w:pStyle w:val="6"/>
            </w:pPr>
          </w:p>
        </w:tc>
        <w:tc>
          <w:tcPr>
            <w:tcW w:w="622" w:type="dxa"/>
            <w:vAlign w:val="top"/>
          </w:tcPr>
          <w:p w14:paraId="64604AB0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425" w:type="dxa"/>
            <w:vAlign w:val="top"/>
          </w:tcPr>
          <w:p w14:paraId="4DC0B988">
            <w:pPr>
              <w:pStyle w:val="6"/>
            </w:pPr>
          </w:p>
        </w:tc>
        <w:tc>
          <w:tcPr>
            <w:tcW w:w="2092" w:type="dxa"/>
            <w:vAlign w:val="top"/>
          </w:tcPr>
          <w:p w14:paraId="462C9A98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22" w:type="dxa"/>
            <w:vAlign w:val="top"/>
          </w:tcPr>
          <w:p w14:paraId="44A298D0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1291" w:type="dxa"/>
            <w:vAlign w:val="top"/>
          </w:tcPr>
          <w:p w14:paraId="01B90924">
            <w:pPr>
              <w:pStyle w:val="6"/>
            </w:pPr>
          </w:p>
        </w:tc>
        <w:tc>
          <w:tcPr>
            <w:tcW w:w="1216" w:type="dxa"/>
            <w:vAlign w:val="top"/>
          </w:tcPr>
          <w:p w14:paraId="7A10717E">
            <w:pPr>
              <w:pStyle w:val="6"/>
            </w:pPr>
          </w:p>
        </w:tc>
        <w:tc>
          <w:tcPr>
            <w:tcW w:w="1216" w:type="dxa"/>
            <w:vAlign w:val="top"/>
          </w:tcPr>
          <w:p w14:paraId="7B50F513">
            <w:pPr>
              <w:pStyle w:val="6"/>
            </w:pPr>
          </w:p>
        </w:tc>
        <w:tc>
          <w:tcPr>
            <w:tcW w:w="1235" w:type="dxa"/>
            <w:vAlign w:val="top"/>
          </w:tcPr>
          <w:p w14:paraId="4965C125">
            <w:pPr>
              <w:pStyle w:val="6"/>
            </w:pPr>
          </w:p>
        </w:tc>
      </w:tr>
      <w:tr w14:paraId="3BE20C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104FD835">
            <w:pPr>
              <w:pStyle w:val="6"/>
            </w:pPr>
          </w:p>
        </w:tc>
        <w:tc>
          <w:tcPr>
            <w:tcW w:w="622" w:type="dxa"/>
            <w:vAlign w:val="top"/>
          </w:tcPr>
          <w:p w14:paraId="7DE4EF7F">
            <w:pPr>
              <w:spacing w:before="250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425" w:type="dxa"/>
            <w:vAlign w:val="top"/>
          </w:tcPr>
          <w:p w14:paraId="7866582C">
            <w:pPr>
              <w:pStyle w:val="6"/>
            </w:pPr>
          </w:p>
        </w:tc>
        <w:tc>
          <w:tcPr>
            <w:tcW w:w="2092" w:type="dxa"/>
            <w:vAlign w:val="top"/>
          </w:tcPr>
          <w:p w14:paraId="15B543E4">
            <w:pPr>
              <w:spacing w:before="69" w:line="251" w:lineRule="auto"/>
              <w:ind w:left="107" w:right="177" w:firstLine="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信息等支出</w:t>
            </w:r>
          </w:p>
        </w:tc>
        <w:tc>
          <w:tcPr>
            <w:tcW w:w="622" w:type="dxa"/>
            <w:vAlign w:val="top"/>
          </w:tcPr>
          <w:p w14:paraId="0BD835EF">
            <w:pPr>
              <w:spacing w:before="250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1291" w:type="dxa"/>
            <w:vAlign w:val="top"/>
          </w:tcPr>
          <w:p w14:paraId="167EB822">
            <w:pPr>
              <w:pStyle w:val="6"/>
            </w:pPr>
          </w:p>
        </w:tc>
        <w:tc>
          <w:tcPr>
            <w:tcW w:w="1216" w:type="dxa"/>
            <w:vAlign w:val="top"/>
          </w:tcPr>
          <w:p w14:paraId="6C8A90AB">
            <w:pPr>
              <w:pStyle w:val="6"/>
            </w:pPr>
          </w:p>
        </w:tc>
        <w:tc>
          <w:tcPr>
            <w:tcW w:w="1216" w:type="dxa"/>
            <w:vAlign w:val="top"/>
          </w:tcPr>
          <w:p w14:paraId="259AE46F">
            <w:pPr>
              <w:pStyle w:val="6"/>
            </w:pPr>
          </w:p>
        </w:tc>
        <w:tc>
          <w:tcPr>
            <w:tcW w:w="1235" w:type="dxa"/>
            <w:vAlign w:val="top"/>
          </w:tcPr>
          <w:p w14:paraId="5ABEE0CD">
            <w:pPr>
              <w:pStyle w:val="6"/>
            </w:pPr>
          </w:p>
        </w:tc>
      </w:tr>
      <w:tr w14:paraId="288A43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6201C3CD">
            <w:pPr>
              <w:pStyle w:val="6"/>
            </w:pPr>
          </w:p>
        </w:tc>
        <w:tc>
          <w:tcPr>
            <w:tcW w:w="622" w:type="dxa"/>
            <w:vAlign w:val="top"/>
          </w:tcPr>
          <w:p w14:paraId="29AADCE8">
            <w:pPr>
              <w:spacing w:before="251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425" w:type="dxa"/>
            <w:vAlign w:val="top"/>
          </w:tcPr>
          <w:p w14:paraId="7D2E991E">
            <w:pPr>
              <w:pStyle w:val="6"/>
            </w:pPr>
          </w:p>
        </w:tc>
        <w:tc>
          <w:tcPr>
            <w:tcW w:w="2092" w:type="dxa"/>
            <w:vAlign w:val="top"/>
          </w:tcPr>
          <w:p w14:paraId="6801602C">
            <w:pPr>
              <w:spacing w:before="69" w:line="251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70418102">
            <w:pPr>
              <w:spacing w:before="251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1291" w:type="dxa"/>
            <w:vAlign w:val="top"/>
          </w:tcPr>
          <w:p w14:paraId="21384CD2">
            <w:pPr>
              <w:pStyle w:val="6"/>
            </w:pPr>
          </w:p>
        </w:tc>
        <w:tc>
          <w:tcPr>
            <w:tcW w:w="1216" w:type="dxa"/>
            <w:vAlign w:val="top"/>
          </w:tcPr>
          <w:p w14:paraId="5CC1C06E">
            <w:pPr>
              <w:pStyle w:val="6"/>
            </w:pPr>
          </w:p>
        </w:tc>
        <w:tc>
          <w:tcPr>
            <w:tcW w:w="1216" w:type="dxa"/>
            <w:vAlign w:val="top"/>
          </w:tcPr>
          <w:p w14:paraId="192F5263">
            <w:pPr>
              <w:pStyle w:val="6"/>
            </w:pPr>
          </w:p>
        </w:tc>
        <w:tc>
          <w:tcPr>
            <w:tcW w:w="1235" w:type="dxa"/>
            <w:vAlign w:val="top"/>
          </w:tcPr>
          <w:p w14:paraId="5988E92A">
            <w:pPr>
              <w:pStyle w:val="6"/>
            </w:pPr>
          </w:p>
        </w:tc>
      </w:tr>
      <w:tr w14:paraId="55056F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65" w:hRule="atLeast"/>
        </w:trPr>
        <w:tc>
          <w:tcPr>
            <w:tcW w:w="1989" w:type="dxa"/>
            <w:vAlign w:val="top"/>
          </w:tcPr>
          <w:p w14:paraId="278B96E2">
            <w:pPr>
              <w:pStyle w:val="6"/>
            </w:pPr>
          </w:p>
        </w:tc>
        <w:tc>
          <w:tcPr>
            <w:tcW w:w="622" w:type="dxa"/>
            <w:vAlign w:val="top"/>
          </w:tcPr>
          <w:p w14:paraId="5CBC9926">
            <w:pPr>
              <w:spacing w:before="27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425" w:type="dxa"/>
            <w:vAlign w:val="top"/>
          </w:tcPr>
          <w:p w14:paraId="5EB7D93E">
            <w:pPr>
              <w:pStyle w:val="6"/>
            </w:pPr>
          </w:p>
        </w:tc>
        <w:tc>
          <w:tcPr>
            <w:tcW w:w="2092" w:type="dxa"/>
            <w:vAlign w:val="top"/>
          </w:tcPr>
          <w:p w14:paraId="352C8740">
            <w:pPr>
              <w:spacing w:before="247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22" w:type="dxa"/>
            <w:vAlign w:val="top"/>
          </w:tcPr>
          <w:p w14:paraId="513543D6">
            <w:pPr>
              <w:spacing w:before="27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1291" w:type="dxa"/>
            <w:vAlign w:val="top"/>
          </w:tcPr>
          <w:p w14:paraId="5415373A">
            <w:pPr>
              <w:pStyle w:val="6"/>
            </w:pPr>
          </w:p>
        </w:tc>
        <w:tc>
          <w:tcPr>
            <w:tcW w:w="1216" w:type="dxa"/>
            <w:vAlign w:val="top"/>
          </w:tcPr>
          <w:p w14:paraId="7BE58E1A">
            <w:pPr>
              <w:pStyle w:val="6"/>
            </w:pPr>
          </w:p>
        </w:tc>
        <w:tc>
          <w:tcPr>
            <w:tcW w:w="1216" w:type="dxa"/>
            <w:vAlign w:val="top"/>
          </w:tcPr>
          <w:p w14:paraId="179288E9">
            <w:pPr>
              <w:pStyle w:val="6"/>
            </w:pPr>
          </w:p>
        </w:tc>
        <w:tc>
          <w:tcPr>
            <w:tcW w:w="1235" w:type="dxa"/>
            <w:vAlign w:val="top"/>
          </w:tcPr>
          <w:p w14:paraId="47581160">
            <w:pPr>
              <w:pStyle w:val="6"/>
            </w:pPr>
          </w:p>
        </w:tc>
      </w:tr>
      <w:tr w14:paraId="0BDB30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212C9B3C">
            <w:pPr>
              <w:pStyle w:val="6"/>
            </w:pPr>
          </w:p>
        </w:tc>
        <w:tc>
          <w:tcPr>
            <w:tcW w:w="622" w:type="dxa"/>
            <w:vAlign w:val="top"/>
          </w:tcPr>
          <w:p w14:paraId="0CF47685">
            <w:pPr>
              <w:spacing w:before="25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425" w:type="dxa"/>
            <w:vAlign w:val="top"/>
          </w:tcPr>
          <w:p w14:paraId="7873AD99">
            <w:pPr>
              <w:pStyle w:val="6"/>
            </w:pPr>
          </w:p>
        </w:tc>
        <w:tc>
          <w:tcPr>
            <w:tcW w:w="2092" w:type="dxa"/>
            <w:vAlign w:val="top"/>
          </w:tcPr>
          <w:p w14:paraId="6E7D52F9">
            <w:pPr>
              <w:spacing w:before="71" w:line="250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351948C5">
            <w:pPr>
              <w:spacing w:before="25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1291" w:type="dxa"/>
            <w:vAlign w:val="top"/>
          </w:tcPr>
          <w:p w14:paraId="119C2F02">
            <w:pPr>
              <w:pStyle w:val="6"/>
            </w:pPr>
          </w:p>
        </w:tc>
        <w:tc>
          <w:tcPr>
            <w:tcW w:w="1216" w:type="dxa"/>
            <w:vAlign w:val="top"/>
          </w:tcPr>
          <w:p w14:paraId="4F77EEA9">
            <w:pPr>
              <w:pStyle w:val="6"/>
            </w:pPr>
          </w:p>
        </w:tc>
        <w:tc>
          <w:tcPr>
            <w:tcW w:w="1216" w:type="dxa"/>
            <w:vAlign w:val="top"/>
          </w:tcPr>
          <w:p w14:paraId="64FDB9E9">
            <w:pPr>
              <w:pStyle w:val="6"/>
            </w:pPr>
          </w:p>
        </w:tc>
        <w:tc>
          <w:tcPr>
            <w:tcW w:w="1235" w:type="dxa"/>
            <w:vAlign w:val="top"/>
          </w:tcPr>
          <w:p w14:paraId="474B09ED">
            <w:pPr>
              <w:pStyle w:val="6"/>
            </w:pPr>
          </w:p>
        </w:tc>
      </w:tr>
      <w:tr w14:paraId="12976B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5C632CEF">
            <w:pPr>
              <w:pStyle w:val="6"/>
            </w:pPr>
          </w:p>
        </w:tc>
        <w:tc>
          <w:tcPr>
            <w:tcW w:w="622" w:type="dxa"/>
            <w:vAlign w:val="top"/>
          </w:tcPr>
          <w:p w14:paraId="64FF6455">
            <w:pPr>
              <w:spacing w:before="25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425" w:type="dxa"/>
            <w:vAlign w:val="top"/>
          </w:tcPr>
          <w:p w14:paraId="5B071136">
            <w:pPr>
              <w:pStyle w:val="6"/>
            </w:pPr>
          </w:p>
        </w:tc>
        <w:tc>
          <w:tcPr>
            <w:tcW w:w="2092" w:type="dxa"/>
            <w:vAlign w:val="top"/>
          </w:tcPr>
          <w:p w14:paraId="3BCADD96">
            <w:pPr>
              <w:spacing w:before="71" w:line="250" w:lineRule="auto"/>
              <w:ind w:left="115" w:right="17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气象等支出</w:t>
            </w:r>
          </w:p>
        </w:tc>
        <w:tc>
          <w:tcPr>
            <w:tcW w:w="622" w:type="dxa"/>
            <w:vAlign w:val="top"/>
          </w:tcPr>
          <w:p w14:paraId="501A9F1C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1291" w:type="dxa"/>
            <w:vAlign w:val="top"/>
          </w:tcPr>
          <w:p w14:paraId="0969E1BA">
            <w:pPr>
              <w:pStyle w:val="6"/>
            </w:pPr>
          </w:p>
        </w:tc>
        <w:tc>
          <w:tcPr>
            <w:tcW w:w="1216" w:type="dxa"/>
            <w:vAlign w:val="top"/>
          </w:tcPr>
          <w:p w14:paraId="690637B0">
            <w:pPr>
              <w:pStyle w:val="6"/>
            </w:pPr>
          </w:p>
        </w:tc>
        <w:tc>
          <w:tcPr>
            <w:tcW w:w="1216" w:type="dxa"/>
            <w:vAlign w:val="top"/>
          </w:tcPr>
          <w:p w14:paraId="363507DD">
            <w:pPr>
              <w:pStyle w:val="6"/>
            </w:pPr>
          </w:p>
        </w:tc>
        <w:tc>
          <w:tcPr>
            <w:tcW w:w="1235" w:type="dxa"/>
            <w:vAlign w:val="top"/>
          </w:tcPr>
          <w:p w14:paraId="366F1889">
            <w:pPr>
              <w:pStyle w:val="6"/>
            </w:pPr>
          </w:p>
        </w:tc>
      </w:tr>
      <w:tr w14:paraId="5854C4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3BAC390D">
            <w:pPr>
              <w:pStyle w:val="6"/>
            </w:pPr>
          </w:p>
        </w:tc>
        <w:tc>
          <w:tcPr>
            <w:tcW w:w="622" w:type="dxa"/>
            <w:vAlign w:val="top"/>
          </w:tcPr>
          <w:p w14:paraId="557B580C">
            <w:pPr>
              <w:spacing w:before="99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425" w:type="dxa"/>
            <w:vAlign w:val="top"/>
          </w:tcPr>
          <w:p w14:paraId="6B53B4C9">
            <w:pPr>
              <w:pStyle w:val="6"/>
            </w:pPr>
          </w:p>
        </w:tc>
        <w:tc>
          <w:tcPr>
            <w:tcW w:w="2092" w:type="dxa"/>
            <w:vAlign w:val="top"/>
          </w:tcPr>
          <w:p w14:paraId="0BB43C2F">
            <w:pPr>
              <w:spacing w:before="73" w:line="21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22" w:type="dxa"/>
            <w:vAlign w:val="top"/>
          </w:tcPr>
          <w:p w14:paraId="1559694C">
            <w:pPr>
              <w:spacing w:before="99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1291" w:type="dxa"/>
            <w:vAlign w:val="top"/>
          </w:tcPr>
          <w:p w14:paraId="1374ABCE">
            <w:pPr>
              <w:spacing w:before="99" w:line="186" w:lineRule="auto"/>
              <w:ind w:left="7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216" w:type="dxa"/>
            <w:vAlign w:val="top"/>
          </w:tcPr>
          <w:p w14:paraId="13605E99">
            <w:pPr>
              <w:spacing w:before="99" w:line="186" w:lineRule="auto"/>
              <w:ind w:left="6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216" w:type="dxa"/>
            <w:vAlign w:val="top"/>
          </w:tcPr>
          <w:p w14:paraId="3F22D682">
            <w:pPr>
              <w:pStyle w:val="6"/>
            </w:pPr>
          </w:p>
        </w:tc>
        <w:tc>
          <w:tcPr>
            <w:tcW w:w="1235" w:type="dxa"/>
            <w:vAlign w:val="top"/>
          </w:tcPr>
          <w:p w14:paraId="54D48451">
            <w:pPr>
              <w:pStyle w:val="6"/>
            </w:pPr>
          </w:p>
        </w:tc>
      </w:tr>
      <w:tr w14:paraId="1C7C97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989" w:type="dxa"/>
            <w:vAlign w:val="top"/>
          </w:tcPr>
          <w:p w14:paraId="7F0DF7EA">
            <w:pPr>
              <w:pStyle w:val="6"/>
            </w:pPr>
          </w:p>
        </w:tc>
        <w:tc>
          <w:tcPr>
            <w:tcW w:w="622" w:type="dxa"/>
            <w:vAlign w:val="top"/>
          </w:tcPr>
          <w:p w14:paraId="6085740A">
            <w:pPr>
              <w:spacing w:before="256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425" w:type="dxa"/>
            <w:vAlign w:val="top"/>
          </w:tcPr>
          <w:p w14:paraId="64929FFB">
            <w:pPr>
              <w:pStyle w:val="6"/>
            </w:pPr>
          </w:p>
        </w:tc>
        <w:tc>
          <w:tcPr>
            <w:tcW w:w="2092" w:type="dxa"/>
            <w:vAlign w:val="top"/>
          </w:tcPr>
          <w:p w14:paraId="23E482F2">
            <w:pPr>
              <w:spacing w:before="73" w:line="249" w:lineRule="auto"/>
              <w:ind w:left="110" w:right="177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二十、粮油物资储备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1A5D9093">
            <w:pPr>
              <w:spacing w:before="256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1291" w:type="dxa"/>
            <w:vAlign w:val="top"/>
          </w:tcPr>
          <w:p w14:paraId="3CF27541">
            <w:pPr>
              <w:pStyle w:val="6"/>
            </w:pPr>
          </w:p>
        </w:tc>
        <w:tc>
          <w:tcPr>
            <w:tcW w:w="1216" w:type="dxa"/>
            <w:vAlign w:val="top"/>
          </w:tcPr>
          <w:p w14:paraId="5F14DE3A">
            <w:pPr>
              <w:pStyle w:val="6"/>
            </w:pPr>
          </w:p>
        </w:tc>
        <w:tc>
          <w:tcPr>
            <w:tcW w:w="1216" w:type="dxa"/>
            <w:vAlign w:val="top"/>
          </w:tcPr>
          <w:p w14:paraId="7211BF0E">
            <w:pPr>
              <w:pStyle w:val="6"/>
            </w:pPr>
          </w:p>
        </w:tc>
        <w:tc>
          <w:tcPr>
            <w:tcW w:w="1235" w:type="dxa"/>
            <w:vAlign w:val="top"/>
          </w:tcPr>
          <w:p w14:paraId="070273C6">
            <w:pPr>
              <w:pStyle w:val="6"/>
            </w:pPr>
          </w:p>
        </w:tc>
      </w:tr>
      <w:tr w14:paraId="734E80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89" w:type="dxa"/>
            <w:vAlign w:val="top"/>
          </w:tcPr>
          <w:p w14:paraId="4FF05A98">
            <w:pPr>
              <w:pStyle w:val="6"/>
            </w:pPr>
          </w:p>
        </w:tc>
        <w:tc>
          <w:tcPr>
            <w:tcW w:w="622" w:type="dxa"/>
            <w:vAlign w:val="top"/>
          </w:tcPr>
          <w:p w14:paraId="5921ACA6">
            <w:pPr>
              <w:spacing w:before="257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425" w:type="dxa"/>
            <w:vAlign w:val="top"/>
          </w:tcPr>
          <w:p w14:paraId="12C5DB4D">
            <w:pPr>
              <w:pStyle w:val="6"/>
            </w:pPr>
          </w:p>
        </w:tc>
        <w:tc>
          <w:tcPr>
            <w:tcW w:w="2092" w:type="dxa"/>
            <w:vAlign w:val="top"/>
          </w:tcPr>
          <w:p w14:paraId="49573336">
            <w:pPr>
              <w:spacing w:before="74" w:line="253" w:lineRule="auto"/>
              <w:ind w:left="117" w:right="194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二十一、国有资本经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营预算支出</w:t>
            </w:r>
          </w:p>
        </w:tc>
        <w:tc>
          <w:tcPr>
            <w:tcW w:w="622" w:type="dxa"/>
            <w:vAlign w:val="top"/>
          </w:tcPr>
          <w:p w14:paraId="4356B337">
            <w:pPr>
              <w:spacing w:before="257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1291" w:type="dxa"/>
            <w:vAlign w:val="top"/>
          </w:tcPr>
          <w:p w14:paraId="1692571E">
            <w:pPr>
              <w:pStyle w:val="6"/>
            </w:pPr>
          </w:p>
        </w:tc>
        <w:tc>
          <w:tcPr>
            <w:tcW w:w="1216" w:type="dxa"/>
            <w:vAlign w:val="top"/>
          </w:tcPr>
          <w:p w14:paraId="00BA56CD">
            <w:pPr>
              <w:pStyle w:val="6"/>
            </w:pPr>
          </w:p>
        </w:tc>
        <w:tc>
          <w:tcPr>
            <w:tcW w:w="1216" w:type="dxa"/>
            <w:vAlign w:val="top"/>
          </w:tcPr>
          <w:p w14:paraId="407D9709">
            <w:pPr>
              <w:pStyle w:val="6"/>
            </w:pPr>
          </w:p>
        </w:tc>
        <w:tc>
          <w:tcPr>
            <w:tcW w:w="1235" w:type="dxa"/>
            <w:vAlign w:val="top"/>
          </w:tcPr>
          <w:p w14:paraId="5DE8F9BE">
            <w:pPr>
              <w:pStyle w:val="6"/>
            </w:pPr>
          </w:p>
        </w:tc>
      </w:tr>
    </w:tbl>
    <w:p w14:paraId="5668725E">
      <w:pPr>
        <w:pStyle w:val="2"/>
      </w:pPr>
    </w:p>
    <w:p w14:paraId="0ED52C30">
      <w:pPr>
        <w:sectPr>
          <w:footerReference r:id="rId21" w:type="default"/>
          <w:pgSz w:w="11906" w:h="16839"/>
          <w:pgMar w:top="400" w:right="54" w:bottom="1209" w:left="123" w:header="0" w:footer="992" w:gutter="0"/>
          <w:cols w:space="720" w:num="1"/>
        </w:sectPr>
      </w:pPr>
    </w:p>
    <w:p w14:paraId="07F8A011">
      <w:pPr>
        <w:spacing w:before="42"/>
      </w:pPr>
    </w:p>
    <w:p w14:paraId="0CB12477">
      <w:pPr>
        <w:spacing w:before="41"/>
      </w:pPr>
    </w:p>
    <w:p w14:paraId="101F0785">
      <w:pPr>
        <w:spacing w:before="41"/>
      </w:pPr>
    </w:p>
    <w:p w14:paraId="503C9AC6">
      <w:pPr>
        <w:spacing w:before="41"/>
      </w:pPr>
    </w:p>
    <w:tbl>
      <w:tblPr>
        <w:tblStyle w:val="5"/>
        <w:tblW w:w="1170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8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5BA0F1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988" w:type="dxa"/>
            <w:vAlign w:val="top"/>
          </w:tcPr>
          <w:p w14:paraId="23D2ED22">
            <w:pPr>
              <w:pStyle w:val="6"/>
            </w:pPr>
          </w:p>
        </w:tc>
        <w:tc>
          <w:tcPr>
            <w:tcW w:w="622" w:type="dxa"/>
            <w:vAlign w:val="top"/>
          </w:tcPr>
          <w:p w14:paraId="22967AF5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425" w:type="dxa"/>
            <w:vAlign w:val="top"/>
          </w:tcPr>
          <w:p w14:paraId="1103965F">
            <w:pPr>
              <w:pStyle w:val="6"/>
            </w:pPr>
          </w:p>
        </w:tc>
        <w:tc>
          <w:tcPr>
            <w:tcW w:w="2092" w:type="dxa"/>
            <w:vAlign w:val="top"/>
          </w:tcPr>
          <w:p w14:paraId="1A5FF90A">
            <w:pPr>
              <w:spacing w:before="65" w:line="257" w:lineRule="auto"/>
              <w:ind w:left="112" w:right="176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二十二、灾害防治及应急管理支出</w:t>
            </w:r>
          </w:p>
        </w:tc>
        <w:tc>
          <w:tcPr>
            <w:tcW w:w="622" w:type="dxa"/>
            <w:vAlign w:val="top"/>
          </w:tcPr>
          <w:p w14:paraId="55C04BFB">
            <w:pPr>
              <w:spacing w:before="248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1291" w:type="dxa"/>
            <w:vAlign w:val="top"/>
          </w:tcPr>
          <w:p w14:paraId="4D7C47C3">
            <w:pPr>
              <w:pStyle w:val="6"/>
            </w:pPr>
          </w:p>
        </w:tc>
        <w:tc>
          <w:tcPr>
            <w:tcW w:w="1216" w:type="dxa"/>
            <w:vAlign w:val="top"/>
          </w:tcPr>
          <w:p w14:paraId="72A639F8">
            <w:pPr>
              <w:pStyle w:val="6"/>
            </w:pPr>
          </w:p>
        </w:tc>
        <w:tc>
          <w:tcPr>
            <w:tcW w:w="1216" w:type="dxa"/>
            <w:vAlign w:val="top"/>
          </w:tcPr>
          <w:p w14:paraId="5BD17467">
            <w:pPr>
              <w:pStyle w:val="6"/>
            </w:pPr>
          </w:p>
        </w:tc>
        <w:tc>
          <w:tcPr>
            <w:tcW w:w="1235" w:type="dxa"/>
            <w:vAlign w:val="top"/>
          </w:tcPr>
          <w:p w14:paraId="53389355">
            <w:pPr>
              <w:pStyle w:val="6"/>
            </w:pPr>
          </w:p>
        </w:tc>
      </w:tr>
      <w:tr w14:paraId="150A81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05126195">
            <w:pPr>
              <w:pStyle w:val="6"/>
            </w:pPr>
          </w:p>
        </w:tc>
        <w:tc>
          <w:tcPr>
            <w:tcW w:w="622" w:type="dxa"/>
            <w:vAlign w:val="top"/>
          </w:tcPr>
          <w:p w14:paraId="1AFF6CC3">
            <w:pPr>
              <w:spacing w:before="84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425" w:type="dxa"/>
            <w:vAlign w:val="top"/>
          </w:tcPr>
          <w:p w14:paraId="60D72755">
            <w:pPr>
              <w:pStyle w:val="6"/>
            </w:pPr>
          </w:p>
        </w:tc>
        <w:tc>
          <w:tcPr>
            <w:tcW w:w="2092" w:type="dxa"/>
            <w:vAlign w:val="top"/>
          </w:tcPr>
          <w:p w14:paraId="5FB787F7">
            <w:pPr>
              <w:spacing w:before="58" w:line="224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22" w:type="dxa"/>
            <w:vAlign w:val="top"/>
          </w:tcPr>
          <w:p w14:paraId="573EA746">
            <w:pPr>
              <w:spacing w:before="87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1291" w:type="dxa"/>
            <w:vAlign w:val="top"/>
          </w:tcPr>
          <w:p w14:paraId="18C37D94">
            <w:pPr>
              <w:pStyle w:val="6"/>
            </w:pPr>
          </w:p>
        </w:tc>
        <w:tc>
          <w:tcPr>
            <w:tcW w:w="1216" w:type="dxa"/>
            <w:vAlign w:val="top"/>
          </w:tcPr>
          <w:p w14:paraId="08DEC9EB">
            <w:pPr>
              <w:pStyle w:val="6"/>
            </w:pPr>
          </w:p>
        </w:tc>
        <w:tc>
          <w:tcPr>
            <w:tcW w:w="1216" w:type="dxa"/>
            <w:vAlign w:val="top"/>
          </w:tcPr>
          <w:p w14:paraId="7E24C419">
            <w:pPr>
              <w:pStyle w:val="6"/>
            </w:pPr>
          </w:p>
        </w:tc>
        <w:tc>
          <w:tcPr>
            <w:tcW w:w="1235" w:type="dxa"/>
            <w:vAlign w:val="top"/>
          </w:tcPr>
          <w:p w14:paraId="1D598A5C">
            <w:pPr>
              <w:pStyle w:val="6"/>
            </w:pPr>
          </w:p>
        </w:tc>
      </w:tr>
      <w:tr w14:paraId="30BB40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66BF59A2">
            <w:pPr>
              <w:pStyle w:val="6"/>
            </w:pPr>
          </w:p>
        </w:tc>
        <w:tc>
          <w:tcPr>
            <w:tcW w:w="622" w:type="dxa"/>
            <w:vAlign w:val="top"/>
          </w:tcPr>
          <w:p w14:paraId="49BC3B6D">
            <w:pPr>
              <w:spacing w:before="24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425" w:type="dxa"/>
            <w:vAlign w:val="top"/>
          </w:tcPr>
          <w:p w14:paraId="1976B5A2">
            <w:pPr>
              <w:pStyle w:val="6"/>
            </w:pPr>
          </w:p>
        </w:tc>
        <w:tc>
          <w:tcPr>
            <w:tcW w:w="2092" w:type="dxa"/>
            <w:vAlign w:val="top"/>
          </w:tcPr>
          <w:p w14:paraId="0835356B">
            <w:pPr>
              <w:spacing w:before="59" w:line="255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二十四、债务还本支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16C78C8B">
            <w:pPr>
              <w:spacing w:before="24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1291" w:type="dxa"/>
            <w:vAlign w:val="top"/>
          </w:tcPr>
          <w:p w14:paraId="74779274">
            <w:pPr>
              <w:pStyle w:val="6"/>
            </w:pPr>
          </w:p>
        </w:tc>
        <w:tc>
          <w:tcPr>
            <w:tcW w:w="1216" w:type="dxa"/>
            <w:vAlign w:val="top"/>
          </w:tcPr>
          <w:p w14:paraId="2F1870F4">
            <w:pPr>
              <w:pStyle w:val="6"/>
            </w:pPr>
          </w:p>
        </w:tc>
        <w:tc>
          <w:tcPr>
            <w:tcW w:w="1216" w:type="dxa"/>
            <w:vAlign w:val="top"/>
          </w:tcPr>
          <w:p w14:paraId="63E52E47">
            <w:pPr>
              <w:pStyle w:val="6"/>
            </w:pPr>
          </w:p>
        </w:tc>
        <w:tc>
          <w:tcPr>
            <w:tcW w:w="1235" w:type="dxa"/>
            <w:vAlign w:val="top"/>
          </w:tcPr>
          <w:p w14:paraId="439AB4DF">
            <w:pPr>
              <w:pStyle w:val="6"/>
            </w:pPr>
          </w:p>
        </w:tc>
      </w:tr>
      <w:tr w14:paraId="37C00C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5E9BB158">
            <w:pPr>
              <w:pStyle w:val="6"/>
            </w:pPr>
          </w:p>
        </w:tc>
        <w:tc>
          <w:tcPr>
            <w:tcW w:w="622" w:type="dxa"/>
            <w:vAlign w:val="top"/>
          </w:tcPr>
          <w:p w14:paraId="0E6583C4">
            <w:pPr>
              <w:spacing w:before="243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425" w:type="dxa"/>
            <w:vAlign w:val="top"/>
          </w:tcPr>
          <w:p w14:paraId="41945CCF">
            <w:pPr>
              <w:pStyle w:val="6"/>
            </w:pPr>
          </w:p>
        </w:tc>
        <w:tc>
          <w:tcPr>
            <w:tcW w:w="2092" w:type="dxa"/>
            <w:vAlign w:val="top"/>
          </w:tcPr>
          <w:p w14:paraId="7E24542C">
            <w:pPr>
              <w:spacing w:before="61" w:line="254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二十五、债务付息支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04780435">
            <w:pPr>
              <w:spacing w:before="246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1291" w:type="dxa"/>
            <w:vAlign w:val="top"/>
          </w:tcPr>
          <w:p w14:paraId="37CBA958">
            <w:pPr>
              <w:pStyle w:val="6"/>
            </w:pPr>
          </w:p>
        </w:tc>
        <w:tc>
          <w:tcPr>
            <w:tcW w:w="1216" w:type="dxa"/>
            <w:vAlign w:val="top"/>
          </w:tcPr>
          <w:p w14:paraId="7E56B0F6">
            <w:pPr>
              <w:pStyle w:val="6"/>
            </w:pPr>
          </w:p>
        </w:tc>
        <w:tc>
          <w:tcPr>
            <w:tcW w:w="1216" w:type="dxa"/>
            <w:vAlign w:val="top"/>
          </w:tcPr>
          <w:p w14:paraId="52EC5361">
            <w:pPr>
              <w:pStyle w:val="6"/>
            </w:pPr>
          </w:p>
        </w:tc>
        <w:tc>
          <w:tcPr>
            <w:tcW w:w="1235" w:type="dxa"/>
            <w:vAlign w:val="top"/>
          </w:tcPr>
          <w:p w14:paraId="7B55128F">
            <w:pPr>
              <w:pStyle w:val="6"/>
            </w:pPr>
          </w:p>
        </w:tc>
      </w:tr>
      <w:tr w14:paraId="09DDB4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0FF9EC48">
            <w:pPr>
              <w:pStyle w:val="6"/>
            </w:pPr>
          </w:p>
        </w:tc>
        <w:tc>
          <w:tcPr>
            <w:tcW w:w="622" w:type="dxa"/>
            <w:vAlign w:val="top"/>
          </w:tcPr>
          <w:p w14:paraId="69121A64">
            <w:pPr>
              <w:spacing w:before="245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425" w:type="dxa"/>
            <w:vAlign w:val="top"/>
          </w:tcPr>
          <w:p w14:paraId="7E7583EC">
            <w:pPr>
              <w:pStyle w:val="6"/>
            </w:pPr>
          </w:p>
        </w:tc>
        <w:tc>
          <w:tcPr>
            <w:tcW w:w="2092" w:type="dxa"/>
            <w:vAlign w:val="top"/>
          </w:tcPr>
          <w:p w14:paraId="092F3362">
            <w:pPr>
              <w:spacing w:before="63" w:line="253" w:lineRule="auto"/>
              <w:ind w:left="105" w:right="176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二十六、抗疫特别国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债安排的支出</w:t>
            </w:r>
          </w:p>
        </w:tc>
        <w:tc>
          <w:tcPr>
            <w:tcW w:w="622" w:type="dxa"/>
            <w:vAlign w:val="top"/>
          </w:tcPr>
          <w:p w14:paraId="19D4300D">
            <w:pPr>
              <w:spacing w:before="245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1291" w:type="dxa"/>
            <w:vAlign w:val="top"/>
          </w:tcPr>
          <w:p w14:paraId="0563A8F3">
            <w:pPr>
              <w:pStyle w:val="6"/>
            </w:pPr>
          </w:p>
        </w:tc>
        <w:tc>
          <w:tcPr>
            <w:tcW w:w="1216" w:type="dxa"/>
            <w:vAlign w:val="top"/>
          </w:tcPr>
          <w:p w14:paraId="4613E7E5">
            <w:pPr>
              <w:pStyle w:val="6"/>
            </w:pPr>
          </w:p>
        </w:tc>
        <w:tc>
          <w:tcPr>
            <w:tcW w:w="1216" w:type="dxa"/>
            <w:vAlign w:val="top"/>
          </w:tcPr>
          <w:p w14:paraId="1E60A1BD">
            <w:pPr>
              <w:pStyle w:val="6"/>
            </w:pPr>
          </w:p>
        </w:tc>
        <w:tc>
          <w:tcPr>
            <w:tcW w:w="1235" w:type="dxa"/>
            <w:vAlign w:val="top"/>
          </w:tcPr>
          <w:p w14:paraId="69327680">
            <w:pPr>
              <w:pStyle w:val="6"/>
            </w:pPr>
          </w:p>
        </w:tc>
      </w:tr>
      <w:tr w14:paraId="2286D5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1FC5E0C7">
            <w:pPr>
              <w:spacing w:before="64" w:line="218" w:lineRule="auto"/>
              <w:ind w:left="39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2" w:type="dxa"/>
            <w:vAlign w:val="top"/>
          </w:tcPr>
          <w:p w14:paraId="1E44BAC9">
            <w:pPr>
              <w:spacing w:before="9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425" w:type="dxa"/>
            <w:vAlign w:val="top"/>
          </w:tcPr>
          <w:p w14:paraId="06B42A9E">
            <w:pPr>
              <w:spacing w:before="91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2092" w:type="dxa"/>
            <w:vAlign w:val="top"/>
          </w:tcPr>
          <w:p w14:paraId="79FFFD62">
            <w:pPr>
              <w:spacing w:before="64" w:line="218" w:lineRule="auto"/>
              <w:ind w:left="4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22" w:type="dxa"/>
            <w:vAlign w:val="top"/>
          </w:tcPr>
          <w:p w14:paraId="2A6A726F">
            <w:pPr>
              <w:spacing w:before="9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1291" w:type="dxa"/>
            <w:vAlign w:val="top"/>
          </w:tcPr>
          <w:p w14:paraId="71BCAE91">
            <w:pPr>
              <w:spacing w:before="91" w:line="186" w:lineRule="auto"/>
              <w:ind w:left="6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4CC4E18A">
            <w:pPr>
              <w:spacing w:before="91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38215C9B">
            <w:pPr>
              <w:pStyle w:val="6"/>
            </w:pPr>
          </w:p>
        </w:tc>
        <w:tc>
          <w:tcPr>
            <w:tcW w:w="1235" w:type="dxa"/>
            <w:vAlign w:val="top"/>
          </w:tcPr>
          <w:p w14:paraId="467E810A">
            <w:pPr>
              <w:pStyle w:val="6"/>
            </w:pPr>
          </w:p>
        </w:tc>
      </w:tr>
      <w:tr w14:paraId="06F8E1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3F6FE6C6">
            <w:pPr>
              <w:spacing w:before="65" w:line="252" w:lineRule="auto"/>
              <w:ind w:left="110" w:right="270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年初财政拨款结转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和结余</w:t>
            </w:r>
          </w:p>
        </w:tc>
        <w:tc>
          <w:tcPr>
            <w:tcW w:w="622" w:type="dxa"/>
            <w:vAlign w:val="top"/>
          </w:tcPr>
          <w:p w14:paraId="70320D27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425" w:type="dxa"/>
            <w:vAlign w:val="top"/>
          </w:tcPr>
          <w:p w14:paraId="0C7281F4">
            <w:pPr>
              <w:pStyle w:val="6"/>
            </w:pPr>
          </w:p>
        </w:tc>
        <w:tc>
          <w:tcPr>
            <w:tcW w:w="2092" w:type="dxa"/>
            <w:vAlign w:val="top"/>
          </w:tcPr>
          <w:p w14:paraId="6D011CA7">
            <w:pPr>
              <w:spacing w:before="65" w:line="252" w:lineRule="auto"/>
              <w:ind w:left="109" w:right="176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年末财政拨款结转和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622" w:type="dxa"/>
            <w:vAlign w:val="top"/>
          </w:tcPr>
          <w:p w14:paraId="732911DA">
            <w:pPr>
              <w:spacing w:before="24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1291" w:type="dxa"/>
            <w:vAlign w:val="top"/>
          </w:tcPr>
          <w:p w14:paraId="4DA862CE">
            <w:pPr>
              <w:pStyle w:val="6"/>
            </w:pPr>
          </w:p>
        </w:tc>
        <w:tc>
          <w:tcPr>
            <w:tcW w:w="1216" w:type="dxa"/>
            <w:vAlign w:val="top"/>
          </w:tcPr>
          <w:p w14:paraId="23F92B9A">
            <w:pPr>
              <w:pStyle w:val="6"/>
            </w:pPr>
          </w:p>
        </w:tc>
        <w:tc>
          <w:tcPr>
            <w:tcW w:w="1216" w:type="dxa"/>
            <w:vAlign w:val="top"/>
          </w:tcPr>
          <w:p w14:paraId="30E4756D">
            <w:pPr>
              <w:pStyle w:val="6"/>
            </w:pPr>
          </w:p>
        </w:tc>
        <w:tc>
          <w:tcPr>
            <w:tcW w:w="1235" w:type="dxa"/>
            <w:vAlign w:val="top"/>
          </w:tcPr>
          <w:p w14:paraId="0BECA40C">
            <w:pPr>
              <w:pStyle w:val="6"/>
            </w:pPr>
          </w:p>
        </w:tc>
      </w:tr>
      <w:tr w14:paraId="7E8245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6650EA93">
            <w:pPr>
              <w:spacing w:before="68" w:line="251" w:lineRule="auto"/>
              <w:ind w:left="111" w:right="270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1100D515">
            <w:pPr>
              <w:spacing w:before="250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425" w:type="dxa"/>
            <w:vAlign w:val="top"/>
          </w:tcPr>
          <w:p w14:paraId="53734A17">
            <w:pPr>
              <w:pStyle w:val="6"/>
            </w:pPr>
          </w:p>
        </w:tc>
        <w:tc>
          <w:tcPr>
            <w:tcW w:w="2092" w:type="dxa"/>
            <w:vAlign w:val="top"/>
          </w:tcPr>
          <w:p w14:paraId="73683C32">
            <w:pPr>
              <w:pStyle w:val="6"/>
            </w:pPr>
          </w:p>
        </w:tc>
        <w:tc>
          <w:tcPr>
            <w:tcW w:w="622" w:type="dxa"/>
            <w:vAlign w:val="top"/>
          </w:tcPr>
          <w:p w14:paraId="5B33AFAE">
            <w:pPr>
              <w:spacing w:before="250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1291" w:type="dxa"/>
            <w:vAlign w:val="top"/>
          </w:tcPr>
          <w:p w14:paraId="3DEE2372">
            <w:pPr>
              <w:pStyle w:val="6"/>
            </w:pPr>
          </w:p>
        </w:tc>
        <w:tc>
          <w:tcPr>
            <w:tcW w:w="1216" w:type="dxa"/>
            <w:vAlign w:val="top"/>
          </w:tcPr>
          <w:p w14:paraId="5A18F554">
            <w:pPr>
              <w:pStyle w:val="6"/>
            </w:pPr>
          </w:p>
        </w:tc>
        <w:tc>
          <w:tcPr>
            <w:tcW w:w="1216" w:type="dxa"/>
            <w:vAlign w:val="top"/>
          </w:tcPr>
          <w:p w14:paraId="2A7FB94D">
            <w:pPr>
              <w:pStyle w:val="6"/>
            </w:pPr>
          </w:p>
        </w:tc>
        <w:tc>
          <w:tcPr>
            <w:tcW w:w="1235" w:type="dxa"/>
            <w:vAlign w:val="top"/>
          </w:tcPr>
          <w:p w14:paraId="7E94283E">
            <w:pPr>
              <w:pStyle w:val="6"/>
            </w:pPr>
          </w:p>
        </w:tc>
      </w:tr>
      <w:tr w14:paraId="19E050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609597E8">
            <w:pPr>
              <w:spacing w:before="70" w:line="250" w:lineRule="auto"/>
              <w:ind w:left="114" w:right="270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16291370">
            <w:pPr>
              <w:spacing w:before="252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425" w:type="dxa"/>
            <w:vAlign w:val="top"/>
          </w:tcPr>
          <w:p w14:paraId="72F71B61">
            <w:pPr>
              <w:pStyle w:val="6"/>
            </w:pPr>
          </w:p>
        </w:tc>
        <w:tc>
          <w:tcPr>
            <w:tcW w:w="2092" w:type="dxa"/>
            <w:vAlign w:val="top"/>
          </w:tcPr>
          <w:p w14:paraId="4DD4F4FF">
            <w:pPr>
              <w:pStyle w:val="6"/>
            </w:pPr>
          </w:p>
        </w:tc>
        <w:tc>
          <w:tcPr>
            <w:tcW w:w="622" w:type="dxa"/>
            <w:vAlign w:val="top"/>
          </w:tcPr>
          <w:p w14:paraId="4FAD923A">
            <w:pPr>
              <w:spacing w:before="252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1291" w:type="dxa"/>
            <w:vAlign w:val="top"/>
          </w:tcPr>
          <w:p w14:paraId="3B55926B">
            <w:pPr>
              <w:pStyle w:val="6"/>
            </w:pPr>
          </w:p>
        </w:tc>
        <w:tc>
          <w:tcPr>
            <w:tcW w:w="1216" w:type="dxa"/>
            <w:vAlign w:val="top"/>
          </w:tcPr>
          <w:p w14:paraId="4ADAEE21">
            <w:pPr>
              <w:pStyle w:val="6"/>
            </w:pPr>
          </w:p>
        </w:tc>
        <w:tc>
          <w:tcPr>
            <w:tcW w:w="1216" w:type="dxa"/>
            <w:vAlign w:val="top"/>
          </w:tcPr>
          <w:p w14:paraId="1663D0D7">
            <w:pPr>
              <w:pStyle w:val="6"/>
            </w:pPr>
          </w:p>
        </w:tc>
        <w:tc>
          <w:tcPr>
            <w:tcW w:w="1235" w:type="dxa"/>
            <w:vAlign w:val="top"/>
          </w:tcPr>
          <w:p w14:paraId="57917DDA">
            <w:pPr>
              <w:pStyle w:val="6"/>
            </w:pPr>
          </w:p>
        </w:tc>
      </w:tr>
      <w:tr w14:paraId="280E33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62582B27">
            <w:pPr>
              <w:spacing w:before="72" w:line="249" w:lineRule="auto"/>
              <w:ind w:left="109" w:right="270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1B95BAA2">
            <w:pPr>
              <w:spacing w:before="254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425" w:type="dxa"/>
            <w:vAlign w:val="top"/>
          </w:tcPr>
          <w:p w14:paraId="24907296">
            <w:pPr>
              <w:pStyle w:val="6"/>
            </w:pPr>
          </w:p>
        </w:tc>
        <w:tc>
          <w:tcPr>
            <w:tcW w:w="2092" w:type="dxa"/>
            <w:vAlign w:val="top"/>
          </w:tcPr>
          <w:p w14:paraId="68FAEA9F">
            <w:pPr>
              <w:pStyle w:val="6"/>
            </w:pPr>
          </w:p>
        </w:tc>
        <w:tc>
          <w:tcPr>
            <w:tcW w:w="622" w:type="dxa"/>
            <w:vAlign w:val="top"/>
          </w:tcPr>
          <w:p w14:paraId="5466A5BF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63</w:t>
            </w:r>
          </w:p>
        </w:tc>
        <w:tc>
          <w:tcPr>
            <w:tcW w:w="1291" w:type="dxa"/>
            <w:vAlign w:val="top"/>
          </w:tcPr>
          <w:p w14:paraId="320057B9">
            <w:pPr>
              <w:pStyle w:val="6"/>
            </w:pPr>
          </w:p>
        </w:tc>
        <w:tc>
          <w:tcPr>
            <w:tcW w:w="1216" w:type="dxa"/>
            <w:vAlign w:val="top"/>
          </w:tcPr>
          <w:p w14:paraId="11C74F2C">
            <w:pPr>
              <w:pStyle w:val="6"/>
            </w:pPr>
          </w:p>
        </w:tc>
        <w:tc>
          <w:tcPr>
            <w:tcW w:w="1216" w:type="dxa"/>
            <w:vAlign w:val="top"/>
          </w:tcPr>
          <w:p w14:paraId="70033BDE">
            <w:pPr>
              <w:pStyle w:val="6"/>
            </w:pPr>
          </w:p>
        </w:tc>
        <w:tc>
          <w:tcPr>
            <w:tcW w:w="1235" w:type="dxa"/>
            <w:vAlign w:val="top"/>
          </w:tcPr>
          <w:p w14:paraId="3A2AED72">
            <w:pPr>
              <w:pStyle w:val="6"/>
            </w:pPr>
          </w:p>
        </w:tc>
      </w:tr>
      <w:tr w14:paraId="290537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988" w:type="dxa"/>
            <w:vAlign w:val="top"/>
          </w:tcPr>
          <w:p w14:paraId="3D81296D">
            <w:pPr>
              <w:pStyle w:val="6"/>
              <w:spacing w:line="319" w:lineRule="auto"/>
            </w:pPr>
          </w:p>
          <w:p w14:paraId="49C9891E">
            <w:pPr>
              <w:spacing w:before="65" w:line="239" w:lineRule="auto"/>
              <w:ind w:left="8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5DF731B3">
            <w:pPr>
              <w:pStyle w:val="6"/>
              <w:spacing w:line="352" w:lineRule="auto"/>
            </w:pPr>
          </w:p>
          <w:p w14:paraId="2D47E13B">
            <w:pPr>
              <w:spacing w:before="58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1425" w:type="dxa"/>
            <w:vAlign w:val="top"/>
          </w:tcPr>
          <w:p w14:paraId="2DD290F9">
            <w:pPr>
              <w:pStyle w:val="6"/>
              <w:spacing w:line="352" w:lineRule="auto"/>
            </w:pPr>
          </w:p>
          <w:p w14:paraId="69AAAD83">
            <w:pPr>
              <w:spacing w:before="58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2092" w:type="dxa"/>
            <w:vAlign w:val="top"/>
          </w:tcPr>
          <w:p w14:paraId="6345293B">
            <w:pPr>
              <w:pStyle w:val="6"/>
              <w:spacing w:line="319" w:lineRule="auto"/>
            </w:pPr>
          </w:p>
          <w:p w14:paraId="65EEB661">
            <w:pPr>
              <w:spacing w:before="65" w:line="239" w:lineRule="auto"/>
              <w:ind w:left="8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47FBD578">
            <w:pPr>
              <w:pStyle w:val="6"/>
              <w:spacing w:line="352" w:lineRule="auto"/>
            </w:pPr>
          </w:p>
          <w:p w14:paraId="54E13CE7">
            <w:pPr>
              <w:spacing w:before="5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64</w:t>
            </w:r>
          </w:p>
        </w:tc>
        <w:tc>
          <w:tcPr>
            <w:tcW w:w="1291" w:type="dxa"/>
            <w:vAlign w:val="top"/>
          </w:tcPr>
          <w:p w14:paraId="1E6AC62C">
            <w:pPr>
              <w:pStyle w:val="6"/>
              <w:spacing w:line="352" w:lineRule="auto"/>
            </w:pPr>
          </w:p>
          <w:p w14:paraId="13A6AC07">
            <w:pPr>
              <w:spacing w:before="58" w:line="186" w:lineRule="auto"/>
              <w:ind w:left="6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39261051">
            <w:pPr>
              <w:pStyle w:val="6"/>
              <w:spacing w:line="352" w:lineRule="auto"/>
            </w:pPr>
          </w:p>
          <w:p w14:paraId="3490DA21">
            <w:pPr>
              <w:spacing w:before="58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216" w:type="dxa"/>
            <w:vAlign w:val="top"/>
          </w:tcPr>
          <w:p w14:paraId="45605414">
            <w:pPr>
              <w:pStyle w:val="6"/>
            </w:pPr>
          </w:p>
        </w:tc>
        <w:tc>
          <w:tcPr>
            <w:tcW w:w="1235" w:type="dxa"/>
            <w:vAlign w:val="top"/>
          </w:tcPr>
          <w:p w14:paraId="3C54C778">
            <w:pPr>
              <w:pStyle w:val="6"/>
            </w:pPr>
          </w:p>
        </w:tc>
      </w:tr>
    </w:tbl>
    <w:p w14:paraId="6DFECC49">
      <w:pPr>
        <w:spacing w:before="65" w:line="288" w:lineRule="auto"/>
        <w:ind w:left="135" w:right="210" w:hanging="4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注：本表反映部门本年度一般公共预算财政拨款、政府性基金预算财政拨款和国有资本经营预</w:t>
      </w:r>
      <w:r>
        <w:rPr>
          <w:rFonts w:ascii="仿宋" w:hAnsi="仿宋" w:eastAsia="仿宋" w:cs="仿宋"/>
          <w:spacing w:val="-1"/>
          <w:sz w:val="20"/>
          <w:szCs w:val="20"/>
        </w:rPr>
        <w:t>算财政拨款的总收支和年末结转结余</w:t>
      </w:r>
      <w:r>
        <w:rPr>
          <w:rFonts w:ascii="仿宋" w:hAnsi="仿宋" w:eastAsia="仿宋" w:cs="仿宋"/>
          <w:spacing w:val="-10"/>
          <w:sz w:val="20"/>
          <w:szCs w:val="20"/>
        </w:rPr>
        <w:t>情况。</w:t>
      </w:r>
    </w:p>
    <w:p w14:paraId="17B52949">
      <w:pPr>
        <w:spacing w:line="288" w:lineRule="auto"/>
        <w:rPr>
          <w:rFonts w:ascii="仿宋" w:hAnsi="仿宋" w:eastAsia="仿宋" w:cs="仿宋"/>
          <w:sz w:val="20"/>
          <w:szCs w:val="20"/>
        </w:rPr>
        <w:sectPr>
          <w:footerReference r:id="rId22" w:type="default"/>
          <w:pgSz w:w="11906" w:h="16839"/>
          <w:pgMar w:top="400" w:right="55" w:bottom="1210" w:left="123" w:header="0" w:footer="992" w:gutter="0"/>
          <w:cols w:space="720" w:num="1"/>
        </w:sectPr>
      </w:pPr>
    </w:p>
    <w:p w14:paraId="0D317272">
      <w:pPr>
        <w:pStyle w:val="2"/>
        <w:spacing w:line="244" w:lineRule="auto"/>
      </w:pPr>
    </w:p>
    <w:p w14:paraId="05294262">
      <w:pPr>
        <w:pStyle w:val="2"/>
        <w:spacing w:line="244" w:lineRule="auto"/>
      </w:pPr>
    </w:p>
    <w:p w14:paraId="562CDDED">
      <w:pPr>
        <w:pStyle w:val="2"/>
        <w:spacing w:line="244" w:lineRule="auto"/>
      </w:pPr>
    </w:p>
    <w:p w14:paraId="4497C834">
      <w:pPr>
        <w:pStyle w:val="2"/>
        <w:spacing w:line="244" w:lineRule="auto"/>
      </w:pPr>
    </w:p>
    <w:p w14:paraId="2F76E5F7">
      <w:pPr>
        <w:pStyle w:val="2"/>
        <w:spacing w:line="245" w:lineRule="auto"/>
      </w:pPr>
    </w:p>
    <w:p w14:paraId="5366BB58">
      <w:pPr>
        <w:spacing w:before="104" w:line="238" w:lineRule="auto"/>
        <w:ind w:left="19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一般公共预算财政拨款支出决算表</w:t>
      </w:r>
    </w:p>
    <w:p w14:paraId="26223BB6">
      <w:pPr>
        <w:spacing w:before="126" w:line="265" w:lineRule="auto"/>
        <w:ind w:left="128" w:right="295" w:firstLine="748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05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3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3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3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5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5"/>
          <w:sz w:val="20"/>
          <w:szCs w:val="20"/>
        </w:rPr>
        <w:t>：</w:t>
      </w:r>
      <w:r>
        <w:rPr>
          <w:rFonts w:ascii="仿宋" w:hAnsi="仿宋" w:eastAsia="仿宋" w:cs="仿宋"/>
          <w:spacing w:val="-3"/>
          <w:sz w:val="20"/>
          <w:szCs w:val="20"/>
        </w:rPr>
        <w:t>中共</w:t>
      </w:r>
      <w:r>
        <w:rPr>
          <w:rFonts w:ascii="宋体" w:hAnsi="宋体" w:eastAsia="宋体" w:cs="宋体"/>
          <w:spacing w:val="-3"/>
          <w:sz w:val="20"/>
          <w:szCs w:val="20"/>
        </w:rPr>
        <w:t>正</w:t>
      </w:r>
      <w:r>
        <w:rPr>
          <w:rFonts w:ascii="仿宋" w:hAnsi="仿宋" w:eastAsia="仿宋" w:cs="仿宋"/>
          <w:spacing w:val="-3"/>
          <w:sz w:val="20"/>
          <w:szCs w:val="20"/>
        </w:rPr>
        <w:t>定</w:t>
      </w:r>
      <w:r>
        <w:rPr>
          <w:rFonts w:ascii="宋体" w:hAnsi="宋体" w:eastAsia="宋体" w:cs="宋体"/>
          <w:spacing w:val="-3"/>
          <w:sz w:val="20"/>
          <w:szCs w:val="20"/>
        </w:rPr>
        <w:t>县</w:t>
      </w:r>
      <w:r>
        <w:rPr>
          <w:rFonts w:ascii="仿宋" w:hAnsi="仿宋" w:eastAsia="仿宋" w:cs="仿宋"/>
          <w:spacing w:val="-3"/>
          <w:sz w:val="20"/>
          <w:szCs w:val="20"/>
        </w:rPr>
        <w:t>委</w:t>
      </w:r>
      <w:r>
        <w:rPr>
          <w:rFonts w:ascii="宋体" w:hAnsi="宋体" w:eastAsia="宋体" w:cs="宋体"/>
          <w:spacing w:val="-3"/>
          <w:sz w:val="20"/>
          <w:szCs w:val="20"/>
        </w:rPr>
        <w:t>宣</w:t>
      </w:r>
      <w:r>
        <w:rPr>
          <w:rFonts w:ascii="仿宋" w:hAnsi="仿宋" w:eastAsia="仿宋" w:cs="仿宋"/>
          <w:spacing w:val="-3"/>
          <w:sz w:val="20"/>
          <w:szCs w:val="20"/>
        </w:rPr>
        <w:t>传部(本级)</w:t>
      </w:r>
      <w:r>
        <w:rPr>
          <w:rFonts w:ascii="仿宋" w:hAnsi="仿宋" w:eastAsia="仿宋" w:cs="仿宋"/>
          <w:spacing w:val="3"/>
          <w:sz w:val="20"/>
          <w:szCs w:val="20"/>
        </w:rPr>
        <w:t xml:space="preserve">        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3"/>
          <w:sz w:val="20"/>
          <w:szCs w:val="20"/>
        </w:rPr>
        <w:t>年度           金额单位：万元</w:t>
      </w: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5D6B01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4332" w:type="dxa"/>
            <w:gridSpan w:val="2"/>
            <w:vAlign w:val="top"/>
          </w:tcPr>
          <w:p w14:paraId="54206A78">
            <w:pPr>
              <w:spacing w:before="165"/>
              <w:ind w:left="19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267" w:type="dxa"/>
            <w:gridSpan w:val="3"/>
            <w:vAlign w:val="top"/>
          </w:tcPr>
          <w:p w14:paraId="16103823">
            <w:pPr>
              <w:spacing w:before="165" w:line="239" w:lineRule="auto"/>
              <w:ind w:left="17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543E86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924" w:type="dxa"/>
            <w:vAlign w:val="top"/>
          </w:tcPr>
          <w:p w14:paraId="1B8B0E52">
            <w:pPr>
              <w:pStyle w:val="6"/>
            </w:pPr>
          </w:p>
          <w:p w14:paraId="282A9AF0">
            <w:pPr>
              <w:spacing w:before="65" w:line="280" w:lineRule="auto"/>
              <w:ind w:left="360" w:right="15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科目代</w:t>
            </w:r>
            <w:r>
              <w:rPr>
                <w:rFonts w:ascii="仿宋" w:hAnsi="仿宋" w:eastAsia="仿宋" w:cs="仿宋"/>
                <w:sz w:val="20"/>
                <w:szCs w:val="20"/>
              </w:rPr>
              <w:t>码</w:t>
            </w:r>
          </w:p>
        </w:tc>
        <w:tc>
          <w:tcPr>
            <w:tcW w:w="3408" w:type="dxa"/>
            <w:vAlign w:val="top"/>
          </w:tcPr>
          <w:p w14:paraId="65C5772B">
            <w:pPr>
              <w:pStyle w:val="6"/>
              <w:spacing w:line="396" w:lineRule="auto"/>
            </w:pPr>
          </w:p>
          <w:p w14:paraId="0CA6279C">
            <w:pPr>
              <w:spacing w:before="65" w:line="237" w:lineRule="auto"/>
              <w:ind w:left="13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229" w:type="dxa"/>
            <w:vAlign w:val="top"/>
          </w:tcPr>
          <w:p w14:paraId="5D3E4501">
            <w:pPr>
              <w:pStyle w:val="6"/>
              <w:spacing w:line="395" w:lineRule="auto"/>
            </w:pPr>
          </w:p>
          <w:p w14:paraId="2BAB4E87">
            <w:pPr>
              <w:spacing w:before="65" w:line="239" w:lineRule="auto"/>
              <w:ind w:left="4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377" w:type="dxa"/>
            <w:vAlign w:val="top"/>
          </w:tcPr>
          <w:p w14:paraId="56591D19">
            <w:pPr>
              <w:pStyle w:val="6"/>
              <w:spacing w:line="395" w:lineRule="auto"/>
            </w:pPr>
          </w:p>
          <w:p w14:paraId="53034EE3">
            <w:pPr>
              <w:spacing w:before="65" w:line="239" w:lineRule="auto"/>
              <w:ind w:left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661" w:type="dxa"/>
            <w:vAlign w:val="top"/>
          </w:tcPr>
          <w:p w14:paraId="43B5A655">
            <w:pPr>
              <w:pStyle w:val="6"/>
              <w:spacing w:line="396" w:lineRule="auto"/>
            </w:pPr>
          </w:p>
          <w:p w14:paraId="0E82F62A">
            <w:pPr>
              <w:spacing w:before="65"/>
              <w:ind w:left="43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79423C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400F14DF">
            <w:pPr>
              <w:spacing w:before="87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229" w:type="dxa"/>
            <w:vAlign w:val="top"/>
          </w:tcPr>
          <w:p w14:paraId="2CCD64D1">
            <w:pPr>
              <w:spacing w:before="114" w:line="186" w:lineRule="auto"/>
              <w:ind w:left="5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77" w:type="dxa"/>
            <w:vAlign w:val="top"/>
          </w:tcPr>
          <w:p w14:paraId="05E2C649">
            <w:pPr>
              <w:spacing w:before="114" w:line="186" w:lineRule="auto"/>
              <w:ind w:left="6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661" w:type="dxa"/>
            <w:vAlign w:val="top"/>
          </w:tcPr>
          <w:p w14:paraId="5CDAF6D5">
            <w:pPr>
              <w:spacing w:before="114" w:line="186" w:lineRule="auto"/>
              <w:ind w:left="7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1DF5E9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064BF67C">
            <w:pPr>
              <w:spacing w:before="88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29" w:type="dxa"/>
            <w:vAlign w:val="top"/>
          </w:tcPr>
          <w:p w14:paraId="6CBA843D">
            <w:pPr>
              <w:spacing w:before="115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677.03</w:t>
            </w:r>
          </w:p>
        </w:tc>
        <w:tc>
          <w:tcPr>
            <w:tcW w:w="1377" w:type="dxa"/>
            <w:vAlign w:val="top"/>
          </w:tcPr>
          <w:p w14:paraId="508E2D2E">
            <w:pPr>
              <w:spacing w:before="115" w:line="186" w:lineRule="auto"/>
              <w:ind w:left="7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495.78</w:t>
            </w:r>
          </w:p>
        </w:tc>
        <w:tc>
          <w:tcPr>
            <w:tcW w:w="1661" w:type="dxa"/>
            <w:vAlign w:val="top"/>
          </w:tcPr>
          <w:p w14:paraId="16ADA96C">
            <w:pPr>
              <w:spacing w:before="115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181.25</w:t>
            </w:r>
          </w:p>
        </w:tc>
      </w:tr>
      <w:tr w14:paraId="7D22BC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79AA7C97">
            <w:pPr>
              <w:spacing w:before="26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3408" w:type="dxa"/>
            <w:vAlign w:val="top"/>
          </w:tcPr>
          <w:p w14:paraId="52C66973">
            <w:pPr>
              <w:spacing w:before="235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一般公共服务支出</w:t>
            </w:r>
          </w:p>
        </w:tc>
        <w:tc>
          <w:tcPr>
            <w:tcW w:w="1229" w:type="dxa"/>
            <w:vAlign w:val="top"/>
          </w:tcPr>
          <w:p w14:paraId="0E161923">
            <w:pPr>
              <w:spacing w:before="262" w:line="186" w:lineRule="auto"/>
              <w:ind w:left="5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377" w:type="dxa"/>
            <w:vAlign w:val="top"/>
          </w:tcPr>
          <w:p w14:paraId="4A332417">
            <w:pPr>
              <w:spacing w:before="262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661" w:type="dxa"/>
            <w:vAlign w:val="top"/>
          </w:tcPr>
          <w:p w14:paraId="3BADCDF2">
            <w:pPr>
              <w:spacing w:before="262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</w:tr>
      <w:tr w14:paraId="6E37CB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6648FC19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</w:t>
            </w:r>
          </w:p>
        </w:tc>
        <w:tc>
          <w:tcPr>
            <w:tcW w:w="3408" w:type="dxa"/>
            <w:vAlign w:val="top"/>
          </w:tcPr>
          <w:p w14:paraId="4C3B75F0">
            <w:pPr>
              <w:spacing w:before="236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传事务</w:t>
            </w:r>
          </w:p>
        </w:tc>
        <w:tc>
          <w:tcPr>
            <w:tcW w:w="1229" w:type="dxa"/>
            <w:vAlign w:val="top"/>
          </w:tcPr>
          <w:p w14:paraId="21039D93">
            <w:pPr>
              <w:spacing w:before="263" w:line="186" w:lineRule="auto"/>
              <w:ind w:left="5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463.24</w:t>
            </w:r>
          </w:p>
        </w:tc>
        <w:tc>
          <w:tcPr>
            <w:tcW w:w="1377" w:type="dxa"/>
            <w:vAlign w:val="top"/>
          </w:tcPr>
          <w:p w14:paraId="7F528D76">
            <w:pPr>
              <w:spacing w:before="263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661" w:type="dxa"/>
            <w:vAlign w:val="top"/>
          </w:tcPr>
          <w:p w14:paraId="799BBD9D">
            <w:pPr>
              <w:spacing w:before="263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</w:tr>
      <w:tr w14:paraId="438E11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3921C662">
            <w:pPr>
              <w:spacing w:before="26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2013301</w:t>
            </w:r>
          </w:p>
        </w:tc>
        <w:tc>
          <w:tcPr>
            <w:tcW w:w="3408" w:type="dxa"/>
            <w:vAlign w:val="top"/>
          </w:tcPr>
          <w:p w14:paraId="591D00E0">
            <w:pPr>
              <w:spacing w:before="238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229" w:type="dxa"/>
            <w:vAlign w:val="top"/>
          </w:tcPr>
          <w:p w14:paraId="3E7ECEE5">
            <w:pPr>
              <w:spacing w:before="264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377" w:type="dxa"/>
            <w:vAlign w:val="top"/>
          </w:tcPr>
          <w:p w14:paraId="0AAEBDBE">
            <w:pPr>
              <w:spacing w:before="264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351.27</w:t>
            </w:r>
          </w:p>
        </w:tc>
        <w:tc>
          <w:tcPr>
            <w:tcW w:w="1661" w:type="dxa"/>
            <w:vAlign w:val="top"/>
          </w:tcPr>
          <w:p w14:paraId="30F0B32D">
            <w:pPr>
              <w:pStyle w:val="6"/>
            </w:pPr>
          </w:p>
        </w:tc>
      </w:tr>
      <w:tr w14:paraId="65E0D7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7E44327">
            <w:pPr>
              <w:spacing w:before="26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2013304</w:t>
            </w:r>
          </w:p>
        </w:tc>
        <w:tc>
          <w:tcPr>
            <w:tcW w:w="3408" w:type="dxa"/>
            <w:vAlign w:val="top"/>
          </w:tcPr>
          <w:p w14:paraId="64710435">
            <w:pPr>
              <w:spacing w:before="238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宣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传管理</w:t>
            </w:r>
          </w:p>
        </w:tc>
        <w:tc>
          <w:tcPr>
            <w:tcW w:w="1229" w:type="dxa"/>
            <w:vAlign w:val="top"/>
          </w:tcPr>
          <w:p w14:paraId="49CD3194">
            <w:pPr>
              <w:spacing w:before="265" w:line="186" w:lineRule="auto"/>
              <w:ind w:left="5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  <w:tc>
          <w:tcPr>
            <w:tcW w:w="1377" w:type="dxa"/>
            <w:vAlign w:val="top"/>
          </w:tcPr>
          <w:p w14:paraId="2B565324">
            <w:pPr>
              <w:pStyle w:val="6"/>
            </w:pPr>
          </w:p>
        </w:tc>
        <w:tc>
          <w:tcPr>
            <w:tcW w:w="1661" w:type="dxa"/>
            <w:vAlign w:val="top"/>
          </w:tcPr>
          <w:p w14:paraId="6A26598D">
            <w:pPr>
              <w:spacing w:before="265" w:line="186" w:lineRule="auto"/>
              <w:ind w:left="10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111.97</w:t>
            </w:r>
          </w:p>
        </w:tc>
      </w:tr>
      <w:tr w14:paraId="2A6BBD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B696218">
            <w:pPr>
              <w:spacing w:before="26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3408" w:type="dxa"/>
            <w:vAlign w:val="top"/>
          </w:tcPr>
          <w:p w14:paraId="0D712D84">
            <w:pPr>
              <w:spacing w:before="240" w:line="237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文化旅游体育与传媒支出</w:t>
            </w:r>
          </w:p>
        </w:tc>
        <w:tc>
          <w:tcPr>
            <w:tcW w:w="1229" w:type="dxa"/>
            <w:vAlign w:val="top"/>
          </w:tcPr>
          <w:p w14:paraId="61756E5A">
            <w:pPr>
              <w:spacing w:before="266" w:line="186" w:lineRule="auto"/>
              <w:ind w:left="6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88.27</w:t>
            </w:r>
          </w:p>
        </w:tc>
        <w:tc>
          <w:tcPr>
            <w:tcW w:w="1377" w:type="dxa"/>
            <w:vAlign w:val="top"/>
          </w:tcPr>
          <w:p w14:paraId="0A60E9FA">
            <w:pPr>
              <w:spacing w:before="266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661" w:type="dxa"/>
            <w:vAlign w:val="top"/>
          </w:tcPr>
          <w:p w14:paraId="4F0C658D">
            <w:pPr>
              <w:spacing w:before="266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69.28</w:t>
            </w:r>
          </w:p>
        </w:tc>
      </w:tr>
      <w:tr w14:paraId="70944B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27C3FBF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3408" w:type="dxa"/>
            <w:vAlign w:val="top"/>
          </w:tcPr>
          <w:p w14:paraId="3049B6EB">
            <w:pPr>
              <w:spacing w:before="240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文化和旅游</w:t>
            </w:r>
          </w:p>
        </w:tc>
        <w:tc>
          <w:tcPr>
            <w:tcW w:w="1229" w:type="dxa"/>
            <w:vAlign w:val="top"/>
          </w:tcPr>
          <w:p w14:paraId="5AA779DA">
            <w:pPr>
              <w:spacing w:before="267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47.24</w:t>
            </w:r>
          </w:p>
        </w:tc>
        <w:tc>
          <w:tcPr>
            <w:tcW w:w="1377" w:type="dxa"/>
            <w:vAlign w:val="top"/>
          </w:tcPr>
          <w:p w14:paraId="5B4B89C4">
            <w:pPr>
              <w:spacing w:before="267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661" w:type="dxa"/>
            <w:vAlign w:val="top"/>
          </w:tcPr>
          <w:p w14:paraId="30724F94">
            <w:pPr>
              <w:spacing w:before="267" w:line="186" w:lineRule="auto"/>
              <w:ind w:left="10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</w:tr>
      <w:tr w14:paraId="2F4F85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4A8B183">
            <w:pPr>
              <w:spacing w:before="26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2070101</w:t>
            </w:r>
          </w:p>
        </w:tc>
        <w:tc>
          <w:tcPr>
            <w:tcW w:w="3408" w:type="dxa"/>
            <w:vAlign w:val="top"/>
          </w:tcPr>
          <w:p w14:paraId="5AA81649">
            <w:pPr>
              <w:spacing w:before="242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229" w:type="dxa"/>
            <w:vAlign w:val="top"/>
          </w:tcPr>
          <w:p w14:paraId="1341C8C7">
            <w:pPr>
              <w:spacing w:before="268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377" w:type="dxa"/>
            <w:vAlign w:val="top"/>
          </w:tcPr>
          <w:p w14:paraId="15349B67">
            <w:pPr>
              <w:spacing w:before="268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18.99</w:t>
            </w:r>
          </w:p>
        </w:tc>
        <w:tc>
          <w:tcPr>
            <w:tcW w:w="1661" w:type="dxa"/>
            <w:vAlign w:val="top"/>
          </w:tcPr>
          <w:p w14:paraId="7DD90B93">
            <w:pPr>
              <w:pStyle w:val="6"/>
            </w:pPr>
          </w:p>
        </w:tc>
      </w:tr>
      <w:tr w14:paraId="48B768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1E0AA64D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2070105</w:t>
            </w:r>
          </w:p>
        </w:tc>
        <w:tc>
          <w:tcPr>
            <w:tcW w:w="3408" w:type="dxa"/>
            <w:vAlign w:val="top"/>
          </w:tcPr>
          <w:p w14:paraId="493E0FB4">
            <w:pPr>
              <w:spacing w:before="242" w:line="239" w:lineRule="auto"/>
              <w:ind w:left="10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文化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展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示及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纪念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机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构</w:t>
            </w:r>
          </w:p>
        </w:tc>
        <w:tc>
          <w:tcPr>
            <w:tcW w:w="1229" w:type="dxa"/>
            <w:vAlign w:val="top"/>
          </w:tcPr>
          <w:p w14:paraId="267BFB91">
            <w:pPr>
              <w:spacing w:before="269" w:line="186" w:lineRule="auto"/>
              <w:ind w:left="66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  <w:tc>
          <w:tcPr>
            <w:tcW w:w="1377" w:type="dxa"/>
            <w:vAlign w:val="top"/>
          </w:tcPr>
          <w:p w14:paraId="201F87D6">
            <w:pPr>
              <w:pStyle w:val="6"/>
            </w:pPr>
          </w:p>
        </w:tc>
        <w:tc>
          <w:tcPr>
            <w:tcW w:w="1661" w:type="dxa"/>
            <w:vAlign w:val="top"/>
          </w:tcPr>
          <w:p w14:paraId="5CAD8393">
            <w:pPr>
              <w:spacing w:before="269" w:line="186" w:lineRule="auto"/>
              <w:ind w:left="10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28.25</w:t>
            </w:r>
          </w:p>
        </w:tc>
      </w:tr>
      <w:tr w14:paraId="67A91D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4CCE5510">
            <w:pPr>
              <w:spacing w:before="27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</w:t>
            </w:r>
          </w:p>
        </w:tc>
        <w:tc>
          <w:tcPr>
            <w:tcW w:w="3408" w:type="dxa"/>
            <w:vAlign w:val="top"/>
          </w:tcPr>
          <w:p w14:paraId="5CA36053">
            <w:pPr>
              <w:spacing w:before="243" w:line="239" w:lineRule="auto"/>
              <w:ind w:left="10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版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影</w:t>
            </w:r>
          </w:p>
        </w:tc>
        <w:tc>
          <w:tcPr>
            <w:tcW w:w="1229" w:type="dxa"/>
            <w:vAlign w:val="top"/>
          </w:tcPr>
          <w:p w14:paraId="2F608938">
            <w:pPr>
              <w:spacing w:before="270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  <w:tc>
          <w:tcPr>
            <w:tcW w:w="1377" w:type="dxa"/>
            <w:vAlign w:val="top"/>
          </w:tcPr>
          <w:p w14:paraId="7001079E">
            <w:pPr>
              <w:pStyle w:val="6"/>
            </w:pPr>
          </w:p>
        </w:tc>
        <w:tc>
          <w:tcPr>
            <w:tcW w:w="1661" w:type="dxa"/>
            <w:vAlign w:val="top"/>
          </w:tcPr>
          <w:p w14:paraId="3E76BFC0">
            <w:pPr>
              <w:spacing w:before="270" w:line="186" w:lineRule="auto"/>
              <w:ind w:left="1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33.45</w:t>
            </w:r>
          </w:p>
        </w:tc>
      </w:tr>
      <w:tr w14:paraId="282B31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01E1933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2070604</w:t>
            </w:r>
          </w:p>
        </w:tc>
        <w:tc>
          <w:tcPr>
            <w:tcW w:w="3408" w:type="dxa"/>
            <w:vAlign w:val="top"/>
          </w:tcPr>
          <w:p w14:paraId="4F77DB43">
            <w:pPr>
              <w:spacing w:before="244" w:line="239" w:lineRule="auto"/>
              <w:ind w:left="10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新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闻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讯</w:t>
            </w:r>
          </w:p>
        </w:tc>
        <w:tc>
          <w:tcPr>
            <w:tcW w:w="1229" w:type="dxa"/>
            <w:vAlign w:val="top"/>
          </w:tcPr>
          <w:p w14:paraId="1434A218">
            <w:pPr>
              <w:spacing w:before="271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  <w:tc>
          <w:tcPr>
            <w:tcW w:w="1377" w:type="dxa"/>
            <w:vAlign w:val="top"/>
          </w:tcPr>
          <w:p w14:paraId="29E3735B">
            <w:pPr>
              <w:pStyle w:val="6"/>
            </w:pPr>
          </w:p>
        </w:tc>
        <w:tc>
          <w:tcPr>
            <w:tcW w:w="1661" w:type="dxa"/>
            <w:vAlign w:val="top"/>
          </w:tcPr>
          <w:p w14:paraId="3B8F709A">
            <w:pPr>
              <w:spacing w:before="271" w:line="186" w:lineRule="auto"/>
              <w:ind w:left="11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10.00</w:t>
            </w:r>
          </w:p>
        </w:tc>
      </w:tr>
      <w:tr w14:paraId="0F93EE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1AB1262B">
            <w:pPr>
              <w:spacing w:before="27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2070607</w:t>
            </w:r>
          </w:p>
        </w:tc>
        <w:tc>
          <w:tcPr>
            <w:tcW w:w="3408" w:type="dxa"/>
            <w:vAlign w:val="top"/>
          </w:tcPr>
          <w:p w14:paraId="18BFC145">
            <w:pPr>
              <w:spacing w:before="246" w:line="222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电</w:t>
            </w:r>
            <w:r>
              <w:rPr>
                <w:rFonts w:ascii="宋体" w:hAnsi="宋体" w:eastAsia="宋体" w:cs="宋体"/>
                <w:spacing w:val="-18"/>
                <w:sz w:val="20"/>
                <w:szCs w:val="20"/>
              </w:rPr>
              <w:t>影</w:t>
            </w:r>
          </w:p>
        </w:tc>
        <w:tc>
          <w:tcPr>
            <w:tcW w:w="1229" w:type="dxa"/>
            <w:vAlign w:val="top"/>
          </w:tcPr>
          <w:p w14:paraId="716D84E0">
            <w:pPr>
              <w:spacing w:before="272" w:line="186" w:lineRule="auto"/>
              <w:ind w:left="66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  <w:tc>
          <w:tcPr>
            <w:tcW w:w="1377" w:type="dxa"/>
            <w:vAlign w:val="top"/>
          </w:tcPr>
          <w:p w14:paraId="558E4D29">
            <w:pPr>
              <w:pStyle w:val="6"/>
            </w:pPr>
          </w:p>
        </w:tc>
        <w:tc>
          <w:tcPr>
            <w:tcW w:w="1661" w:type="dxa"/>
            <w:vAlign w:val="top"/>
          </w:tcPr>
          <w:p w14:paraId="71A9FEAD">
            <w:pPr>
              <w:spacing w:before="272" w:line="186" w:lineRule="auto"/>
              <w:ind w:left="10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23.45</w:t>
            </w:r>
          </w:p>
        </w:tc>
      </w:tr>
      <w:tr w14:paraId="312901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195C14AE">
            <w:pPr>
              <w:spacing w:before="27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3408" w:type="dxa"/>
            <w:vAlign w:val="top"/>
          </w:tcPr>
          <w:p w14:paraId="624C378F">
            <w:pPr>
              <w:spacing w:before="247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68B0B212">
            <w:pPr>
              <w:spacing w:before="273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377" w:type="dxa"/>
            <w:vAlign w:val="top"/>
          </w:tcPr>
          <w:p w14:paraId="2CB1C45F">
            <w:pPr>
              <w:pStyle w:val="6"/>
            </w:pPr>
          </w:p>
        </w:tc>
        <w:tc>
          <w:tcPr>
            <w:tcW w:w="1661" w:type="dxa"/>
            <w:vAlign w:val="top"/>
          </w:tcPr>
          <w:p w14:paraId="082CDADA">
            <w:pPr>
              <w:spacing w:before="273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</w:tr>
      <w:tr w14:paraId="4718D2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BDBBBC9">
            <w:pPr>
              <w:spacing w:before="27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3408" w:type="dxa"/>
            <w:vAlign w:val="top"/>
          </w:tcPr>
          <w:p w14:paraId="1BCBC8EC">
            <w:pPr>
              <w:spacing w:before="249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3B93C564">
            <w:pPr>
              <w:spacing w:before="275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  <w:tc>
          <w:tcPr>
            <w:tcW w:w="1377" w:type="dxa"/>
            <w:vAlign w:val="top"/>
          </w:tcPr>
          <w:p w14:paraId="5D4CDB48">
            <w:pPr>
              <w:pStyle w:val="6"/>
            </w:pPr>
          </w:p>
        </w:tc>
        <w:tc>
          <w:tcPr>
            <w:tcW w:w="1661" w:type="dxa"/>
            <w:vAlign w:val="top"/>
          </w:tcPr>
          <w:p w14:paraId="5FA2292B">
            <w:pPr>
              <w:spacing w:before="275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7.58</w:t>
            </w:r>
          </w:p>
        </w:tc>
      </w:tr>
      <w:tr w14:paraId="5A0C13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4" w:type="dxa"/>
            <w:vAlign w:val="top"/>
          </w:tcPr>
          <w:p w14:paraId="029C4CD4">
            <w:pPr>
              <w:spacing w:before="27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3408" w:type="dxa"/>
            <w:vAlign w:val="top"/>
          </w:tcPr>
          <w:p w14:paraId="272F6FFB">
            <w:pPr>
              <w:spacing w:before="250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社会保障和就业支出</w:t>
            </w:r>
          </w:p>
        </w:tc>
        <w:tc>
          <w:tcPr>
            <w:tcW w:w="1229" w:type="dxa"/>
            <w:vAlign w:val="top"/>
          </w:tcPr>
          <w:p w14:paraId="24ACA59E">
            <w:pPr>
              <w:spacing w:before="276" w:line="186" w:lineRule="auto"/>
              <w:ind w:left="6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377" w:type="dxa"/>
            <w:vAlign w:val="top"/>
          </w:tcPr>
          <w:p w14:paraId="0A1198F5">
            <w:pPr>
              <w:spacing w:before="276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661" w:type="dxa"/>
            <w:vAlign w:val="top"/>
          </w:tcPr>
          <w:p w14:paraId="0A949021">
            <w:pPr>
              <w:pStyle w:val="6"/>
            </w:pPr>
          </w:p>
        </w:tc>
      </w:tr>
    </w:tbl>
    <w:p w14:paraId="57984A55">
      <w:pPr>
        <w:pStyle w:val="2"/>
      </w:pPr>
    </w:p>
    <w:p w14:paraId="2499DCD5">
      <w:pPr>
        <w:sectPr>
          <w:footerReference r:id="rId23" w:type="default"/>
          <w:pgSz w:w="11906" w:h="16839"/>
          <w:pgMar w:top="400" w:right="1785" w:bottom="1209" w:left="1323" w:header="0" w:footer="992" w:gutter="0"/>
          <w:cols w:space="720" w:num="1"/>
        </w:sectPr>
      </w:pPr>
    </w:p>
    <w:p w14:paraId="059BBEBC">
      <w:pPr>
        <w:spacing w:before="42"/>
      </w:pPr>
    </w:p>
    <w:p w14:paraId="18E5BE2E">
      <w:pPr>
        <w:spacing w:before="41"/>
      </w:pPr>
    </w:p>
    <w:p w14:paraId="7F2CFFA2">
      <w:pPr>
        <w:spacing w:before="41"/>
      </w:pPr>
    </w:p>
    <w:p w14:paraId="1B954A4B">
      <w:pPr>
        <w:spacing w:before="41"/>
      </w:pP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508D88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4" w:type="dxa"/>
            <w:vAlign w:val="top"/>
          </w:tcPr>
          <w:p w14:paraId="704D9CBB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3408" w:type="dxa"/>
            <w:vAlign w:val="top"/>
          </w:tcPr>
          <w:p w14:paraId="26CC09E3">
            <w:pPr>
              <w:spacing w:before="241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行政事业单位养老支出</w:t>
            </w:r>
          </w:p>
        </w:tc>
        <w:tc>
          <w:tcPr>
            <w:tcW w:w="1229" w:type="dxa"/>
            <w:vAlign w:val="top"/>
          </w:tcPr>
          <w:p w14:paraId="2EAA7E9B">
            <w:pPr>
              <w:spacing w:before="267" w:line="186" w:lineRule="auto"/>
              <w:ind w:left="6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377" w:type="dxa"/>
            <w:vAlign w:val="top"/>
          </w:tcPr>
          <w:p w14:paraId="587521FA">
            <w:pPr>
              <w:spacing w:before="267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73.55</w:t>
            </w:r>
          </w:p>
        </w:tc>
        <w:tc>
          <w:tcPr>
            <w:tcW w:w="1661" w:type="dxa"/>
            <w:vAlign w:val="top"/>
          </w:tcPr>
          <w:p w14:paraId="6A00302F">
            <w:pPr>
              <w:pStyle w:val="6"/>
            </w:pPr>
          </w:p>
        </w:tc>
      </w:tr>
      <w:tr w14:paraId="137A2E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4AF18F0D">
            <w:pPr>
              <w:spacing w:before="25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2080501</w:t>
            </w:r>
          </w:p>
        </w:tc>
        <w:tc>
          <w:tcPr>
            <w:tcW w:w="3408" w:type="dxa"/>
            <w:vAlign w:val="top"/>
          </w:tcPr>
          <w:p w14:paraId="428DC91A">
            <w:pPr>
              <w:spacing w:before="232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行政单位离退休</w:t>
            </w:r>
          </w:p>
        </w:tc>
        <w:tc>
          <w:tcPr>
            <w:tcW w:w="1229" w:type="dxa"/>
            <w:vAlign w:val="top"/>
          </w:tcPr>
          <w:p w14:paraId="76518058">
            <w:pPr>
              <w:spacing w:before="259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377" w:type="dxa"/>
            <w:vAlign w:val="top"/>
          </w:tcPr>
          <w:p w14:paraId="50BE057D">
            <w:pPr>
              <w:spacing w:before="259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34.49</w:t>
            </w:r>
          </w:p>
        </w:tc>
        <w:tc>
          <w:tcPr>
            <w:tcW w:w="1661" w:type="dxa"/>
            <w:vAlign w:val="top"/>
          </w:tcPr>
          <w:p w14:paraId="3A8F4CA3">
            <w:pPr>
              <w:pStyle w:val="6"/>
            </w:pPr>
          </w:p>
        </w:tc>
      </w:tr>
      <w:tr w14:paraId="030E5A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057AE37A">
            <w:pPr>
              <w:spacing w:before="26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3408" w:type="dxa"/>
            <w:vAlign w:val="top"/>
          </w:tcPr>
          <w:p w14:paraId="65A7C126">
            <w:pPr>
              <w:spacing w:before="235" w:line="23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机关事业单位基本养老保险缴费支出</w:t>
            </w:r>
          </w:p>
        </w:tc>
        <w:tc>
          <w:tcPr>
            <w:tcW w:w="1229" w:type="dxa"/>
            <w:vAlign w:val="top"/>
          </w:tcPr>
          <w:p w14:paraId="5289F699">
            <w:pPr>
              <w:spacing w:before="261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377" w:type="dxa"/>
            <w:vAlign w:val="top"/>
          </w:tcPr>
          <w:p w14:paraId="659E29BE">
            <w:pPr>
              <w:spacing w:before="261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39.06</w:t>
            </w:r>
          </w:p>
        </w:tc>
        <w:tc>
          <w:tcPr>
            <w:tcW w:w="1661" w:type="dxa"/>
            <w:vAlign w:val="top"/>
          </w:tcPr>
          <w:p w14:paraId="74A4F029">
            <w:pPr>
              <w:pStyle w:val="6"/>
            </w:pPr>
          </w:p>
        </w:tc>
      </w:tr>
      <w:tr w14:paraId="2D8E74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05D71727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3408" w:type="dxa"/>
            <w:vAlign w:val="top"/>
          </w:tcPr>
          <w:p w14:paraId="0F89F2CF">
            <w:pPr>
              <w:spacing w:before="236" w:line="239" w:lineRule="auto"/>
              <w:ind w:left="1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卫生健康支出</w:t>
            </w:r>
          </w:p>
        </w:tc>
        <w:tc>
          <w:tcPr>
            <w:tcW w:w="1229" w:type="dxa"/>
            <w:vAlign w:val="top"/>
          </w:tcPr>
          <w:p w14:paraId="5BA29088">
            <w:pPr>
              <w:spacing w:before="263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377" w:type="dxa"/>
            <w:vAlign w:val="top"/>
          </w:tcPr>
          <w:p w14:paraId="71264391">
            <w:pPr>
              <w:spacing w:before="263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661" w:type="dxa"/>
            <w:vAlign w:val="top"/>
          </w:tcPr>
          <w:p w14:paraId="25DC2D89">
            <w:pPr>
              <w:pStyle w:val="6"/>
            </w:pPr>
          </w:p>
        </w:tc>
      </w:tr>
      <w:tr w14:paraId="070FC4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67727C14">
            <w:pPr>
              <w:spacing w:before="26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3408" w:type="dxa"/>
            <w:vAlign w:val="top"/>
          </w:tcPr>
          <w:p w14:paraId="57B48484">
            <w:pPr>
              <w:spacing w:before="239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行政事业单位医疗</w:t>
            </w:r>
          </w:p>
        </w:tc>
        <w:tc>
          <w:tcPr>
            <w:tcW w:w="1229" w:type="dxa"/>
            <w:vAlign w:val="top"/>
          </w:tcPr>
          <w:p w14:paraId="5E6C03EE">
            <w:pPr>
              <w:spacing w:before="265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377" w:type="dxa"/>
            <w:vAlign w:val="top"/>
          </w:tcPr>
          <w:p w14:paraId="03A39116">
            <w:pPr>
              <w:spacing w:before="265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19.51</w:t>
            </w:r>
          </w:p>
        </w:tc>
        <w:tc>
          <w:tcPr>
            <w:tcW w:w="1661" w:type="dxa"/>
            <w:vAlign w:val="top"/>
          </w:tcPr>
          <w:p w14:paraId="5D89216E">
            <w:pPr>
              <w:pStyle w:val="6"/>
            </w:pPr>
          </w:p>
        </w:tc>
      </w:tr>
      <w:tr w14:paraId="79FC53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05DBF951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3408" w:type="dxa"/>
            <w:vAlign w:val="top"/>
          </w:tcPr>
          <w:p w14:paraId="65CD2FE7">
            <w:pPr>
              <w:spacing w:before="241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行政单位医疗</w:t>
            </w:r>
          </w:p>
        </w:tc>
        <w:tc>
          <w:tcPr>
            <w:tcW w:w="1229" w:type="dxa"/>
            <w:vAlign w:val="top"/>
          </w:tcPr>
          <w:p w14:paraId="45E4C373">
            <w:pPr>
              <w:spacing w:before="267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377" w:type="dxa"/>
            <w:vAlign w:val="top"/>
          </w:tcPr>
          <w:p w14:paraId="5A231DD3">
            <w:pPr>
              <w:spacing w:before="267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12.94</w:t>
            </w:r>
          </w:p>
        </w:tc>
        <w:tc>
          <w:tcPr>
            <w:tcW w:w="1661" w:type="dxa"/>
            <w:vAlign w:val="top"/>
          </w:tcPr>
          <w:p w14:paraId="5EC3635B">
            <w:pPr>
              <w:pStyle w:val="6"/>
            </w:pPr>
          </w:p>
        </w:tc>
      </w:tr>
      <w:tr w14:paraId="0BFB12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5FBC26B3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2101103</w:t>
            </w:r>
          </w:p>
        </w:tc>
        <w:tc>
          <w:tcPr>
            <w:tcW w:w="3408" w:type="dxa"/>
            <w:vAlign w:val="top"/>
          </w:tcPr>
          <w:p w14:paraId="61488DD7">
            <w:pPr>
              <w:spacing w:before="242" w:line="238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公务员医疗补助</w:t>
            </w:r>
          </w:p>
        </w:tc>
        <w:tc>
          <w:tcPr>
            <w:tcW w:w="1229" w:type="dxa"/>
            <w:vAlign w:val="top"/>
          </w:tcPr>
          <w:p w14:paraId="00AA0E87">
            <w:pPr>
              <w:spacing w:before="269" w:line="186" w:lineRule="auto"/>
              <w:ind w:left="7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377" w:type="dxa"/>
            <w:vAlign w:val="top"/>
          </w:tcPr>
          <w:p w14:paraId="7CE7D1E0">
            <w:pPr>
              <w:spacing w:before="269" w:line="186" w:lineRule="auto"/>
              <w:ind w:left="9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6.57</w:t>
            </w:r>
          </w:p>
        </w:tc>
        <w:tc>
          <w:tcPr>
            <w:tcW w:w="1661" w:type="dxa"/>
            <w:vAlign w:val="top"/>
          </w:tcPr>
          <w:p w14:paraId="09F390E8">
            <w:pPr>
              <w:pStyle w:val="6"/>
            </w:pPr>
          </w:p>
        </w:tc>
      </w:tr>
      <w:tr w14:paraId="55EF52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56B9CF01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3408" w:type="dxa"/>
            <w:vAlign w:val="top"/>
          </w:tcPr>
          <w:p w14:paraId="360DA24F">
            <w:pPr>
              <w:spacing w:before="24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住房保障支出</w:t>
            </w:r>
          </w:p>
        </w:tc>
        <w:tc>
          <w:tcPr>
            <w:tcW w:w="1229" w:type="dxa"/>
            <w:vAlign w:val="top"/>
          </w:tcPr>
          <w:p w14:paraId="091CDA38">
            <w:pPr>
              <w:spacing w:before="271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377" w:type="dxa"/>
            <w:vAlign w:val="top"/>
          </w:tcPr>
          <w:p w14:paraId="19F4DC26">
            <w:pPr>
              <w:spacing w:before="271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661" w:type="dxa"/>
            <w:vAlign w:val="top"/>
          </w:tcPr>
          <w:p w14:paraId="38D631B2">
            <w:pPr>
              <w:pStyle w:val="6"/>
            </w:pPr>
          </w:p>
        </w:tc>
      </w:tr>
      <w:tr w14:paraId="5899FC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39E7F82F">
            <w:pPr>
              <w:spacing w:before="27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3408" w:type="dxa"/>
            <w:vAlign w:val="top"/>
          </w:tcPr>
          <w:p w14:paraId="0294EEF2">
            <w:pPr>
              <w:spacing w:before="246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支出</w:t>
            </w:r>
          </w:p>
        </w:tc>
        <w:tc>
          <w:tcPr>
            <w:tcW w:w="1229" w:type="dxa"/>
            <w:vAlign w:val="top"/>
          </w:tcPr>
          <w:p w14:paraId="6159119F">
            <w:pPr>
              <w:spacing w:before="273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377" w:type="dxa"/>
            <w:vAlign w:val="top"/>
          </w:tcPr>
          <w:p w14:paraId="4D93C14F">
            <w:pPr>
              <w:spacing w:before="273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661" w:type="dxa"/>
            <w:vAlign w:val="top"/>
          </w:tcPr>
          <w:p w14:paraId="7DB4E098">
            <w:pPr>
              <w:pStyle w:val="6"/>
            </w:pPr>
          </w:p>
        </w:tc>
      </w:tr>
      <w:tr w14:paraId="48B33A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924" w:type="dxa"/>
            <w:vAlign w:val="top"/>
          </w:tcPr>
          <w:p w14:paraId="31779308">
            <w:pPr>
              <w:spacing w:before="27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3408" w:type="dxa"/>
            <w:vAlign w:val="top"/>
          </w:tcPr>
          <w:p w14:paraId="77605241">
            <w:pPr>
              <w:spacing w:before="248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住房公积金</w:t>
            </w:r>
          </w:p>
        </w:tc>
        <w:tc>
          <w:tcPr>
            <w:tcW w:w="1229" w:type="dxa"/>
            <w:vAlign w:val="top"/>
          </w:tcPr>
          <w:p w14:paraId="51E2E3B7">
            <w:pPr>
              <w:spacing w:before="275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377" w:type="dxa"/>
            <w:vAlign w:val="top"/>
          </w:tcPr>
          <w:p w14:paraId="4AA8AE47">
            <w:pPr>
              <w:spacing w:before="275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32.46</w:t>
            </w:r>
          </w:p>
        </w:tc>
        <w:tc>
          <w:tcPr>
            <w:tcW w:w="1661" w:type="dxa"/>
            <w:vAlign w:val="top"/>
          </w:tcPr>
          <w:p w14:paraId="47E233E6">
            <w:pPr>
              <w:pStyle w:val="6"/>
            </w:pPr>
          </w:p>
        </w:tc>
      </w:tr>
    </w:tbl>
    <w:p w14:paraId="5342BF80">
      <w:pPr>
        <w:spacing w:before="240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注：本表反映部门本年度一般公共预算财政拨款支出情况。</w:t>
      </w:r>
    </w:p>
    <w:p w14:paraId="458CBE74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4" w:type="default"/>
          <w:pgSz w:w="11906" w:h="16839"/>
          <w:pgMar w:top="400" w:right="1785" w:bottom="1210" w:left="1323" w:header="0" w:footer="992" w:gutter="0"/>
          <w:cols w:space="720" w:num="1"/>
        </w:sectPr>
      </w:pPr>
    </w:p>
    <w:p w14:paraId="361F704C">
      <w:pPr>
        <w:pStyle w:val="2"/>
        <w:spacing w:line="277" w:lineRule="auto"/>
      </w:pPr>
    </w:p>
    <w:p w14:paraId="04E0F755">
      <w:pPr>
        <w:pStyle w:val="2"/>
        <w:spacing w:line="277" w:lineRule="auto"/>
      </w:pPr>
    </w:p>
    <w:p w14:paraId="12E401E1">
      <w:pPr>
        <w:pStyle w:val="2"/>
        <w:spacing w:line="277" w:lineRule="auto"/>
      </w:pPr>
    </w:p>
    <w:p w14:paraId="05E67F79">
      <w:pPr>
        <w:pStyle w:val="2"/>
        <w:spacing w:line="277" w:lineRule="auto"/>
      </w:pPr>
    </w:p>
    <w:p w14:paraId="4D885850">
      <w:pPr>
        <w:spacing w:before="104" w:line="238" w:lineRule="auto"/>
        <w:ind w:left="280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一般公共预算财政拨款基本支出决算明细表</w:t>
      </w:r>
    </w:p>
    <w:p w14:paraId="0CB1C868">
      <w:pPr>
        <w:spacing w:before="10" w:line="242" w:lineRule="auto"/>
        <w:ind w:left="127" w:right="117" w:firstLine="1057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06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ascii="仿宋" w:hAnsi="仿宋" w:eastAsia="仿宋" w:cs="仿宋"/>
          <w:spacing w:val="-2"/>
          <w:sz w:val="18"/>
          <w:szCs w:val="18"/>
        </w:rPr>
        <w:t>部门</w:t>
      </w:r>
      <w:r>
        <w:rPr>
          <w:rFonts w:hint="eastAsia" w:ascii="仿宋" w:hAnsi="仿宋" w:eastAsia="仿宋" w:cs="仿宋"/>
          <w:spacing w:val="-2"/>
          <w:sz w:val="18"/>
          <w:szCs w:val="18"/>
          <w:lang w:eastAsia="zh-CN"/>
        </w:rPr>
        <w:t>（</w:t>
      </w:r>
      <w:r>
        <w:rPr>
          <w:rFonts w:ascii="仿宋" w:hAnsi="仿宋" w:eastAsia="仿宋" w:cs="仿宋"/>
          <w:spacing w:val="-2"/>
          <w:sz w:val="18"/>
          <w:szCs w:val="18"/>
        </w:rPr>
        <w:t>单位</w:t>
      </w:r>
      <w:r>
        <w:rPr>
          <w:rFonts w:hint="eastAsia" w:ascii="仿宋" w:hAnsi="仿宋" w:eastAsia="仿宋" w:cs="仿宋"/>
          <w:spacing w:val="4"/>
          <w:sz w:val="18"/>
          <w:szCs w:val="18"/>
          <w:lang w:eastAsia="zh-CN"/>
        </w:rPr>
        <w:t>）</w:t>
      </w:r>
      <w:r>
        <w:rPr>
          <w:rFonts w:ascii="仿宋" w:hAnsi="仿宋" w:eastAsia="仿宋" w:cs="仿宋"/>
          <w:spacing w:val="4"/>
          <w:sz w:val="18"/>
          <w:szCs w:val="18"/>
        </w:rPr>
        <w:t>：</w:t>
      </w:r>
      <w:r>
        <w:rPr>
          <w:rFonts w:ascii="仿宋" w:hAnsi="仿宋" w:eastAsia="仿宋" w:cs="仿宋"/>
          <w:spacing w:val="-2"/>
          <w:sz w:val="18"/>
          <w:szCs w:val="18"/>
        </w:rPr>
        <w:t>中共</w:t>
      </w:r>
      <w:r>
        <w:rPr>
          <w:rFonts w:ascii="宋体" w:hAnsi="宋体" w:eastAsia="宋体" w:cs="宋体"/>
          <w:spacing w:val="-2"/>
          <w:sz w:val="18"/>
          <w:szCs w:val="18"/>
        </w:rPr>
        <w:t>正</w:t>
      </w:r>
      <w:r>
        <w:rPr>
          <w:rFonts w:ascii="仿宋" w:hAnsi="仿宋" w:eastAsia="仿宋" w:cs="仿宋"/>
          <w:spacing w:val="-2"/>
          <w:sz w:val="18"/>
          <w:szCs w:val="18"/>
        </w:rPr>
        <w:t>定</w:t>
      </w:r>
      <w:r>
        <w:rPr>
          <w:rFonts w:ascii="宋体" w:hAnsi="宋体" w:eastAsia="宋体" w:cs="宋体"/>
          <w:spacing w:val="-2"/>
          <w:sz w:val="18"/>
          <w:szCs w:val="18"/>
        </w:rPr>
        <w:t>县</w:t>
      </w:r>
      <w:r>
        <w:rPr>
          <w:rFonts w:ascii="仿宋" w:hAnsi="仿宋" w:eastAsia="仿宋" w:cs="仿宋"/>
          <w:spacing w:val="-2"/>
          <w:sz w:val="18"/>
          <w:szCs w:val="18"/>
        </w:rPr>
        <w:t>委</w:t>
      </w:r>
      <w:r>
        <w:rPr>
          <w:rFonts w:ascii="宋体" w:hAnsi="宋体" w:eastAsia="宋体" w:cs="宋体"/>
          <w:spacing w:val="-2"/>
          <w:sz w:val="18"/>
          <w:szCs w:val="18"/>
        </w:rPr>
        <w:t>宣</w:t>
      </w:r>
      <w:r>
        <w:rPr>
          <w:rFonts w:ascii="仿宋" w:hAnsi="仿宋" w:eastAsia="仿宋" w:cs="仿宋"/>
          <w:spacing w:val="-2"/>
          <w:sz w:val="18"/>
          <w:szCs w:val="18"/>
        </w:rPr>
        <w:t xml:space="preserve">传部(本级)                              </w:t>
      </w: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 xml:space="preserve">2025 </w:t>
      </w:r>
      <w:r>
        <w:rPr>
          <w:rFonts w:ascii="仿宋" w:hAnsi="仿宋" w:eastAsia="仿宋" w:cs="仿宋"/>
          <w:spacing w:val="-2"/>
          <w:sz w:val="18"/>
          <w:szCs w:val="18"/>
        </w:rPr>
        <w:t>年度                                      金额单位：万元</w:t>
      </w: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1053"/>
        <w:gridCol w:w="1771"/>
        <w:gridCol w:w="665"/>
        <w:gridCol w:w="1647"/>
        <w:gridCol w:w="1902"/>
      </w:tblGrid>
      <w:tr w14:paraId="6DDB49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97" w:type="dxa"/>
            <w:gridSpan w:val="3"/>
            <w:vAlign w:val="top"/>
          </w:tcPr>
          <w:p w14:paraId="54A59D03">
            <w:pPr>
              <w:spacing w:before="49" w:line="216" w:lineRule="auto"/>
              <w:ind w:left="15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人员经费</w:t>
            </w:r>
          </w:p>
        </w:tc>
        <w:tc>
          <w:tcPr>
            <w:tcW w:w="7703" w:type="dxa"/>
            <w:gridSpan w:val="6"/>
            <w:vAlign w:val="top"/>
          </w:tcPr>
          <w:p w14:paraId="5234025D">
            <w:pPr>
              <w:spacing w:before="49" w:line="216" w:lineRule="auto"/>
              <w:ind w:left="34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</w:t>
            </w:r>
          </w:p>
        </w:tc>
      </w:tr>
      <w:tr w14:paraId="6FBF40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3971ECE5">
            <w:pPr>
              <w:spacing w:before="39" w:line="239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7C9CF6FF">
            <w:pPr>
              <w:spacing w:before="26" w:line="215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329" w:type="dxa"/>
            <w:vAlign w:val="top"/>
          </w:tcPr>
          <w:p w14:paraId="33DD12BE">
            <w:pPr>
              <w:spacing w:before="170" w:line="237" w:lineRule="auto"/>
              <w:ind w:left="2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893" w:type="dxa"/>
            <w:vAlign w:val="top"/>
          </w:tcPr>
          <w:p w14:paraId="7F566CD4">
            <w:pPr>
              <w:spacing w:before="178" w:line="202" w:lineRule="auto"/>
              <w:ind w:left="7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0793E4CE">
            <w:pPr>
              <w:spacing w:before="39" w:line="239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3AEBD355">
            <w:pPr>
              <w:spacing w:before="26" w:line="215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053" w:type="dxa"/>
            <w:vAlign w:val="top"/>
          </w:tcPr>
          <w:p w14:paraId="1948B3C8">
            <w:pPr>
              <w:spacing w:before="170" w:line="237" w:lineRule="auto"/>
              <w:ind w:left="16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771" w:type="dxa"/>
            <w:vAlign w:val="top"/>
          </w:tcPr>
          <w:p w14:paraId="06CCE18F">
            <w:pPr>
              <w:spacing w:before="178" w:line="202" w:lineRule="auto"/>
              <w:ind w:left="7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1FEA70C6">
            <w:pPr>
              <w:spacing w:before="39" w:line="239" w:lineRule="auto"/>
              <w:ind w:left="15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5262CBE1">
            <w:pPr>
              <w:spacing w:before="26" w:line="215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647" w:type="dxa"/>
            <w:vAlign w:val="top"/>
          </w:tcPr>
          <w:p w14:paraId="4DD29466">
            <w:pPr>
              <w:spacing w:before="170" w:line="237" w:lineRule="auto"/>
              <w:ind w:left="47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902" w:type="dxa"/>
            <w:vAlign w:val="top"/>
          </w:tcPr>
          <w:p w14:paraId="6BE9A984">
            <w:pPr>
              <w:spacing w:before="178" w:line="202" w:lineRule="auto"/>
              <w:ind w:left="77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</w:tr>
      <w:tr w14:paraId="20E4E0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5BCDE0A8">
            <w:pPr>
              <w:spacing w:before="19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</w:t>
            </w:r>
          </w:p>
        </w:tc>
        <w:tc>
          <w:tcPr>
            <w:tcW w:w="1329" w:type="dxa"/>
            <w:vAlign w:val="top"/>
          </w:tcPr>
          <w:p w14:paraId="46699400">
            <w:pPr>
              <w:spacing w:before="170" w:line="239" w:lineRule="auto"/>
              <w:ind w:left="10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工资福利支出</w:t>
            </w:r>
          </w:p>
        </w:tc>
        <w:tc>
          <w:tcPr>
            <w:tcW w:w="1893" w:type="dxa"/>
            <w:vAlign w:val="top"/>
          </w:tcPr>
          <w:p w14:paraId="0F18EA4B">
            <w:pPr>
              <w:spacing w:before="194" w:line="186" w:lineRule="auto"/>
              <w:ind w:left="127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425.83</w:t>
            </w:r>
          </w:p>
        </w:tc>
        <w:tc>
          <w:tcPr>
            <w:tcW w:w="665" w:type="dxa"/>
            <w:vAlign w:val="top"/>
          </w:tcPr>
          <w:p w14:paraId="4C01D0A4">
            <w:pPr>
              <w:spacing w:before="194" w:line="186" w:lineRule="auto"/>
              <w:ind w:left="19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</w:t>
            </w:r>
          </w:p>
        </w:tc>
        <w:tc>
          <w:tcPr>
            <w:tcW w:w="1053" w:type="dxa"/>
            <w:vAlign w:val="top"/>
          </w:tcPr>
          <w:p w14:paraId="2A067B87">
            <w:pPr>
              <w:spacing w:before="41"/>
              <w:ind w:left="109" w:right="217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商品和服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771" w:type="dxa"/>
            <w:vAlign w:val="top"/>
          </w:tcPr>
          <w:p w14:paraId="146D70A1">
            <w:pPr>
              <w:spacing w:before="194" w:line="186" w:lineRule="auto"/>
              <w:ind w:left="125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35.46</w:t>
            </w:r>
          </w:p>
        </w:tc>
        <w:tc>
          <w:tcPr>
            <w:tcW w:w="665" w:type="dxa"/>
            <w:vAlign w:val="top"/>
          </w:tcPr>
          <w:p w14:paraId="02638409">
            <w:pPr>
              <w:spacing w:before="194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</w:t>
            </w:r>
          </w:p>
        </w:tc>
        <w:tc>
          <w:tcPr>
            <w:tcW w:w="1647" w:type="dxa"/>
            <w:vAlign w:val="top"/>
          </w:tcPr>
          <w:p w14:paraId="38D114A8">
            <w:pPr>
              <w:spacing w:before="41"/>
              <w:ind w:left="115" w:right="265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债务利息及费用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902" w:type="dxa"/>
            <w:vAlign w:val="top"/>
          </w:tcPr>
          <w:p w14:paraId="747ADF7D">
            <w:pPr>
              <w:pStyle w:val="6"/>
            </w:pPr>
          </w:p>
        </w:tc>
      </w:tr>
      <w:tr w14:paraId="3AAD74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3FF6BF40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30101</w:t>
            </w:r>
          </w:p>
        </w:tc>
        <w:tc>
          <w:tcPr>
            <w:tcW w:w="1329" w:type="dxa"/>
            <w:vAlign w:val="top"/>
          </w:tcPr>
          <w:p w14:paraId="08EFCA9D">
            <w:pPr>
              <w:spacing w:before="42" w:line="213" w:lineRule="auto"/>
              <w:ind w:left="28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基本工资</w:t>
            </w:r>
          </w:p>
        </w:tc>
        <w:tc>
          <w:tcPr>
            <w:tcW w:w="1893" w:type="dxa"/>
            <w:vAlign w:val="top"/>
          </w:tcPr>
          <w:p w14:paraId="5DC62E4C">
            <w:pPr>
              <w:spacing w:before="65" w:line="186" w:lineRule="auto"/>
              <w:ind w:left="12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18"/>
                <w:szCs w:val="18"/>
              </w:rPr>
              <w:t>129.43</w:t>
            </w:r>
          </w:p>
        </w:tc>
        <w:tc>
          <w:tcPr>
            <w:tcW w:w="665" w:type="dxa"/>
            <w:vAlign w:val="top"/>
          </w:tcPr>
          <w:p w14:paraId="53532B8E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30201</w:t>
            </w:r>
          </w:p>
        </w:tc>
        <w:tc>
          <w:tcPr>
            <w:tcW w:w="1053" w:type="dxa"/>
            <w:vAlign w:val="top"/>
          </w:tcPr>
          <w:p w14:paraId="5952B4B7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办公费</w:t>
            </w:r>
          </w:p>
        </w:tc>
        <w:tc>
          <w:tcPr>
            <w:tcW w:w="1771" w:type="dxa"/>
            <w:vAlign w:val="top"/>
          </w:tcPr>
          <w:p w14:paraId="63236126">
            <w:pPr>
              <w:spacing w:before="65" w:line="186" w:lineRule="auto"/>
              <w:ind w:left="135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8.53</w:t>
            </w:r>
          </w:p>
        </w:tc>
        <w:tc>
          <w:tcPr>
            <w:tcW w:w="665" w:type="dxa"/>
            <w:vAlign w:val="top"/>
          </w:tcPr>
          <w:p w14:paraId="256C65C4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30701</w:t>
            </w:r>
          </w:p>
        </w:tc>
        <w:tc>
          <w:tcPr>
            <w:tcW w:w="1647" w:type="dxa"/>
            <w:vAlign w:val="top"/>
          </w:tcPr>
          <w:p w14:paraId="138E44E9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国内债务付息</w:t>
            </w:r>
          </w:p>
        </w:tc>
        <w:tc>
          <w:tcPr>
            <w:tcW w:w="1902" w:type="dxa"/>
            <w:vAlign w:val="top"/>
          </w:tcPr>
          <w:p w14:paraId="33DD8095">
            <w:pPr>
              <w:pStyle w:val="6"/>
            </w:pPr>
          </w:p>
        </w:tc>
      </w:tr>
      <w:tr w14:paraId="7DF2FD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3FD9CD75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30102</w:t>
            </w:r>
          </w:p>
        </w:tc>
        <w:tc>
          <w:tcPr>
            <w:tcW w:w="1329" w:type="dxa"/>
            <w:vAlign w:val="top"/>
          </w:tcPr>
          <w:p w14:paraId="1604B578">
            <w:pPr>
              <w:spacing w:before="42" w:line="213" w:lineRule="auto"/>
              <w:ind w:left="28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津贴补贴</w:t>
            </w:r>
          </w:p>
        </w:tc>
        <w:tc>
          <w:tcPr>
            <w:tcW w:w="1893" w:type="dxa"/>
            <w:vAlign w:val="top"/>
          </w:tcPr>
          <w:p w14:paraId="11FDFE94">
            <w:pPr>
              <w:spacing w:before="65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64.30</w:t>
            </w:r>
          </w:p>
        </w:tc>
        <w:tc>
          <w:tcPr>
            <w:tcW w:w="665" w:type="dxa"/>
            <w:vAlign w:val="top"/>
          </w:tcPr>
          <w:p w14:paraId="5F29BD4F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30202</w:t>
            </w:r>
          </w:p>
        </w:tc>
        <w:tc>
          <w:tcPr>
            <w:tcW w:w="1053" w:type="dxa"/>
            <w:vAlign w:val="top"/>
          </w:tcPr>
          <w:p w14:paraId="1717E97A">
            <w:pPr>
              <w:spacing w:before="42" w:line="213" w:lineRule="auto"/>
              <w:ind w:left="1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印刷费</w:t>
            </w:r>
          </w:p>
        </w:tc>
        <w:tc>
          <w:tcPr>
            <w:tcW w:w="1771" w:type="dxa"/>
            <w:vAlign w:val="top"/>
          </w:tcPr>
          <w:p w14:paraId="77CC03B5">
            <w:pPr>
              <w:spacing w:before="65" w:line="186" w:lineRule="auto"/>
              <w:ind w:left="13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1.25</w:t>
            </w:r>
          </w:p>
        </w:tc>
        <w:tc>
          <w:tcPr>
            <w:tcW w:w="665" w:type="dxa"/>
            <w:vAlign w:val="top"/>
          </w:tcPr>
          <w:p w14:paraId="5581E004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30702</w:t>
            </w:r>
          </w:p>
        </w:tc>
        <w:tc>
          <w:tcPr>
            <w:tcW w:w="1647" w:type="dxa"/>
            <w:vAlign w:val="top"/>
          </w:tcPr>
          <w:p w14:paraId="283DABA5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国外债务付息</w:t>
            </w:r>
          </w:p>
        </w:tc>
        <w:tc>
          <w:tcPr>
            <w:tcW w:w="1902" w:type="dxa"/>
            <w:vAlign w:val="top"/>
          </w:tcPr>
          <w:p w14:paraId="593AFBAB">
            <w:pPr>
              <w:pStyle w:val="6"/>
            </w:pPr>
          </w:p>
        </w:tc>
      </w:tr>
      <w:tr w14:paraId="7D6069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5E90F7A1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30103</w:t>
            </w:r>
          </w:p>
        </w:tc>
        <w:tc>
          <w:tcPr>
            <w:tcW w:w="1329" w:type="dxa"/>
            <w:vAlign w:val="top"/>
          </w:tcPr>
          <w:p w14:paraId="76125661">
            <w:pPr>
              <w:spacing w:before="42" w:line="213" w:lineRule="auto"/>
              <w:ind w:left="28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奖金</w:t>
            </w:r>
          </w:p>
        </w:tc>
        <w:tc>
          <w:tcPr>
            <w:tcW w:w="1893" w:type="dxa"/>
            <w:vAlign w:val="top"/>
          </w:tcPr>
          <w:p w14:paraId="601246C9">
            <w:pPr>
              <w:spacing w:before="66" w:line="186" w:lineRule="auto"/>
              <w:ind w:left="13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72.90</w:t>
            </w:r>
          </w:p>
        </w:tc>
        <w:tc>
          <w:tcPr>
            <w:tcW w:w="665" w:type="dxa"/>
            <w:vAlign w:val="top"/>
          </w:tcPr>
          <w:p w14:paraId="3AB3CE2A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30204</w:t>
            </w:r>
          </w:p>
        </w:tc>
        <w:tc>
          <w:tcPr>
            <w:tcW w:w="1053" w:type="dxa"/>
            <w:vAlign w:val="top"/>
          </w:tcPr>
          <w:p w14:paraId="6F62F9D1">
            <w:pPr>
              <w:spacing w:before="42" w:line="213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手续费</w:t>
            </w:r>
          </w:p>
        </w:tc>
        <w:tc>
          <w:tcPr>
            <w:tcW w:w="1771" w:type="dxa"/>
            <w:vAlign w:val="top"/>
          </w:tcPr>
          <w:p w14:paraId="4F02E50D">
            <w:pPr>
              <w:pStyle w:val="6"/>
            </w:pPr>
          </w:p>
        </w:tc>
        <w:tc>
          <w:tcPr>
            <w:tcW w:w="665" w:type="dxa"/>
            <w:vAlign w:val="top"/>
          </w:tcPr>
          <w:p w14:paraId="5D73D669">
            <w:pPr>
              <w:spacing w:before="66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</w:t>
            </w:r>
          </w:p>
        </w:tc>
        <w:tc>
          <w:tcPr>
            <w:tcW w:w="1647" w:type="dxa"/>
            <w:vAlign w:val="top"/>
          </w:tcPr>
          <w:p w14:paraId="6F93F6BE">
            <w:pPr>
              <w:spacing w:before="42" w:line="213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资本性支出</w:t>
            </w:r>
          </w:p>
        </w:tc>
        <w:tc>
          <w:tcPr>
            <w:tcW w:w="1902" w:type="dxa"/>
            <w:vAlign w:val="top"/>
          </w:tcPr>
          <w:p w14:paraId="785D1252">
            <w:pPr>
              <w:pStyle w:val="6"/>
            </w:pPr>
          </w:p>
        </w:tc>
      </w:tr>
      <w:tr w14:paraId="4BBBD9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649DF56A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30106</w:t>
            </w:r>
          </w:p>
        </w:tc>
        <w:tc>
          <w:tcPr>
            <w:tcW w:w="1329" w:type="dxa"/>
            <w:vAlign w:val="top"/>
          </w:tcPr>
          <w:p w14:paraId="1C5A9BE2">
            <w:pPr>
              <w:spacing w:before="42" w:line="213" w:lineRule="auto"/>
              <w:ind w:left="27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伙食补助费</w:t>
            </w:r>
          </w:p>
        </w:tc>
        <w:tc>
          <w:tcPr>
            <w:tcW w:w="1893" w:type="dxa"/>
            <w:vAlign w:val="top"/>
          </w:tcPr>
          <w:p w14:paraId="08AFD309">
            <w:pPr>
              <w:pStyle w:val="6"/>
            </w:pPr>
          </w:p>
        </w:tc>
        <w:tc>
          <w:tcPr>
            <w:tcW w:w="665" w:type="dxa"/>
            <w:vAlign w:val="top"/>
          </w:tcPr>
          <w:p w14:paraId="58F4F793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30205</w:t>
            </w:r>
          </w:p>
        </w:tc>
        <w:tc>
          <w:tcPr>
            <w:tcW w:w="1053" w:type="dxa"/>
            <w:vAlign w:val="top"/>
          </w:tcPr>
          <w:p w14:paraId="0234BD25">
            <w:pPr>
              <w:spacing w:before="42" w:line="213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水费</w:t>
            </w:r>
          </w:p>
        </w:tc>
        <w:tc>
          <w:tcPr>
            <w:tcW w:w="1771" w:type="dxa"/>
            <w:vAlign w:val="top"/>
          </w:tcPr>
          <w:p w14:paraId="73F8DAFC">
            <w:pPr>
              <w:pStyle w:val="6"/>
            </w:pPr>
          </w:p>
        </w:tc>
        <w:tc>
          <w:tcPr>
            <w:tcW w:w="665" w:type="dxa"/>
            <w:vAlign w:val="top"/>
          </w:tcPr>
          <w:p w14:paraId="41F40F88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31001</w:t>
            </w:r>
          </w:p>
        </w:tc>
        <w:tc>
          <w:tcPr>
            <w:tcW w:w="1647" w:type="dxa"/>
            <w:vAlign w:val="top"/>
          </w:tcPr>
          <w:p w14:paraId="3AE2C1B2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房屋建筑物购建</w:t>
            </w:r>
          </w:p>
        </w:tc>
        <w:tc>
          <w:tcPr>
            <w:tcW w:w="1902" w:type="dxa"/>
            <w:vAlign w:val="top"/>
          </w:tcPr>
          <w:p w14:paraId="4F7C27B5">
            <w:pPr>
              <w:pStyle w:val="6"/>
            </w:pPr>
          </w:p>
        </w:tc>
      </w:tr>
      <w:tr w14:paraId="11962A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661F33FE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30107</w:t>
            </w:r>
          </w:p>
        </w:tc>
        <w:tc>
          <w:tcPr>
            <w:tcW w:w="1329" w:type="dxa"/>
            <w:vAlign w:val="top"/>
          </w:tcPr>
          <w:p w14:paraId="6DF5A2E9">
            <w:pPr>
              <w:spacing w:before="42" w:line="213" w:lineRule="auto"/>
              <w:ind w:left="28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绩效工资</w:t>
            </w:r>
          </w:p>
        </w:tc>
        <w:tc>
          <w:tcPr>
            <w:tcW w:w="1893" w:type="dxa"/>
            <w:vAlign w:val="top"/>
          </w:tcPr>
          <w:p w14:paraId="01D1F515">
            <w:pPr>
              <w:spacing w:before="66" w:line="186" w:lineRule="auto"/>
              <w:ind w:left="136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49.99</w:t>
            </w:r>
          </w:p>
        </w:tc>
        <w:tc>
          <w:tcPr>
            <w:tcW w:w="665" w:type="dxa"/>
            <w:vAlign w:val="top"/>
          </w:tcPr>
          <w:p w14:paraId="78B70843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30206</w:t>
            </w:r>
          </w:p>
        </w:tc>
        <w:tc>
          <w:tcPr>
            <w:tcW w:w="1053" w:type="dxa"/>
            <w:vAlign w:val="top"/>
          </w:tcPr>
          <w:p w14:paraId="443E7DD4">
            <w:pPr>
              <w:spacing w:before="42" w:line="213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电费</w:t>
            </w:r>
          </w:p>
        </w:tc>
        <w:tc>
          <w:tcPr>
            <w:tcW w:w="1771" w:type="dxa"/>
            <w:vAlign w:val="top"/>
          </w:tcPr>
          <w:p w14:paraId="3C18A30A">
            <w:pPr>
              <w:pStyle w:val="6"/>
            </w:pPr>
          </w:p>
        </w:tc>
        <w:tc>
          <w:tcPr>
            <w:tcW w:w="665" w:type="dxa"/>
            <w:vAlign w:val="top"/>
          </w:tcPr>
          <w:p w14:paraId="5A579179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31002</w:t>
            </w:r>
          </w:p>
        </w:tc>
        <w:tc>
          <w:tcPr>
            <w:tcW w:w="1647" w:type="dxa"/>
            <w:vAlign w:val="top"/>
          </w:tcPr>
          <w:p w14:paraId="7491B796">
            <w:pPr>
              <w:spacing w:before="42" w:line="213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办公设备购置</w:t>
            </w:r>
          </w:p>
        </w:tc>
        <w:tc>
          <w:tcPr>
            <w:tcW w:w="1902" w:type="dxa"/>
            <w:vAlign w:val="top"/>
          </w:tcPr>
          <w:p w14:paraId="4FE6FA15">
            <w:pPr>
              <w:pStyle w:val="6"/>
            </w:pPr>
          </w:p>
        </w:tc>
      </w:tr>
      <w:tr w14:paraId="7FDE44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30B8E62C">
            <w:pPr>
              <w:pStyle w:val="6"/>
              <w:spacing w:line="273" w:lineRule="auto"/>
            </w:pPr>
          </w:p>
          <w:p w14:paraId="62E196D4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30108</w:t>
            </w:r>
          </w:p>
        </w:tc>
        <w:tc>
          <w:tcPr>
            <w:tcW w:w="1329" w:type="dxa"/>
            <w:vAlign w:val="top"/>
          </w:tcPr>
          <w:p w14:paraId="1CDA515E">
            <w:pPr>
              <w:spacing w:before="43" w:line="248" w:lineRule="auto"/>
              <w:ind w:left="100" w:right="140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机关事业单位基本养老保险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02364A59">
            <w:pPr>
              <w:pStyle w:val="6"/>
              <w:spacing w:line="273" w:lineRule="auto"/>
            </w:pPr>
          </w:p>
          <w:p w14:paraId="1A4BED6C">
            <w:pPr>
              <w:spacing w:before="52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39.06</w:t>
            </w:r>
          </w:p>
        </w:tc>
        <w:tc>
          <w:tcPr>
            <w:tcW w:w="665" w:type="dxa"/>
            <w:vAlign w:val="top"/>
          </w:tcPr>
          <w:p w14:paraId="04AAC62E">
            <w:pPr>
              <w:pStyle w:val="6"/>
              <w:spacing w:line="273" w:lineRule="auto"/>
            </w:pPr>
          </w:p>
          <w:p w14:paraId="3E85A567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30207</w:t>
            </w:r>
          </w:p>
        </w:tc>
        <w:tc>
          <w:tcPr>
            <w:tcW w:w="1053" w:type="dxa"/>
            <w:vAlign w:val="top"/>
          </w:tcPr>
          <w:p w14:paraId="2115D955">
            <w:pPr>
              <w:pStyle w:val="6"/>
              <w:spacing w:line="243" w:lineRule="auto"/>
            </w:pPr>
          </w:p>
          <w:p w14:paraId="6B67AF46">
            <w:pPr>
              <w:spacing w:before="58" w:line="238" w:lineRule="auto"/>
              <w:ind w:left="12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邮电费</w:t>
            </w:r>
          </w:p>
        </w:tc>
        <w:tc>
          <w:tcPr>
            <w:tcW w:w="1771" w:type="dxa"/>
            <w:vAlign w:val="top"/>
          </w:tcPr>
          <w:p w14:paraId="498A1A86">
            <w:pPr>
              <w:pStyle w:val="6"/>
              <w:spacing w:line="273" w:lineRule="auto"/>
            </w:pPr>
          </w:p>
          <w:p w14:paraId="2018607E">
            <w:pPr>
              <w:spacing w:before="52" w:line="186" w:lineRule="auto"/>
              <w:ind w:left="13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9.64</w:t>
            </w:r>
          </w:p>
        </w:tc>
        <w:tc>
          <w:tcPr>
            <w:tcW w:w="665" w:type="dxa"/>
            <w:vAlign w:val="top"/>
          </w:tcPr>
          <w:p w14:paraId="1F855026">
            <w:pPr>
              <w:pStyle w:val="6"/>
              <w:spacing w:line="273" w:lineRule="auto"/>
            </w:pPr>
          </w:p>
          <w:p w14:paraId="212B45BB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31003</w:t>
            </w:r>
          </w:p>
        </w:tc>
        <w:tc>
          <w:tcPr>
            <w:tcW w:w="1647" w:type="dxa"/>
            <w:vAlign w:val="top"/>
          </w:tcPr>
          <w:p w14:paraId="136963A9">
            <w:pPr>
              <w:pStyle w:val="6"/>
              <w:spacing w:line="243" w:lineRule="auto"/>
            </w:pPr>
          </w:p>
          <w:p w14:paraId="004FB5B0">
            <w:pPr>
              <w:spacing w:before="58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专用设备购置</w:t>
            </w:r>
          </w:p>
        </w:tc>
        <w:tc>
          <w:tcPr>
            <w:tcW w:w="1902" w:type="dxa"/>
            <w:vAlign w:val="top"/>
          </w:tcPr>
          <w:p w14:paraId="1DE3B98C">
            <w:pPr>
              <w:pStyle w:val="6"/>
            </w:pPr>
          </w:p>
        </w:tc>
      </w:tr>
      <w:tr w14:paraId="0FB24D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37C66C70">
            <w:pPr>
              <w:spacing w:before="6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30109</w:t>
            </w:r>
          </w:p>
        </w:tc>
        <w:tc>
          <w:tcPr>
            <w:tcW w:w="1329" w:type="dxa"/>
            <w:vAlign w:val="top"/>
          </w:tcPr>
          <w:p w14:paraId="13E6D007">
            <w:pPr>
              <w:spacing w:before="44" w:line="211" w:lineRule="auto"/>
              <w:ind w:left="10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职业年金缴费</w:t>
            </w:r>
          </w:p>
        </w:tc>
        <w:tc>
          <w:tcPr>
            <w:tcW w:w="1893" w:type="dxa"/>
            <w:vAlign w:val="top"/>
          </w:tcPr>
          <w:p w14:paraId="661C427E">
            <w:pPr>
              <w:pStyle w:val="6"/>
            </w:pPr>
          </w:p>
        </w:tc>
        <w:tc>
          <w:tcPr>
            <w:tcW w:w="665" w:type="dxa"/>
            <w:vAlign w:val="top"/>
          </w:tcPr>
          <w:p w14:paraId="73E2FDBD">
            <w:pPr>
              <w:spacing w:before="6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30208</w:t>
            </w:r>
          </w:p>
        </w:tc>
        <w:tc>
          <w:tcPr>
            <w:tcW w:w="1053" w:type="dxa"/>
            <w:vAlign w:val="top"/>
          </w:tcPr>
          <w:p w14:paraId="426D344A">
            <w:pPr>
              <w:spacing w:before="44" w:line="211" w:lineRule="auto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取暖费</w:t>
            </w:r>
          </w:p>
        </w:tc>
        <w:tc>
          <w:tcPr>
            <w:tcW w:w="1771" w:type="dxa"/>
            <w:vAlign w:val="top"/>
          </w:tcPr>
          <w:p w14:paraId="618A4D20">
            <w:pPr>
              <w:pStyle w:val="6"/>
            </w:pPr>
          </w:p>
        </w:tc>
        <w:tc>
          <w:tcPr>
            <w:tcW w:w="665" w:type="dxa"/>
            <w:vAlign w:val="top"/>
          </w:tcPr>
          <w:p w14:paraId="6C02A606">
            <w:pPr>
              <w:spacing w:before="6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31005</w:t>
            </w:r>
          </w:p>
        </w:tc>
        <w:tc>
          <w:tcPr>
            <w:tcW w:w="1647" w:type="dxa"/>
            <w:vAlign w:val="top"/>
          </w:tcPr>
          <w:p w14:paraId="0F42A2B1">
            <w:pPr>
              <w:spacing w:before="44" w:line="211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基础设施建设</w:t>
            </w:r>
          </w:p>
        </w:tc>
        <w:tc>
          <w:tcPr>
            <w:tcW w:w="1902" w:type="dxa"/>
            <w:vAlign w:val="top"/>
          </w:tcPr>
          <w:p w14:paraId="3554802C">
            <w:pPr>
              <w:pStyle w:val="6"/>
            </w:pPr>
          </w:p>
        </w:tc>
      </w:tr>
      <w:tr w14:paraId="058288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4A12D520">
            <w:pPr>
              <w:spacing w:before="19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30110</w:t>
            </w:r>
          </w:p>
        </w:tc>
        <w:tc>
          <w:tcPr>
            <w:tcW w:w="1329" w:type="dxa"/>
            <w:vAlign w:val="top"/>
          </w:tcPr>
          <w:p w14:paraId="52E35511">
            <w:pPr>
              <w:spacing w:before="44" w:line="238" w:lineRule="auto"/>
              <w:ind w:left="96" w:right="140" w:firstLine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职工基本医疗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保险缴费</w:t>
            </w:r>
          </w:p>
        </w:tc>
        <w:tc>
          <w:tcPr>
            <w:tcW w:w="1893" w:type="dxa"/>
            <w:vAlign w:val="top"/>
          </w:tcPr>
          <w:p w14:paraId="40159E59">
            <w:pPr>
              <w:spacing w:before="198" w:line="186" w:lineRule="auto"/>
              <w:ind w:left="138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12.94</w:t>
            </w:r>
          </w:p>
        </w:tc>
        <w:tc>
          <w:tcPr>
            <w:tcW w:w="665" w:type="dxa"/>
            <w:vAlign w:val="top"/>
          </w:tcPr>
          <w:p w14:paraId="3F221083">
            <w:pPr>
              <w:spacing w:before="19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30209</w:t>
            </w:r>
          </w:p>
        </w:tc>
        <w:tc>
          <w:tcPr>
            <w:tcW w:w="1053" w:type="dxa"/>
            <w:vAlign w:val="top"/>
          </w:tcPr>
          <w:p w14:paraId="1832A2A5">
            <w:pPr>
              <w:spacing w:before="44" w:line="238" w:lineRule="auto"/>
              <w:ind w:left="114" w:right="217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物业管理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355A1E55">
            <w:pPr>
              <w:pStyle w:val="6"/>
            </w:pPr>
          </w:p>
        </w:tc>
        <w:tc>
          <w:tcPr>
            <w:tcW w:w="665" w:type="dxa"/>
            <w:vAlign w:val="top"/>
          </w:tcPr>
          <w:p w14:paraId="03CE3A63">
            <w:pPr>
              <w:spacing w:before="19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31006</w:t>
            </w:r>
          </w:p>
        </w:tc>
        <w:tc>
          <w:tcPr>
            <w:tcW w:w="1647" w:type="dxa"/>
            <w:vAlign w:val="top"/>
          </w:tcPr>
          <w:p w14:paraId="6CF2E1A9">
            <w:pPr>
              <w:spacing w:before="174" w:line="239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大型修缮</w:t>
            </w:r>
          </w:p>
        </w:tc>
        <w:tc>
          <w:tcPr>
            <w:tcW w:w="1902" w:type="dxa"/>
            <w:vAlign w:val="top"/>
          </w:tcPr>
          <w:p w14:paraId="5DBC6F50">
            <w:pPr>
              <w:pStyle w:val="6"/>
            </w:pPr>
          </w:p>
        </w:tc>
      </w:tr>
      <w:tr w14:paraId="7E41ED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19D06ED3">
            <w:pPr>
              <w:spacing w:before="19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30111</w:t>
            </w:r>
          </w:p>
        </w:tc>
        <w:tc>
          <w:tcPr>
            <w:tcW w:w="1329" w:type="dxa"/>
            <w:vAlign w:val="top"/>
          </w:tcPr>
          <w:p w14:paraId="43281FC9">
            <w:pPr>
              <w:spacing w:before="44" w:line="238" w:lineRule="auto"/>
              <w:ind w:left="98" w:right="1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公务员医疗补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助缴费</w:t>
            </w:r>
          </w:p>
        </w:tc>
        <w:tc>
          <w:tcPr>
            <w:tcW w:w="1893" w:type="dxa"/>
            <w:vAlign w:val="top"/>
          </w:tcPr>
          <w:p w14:paraId="1E2CD86A">
            <w:pPr>
              <w:spacing w:before="199" w:line="186" w:lineRule="auto"/>
              <w:ind w:left="146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6.57</w:t>
            </w:r>
          </w:p>
        </w:tc>
        <w:tc>
          <w:tcPr>
            <w:tcW w:w="665" w:type="dxa"/>
            <w:vAlign w:val="top"/>
          </w:tcPr>
          <w:p w14:paraId="7E56278B">
            <w:pPr>
              <w:spacing w:before="19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30211</w:t>
            </w:r>
          </w:p>
        </w:tc>
        <w:tc>
          <w:tcPr>
            <w:tcW w:w="1053" w:type="dxa"/>
            <w:vAlign w:val="top"/>
          </w:tcPr>
          <w:p w14:paraId="44F74C44">
            <w:pPr>
              <w:spacing w:before="176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差旅费</w:t>
            </w:r>
          </w:p>
        </w:tc>
        <w:tc>
          <w:tcPr>
            <w:tcW w:w="1771" w:type="dxa"/>
            <w:vAlign w:val="top"/>
          </w:tcPr>
          <w:p w14:paraId="661BD844">
            <w:pPr>
              <w:pStyle w:val="6"/>
            </w:pPr>
          </w:p>
        </w:tc>
        <w:tc>
          <w:tcPr>
            <w:tcW w:w="665" w:type="dxa"/>
            <w:vAlign w:val="top"/>
          </w:tcPr>
          <w:p w14:paraId="6389B8D3">
            <w:pPr>
              <w:spacing w:before="19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31007</w:t>
            </w:r>
          </w:p>
        </w:tc>
        <w:tc>
          <w:tcPr>
            <w:tcW w:w="1647" w:type="dxa"/>
            <w:vAlign w:val="top"/>
          </w:tcPr>
          <w:p w14:paraId="3BF29ECF">
            <w:pPr>
              <w:spacing w:before="44" w:line="238" w:lineRule="auto"/>
              <w:ind w:left="114" w:right="265" w:hanging="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信息网络及软件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购置更新</w:t>
            </w:r>
          </w:p>
        </w:tc>
        <w:tc>
          <w:tcPr>
            <w:tcW w:w="1902" w:type="dxa"/>
            <w:vAlign w:val="top"/>
          </w:tcPr>
          <w:p w14:paraId="3B8BE92F">
            <w:pPr>
              <w:pStyle w:val="6"/>
            </w:pPr>
          </w:p>
        </w:tc>
      </w:tr>
      <w:tr w14:paraId="4AB9D2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58A9D91E">
            <w:pPr>
              <w:pStyle w:val="6"/>
              <w:spacing w:line="277" w:lineRule="auto"/>
            </w:pPr>
          </w:p>
          <w:p w14:paraId="13B23ED5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30112</w:t>
            </w:r>
          </w:p>
        </w:tc>
        <w:tc>
          <w:tcPr>
            <w:tcW w:w="1329" w:type="dxa"/>
            <w:vAlign w:val="top"/>
          </w:tcPr>
          <w:p w14:paraId="0FE7A6A6">
            <w:pPr>
              <w:spacing w:before="177" w:line="26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其他社会保障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464CD6C2">
            <w:pPr>
              <w:pStyle w:val="6"/>
              <w:spacing w:line="277" w:lineRule="auto"/>
            </w:pPr>
          </w:p>
          <w:p w14:paraId="2300BFC4">
            <w:pPr>
              <w:spacing w:before="52" w:line="186" w:lineRule="auto"/>
              <w:ind w:left="147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1.32</w:t>
            </w:r>
          </w:p>
        </w:tc>
        <w:tc>
          <w:tcPr>
            <w:tcW w:w="665" w:type="dxa"/>
            <w:vAlign w:val="top"/>
          </w:tcPr>
          <w:p w14:paraId="49CA0A44">
            <w:pPr>
              <w:pStyle w:val="6"/>
              <w:spacing w:line="277" w:lineRule="auto"/>
            </w:pPr>
          </w:p>
          <w:p w14:paraId="3877F733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30212</w:t>
            </w:r>
          </w:p>
        </w:tc>
        <w:tc>
          <w:tcPr>
            <w:tcW w:w="1053" w:type="dxa"/>
            <w:vAlign w:val="top"/>
          </w:tcPr>
          <w:p w14:paraId="06AB2B15">
            <w:pPr>
              <w:spacing w:before="47"/>
              <w:ind w:left="12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因公出国</w:t>
            </w:r>
          </w:p>
          <w:p w14:paraId="3B3D5E71">
            <w:pPr>
              <w:spacing w:before="25" w:line="237" w:lineRule="auto"/>
              <w:ind w:left="107" w:right="240" w:hanging="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境</w:t>
            </w: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771" w:type="dxa"/>
            <w:vAlign w:val="top"/>
          </w:tcPr>
          <w:p w14:paraId="77AFC824">
            <w:pPr>
              <w:pStyle w:val="6"/>
            </w:pPr>
          </w:p>
        </w:tc>
        <w:tc>
          <w:tcPr>
            <w:tcW w:w="665" w:type="dxa"/>
            <w:vAlign w:val="top"/>
          </w:tcPr>
          <w:p w14:paraId="509B197E">
            <w:pPr>
              <w:pStyle w:val="6"/>
              <w:spacing w:line="277" w:lineRule="auto"/>
            </w:pPr>
          </w:p>
          <w:p w14:paraId="03671935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31008</w:t>
            </w:r>
          </w:p>
        </w:tc>
        <w:tc>
          <w:tcPr>
            <w:tcW w:w="1647" w:type="dxa"/>
            <w:vAlign w:val="top"/>
          </w:tcPr>
          <w:p w14:paraId="1B2E422F">
            <w:pPr>
              <w:pStyle w:val="6"/>
              <w:spacing w:line="247" w:lineRule="auto"/>
            </w:pPr>
          </w:p>
          <w:p w14:paraId="60D66049">
            <w:pPr>
              <w:spacing w:before="59" w:line="237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物资储备</w:t>
            </w:r>
          </w:p>
        </w:tc>
        <w:tc>
          <w:tcPr>
            <w:tcW w:w="1902" w:type="dxa"/>
            <w:vAlign w:val="top"/>
          </w:tcPr>
          <w:p w14:paraId="56180C5C">
            <w:pPr>
              <w:pStyle w:val="6"/>
            </w:pPr>
          </w:p>
        </w:tc>
      </w:tr>
      <w:tr w14:paraId="36F646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637FA514">
            <w:pPr>
              <w:spacing w:before="20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30113</w:t>
            </w:r>
          </w:p>
        </w:tc>
        <w:tc>
          <w:tcPr>
            <w:tcW w:w="1329" w:type="dxa"/>
            <w:vAlign w:val="top"/>
          </w:tcPr>
          <w:p w14:paraId="2CE7B9EB">
            <w:pPr>
              <w:spacing w:before="178" w:line="238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住房公积金</w:t>
            </w:r>
          </w:p>
        </w:tc>
        <w:tc>
          <w:tcPr>
            <w:tcW w:w="1893" w:type="dxa"/>
            <w:vAlign w:val="top"/>
          </w:tcPr>
          <w:p w14:paraId="0369DC70">
            <w:pPr>
              <w:spacing w:before="202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32.46</w:t>
            </w:r>
          </w:p>
        </w:tc>
        <w:tc>
          <w:tcPr>
            <w:tcW w:w="665" w:type="dxa"/>
            <w:vAlign w:val="top"/>
          </w:tcPr>
          <w:p w14:paraId="7AB513E7">
            <w:pPr>
              <w:spacing w:before="20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30213</w:t>
            </w:r>
          </w:p>
        </w:tc>
        <w:tc>
          <w:tcPr>
            <w:tcW w:w="1053" w:type="dxa"/>
            <w:vAlign w:val="top"/>
          </w:tcPr>
          <w:p w14:paraId="5A22BEAF">
            <w:pPr>
              <w:spacing w:before="48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维修</w:t>
            </w:r>
          </w:p>
          <w:p w14:paraId="444662F9">
            <w:pPr>
              <w:spacing w:before="28" w:line="205" w:lineRule="auto"/>
              <w:ind w:left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护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138C6D03">
            <w:pPr>
              <w:pStyle w:val="6"/>
            </w:pPr>
          </w:p>
        </w:tc>
        <w:tc>
          <w:tcPr>
            <w:tcW w:w="665" w:type="dxa"/>
            <w:vAlign w:val="top"/>
          </w:tcPr>
          <w:p w14:paraId="2871D47A">
            <w:pPr>
              <w:spacing w:before="20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31009</w:t>
            </w:r>
          </w:p>
        </w:tc>
        <w:tc>
          <w:tcPr>
            <w:tcW w:w="1647" w:type="dxa"/>
            <w:vAlign w:val="top"/>
          </w:tcPr>
          <w:p w14:paraId="7E420AAF">
            <w:pPr>
              <w:spacing w:before="178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土地补偿</w:t>
            </w:r>
          </w:p>
        </w:tc>
        <w:tc>
          <w:tcPr>
            <w:tcW w:w="1902" w:type="dxa"/>
            <w:vAlign w:val="top"/>
          </w:tcPr>
          <w:p w14:paraId="41AE3C28">
            <w:pPr>
              <w:pStyle w:val="6"/>
            </w:pPr>
          </w:p>
        </w:tc>
      </w:tr>
      <w:tr w14:paraId="0F1331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675" w:type="dxa"/>
            <w:vAlign w:val="top"/>
          </w:tcPr>
          <w:p w14:paraId="32DBAC87">
            <w:pPr>
              <w:spacing w:before="9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30114</w:t>
            </w:r>
          </w:p>
        </w:tc>
        <w:tc>
          <w:tcPr>
            <w:tcW w:w="1329" w:type="dxa"/>
            <w:vAlign w:val="top"/>
          </w:tcPr>
          <w:p w14:paraId="5707B1DB">
            <w:pPr>
              <w:spacing w:before="68" w:line="224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医疗费</w:t>
            </w:r>
          </w:p>
        </w:tc>
        <w:tc>
          <w:tcPr>
            <w:tcW w:w="1893" w:type="dxa"/>
            <w:vAlign w:val="top"/>
          </w:tcPr>
          <w:p w14:paraId="4ABC5CA3">
            <w:pPr>
              <w:pStyle w:val="6"/>
            </w:pPr>
          </w:p>
        </w:tc>
        <w:tc>
          <w:tcPr>
            <w:tcW w:w="665" w:type="dxa"/>
            <w:vAlign w:val="top"/>
          </w:tcPr>
          <w:p w14:paraId="6F1BF350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30214</w:t>
            </w:r>
          </w:p>
        </w:tc>
        <w:tc>
          <w:tcPr>
            <w:tcW w:w="1053" w:type="dxa"/>
            <w:vAlign w:val="top"/>
          </w:tcPr>
          <w:p w14:paraId="07613A26">
            <w:pPr>
              <w:spacing w:before="68" w:line="224" w:lineRule="auto"/>
              <w:ind w:left="2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租赁费</w:t>
            </w:r>
          </w:p>
        </w:tc>
        <w:tc>
          <w:tcPr>
            <w:tcW w:w="1771" w:type="dxa"/>
            <w:vAlign w:val="top"/>
          </w:tcPr>
          <w:p w14:paraId="7114D47F">
            <w:pPr>
              <w:pStyle w:val="6"/>
            </w:pPr>
          </w:p>
        </w:tc>
        <w:tc>
          <w:tcPr>
            <w:tcW w:w="665" w:type="dxa"/>
            <w:vAlign w:val="top"/>
          </w:tcPr>
          <w:p w14:paraId="724D76AF">
            <w:pPr>
              <w:spacing w:before="9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31010</w:t>
            </w:r>
          </w:p>
        </w:tc>
        <w:tc>
          <w:tcPr>
            <w:tcW w:w="1647" w:type="dxa"/>
            <w:vAlign w:val="top"/>
          </w:tcPr>
          <w:p w14:paraId="2CB9B614">
            <w:pPr>
              <w:spacing w:before="68" w:line="224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安置补助</w:t>
            </w:r>
          </w:p>
        </w:tc>
        <w:tc>
          <w:tcPr>
            <w:tcW w:w="1902" w:type="dxa"/>
            <w:vAlign w:val="top"/>
          </w:tcPr>
          <w:p w14:paraId="3AEAE766">
            <w:pPr>
              <w:pStyle w:val="6"/>
            </w:pPr>
          </w:p>
        </w:tc>
      </w:tr>
      <w:tr w14:paraId="5A550E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2014DD62">
            <w:pPr>
              <w:spacing w:before="24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30199</w:t>
            </w:r>
          </w:p>
        </w:tc>
        <w:tc>
          <w:tcPr>
            <w:tcW w:w="1329" w:type="dxa"/>
            <w:vAlign w:val="top"/>
          </w:tcPr>
          <w:p w14:paraId="27D309B7">
            <w:pPr>
              <w:spacing w:before="92" w:line="25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其他工资福利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893" w:type="dxa"/>
            <w:vAlign w:val="top"/>
          </w:tcPr>
          <w:p w14:paraId="3354C5A1">
            <w:pPr>
              <w:spacing w:before="246" w:line="186" w:lineRule="auto"/>
              <w:ind w:left="138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16.85</w:t>
            </w:r>
          </w:p>
        </w:tc>
        <w:tc>
          <w:tcPr>
            <w:tcW w:w="665" w:type="dxa"/>
            <w:vAlign w:val="top"/>
          </w:tcPr>
          <w:p w14:paraId="71CCD7D2">
            <w:pPr>
              <w:spacing w:before="24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30215</w:t>
            </w:r>
          </w:p>
        </w:tc>
        <w:tc>
          <w:tcPr>
            <w:tcW w:w="1053" w:type="dxa"/>
            <w:vAlign w:val="top"/>
          </w:tcPr>
          <w:p w14:paraId="464D7BB1">
            <w:pPr>
              <w:spacing w:before="222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会议费</w:t>
            </w:r>
          </w:p>
        </w:tc>
        <w:tc>
          <w:tcPr>
            <w:tcW w:w="1771" w:type="dxa"/>
            <w:vAlign w:val="top"/>
          </w:tcPr>
          <w:p w14:paraId="0C8BD1A9">
            <w:pPr>
              <w:pStyle w:val="6"/>
            </w:pPr>
          </w:p>
        </w:tc>
        <w:tc>
          <w:tcPr>
            <w:tcW w:w="665" w:type="dxa"/>
            <w:vAlign w:val="top"/>
          </w:tcPr>
          <w:p w14:paraId="228222D0">
            <w:pPr>
              <w:spacing w:before="24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31011</w:t>
            </w:r>
          </w:p>
        </w:tc>
        <w:tc>
          <w:tcPr>
            <w:tcW w:w="1647" w:type="dxa"/>
            <w:vAlign w:val="top"/>
          </w:tcPr>
          <w:p w14:paraId="42F8A82D">
            <w:pPr>
              <w:spacing w:before="92" w:line="257" w:lineRule="auto"/>
              <w:ind w:left="113" w:right="265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地上附着物和青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苗补偿</w:t>
            </w:r>
          </w:p>
        </w:tc>
        <w:tc>
          <w:tcPr>
            <w:tcW w:w="1902" w:type="dxa"/>
            <w:vAlign w:val="top"/>
          </w:tcPr>
          <w:p w14:paraId="10B676BE">
            <w:pPr>
              <w:pStyle w:val="6"/>
            </w:pPr>
          </w:p>
        </w:tc>
      </w:tr>
      <w:tr w14:paraId="7816D8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426F5D61">
            <w:pPr>
              <w:spacing w:before="20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</w:t>
            </w:r>
          </w:p>
        </w:tc>
        <w:tc>
          <w:tcPr>
            <w:tcW w:w="1329" w:type="dxa"/>
            <w:vAlign w:val="top"/>
          </w:tcPr>
          <w:p w14:paraId="5B8B8173">
            <w:pPr>
              <w:spacing w:before="50" w:line="235" w:lineRule="auto"/>
              <w:ind w:left="115" w:right="140" w:hanging="1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对个人和家庭</w:t>
            </w: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的补助</w:t>
            </w:r>
          </w:p>
        </w:tc>
        <w:tc>
          <w:tcPr>
            <w:tcW w:w="1893" w:type="dxa"/>
            <w:vAlign w:val="top"/>
          </w:tcPr>
          <w:p w14:paraId="3B44D0D0">
            <w:pPr>
              <w:spacing w:before="204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34.49</w:t>
            </w:r>
          </w:p>
        </w:tc>
        <w:tc>
          <w:tcPr>
            <w:tcW w:w="665" w:type="dxa"/>
            <w:vAlign w:val="top"/>
          </w:tcPr>
          <w:p w14:paraId="7363B4FB">
            <w:pPr>
              <w:spacing w:before="20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30216</w:t>
            </w:r>
          </w:p>
        </w:tc>
        <w:tc>
          <w:tcPr>
            <w:tcW w:w="1053" w:type="dxa"/>
            <w:vAlign w:val="top"/>
          </w:tcPr>
          <w:p w14:paraId="15650854">
            <w:pPr>
              <w:spacing w:before="180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培训费</w:t>
            </w:r>
          </w:p>
        </w:tc>
        <w:tc>
          <w:tcPr>
            <w:tcW w:w="1771" w:type="dxa"/>
            <w:vAlign w:val="top"/>
          </w:tcPr>
          <w:p w14:paraId="5B996A10">
            <w:pPr>
              <w:pStyle w:val="6"/>
            </w:pPr>
          </w:p>
        </w:tc>
        <w:tc>
          <w:tcPr>
            <w:tcW w:w="665" w:type="dxa"/>
            <w:vAlign w:val="top"/>
          </w:tcPr>
          <w:p w14:paraId="40B9015E">
            <w:pPr>
              <w:spacing w:before="20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31012</w:t>
            </w:r>
          </w:p>
        </w:tc>
        <w:tc>
          <w:tcPr>
            <w:tcW w:w="1647" w:type="dxa"/>
            <w:vAlign w:val="top"/>
          </w:tcPr>
          <w:p w14:paraId="646F4B8D">
            <w:pPr>
              <w:spacing w:before="181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拆迁补偿</w:t>
            </w:r>
          </w:p>
        </w:tc>
        <w:tc>
          <w:tcPr>
            <w:tcW w:w="1902" w:type="dxa"/>
            <w:vAlign w:val="top"/>
          </w:tcPr>
          <w:p w14:paraId="5630EC28">
            <w:pPr>
              <w:pStyle w:val="6"/>
            </w:pPr>
          </w:p>
        </w:tc>
      </w:tr>
      <w:tr w14:paraId="074521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05B68921">
            <w:pPr>
              <w:spacing w:before="20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30301</w:t>
            </w:r>
          </w:p>
        </w:tc>
        <w:tc>
          <w:tcPr>
            <w:tcW w:w="1329" w:type="dxa"/>
            <w:vAlign w:val="top"/>
          </w:tcPr>
          <w:p w14:paraId="295BB673">
            <w:pPr>
              <w:spacing w:before="182" w:line="237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离休费</w:t>
            </w:r>
          </w:p>
        </w:tc>
        <w:tc>
          <w:tcPr>
            <w:tcW w:w="1893" w:type="dxa"/>
            <w:vAlign w:val="top"/>
          </w:tcPr>
          <w:p w14:paraId="28FEDC05">
            <w:pPr>
              <w:pStyle w:val="6"/>
            </w:pPr>
          </w:p>
        </w:tc>
        <w:tc>
          <w:tcPr>
            <w:tcW w:w="665" w:type="dxa"/>
            <w:vAlign w:val="top"/>
          </w:tcPr>
          <w:p w14:paraId="073C5936">
            <w:pPr>
              <w:spacing w:before="20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30217</w:t>
            </w:r>
          </w:p>
        </w:tc>
        <w:tc>
          <w:tcPr>
            <w:tcW w:w="1053" w:type="dxa"/>
            <w:vAlign w:val="top"/>
          </w:tcPr>
          <w:p w14:paraId="04BBE28E">
            <w:pPr>
              <w:spacing w:before="52" w:line="234" w:lineRule="auto"/>
              <w:ind w:left="113" w:right="217" w:hanging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公务接待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2849F259">
            <w:pPr>
              <w:pStyle w:val="6"/>
            </w:pPr>
          </w:p>
        </w:tc>
        <w:tc>
          <w:tcPr>
            <w:tcW w:w="665" w:type="dxa"/>
            <w:vAlign w:val="top"/>
          </w:tcPr>
          <w:p w14:paraId="39C8CA24">
            <w:pPr>
              <w:spacing w:before="20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31013</w:t>
            </w:r>
          </w:p>
        </w:tc>
        <w:tc>
          <w:tcPr>
            <w:tcW w:w="1647" w:type="dxa"/>
            <w:vAlign w:val="top"/>
          </w:tcPr>
          <w:p w14:paraId="4C41BDAF">
            <w:pPr>
              <w:spacing w:before="182" w:line="236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公务用车购置</w:t>
            </w:r>
          </w:p>
        </w:tc>
        <w:tc>
          <w:tcPr>
            <w:tcW w:w="1902" w:type="dxa"/>
            <w:vAlign w:val="top"/>
          </w:tcPr>
          <w:p w14:paraId="2A924F51">
            <w:pPr>
              <w:pStyle w:val="6"/>
            </w:pPr>
          </w:p>
        </w:tc>
      </w:tr>
      <w:tr w14:paraId="2A8A16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56E9F667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30302</w:t>
            </w:r>
          </w:p>
        </w:tc>
        <w:tc>
          <w:tcPr>
            <w:tcW w:w="1329" w:type="dxa"/>
            <w:vAlign w:val="top"/>
          </w:tcPr>
          <w:p w14:paraId="6A00A0C8">
            <w:pPr>
              <w:spacing w:before="183" w:line="237" w:lineRule="auto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退休费</w:t>
            </w:r>
          </w:p>
        </w:tc>
        <w:tc>
          <w:tcPr>
            <w:tcW w:w="1893" w:type="dxa"/>
            <w:vAlign w:val="top"/>
          </w:tcPr>
          <w:p w14:paraId="56BC6D38">
            <w:pPr>
              <w:spacing w:before="207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34.49</w:t>
            </w:r>
          </w:p>
        </w:tc>
        <w:tc>
          <w:tcPr>
            <w:tcW w:w="665" w:type="dxa"/>
            <w:vAlign w:val="top"/>
          </w:tcPr>
          <w:p w14:paraId="2665030D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30218</w:t>
            </w:r>
          </w:p>
        </w:tc>
        <w:tc>
          <w:tcPr>
            <w:tcW w:w="1053" w:type="dxa"/>
            <w:vAlign w:val="top"/>
          </w:tcPr>
          <w:p w14:paraId="1ED78390">
            <w:pPr>
              <w:spacing w:before="53" w:line="234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专用材料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82847CB">
            <w:pPr>
              <w:pStyle w:val="6"/>
            </w:pPr>
          </w:p>
        </w:tc>
        <w:tc>
          <w:tcPr>
            <w:tcW w:w="665" w:type="dxa"/>
            <w:vAlign w:val="top"/>
          </w:tcPr>
          <w:p w14:paraId="493C32DF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31019</w:t>
            </w:r>
          </w:p>
        </w:tc>
        <w:tc>
          <w:tcPr>
            <w:tcW w:w="1647" w:type="dxa"/>
            <w:vAlign w:val="top"/>
          </w:tcPr>
          <w:p w14:paraId="6B2E8A5A">
            <w:pPr>
              <w:spacing w:before="53" w:line="234" w:lineRule="auto"/>
              <w:ind w:left="113" w:right="26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其他交通工具购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1D1FD56D">
            <w:pPr>
              <w:pStyle w:val="6"/>
            </w:pPr>
          </w:p>
        </w:tc>
      </w:tr>
      <w:tr w14:paraId="2A84AD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14EF5102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30303</w:t>
            </w:r>
          </w:p>
        </w:tc>
        <w:tc>
          <w:tcPr>
            <w:tcW w:w="1329" w:type="dxa"/>
            <w:vAlign w:val="top"/>
          </w:tcPr>
          <w:p w14:paraId="00DA9B15">
            <w:pPr>
              <w:spacing w:before="183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退职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役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费</w:t>
            </w:r>
          </w:p>
        </w:tc>
        <w:tc>
          <w:tcPr>
            <w:tcW w:w="1893" w:type="dxa"/>
            <w:vAlign w:val="top"/>
          </w:tcPr>
          <w:p w14:paraId="75D3CB1A">
            <w:pPr>
              <w:pStyle w:val="6"/>
            </w:pPr>
          </w:p>
        </w:tc>
        <w:tc>
          <w:tcPr>
            <w:tcW w:w="665" w:type="dxa"/>
            <w:vAlign w:val="top"/>
          </w:tcPr>
          <w:p w14:paraId="0B660FB9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30224</w:t>
            </w:r>
          </w:p>
        </w:tc>
        <w:tc>
          <w:tcPr>
            <w:tcW w:w="1053" w:type="dxa"/>
            <w:vAlign w:val="top"/>
          </w:tcPr>
          <w:p w14:paraId="7AC6795A">
            <w:pPr>
              <w:spacing w:before="53" w:line="234" w:lineRule="auto"/>
              <w:ind w:left="114" w:right="217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被装购置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62E7C6C9">
            <w:pPr>
              <w:pStyle w:val="6"/>
            </w:pPr>
          </w:p>
        </w:tc>
        <w:tc>
          <w:tcPr>
            <w:tcW w:w="665" w:type="dxa"/>
            <w:vAlign w:val="top"/>
          </w:tcPr>
          <w:p w14:paraId="6A26A90F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31021</w:t>
            </w:r>
          </w:p>
        </w:tc>
        <w:tc>
          <w:tcPr>
            <w:tcW w:w="1647" w:type="dxa"/>
            <w:vAlign w:val="top"/>
          </w:tcPr>
          <w:p w14:paraId="57909750">
            <w:pPr>
              <w:spacing w:before="53" w:line="234" w:lineRule="auto"/>
              <w:ind w:left="114" w:right="265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文物和陈列品购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5E3890EF">
            <w:pPr>
              <w:pStyle w:val="6"/>
            </w:pPr>
          </w:p>
        </w:tc>
      </w:tr>
      <w:tr w14:paraId="466294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10F3A4FA">
            <w:pPr>
              <w:spacing w:before="20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30304</w:t>
            </w:r>
          </w:p>
        </w:tc>
        <w:tc>
          <w:tcPr>
            <w:tcW w:w="1329" w:type="dxa"/>
            <w:vAlign w:val="top"/>
          </w:tcPr>
          <w:p w14:paraId="3D2F6F95">
            <w:pPr>
              <w:spacing w:before="184" w:line="239" w:lineRule="auto"/>
              <w:ind w:left="9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抚恤金</w:t>
            </w:r>
          </w:p>
        </w:tc>
        <w:tc>
          <w:tcPr>
            <w:tcW w:w="1893" w:type="dxa"/>
            <w:vAlign w:val="top"/>
          </w:tcPr>
          <w:p w14:paraId="03DE2045">
            <w:pPr>
              <w:pStyle w:val="6"/>
            </w:pPr>
          </w:p>
        </w:tc>
        <w:tc>
          <w:tcPr>
            <w:tcW w:w="665" w:type="dxa"/>
            <w:vAlign w:val="top"/>
          </w:tcPr>
          <w:p w14:paraId="2E39D450">
            <w:pPr>
              <w:spacing w:before="20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30225</w:t>
            </w:r>
          </w:p>
        </w:tc>
        <w:tc>
          <w:tcPr>
            <w:tcW w:w="1053" w:type="dxa"/>
            <w:vAlign w:val="top"/>
          </w:tcPr>
          <w:p w14:paraId="7DA55770">
            <w:pPr>
              <w:spacing w:before="54" w:line="233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专用燃料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9B4F5CB">
            <w:pPr>
              <w:pStyle w:val="6"/>
            </w:pPr>
          </w:p>
        </w:tc>
        <w:tc>
          <w:tcPr>
            <w:tcW w:w="665" w:type="dxa"/>
            <w:vAlign w:val="top"/>
          </w:tcPr>
          <w:p w14:paraId="2938FD02">
            <w:pPr>
              <w:spacing w:before="20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31022</w:t>
            </w:r>
          </w:p>
        </w:tc>
        <w:tc>
          <w:tcPr>
            <w:tcW w:w="1647" w:type="dxa"/>
            <w:vAlign w:val="top"/>
          </w:tcPr>
          <w:p w14:paraId="325A12E2">
            <w:pPr>
              <w:spacing w:before="183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无形资产购置</w:t>
            </w:r>
          </w:p>
        </w:tc>
        <w:tc>
          <w:tcPr>
            <w:tcW w:w="1902" w:type="dxa"/>
            <w:vAlign w:val="top"/>
          </w:tcPr>
          <w:p w14:paraId="56BB75CA">
            <w:pPr>
              <w:pStyle w:val="6"/>
            </w:pPr>
          </w:p>
        </w:tc>
      </w:tr>
      <w:tr w14:paraId="1E408D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675" w:type="dxa"/>
            <w:vAlign w:val="top"/>
          </w:tcPr>
          <w:p w14:paraId="788E7075">
            <w:pPr>
              <w:spacing w:before="214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30305</w:t>
            </w:r>
          </w:p>
        </w:tc>
        <w:tc>
          <w:tcPr>
            <w:tcW w:w="1329" w:type="dxa"/>
            <w:vAlign w:val="top"/>
          </w:tcPr>
          <w:p w14:paraId="180EC069">
            <w:pPr>
              <w:spacing w:before="190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生活补助</w:t>
            </w:r>
          </w:p>
        </w:tc>
        <w:tc>
          <w:tcPr>
            <w:tcW w:w="1893" w:type="dxa"/>
            <w:vAlign w:val="top"/>
          </w:tcPr>
          <w:p w14:paraId="62C2B7EB">
            <w:pPr>
              <w:pStyle w:val="6"/>
            </w:pPr>
          </w:p>
        </w:tc>
        <w:tc>
          <w:tcPr>
            <w:tcW w:w="665" w:type="dxa"/>
            <w:vAlign w:val="top"/>
          </w:tcPr>
          <w:p w14:paraId="473D1416">
            <w:pPr>
              <w:spacing w:before="21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30226</w:t>
            </w:r>
          </w:p>
        </w:tc>
        <w:tc>
          <w:tcPr>
            <w:tcW w:w="1053" w:type="dxa"/>
            <w:vAlign w:val="top"/>
          </w:tcPr>
          <w:p w14:paraId="50BEF26C">
            <w:pPr>
              <w:spacing w:before="190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劳务费</w:t>
            </w:r>
          </w:p>
        </w:tc>
        <w:tc>
          <w:tcPr>
            <w:tcW w:w="1771" w:type="dxa"/>
            <w:vAlign w:val="top"/>
          </w:tcPr>
          <w:p w14:paraId="05B80044">
            <w:pPr>
              <w:pStyle w:val="6"/>
            </w:pPr>
          </w:p>
        </w:tc>
        <w:tc>
          <w:tcPr>
            <w:tcW w:w="665" w:type="dxa"/>
            <w:vAlign w:val="top"/>
          </w:tcPr>
          <w:p w14:paraId="4CFEB8E5">
            <w:pPr>
              <w:spacing w:before="21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31099</w:t>
            </w:r>
          </w:p>
        </w:tc>
        <w:tc>
          <w:tcPr>
            <w:tcW w:w="1647" w:type="dxa"/>
            <w:vAlign w:val="top"/>
          </w:tcPr>
          <w:p w14:paraId="48D81351">
            <w:pPr>
              <w:spacing w:before="190" w:line="237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其他资本性支出</w:t>
            </w:r>
          </w:p>
        </w:tc>
        <w:tc>
          <w:tcPr>
            <w:tcW w:w="1902" w:type="dxa"/>
            <w:vAlign w:val="top"/>
          </w:tcPr>
          <w:p w14:paraId="33031CB3">
            <w:pPr>
              <w:pStyle w:val="6"/>
            </w:pPr>
          </w:p>
        </w:tc>
      </w:tr>
      <w:tr w14:paraId="7F212A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1C4FB10D">
            <w:pPr>
              <w:spacing w:before="2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30306</w:t>
            </w:r>
          </w:p>
        </w:tc>
        <w:tc>
          <w:tcPr>
            <w:tcW w:w="1329" w:type="dxa"/>
            <w:vAlign w:val="top"/>
          </w:tcPr>
          <w:p w14:paraId="4D50D9EB">
            <w:pPr>
              <w:spacing w:before="229" w:line="237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救济费</w:t>
            </w:r>
          </w:p>
        </w:tc>
        <w:tc>
          <w:tcPr>
            <w:tcW w:w="1893" w:type="dxa"/>
            <w:vAlign w:val="top"/>
          </w:tcPr>
          <w:p w14:paraId="301CBB6A">
            <w:pPr>
              <w:pStyle w:val="6"/>
            </w:pPr>
          </w:p>
        </w:tc>
        <w:tc>
          <w:tcPr>
            <w:tcW w:w="665" w:type="dxa"/>
            <w:vAlign w:val="top"/>
          </w:tcPr>
          <w:p w14:paraId="2D777114">
            <w:pPr>
              <w:spacing w:before="2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30227</w:t>
            </w:r>
          </w:p>
        </w:tc>
        <w:tc>
          <w:tcPr>
            <w:tcW w:w="1053" w:type="dxa"/>
            <w:vAlign w:val="top"/>
          </w:tcPr>
          <w:p w14:paraId="32A5574A">
            <w:pPr>
              <w:spacing w:before="98" w:line="254" w:lineRule="auto"/>
              <w:ind w:left="113" w:right="21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委托业务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7288C3E7">
            <w:pPr>
              <w:pStyle w:val="6"/>
            </w:pPr>
          </w:p>
        </w:tc>
        <w:tc>
          <w:tcPr>
            <w:tcW w:w="665" w:type="dxa"/>
            <w:vAlign w:val="top"/>
          </w:tcPr>
          <w:p w14:paraId="0B0AE86D">
            <w:pPr>
              <w:spacing w:before="252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</w:t>
            </w:r>
          </w:p>
        </w:tc>
        <w:tc>
          <w:tcPr>
            <w:tcW w:w="1647" w:type="dxa"/>
            <w:vAlign w:val="top"/>
          </w:tcPr>
          <w:p w14:paraId="1287092D">
            <w:pPr>
              <w:spacing w:before="229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05FBA9B4">
            <w:pPr>
              <w:pStyle w:val="6"/>
            </w:pPr>
          </w:p>
        </w:tc>
      </w:tr>
      <w:tr w14:paraId="296E1E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75" w:type="dxa"/>
            <w:vAlign w:val="top"/>
          </w:tcPr>
          <w:p w14:paraId="04690E91">
            <w:pPr>
              <w:spacing w:before="26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30307</w:t>
            </w:r>
          </w:p>
        </w:tc>
        <w:tc>
          <w:tcPr>
            <w:tcW w:w="1329" w:type="dxa"/>
            <w:vAlign w:val="top"/>
          </w:tcPr>
          <w:p w14:paraId="5BB7AB6F">
            <w:pPr>
              <w:spacing w:before="245" w:line="238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医疗费补助</w:t>
            </w:r>
          </w:p>
        </w:tc>
        <w:tc>
          <w:tcPr>
            <w:tcW w:w="1893" w:type="dxa"/>
            <w:vAlign w:val="top"/>
          </w:tcPr>
          <w:p w14:paraId="7B661905">
            <w:pPr>
              <w:pStyle w:val="6"/>
            </w:pPr>
          </w:p>
        </w:tc>
        <w:tc>
          <w:tcPr>
            <w:tcW w:w="665" w:type="dxa"/>
            <w:vAlign w:val="top"/>
          </w:tcPr>
          <w:p w14:paraId="7BA45265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30228</w:t>
            </w:r>
          </w:p>
        </w:tc>
        <w:tc>
          <w:tcPr>
            <w:tcW w:w="1053" w:type="dxa"/>
            <w:vAlign w:val="top"/>
          </w:tcPr>
          <w:p w14:paraId="1EF1E215">
            <w:pPr>
              <w:spacing w:before="245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工会经费</w:t>
            </w:r>
          </w:p>
        </w:tc>
        <w:tc>
          <w:tcPr>
            <w:tcW w:w="1771" w:type="dxa"/>
            <w:vAlign w:val="top"/>
          </w:tcPr>
          <w:p w14:paraId="1B859CF0">
            <w:pPr>
              <w:spacing w:before="269" w:line="186" w:lineRule="auto"/>
              <w:ind w:left="134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2.00</w:t>
            </w:r>
          </w:p>
        </w:tc>
        <w:tc>
          <w:tcPr>
            <w:tcW w:w="665" w:type="dxa"/>
            <w:vAlign w:val="top"/>
          </w:tcPr>
          <w:p w14:paraId="5BDF50D3">
            <w:pPr>
              <w:spacing w:before="26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39907</w:t>
            </w:r>
          </w:p>
        </w:tc>
        <w:tc>
          <w:tcPr>
            <w:tcW w:w="1647" w:type="dxa"/>
            <w:vAlign w:val="top"/>
          </w:tcPr>
          <w:p w14:paraId="7F7FB3DC">
            <w:pPr>
              <w:spacing w:before="115" w:line="260" w:lineRule="auto"/>
              <w:ind w:left="134" w:right="265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国家赔偿费用支</w:t>
            </w:r>
            <w:r>
              <w:rPr>
                <w:rFonts w:ascii="仿宋" w:hAnsi="仿宋" w:eastAsia="仿宋" w:cs="仿宋"/>
                <w:sz w:val="18"/>
                <w:szCs w:val="18"/>
              </w:rPr>
              <w:t>出</w:t>
            </w:r>
          </w:p>
        </w:tc>
        <w:tc>
          <w:tcPr>
            <w:tcW w:w="1902" w:type="dxa"/>
            <w:vAlign w:val="top"/>
          </w:tcPr>
          <w:p w14:paraId="0AD238DD">
            <w:pPr>
              <w:pStyle w:val="6"/>
            </w:pPr>
          </w:p>
        </w:tc>
      </w:tr>
      <w:tr w14:paraId="35D0AF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675" w:type="dxa"/>
            <w:vAlign w:val="top"/>
          </w:tcPr>
          <w:p w14:paraId="6094E502">
            <w:pPr>
              <w:pStyle w:val="6"/>
              <w:spacing w:line="288" w:lineRule="auto"/>
            </w:pPr>
          </w:p>
          <w:p w14:paraId="0AD11FEA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30308</w:t>
            </w:r>
          </w:p>
        </w:tc>
        <w:tc>
          <w:tcPr>
            <w:tcW w:w="1329" w:type="dxa"/>
            <w:vAlign w:val="top"/>
          </w:tcPr>
          <w:p w14:paraId="36E66AFB">
            <w:pPr>
              <w:pStyle w:val="6"/>
              <w:spacing w:line="258" w:lineRule="auto"/>
            </w:pPr>
          </w:p>
          <w:p w14:paraId="0B6A3882">
            <w:pPr>
              <w:spacing w:before="58"/>
              <w:ind w:left="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助学金</w:t>
            </w:r>
          </w:p>
        </w:tc>
        <w:tc>
          <w:tcPr>
            <w:tcW w:w="1893" w:type="dxa"/>
            <w:vAlign w:val="top"/>
          </w:tcPr>
          <w:p w14:paraId="36747A4F">
            <w:pPr>
              <w:pStyle w:val="6"/>
            </w:pPr>
          </w:p>
        </w:tc>
        <w:tc>
          <w:tcPr>
            <w:tcW w:w="665" w:type="dxa"/>
            <w:vAlign w:val="top"/>
          </w:tcPr>
          <w:p w14:paraId="2C847033">
            <w:pPr>
              <w:pStyle w:val="6"/>
              <w:spacing w:line="288" w:lineRule="auto"/>
            </w:pPr>
          </w:p>
          <w:p w14:paraId="1803C228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30229</w:t>
            </w:r>
          </w:p>
        </w:tc>
        <w:tc>
          <w:tcPr>
            <w:tcW w:w="1053" w:type="dxa"/>
            <w:vAlign w:val="top"/>
          </w:tcPr>
          <w:p w14:paraId="7B89DE32">
            <w:pPr>
              <w:pStyle w:val="6"/>
              <w:spacing w:line="258" w:lineRule="auto"/>
            </w:pPr>
          </w:p>
          <w:p w14:paraId="2A82190B">
            <w:pPr>
              <w:spacing w:before="59" w:line="239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福利费</w:t>
            </w:r>
          </w:p>
        </w:tc>
        <w:tc>
          <w:tcPr>
            <w:tcW w:w="1771" w:type="dxa"/>
            <w:vAlign w:val="top"/>
          </w:tcPr>
          <w:p w14:paraId="3E81C50A">
            <w:pPr>
              <w:pStyle w:val="6"/>
              <w:spacing w:line="288" w:lineRule="auto"/>
            </w:pPr>
          </w:p>
          <w:p w14:paraId="02EBD99C">
            <w:pPr>
              <w:spacing w:before="52" w:line="186" w:lineRule="auto"/>
              <w:ind w:left="134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2.92</w:t>
            </w:r>
          </w:p>
        </w:tc>
        <w:tc>
          <w:tcPr>
            <w:tcW w:w="665" w:type="dxa"/>
            <w:vAlign w:val="top"/>
          </w:tcPr>
          <w:p w14:paraId="4E7B9590">
            <w:pPr>
              <w:pStyle w:val="6"/>
              <w:spacing w:line="288" w:lineRule="auto"/>
            </w:pPr>
          </w:p>
          <w:p w14:paraId="56060A83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39908</w:t>
            </w:r>
          </w:p>
        </w:tc>
        <w:tc>
          <w:tcPr>
            <w:tcW w:w="1647" w:type="dxa"/>
            <w:vAlign w:val="top"/>
          </w:tcPr>
          <w:p w14:paraId="2EFAEC54">
            <w:pPr>
              <w:spacing w:before="59" w:line="246" w:lineRule="auto"/>
              <w:ind w:left="116" w:right="265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对民间非营利组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织和群众性自治组织补贴</w:t>
            </w:r>
          </w:p>
        </w:tc>
        <w:tc>
          <w:tcPr>
            <w:tcW w:w="1902" w:type="dxa"/>
            <w:vAlign w:val="top"/>
          </w:tcPr>
          <w:p w14:paraId="2491C9FB">
            <w:pPr>
              <w:pStyle w:val="6"/>
            </w:pPr>
          </w:p>
        </w:tc>
      </w:tr>
    </w:tbl>
    <w:p w14:paraId="5D4E0552">
      <w:pPr>
        <w:pStyle w:val="2"/>
      </w:pPr>
    </w:p>
    <w:p w14:paraId="644574BE">
      <w:pPr>
        <w:sectPr>
          <w:footerReference r:id="rId25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3D5BA240">
      <w:pPr>
        <w:spacing w:before="42"/>
      </w:pPr>
    </w:p>
    <w:p w14:paraId="00A9423D">
      <w:pPr>
        <w:spacing w:before="41"/>
      </w:pPr>
    </w:p>
    <w:p w14:paraId="1408537D">
      <w:pPr>
        <w:spacing w:before="41"/>
      </w:pPr>
    </w:p>
    <w:p w14:paraId="535324F7">
      <w:pPr>
        <w:spacing w:before="41"/>
      </w:pP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931"/>
        <w:gridCol w:w="1893"/>
        <w:gridCol w:w="665"/>
        <w:gridCol w:w="1647"/>
        <w:gridCol w:w="1902"/>
      </w:tblGrid>
      <w:tr w14:paraId="1050DE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75" w:type="dxa"/>
            <w:tcBorders>
              <w:top w:val="nil"/>
            </w:tcBorders>
            <w:vAlign w:val="top"/>
          </w:tcPr>
          <w:p w14:paraId="7F67B0FA">
            <w:pPr>
              <w:pStyle w:val="6"/>
              <w:spacing w:line="279" w:lineRule="auto"/>
            </w:pPr>
          </w:p>
          <w:p w14:paraId="7251E730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30309</w:t>
            </w:r>
          </w:p>
        </w:tc>
        <w:tc>
          <w:tcPr>
            <w:tcW w:w="1329" w:type="dxa"/>
            <w:tcBorders>
              <w:top w:val="nil"/>
            </w:tcBorders>
            <w:vAlign w:val="top"/>
          </w:tcPr>
          <w:p w14:paraId="2AD56BC8">
            <w:pPr>
              <w:pStyle w:val="6"/>
              <w:spacing w:line="249" w:lineRule="auto"/>
            </w:pPr>
          </w:p>
          <w:p w14:paraId="7ECA9D35">
            <w:pPr>
              <w:spacing w:before="58" w:line="239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奖励金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5A318F17">
            <w:pPr>
              <w:pStyle w:val="6"/>
            </w:pP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75B81FD9">
            <w:pPr>
              <w:pStyle w:val="6"/>
              <w:spacing w:line="279" w:lineRule="auto"/>
            </w:pPr>
          </w:p>
          <w:p w14:paraId="1769C0A1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30231</w:t>
            </w:r>
          </w:p>
        </w:tc>
        <w:tc>
          <w:tcPr>
            <w:tcW w:w="931" w:type="dxa"/>
            <w:tcBorders>
              <w:top w:val="nil"/>
            </w:tcBorders>
            <w:vAlign w:val="top"/>
          </w:tcPr>
          <w:p w14:paraId="3EA3902C">
            <w:pPr>
              <w:spacing w:before="48"/>
              <w:ind w:left="10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</w:t>
            </w:r>
          </w:p>
          <w:p w14:paraId="4897A1F3">
            <w:pPr>
              <w:spacing w:before="26" w:line="236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车运行</w:t>
            </w:r>
          </w:p>
          <w:p w14:paraId="63530361">
            <w:pPr>
              <w:spacing w:before="29" w:line="212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维护费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05A8C045">
            <w:pPr>
              <w:pStyle w:val="6"/>
              <w:spacing w:line="279" w:lineRule="auto"/>
            </w:pPr>
          </w:p>
          <w:p w14:paraId="72F45D7E">
            <w:pPr>
              <w:spacing w:before="52" w:line="186" w:lineRule="auto"/>
              <w:ind w:left="1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4E4FEFE4">
            <w:pPr>
              <w:pStyle w:val="6"/>
              <w:spacing w:line="279" w:lineRule="auto"/>
            </w:pPr>
          </w:p>
          <w:p w14:paraId="0B72AB9D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39909</w:t>
            </w:r>
          </w:p>
        </w:tc>
        <w:tc>
          <w:tcPr>
            <w:tcW w:w="1647" w:type="dxa"/>
            <w:tcBorders>
              <w:top w:val="nil"/>
            </w:tcBorders>
            <w:vAlign w:val="top"/>
          </w:tcPr>
          <w:p w14:paraId="462A57AB">
            <w:pPr>
              <w:pStyle w:val="6"/>
              <w:spacing w:line="249" w:lineRule="auto"/>
            </w:pPr>
          </w:p>
          <w:p w14:paraId="080DC8E0">
            <w:pPr>
              <w:spacing w:before="58" w:line="237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经常性赠与</w:t>
            </w:r>
          </w:p>
        </w:tc>
        <w:tc>
          <w:tcPr>
            <w:tcW w:w="1902" w:type="dxa"/>
            <w:tcBorders>
              <w:top w:val="nil"/>
            </w:tcBorders>
            <w:vAlign w:val="top"/>
          </w:tcPr>
          <w:p w14:paraId="2242282D">
            <w:pPr>
              <w:pStyle w:val="6"/>
            </w:pPr>
          </w:p>
        </w:tc>
      </w:tr>
      <w:tr w14:paraId="55DE40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675" w:type="dxa"/>
            <w:vAlign w:val="top"/>
          </w:tcPr>
          <w:p w14:paraId="3B4834E9">
            <w:pPr>
              <w:spacing w:before="19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30310</w:t>
            </w:r>
          </w:p>
        </w:tc>
        <w:tc>
          <w:tcPr>
            <w:tcW w:w="1329" w:type="dxa"/>
            <w:vAlign w:val="top"/>
          </w:tcPr>
          <w:p w14:paraId="1AA0AA48">
            <w:pPr>
              <w:spacing w:before="42" w:line="238" w:lineRule="auto"/>
              <w:ind w:left="102" w:right="140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个人农业生产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补贴</w:t>
            </w:r>
          </w:p>
        </w:tc>
        <w:tc>
          <w:tcPr>
            <w:tcW w:w="1893" w:type="dxa"/>
            <w:vAlign w:val="top"/>
          </w:tcPr>
          <w:p w14:paraId="56EDD9B3">
            <w:pPr>
              <w:pStyle w:val="6"/>
            </w:pPr>
          </w:p>
        </w:tc>
        <w:tc>
          <w:tcPr>
            <w:tcW w:w="665" w:type="dxa"/>
            <w:vAlign w:val="top"/>
          </w:tcPr>
          <w:p w14:paraId="788F3C44">
            <w:pPr>
              <w:spacing w:before="19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30239</w:t>
            </w:r>
          </w:p>
        </w:tc>
        <w:tc>
          <w:tcPr>
            <w:tcW w:w="931" w:type="dxa"/>
            <w:vAlign w:val="top"/>
          </w:tcPr>
          <w:p w14:paraId="3A557F12">
            <w:pPr>
              <w:spacing w:before="43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其他交</w:t>
            </w:r>
          </w:p>
          <w:p w14:paraId="0FA34DAA">
            <w:pPr>
              <w:spacing w:before="28" w:line="20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通费用</w:t>
            </w:r>
          </w:p>
        </w:tc>
        <w:tc>
          <w:tcPr>
            <w:tcW w:w="1893" w:type="dxa"/>
            <w:vAlign w:val="top"/>
          </w:tcPr>
          <w:p w14:paraId="622DD23F">
            <w:pPr>
              <w:spacing w:before="197" w:line="186" w:lineRule="auto"/>
              <w:ind w:left="139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10.10</w:t>
            </w:r>
          </w:p>
        </w:tc>
        <w:tc>
          <w:tcPr>
            <w:tcW w:w="665" w:type="dxa"/>
            <w:vAlign w:val="top"/>
          </w:tcPr>
          <w:p w14:paraId="178683E6">
            <w:pPr>
              <w:spacing w:before="19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39910</w:t>
            </w:r>
          </w:p>
        </w:tc>
        <w:tc>
          <w:tcPr>
            <w:tcW w:w="1647" w:type="dxa"/>
            <w:vAlign w:val="top"/>
          </w:tcPr>
          <w:p w14:paraId="4652436F">
            <w:pPr>
              <w:spacing w:before="173" w:line="237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资本性赠与</w:t>
            </w:r>
          </w:p>
        </w:tc>
        <w:tc>
          <w:tcPr>
            <w:tcW w:w="1902" w:type="dxa"/>
            <w:vAlign w:val="top"/>
          </w:tcPr>
          <w:p w14:paraId="516FBE90">
            <w:pPr>
              <w:pStyle w:val="6"/>
            </w:pPr>
          </w:p>
        </w:tc>
      </w:tr>
      <w:tr w14:paraId="5DF620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4C1DB2F6">
            <w:pPr>
              <w:pStyle w:val="6"/>
              <w:spacing w:line="277" w:lineRule="auto"/>
            </w:pPr>
          </w:p>
          <w:p w14:paraId="283988CF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30311</w:t>
            </w:r>
          </w:p>
        </w:tc>
        <w:tc>
          <w:tcPr>
            <w:tcW w:w="1329" w:type="dxa"/>
            <w:vAlign w:val="top"/>
          </w:tcPr>
          <w:p w14:paraId="423230EB">
            <w:pPr>
              <w:spacing w:before="177" w:line="267" w:lineRule="auto"/>
              <w:ind w:left="106" w:right="140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代缴社会保险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893" w:type="dxa"/>
            <w:vAlign w:val="top"/>
          </w:tcPr>
          <w:p w14:paraId="12782315">
            <w:pPr>
              <w:pStyle w:val="6"/>
            </w:pPr>
          </w:p>
        </w:tc>
        <w:tc>
          <w:tcPr>
            <w:tcW w:w="665" w:type="dxa"/>
            <w:vAlign w:val="top"/>
          </w:tcPr>
          <w:p w14:paraId="2562872E">
            <w:pPr>
              <w:pStyle w:val="6"/>
              <w:spacing w:line="277" w:lineRule="auto"/>
            </w:pPr>
          </w:p>
          <w:p w14:paraId="7BB0C8BD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30240</w:t>
            </w:r>
          </w:p>
        </w:tc>
        <w:tc>
          <w:tcPr>
            <w:tcW w:w="931" w:type="dxa"/>
            <w:vAlign w:val="top"/>
          </w:tcPr>
          <w:p w14:paraId="4DBC3132">
            <w:pPr>
              <w:spacing w:before="47" w:line="239" w:lineRule="auto"/>
              <w:ind w:left="1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税金及</w:t>
            </w:r>
          </w:p>
          <w:p w14:paraId="3D504E0C">
            <w:pPr>
              <w:spacing w:before="26" w:line="235" w:lineRule="auto"/>
              <w:ind w:left="107" w:right="275" w:firstLine="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附加费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893" w:type="dxa"/>
            <w:vAlign w:val="top"/>
          </w:tcPr>
          <w:p w14:paraId="51261224">
            <w:pPr>
              <w:pStyle w:val="6"/>
            </w:pPr>
          </w:p>
        </w:tc>
        <w:tc>
          <w:tcPr>
            <w:tcW w:w="665" w:type="dxa"/>
            <w:vAlign w:val="top"/>
          </w:tcPr>
          <w:p w14:paraId="1D3758C9">
            <w:pPr>
              <w:pStyle w:val="6"/>
              <w:spacing w:line="277" w:lineRule="auto"/>
            </w:pPr>
          </w:p>
          <w:p w14:paraId="76895ABE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39999</w:t>
            </w:r>
          </w:p>
        </w:tc>
        <w:tc>
          <w:tcPr>
            <w:tcW w:w="1647" w:type="dxa"/>
            <w:vAlign w:val="top"/>
          </w:tcPr>
          <w:p w14:paraId="2673782B">
            <w:pPr>
              <w:pStyle w:val="6"/>
              <w:spacing w:line="247" w:lineRule="auto"/>
            </w:pPr>
          </w:p>
          <w:p w14:paraId="7495DF7F">
            <w:pPr>
              <w:spacing w:before="58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2BF88736">
            <w:pPr>
              <w:pStyle w:val="6"/>
            </w:pPr>
          </w:p>
        </w:tc>
      </w:tr>
      <w:tr w14:paraId="7B2FFF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3B9DCB50">
            <w:pPr>
              <w:pStyle w:val="6"/>
              <w:spacing w:line="282" w:lineRule="auto"/>
            </w:pPr>
          </w:p>
          <w:p w14:paraId="538F10ED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30399</w:t>
            </w:r>
          </w:p>
        </w:tc>
        <w:tc>
          <w:tcPr>
            <w:tcW w:w="1329" w:type="dxa"/>
            <w:vAlign w:val="top"/>
          </w:tcPr>
          <w:p w14:paraId="5C1E2C6D">
            <w:pPr>
              <w:spacing w:before="182" w:line="266" w:lineRule="auto"/>
              <w:ind w:left="105" w:right="140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其他对个人和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家庭的补助</w:t>
            </w:r>
          </w:p>
        </w:tc>
        <w:tc>
          <w:tcPr>
            <w:tcW w:w="1893" w:type="dxa"/>
            <w:vAlign w:val="top"/>
          </w:tcPr>
          <w:p w14:paraId="37F190DC">
            <w:pPr>
              <w:pStyle w:val="6"/>
            </w:pPr>
          </w:p>
        </w:tc>
        <w:tc>
          <w:tcPr>
            <w:tcW w:w="665" w:type="dxa"/>
            <w:vAlign w:val="top"/>
          </w:tcPr>
          <w:p w14:paraId="71CB2A59">
            <w:pPr>
              <w:pStyle w:val="6"/>
              <w:spacing w:line="282" w:lineRule="auto"/>
            </w:pPr>
          </w:p>
          <w:p w14:paraId="4A32CDDB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30299</w:t>
            </w:r>
          </w:p>
        </w:tc>
        <w:tc>
          <w:tcPr>
            <w:tcW w:w="931" w:type="dxa"/>
            <w:vAlign w:val="top"/>
          </w:tcPr>
          <w:p w14:paraId="3B88BCF9">
            <w:pPr>
              <w:spacing w:before="52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其他商</w:t>
            </w:r>
          </w:p>
          <w:p w14:paraId="00E89711">
            <w:pPr>
              <w:spacing w:before="27" w:line="239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品和服</w:t>
            </w:r>
          </w:p>
          <w:p w14:paraId="124C7FF3">
            <w:pPr>
              <w:spacing w:before="27" w:line="197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893" w:type="dxa"/>
            <w:vAlign w:val="top"/>
          </w:tcPr>
          <w:p w14:paraId="5A2EA8F1">
            <w:pPr>
              <w:pStyle w:val="6"/>
            </w:pPr>
          </w:p>
        </w:tc>
        <w:tc>
          <w:tcPr>
            <w:tcW w:w="665" w:type="dxa"/>
            <w:vAlign w:val="top"/>
          </w:tcPr>
          <w:p w14:paraId="3D265A7E">
            <w:pPr>
              <w:pStyle w:val="6"/>
            </w:pPr>
          </w:p>
        </w:tc>
        <w:tc>
          <w:tcPr>
            <w:tcW w:w="1647" w:type="dxa"/>
            <w:vAlign w:val="top"/>
          </w:tcPr>
          <w:p w14:paraId="3059D57B">
            <w:pPr>
              <w:pStyle w:val="6"/>
            </w:pPr>
          </w:p>
        </w:tc>
        <w:tc>
          <w:tcPr>
            <w:tcW w:w="1902" w:type="dxa"/>
            <w:vAlign w:val="top"/>
          </w:tcPr>
          <w:p w14:paraId="19680316">
            <w:pPr>
              <w:pStyle w:val="6"/>
            </w:pPr>
          </w:p>
        </w:tc>
      </w:tr>
      <w:tr w14:paraId="47A7C1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004" w:type="dxa"/>
            <w:gridSpan w:val="2"/>
            <w:vAlign w:val="top"/>
          </w:tcPr>
          <w:p w14:paraId="37CD633D">
            <w:pPr>
              <w:spacing w:before="58" w:line="205" w:lineRule="auto"/>
              <w:ind w:left="46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人员经费合计</w:t>
            </w:r>
          </w:p>
        </w:tc>
        <w:tc>
          <w:tcPr>
            <w:tcW w:w="1893" w:type="dxa"/>
            <w:vAlign w:val="top"/>
          </w:tcPr>
          <w:p w14:paraId="0CF0738D">
            <w:pPr>
              <w:spacing w:before="81" w:line="186" w:lineRule="auto"/>
              <w:ind w:left="127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460.32</w:t>
            </w:r>
          </w:p>
        </w:tc>
        <w:tc>
          <w:tcPr>
            <w:tcW w:w="5801" w:type="dxa"/>
            <w:gridSpan w:val="5"/>
            <w:vAlign w:val="top"/>
          </w:tcPr>
          <w:p w14:paraId="23BA4AB8">
            <w:pPr>
              <w:spacing w:before="58" w:line="205" w:lineRule="auto"/>
              <w:ind w:left="23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公用经费合计</w:t>
            </w:r>
          </w:p>
        </w:tc>
        <w:tc>
          <w:tcPr>
            <w:tcW w:w="1902" w:type="dxa"/>
            <w:vAlign w:val="top"/>
          </w:tcPr>
          <w:p w14:paraId="1DAB5F39">
            <w:pPr>
              <w:spacing w:before="81" w:line="186" w:lineRule="auto"/>
              <w:ind w:left="138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35.46</w:t>
            </w:r>
          </w:p>
        </w:tc>
      </w:tr>
    </w:tbl>
    <w:p w14:paraId="6E592F58">
      <w:pPr>
        <w:spacing w:before="49" w:line="238" w:lineRule="auto"/>
        <w:ind w:left="13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1"/>
          <w:sz w:val="18"/>
          <w:szCs w:val="18"/>
        </w:rPr>
        <w:t>注：本表反映部门本年度一般公共预算财政拨款基本支出明细</w:t>
      </w:r>
      <w:r>
        <w:rPr>
          <w:rFonts w:ascii="仿宋" w:hAnsi="仿宋" w:eastAsia="仿宋" w:cs="仿宋"/>
          <w:spacing w:val="-2"/>
          <w:sz w:val="18"/>
          <w:szCs w:val="18"/>
        </w:rPr>
        <w:t>情况。</w:t>
      </w:r>
    </w:p>
    <w:p w14:paraId="2FDDEBE9">
      <w:pPr>
        <w:spacing w:line="238" w:lineRule="auto"/>
        <w:rPr>
          <w:rFonts w:ascii="仿宋" w:hAnsi="仿宋" w:eastAsia="仿宋" w:cs="仿宋"/>
          <w:sz w:val="18"/>
          <w:szCs w:val="18"/>
        </w:rPr>
        <w:sectPr>
          <w:footerReference r:id="rId26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3951163A">
      <w:pPr>
        <w:pStyle w:val="2"/>
        <w:spacing w:line="296" w:lineRule="auto"/>
      </w:pPr>
    </w:p>
    <w:p w14:paraId="40DA9363">
      <w:pPr>
        <w:pStyle w:val="2"/>
        <w:spacing w:line="297" w:lineRule="auto"/>
      </w:pPr>
    </w:p>
    <w:p w14:paraId="117B736E">
      <w:pPr>
        <w:pStyle w:val="2"/>
        <w:spacing w:line="297" w:lineRule="auto"/>
      </w:pPr>
    </w:p>
    <w:p w14:paraId="7471E767">
      <w:pPr>
        <w:pStyle w:val="2"/>
        <w:spacing w:line="297" w:lineRule="auto"/>
      </w:pPr>
    </w:p>
    <w:p w14:paraId="75D75501">
      <w:pPr>
        <w:spacing w:before="104" w:line="237" w:lineRule="auto"/>
        <w:ind w:left="238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政府性基金预算财政拨款收入支出决算表</w:t>
      </w:r>
    </w:p>
    <w:p w14:paraId="0C88B482">
      <w:pPr>
        <w:spacing w:before="112" w:line="257" w:lineRule="auto"/>
        <w:ind w:left="128" w:right="118" w:firstLine="9364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07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2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2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-1"/>
          <w:sz w:val="20"/>
          <w:szCs w:val="20"/>
        </w:rPr>
        <w:t>：</w:t>
      </w:r>
      <w:r>
        <w:rPr>
          <w:rFonts w:ascii="仿宋" w:hAnsi="仿宋" w:eastAsia="仿宋" w:cs="仿宋"/>
          <w:spacing w:val="-2"/>
          <w:sz w:val="20"/>
          <w:szCs w:val="20"/>
        </w:rPr>
        <w:t>中共</w:t>
      </w:r>
      <w:r>
        <w:rPr>
          <w:rFonts w:ascii="宋体" w:hAnsi="宋体" w:eastAsia="宋体" w:cs="宋体"/>
          <w:spacing w:val="-2"/>
          <w:sz w:val="20"/>
          <w:szCs w:val="20"/>
        </w:rPr>
        <w:t>正</w:t>
      </w:r>
      <w:r>
        <w:rPr>
          <w:rFonts w:ascii="仿宋" w:hAnsi="仿宋" w:eastAsia="仿宋" w:cs="仿宋"/>
          <w:spacing w:val="-2"/>
          <w:sz w:val="20"/>
          <w:szCs w:val="20"/>
        </w:rPr>
        <w:t>定</w:t>
      </w:r>
      <w:r>
        <w:rPr>
          <w:rFonts w:ascii="宋体" w:hAnsi="宋体" w:eastAsia="宋体" w:cs="宋体"/>
          <w:spacing w:val="-2"/>
          <w:sz w:val="20"/>
          <w:szCs w:val="20"/>
        </w:rPr>
        <w:t>县</w:t>
      </w:r>
      <w:r>
        <w:rPr>
          <w:rFonts w:ascii="仿宋" w:hAnsi="仿宋" w:eastAsia="仿宋" w:cs="仿宋"/>
          <w:spacing w:val="-2"/>
          <w:sz w:val="20"/>
          <w:szCs w:val="20"/>
        </w:rPr>
        <w:t>委</w:t>
      </w:r>
      <w:r>
        <w:rPr>
          <w:rFonts w:ascii="宋体" w:hAnsi="宋体" w:eastAsia="宋体" w:cs="宋体"/>
          <w:spacing w:val="-2"/>
          <w:sz w:val="20"/>
          <w:szCs w:val="20"/>
        </w:rPr>
        <w:t>宣</w:t>
      </w:r>
      <w:r>
        <w:rPr>
          <w:rFonts w:ascii="仿宋" w:hAnsi="仿宋" w:eastAsia="仿宋" w:cs="仿宋"/>
          <w:spacing w:val="-2"/>
          <w:sz w:val="20"/>
          <w:szCs w:val="20"/>
        </w:rPr>
        <w:t>传部(本级)</w:t>
      </w:r>
      <w:r>
        <w:rPr>
          <w:rFonts w:ascii="仿宋" w:hAnsi="仿宋" w:eastAsia="仿宋" w:cs="仿宋"/>
          <w:spacing w:val="6"/>
          <w:sz w:val="20"/>
          <w:szCs w:val="20"/>
        </w:rPr>
        <w:t xml:space="preserve">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2"/>
          <w:sz w:val="20"/>
          <w:szCs w:val="20"/>
        </w:rPr>
        <w:t xml:space="preserve">年度           </w:t>
      </w:r>
      <w:r>
        <w:rPr>
          <w:rFonts w:ascii="仿宋" w:hAnsi="仿宋" w:eastAsia="仿宋" w:cs="仿宋"/>
          <w:spacing w:val="-3"/>
          <w:sz w:val="20"/>
          <w:szCs w:val="20"/>
        </w:rPr>
        <w:t xml:space="preserve">                      金额单位：万元</w:t>
      </w:r>
    </w:p>
    <w:tbl>
      <w:tblPr>
        <w:tblStyle w:val="5"/>
        <w:tblW w:w="1047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470"/>
        <w:gridCol w:w="1303"/>
        <w:gridCol w:w="1023"/>
        <w:gridCol w:w="1105"/>
        <w:gridCol w:w="1117"/>
        <w:gridCol w:w="1144"/>
        <w:gridCol w:w="2049"/>
      </w:tblGrid>
      <w:tr w14:paraId="7C0DC0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738" w:type="dxa"/>
            <w:gridSpan w:val="2"/>
            <w:vAlign w:val="top"/>
          </w:tcPr>
          <w:p w14:paraId="60071CDE">
            <w:pPr>
              <w:spacing w:before="66" w:line="224" w:lineRule="auto"/>
              <w:ind w:left="116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303" w:type="dxa"/>
            <w:vMerge w:val="restart"/>
            <w:tcBorders>
              <w:bottom w:val="nil"/>
            </w:tcBorders>
            <w:vAlign w:val="top"/>
          </w:tcPr>
          <w:p w14:paraId="305489A3">
            <w:pPr>
              <w:pStyle w:val="6"/>
              <w:spacing w:line="341" w:lineRule="auto"/>
            </w:pPr>
          </w:p>
          <w:p w14:paraId="0A1C095A">
            <w:pPr>
              <w:spacing w:before="65" w:line="288" w:lineRule="auto"/>
              <w:ind w:left="451" w:right="145" w:hanging="3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年初结转和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1023" w:type="dxa"/>
            <w:vMerge w:val="restart"/>
            <w:tcBorders>
              <w:bottom w:val="nil"/>
            </w:tcBorders>
            <w:vAlign w:val="top"/>
          </w:tcPr>
          <w:p w14:paraId="4EC30DDE">
            <w:pPr>
              <w:pStyle w:val="6"/>
              <w:spacing w:line="248" w:lineRule="auto"/>
            </w:pPr>
          </w:p>
          <w:p w14:paraId="7466140A">
            <w:pPr>
              <w:pStyle w:val="6"/>
              <w:spacing w:line="248" w:lineRule="auto"/>
            </w:pPr>
          </w:p>
          <w:p w14:paraId="6946D042">
            <w:pPr>
              <w:spacing w:before="65" w:line="239" w:lineRule="auto"/>
              <w:ind w:left="1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</w:t>
            </w:r>
          </w:p>
        </w:tc>
        <w:tc>
          <w:tcPr>
            <w:tcW w:w="3366" w:type="dxa"/>
            <w:gridSpan w:val="3"/>
            <w:vAlign w:val="top"/>
          </w:tcPr>
          <w:p w14:paraId="5E68333A">
            <w:pPr>
              <w:spacing w:before="66" w:line="224" w:lineRule="auto"/>
              <w:ind w:left="128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  <w:tc>
          <w:tcPr>
            <w:tcW w:w="2049" w:type="dxa"/>
            <w:vMerge w:val="restart"/>
            <w:tcBorders>
              <w:bottom w:val="nil"/>
            </w:tcBorders>
            <w:vAlign w:val="top"/>
          </w:tcPr>
          <w:p w14:paraId="355286DC">
            <w:pPr>
              <w:pStyle w:val="6"/>
              <w:spacing w:line="248" w:lineRule="auto"/>
            </w:pPr>
          </w:p>
          <w:p w14:paraId="1315A999">
            <w:pPr>
              <w:pStyle w:val="6"/>
              <w:spacing w:line="248" w:lineRule="auto"/>
            </w:pPr>
          </w:p>
          <w:p w14:paraId="2FC1D2EA">
            <w:pPr>
              <w:spacing w:before="65" w:line="235" w:lineRule="auto"/>
              <w:ind w:left="32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</w:tr>
      <w:tr w14:paraId="243C3D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268" w:type="dxa"/>
            <w:vAlign w:val="top"/>
          </w:tcPr>
          <w:p w14:paraId="43ABB8EF">
            <w:pPr>
              <w:pStyle w:val="6"/>
              <w:spacing w:line="324" w:lineRule="auto"/>
            </w:pPr>
          </w:p>
          <w:p w14:paraId="5A43441F">
            <w:pPr>
              <w:spacing w:before="65" w:line="239" w:lineRule="auto"/>
              <w:ind w:left="2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470" w:type="dxa"/>
            <w:vAlign w:val="top"/>
          </w:tcPr>
          <w:p w14:paraId="28FA922C">
            <w:pPr>
              <w:pStyle w:val="6"/>
              <w:spacing w:line="324" w:lineRule="auto"/>
            </w:pPr>
          </w:p>
          <w:p w14:paraId="20E3E18F">
            <w:pPr>
              <w:spacing w:before="65" w:line="237" w:lineRule="auto"/>
              <w:ind w:left="33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03" w:type="dxa"/>
            <w:vMerge w:val="continue"/>
            <w:tcBorders>
              <w:top w:val="nil"/>
            </w:tcBorders>
            <w:vAlign w:val="top"/>
          </w:tcPr>
          <w:p w14:paraId="74B65321">
            <w:pPr>
              <w:pStyle w:val="6"/>
            </w:pPr>
          </w:p>
        </w:tc>
        <w:tc>
          <w:tcPr>
            <w:tcW w:w="1023" w:type="dxa"/>
            <w:vMerge w:val="continue"/>
            <w:tcBorders>
              <w:top w:val="nil"/>
            </w:tcBorders>
            <w:vAlign w:val="top"/>
          </w:tcPr>
          <w:p w14:paraId="5E6587B3">
            <w:pPr>
              <w:pStyle w:val="6"/>
            </w:pPr>
          </w:p>
        </w:tc>
        <w:tc>
          <w:tcPr>
            <w:tcW w:w="1105" w:type="dxa"/>
            <w:vAlign w:val="top"/>
          </w:tcPr>
          <w:p w14:paraId="0B50D2F6">
            <w:pPr>
              <w:pStyle w:val="6"/>
              <w:spacing w:line="324" w:lineRule="auto"/>
            </w:pPr>
          </w:p>
          <w:p w14:paraId="4F77CD18">
            <w:pPr>
              <w:spacing w:before="65" w:line="239" w:lineRule="auto"/>
              <w:ind w:left="36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117" w:type="dxa"/>
            <w:vAlign w:val="top"/>
          </w:tcPr>
          <w:p w14:paraId="07D28846">
            <w:pPr>
              <w:pStyle w:val="6"/>
              <w:spacing w:line="324" w:lineRule="auto"/>
            </w:pPr>
          </w:p>
          <w:p w14:paraId="08B8814C">
            <w:pPr>
              <w:spacing w:before="65" w:line="239" w:lineRule="auto"/>
              <w:ind w:left="16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44" w:type="dxa"/>
            <w:vAlign w:val="top"/>
          </w:tcPr>
          <w:p w14:paraId="28604FD8">
            <w:pPr>
              <w:pStyle w:val="6"/>
              <w:spacing w:line="324" w:lineRule="auto"/>
            </w:pPr>
          </w:p>
          <w:p w14:paraId="28B726BB">
            <w:pPr>
              <w:spacing w:before="65"/>
              <w:ind w:left="17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2049" w:type="dxa"/>
            <w:vMerge w:val="continue"/>
            <w:tcBorders>
              <w:top w:val="nil"/>
            </w:tcBorders>
            <w:vAlign w:val="top"/>
          </w:tcPr>
          <w:p w14:paraId="165C7A83">
            <w:pPr>
              <w:pStyle w:val="6"/>
            </w:pPr>
          </w:p>
        </w:tc>
      </w:tr>
      <w:tr w14:paraId="280589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738" w:type="dxa"/>
            <w:gridSpan w:val="2"/>
            <w:vAlign w:val="top"/>
          </w:tcPr>
          <w:p w14:paraId="2F93829B">
            <w:pPr>
              <w:spacing w:before="67" w:line="215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03" w:type="dxa"/>
            <w:vAlign w:val="top"/>
          </w:tcPr>
          <w:p w14:paraId="00A50A4B">
            <w:pPr>
              <w:spacing w:before="93" w:line="186" w:lineRule="auto"/>
              <w:ind w:left="6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23" w:type="dxa"/>
            <w:vAlign w:val="top"/>
          </w:tcPr>
          <w:p w14:paraId="56F1A3B2">
            <w:pPr>
              <w:spacing w:before="93" w:line="186" w:lineRule="auto"/>
              <w:ind w:left="4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05" w:type="dxa"/>
            <w:vAlign w:val="top"/>
          </w:tcPr>
          <w:p w14:paraId="13DD37E4">
            <w:pPr>
              <w:spacing w:before="93" w:line="186" w:lineRule="auto"/>
              <w:ind w:left="5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top"/>
          </w:tcPr>
          <w:p w14:paraId="21923956">
            <w:pPr>
              <w:spacing w:before="93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44" w:type="dxa"/>
            <w:vAlign w:val="top"/>
          </w:tcPr>
          <w:p w14:paraId="696BFF94">
            <w:pPr>
              <w:spacing w:before="96" w:line="183" w:lineRule="auto"/>
              <w:ind w:left="52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2049" w:type="dxa"/>
            <w:vAlign w:val="top"/>
          </w:tcPr>
          <w:p w14:paraId="38F71569">
            <w:pPr>
              <w:spacing w:before="93" w:line="186" w:lineRule="auto"/>
              <w:ind w:left="9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207DEE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2738" w:type="dxa"/>
            <w:gridSpan w:val="2"/>
            <w:vAlign w:val="top"/>
          </w:tcPr>
          <w:p w14:paraId="33B2790A">
            <w:pPr>
              <w:pStyle w:val="6"/>
              <w:spacing w:line="280" w:lineRule="auto"/>
            </w:pPr>
          </w:p>
          <w:p w14:paraId="0D4244D5">
            <w:pPr>
              <w:spacing w:before="65" w:line="239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03" w:type="dxa"/>
            <w:vAlign w:val="top"/>
          </w:tcPr>
          <w:p w14:paraId="2903060D">
            <w:pPr>
              <w:pStyle w:val="6"/>
            </w:pPr>
          </w:p>
        </w:tc>
        <w:tc>
          <w:tcPr>
            <w:tcW w:w="1023" w:type="dxa"/>
            <w:vAlign w:val="top"/>
          </w:tcPr>
          <w:p w14:paraId="7974CC1C">
            <w:pPr>
              <w:pStyle w:val="6"/>
            </w:pPr>
          </w:p>
        </w:tc>
        <w:tc>
          <w:tcPr>
            <w:tcW w:w="1105" w:type="dxa"/>
            <w:vAlign w:val="top"/>
          </w:tcPr>
          <w:p w14:paraId="6E2F6F43">
            <w:pPr>
              <w:pStyle w:val="6"/>
            </w:pPr>
          </w:p>
        </w:tc>
        <w:tc>
          <w:tcPr>
            <w:tcW w:w="1117" w:type="dxa"/>
            <w:vAlign w:val="top"/>
          </w:tcPr>
          <w:p w14:paraId="676DC0E3">
            <w:pPr>
              <w:pStyle w:val="6"/>
            </w:pPr>
          </w:p>
        </w:tc>
        <w:tc>
          <w:tcPr>
            <w:tcW w:w="1144" w:type="dxa"/>
            <w:vAlign w:val="top"/>
          </w:tcPr>
          <w:p w14:paraId="3E5071E9">
            <w:pPr>
              <w:pStyle w:val="6"/>
            </w:pPr>
          </w:p>
        </w:tc>
        <w:tc>
          <w:tcPr>
            <w:tcW w:w="2049" w:type="dxa"/>
            <w:vAlign w:val="top"/>
          </w:tcPr>
          <w:p w14:paraId="66513FDD">
            <w:pPr>
              <w:pStyle w:val="6"/>
            </w:pPr>
          </w:p>
        </w:tc>
      </w:tr>
    </w:tbl>
    <w:p w14:paraId="013D59CA">
      <w:pPr>
        <w:pStyle w:val="2"/>
        <w:spacing w:line="297" w:lineRule="auto"/>
        <w:rPr>
          <w:rFonts w:hint="default" w:eastAsia="仿宋"/>
          <w:lang w:val="en-US" w:eastAsia="zh-CN"/>
        </w:rPr>
      </w:pPr>
      <w:r>
        <w:rPr>
          <w:rFonts w:ascii="仿宋" w:hAnsi="仿宋" w:eastAsia="仿宋" w:cs="仿宋"/>
          <w:spacing w:val="1"/>
          <w:sz w:val="20"/>
          <w:szCs w:val="20"/>
        </w:rPr>
        <w:t>注：本表反映部门本年度政府性基金预算财政拨款收入、支出及结转和结余情况。</w:t>
      </w:r>
      <w:r>
        <w:rPr>
          <w:rFonts w:hint="eastAsia" w:ascii="仿宋" w:hAnsi="仿宋" w:eastAsia="仿宋" w:cs="仿宋"/>
          <w:spacing w:val="1"/>
          <w:sz w:val="20"/>
          <w:szCs w:val="20"/>
          <w:lang w:val="en-US" w:eastAsia="zh-CN"/>
        </w:rPr>
        <w:t>本单位本年度无收支及结转结余情况，按要求空表列示。</w:t>
      </w:r>
    </w:p>
    <w:p w14:paraId="1302E028">
      <w:pPr>
        <w:pStyle w:val="2"/>
        <w:spacing w:line="297" w:lineRule="auto"/>
      </w:pPr>
    </w:p>
    <w:p w14:paraId="65272680">
      <w:pPr>
        <w:pStyle w:val="2"/>
        <w:spacing w:line="297" w:lineRule="auto"/>
      </w:pPr>
    </w:p>
    <w:p w14:paraId="1D42774B">
      <w:pPr>
        <w:pStyle w:val="2"/>
        <w:spacing w:line="297" w:lineRule="auto"/>
      </w:pPr>
    </w:p>
    <w:p w14:paraId="6717F680">
      <w:pPr>
        <w:spacing w:before="104" w:line="238" w:lineRule="auto"/>
        <w:ind w:left="20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国有资本经营预算财政拨款支出决算表</w:t>
      </w:r>
    </w:p>
    <w:p w14:paraId="2C7BF351">
      <w:pPr>
        <w:spacing w:before="108" w:line="239" w:lineRule="auto"/>
        <w:ind w:left="844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08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4"/>
          <w:sz w:val="20"/>
          <w:szCs w:val="20"/>
        </w:rPr>
        <w:t>表</w:t>
      </w:r>
    </w:p>
    <w:p w14:paraId="4B01C170">
      <w:pPr>
        <w:spacing w:before="53" w:line="237" w:lineRule="auto"/>
        <w:ind w:left="12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部门</w:t>
      </w:r>
      <w:r>
        <w:rPr>
          <w:rFonts w:hint="eastAsia" w:ascii="仿宋" w:hAnsi="仿宋" w:eastAsia="仿宋" w:cs="仿宋"/>
          <w:spacing w:val="-4"/>
          <w:sz w:val="20"/>
          <w:szCs w:val="20"/>
          <w:lang w:eastAsia="zh-CN"/>
        </w:rPr>
        <w:t>（</w:t>
      </w:r>
      <w:r>
        <w:rPr>
          <w:rFonts w:ascii="仿宋" w:hAnsi="仿宋" w:eastAsia="仿宋" w:cs="仿宋"/>
          <w:spacing w:val="-4"/>
          <w:sz w:val="20"/>
          <w:szCs w:val="20"/>
        </w:rPr>
        <w:t>单位</w:t>
      </w:r>
      <w:r>
        <w:rPr>
          <w:rFonts w:hint="eastAsia" w:ascii="仿宋" w:hAnsi="仿宋" w:eastAsia="仿宋" w:cs="仿宋"/>
          <w:spacing w:val="8"/>
          <w:sz w:val="20"/>
          <w:szCs w:val="20"/>
          <w:lang w:eastAsia="zh-CN"/>
        </w:rPr>
        <w:t>）</w:t>
      </w:r>
      <w:r>
        <w:rPr>
          <w:rFonts w:ascii="仿宋" w:hAnsi="仿宋" w:eastAsia="仿宋" w:cs="仿宋"/>
          <w:spacing w:val="-58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8"/>
          <w:sz w:val="20"/>
          <w:szCs w:val="20"/>
        </w:rPr>
        <w:t>：</w:t>
      </w:r>
      <w:r>
        <w:rPr>
          <w:rFonts w:ascii="仿宋" w:hAnsi="仿宋" w:eastAsia="仿宋" w:cs="仿宋"/>
          <w:spacing w:val="-4"/>
          <w:sz w:val="20"/>
          <w:szCs w:val="20"/>
        </w:rPr>
        <w:t>中共</w:t>
      </w:r>
      <w:r>
        <w:rPr>
          <w:rFonts w:ascii="宋体" w:hAnsi="宋体" w:eastAsia="宋体" w:cs="宋体"/>
          <w:spacing w:val="-4"/>
          <w:sz w:val="20"/>
          <w:szCs w:val="20"/>
        </w:rPr>
        <w:t>正</w:t>
      </w:r>
      <w:r>
        <w:rPr>
          <w:rFonts w:ascii="仿宋" w:hAnsi="仿宋" w:eastAsia="仿宋" w:cs="仿宋"/>
          <w:spacing w:val="-4"/>
          <w:sz w:val="20"/>
          <w:szCs w:val="20"/>
        </w:rPr>
        <w:t>定</w:t>
      </w:r>
      <w:r>
        <w:rPr>
          <w:rFonts w:ascii="宋体" w:hAnsi="宋体" w:eastAsia="宋体" w:cs="宋体"/>
          <w:spacing w:val="-4"/>
          <w:sz w:val="20"/>
          <w:szCs w:val="20"/>
        </w:rPr>
        <w:t>县</w:t>
      </w:r>
      <w:r>
        <w:rPr>
          <w:rFonts w:ascii="仿宋" w:hAnsi="仿宋" w:eastAsia="仿宋" w:cs="仿宋"/>
          <w:spacing w:val="-4"/>
          <w:sz w:val="20"/>
          <w:szCs w:val="20"/>
        </w:rPr>
        <w:t>委</w:t>
      </w:r>
      <w:r>
        <w:rPr>
          <w:rFonts w:ascii="宋体" w:hAnsi="宋体" w:eastAsia="宋体" w:cs="宋体"/>
          <w:spacing w:val="-4"/>
          <w:sz w:val="20"/>
          <w:szCs w:val="20"/>
        </w:rPr>
        <w:t>宣</w:t>
      </w:r>
      <w:r>
        <w:rPr>
          <w:rFonts w:ascii="仿宋" w:hAnsi="仿宋" w:eastAsia="仿宋" w:cs="仿宋"/>
          <w:spacing w:val="-4"/>
          <w:sz w:val="20"/>
          <w:szCs w:val="20"/>
        </w:rPr>
        <w:t>传部(本</w:t>
      </w:r>
    </w:p>
    <w:p w14:paraId="576649E1">
      <w:pPr>
        <w:spacing w:before="54" w:line="227" w:lineRule="auto"/>
        <w:ind w:left="13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 xml:space="preserve">级)                                       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3"/>
          <w:sz w:val="20"/>
          <w:szCs w:val="20"/>
        </w:rPr>
        <w:t xml:space="preserve">年度                     </w:t>
      </w:r>
      <w:r>
        <w:rPr>
          <w:rFonts w:ascii="仿宋" w:hAnsi="仿宋" w:eastAsia="仿宋" w:cs="仿宋"/>
          <w:spacing w:val="-4"/>
          <w:sz w:val="20"/>
          <w:szCs w:val="20"/>
        </w:rPr>
        <w:t xml:space="preserve">    金额单位：万元</w:t>
      </w:r>
    </w:p>
    <w:tbl>
      <w:tblPr>
        <w:tblStyle w:val="5"/>
        <w:tblW w:w="942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6"/>
        <w:gridCol w:w="2023"/>
        <w:gridCol w:w="1334"/>
        <w:gridCol w:w="1329"/>
        <w:gridCol w:w="1745"/>
      </w:tblGrid>
      <w:tr w14:paraId="023188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019" w:type="dxa"/>
            <w:gridSpan w:val="2"/>
            <w:vAlign w:val="top"/>
          </w:tcPr>
          <w:p w14:paraId="505B40C9">
            <w:pPr>
              <w:spacing w:before="232"/>
              <w:ind w:left="2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408" w:type="dxa"/>
            <w:gridSpan w:val="3"/>
            <w:vAlign w:val="top"/>
          </w:tcPr>
          <w:p w14:paraId="45C3A213">
            <w:pPr>
              <w:spacing w:before="232" w:line="239" w:lineRule="auto"/>
              <w:ind w:left="18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2892EE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996" w:type="dxa"/>
            <w:vAlign w:val="top"/>
          </w:tcPr>
          <w:p w14:paraId="377D6A51">
            <w:pPr>
              <w:spacing w:before="229" w:line="239" w:lineRule="auto"/>
              <w:ind w:left="109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2023" w:type="dxa"/>
            <w:vAlign w:val="top"/>
          </w:tcPr>
          <w:p w14:paraId="491A2F64">
            <w:pPr>
              <w:spacing w:before="229" w:line="237" w:lineRule="auto"/>
              <w:ind w:left="6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34" w:type="dxa"/>
            <w:vAlign w:val="top"/>
          </w:tcPr>
          <w:p w14:paraId="21CFA3D3">
            <w:pPr>
              <w:spacing w:before="229" w:line="239" w:lineRule="auto"/>
              <w:ind w:left="47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29" w:type="dxa"/>
            <w:vAlign w:val="top"/>
          </w:tcPr>
          <w:p w14:paraId="79BD8004">
            <w:pPr>
              <w:spacing w:before="229" w:line="239" w:lineRule="auto"/>
              <w:ind w:left="2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1633A9A6">
            <w:pPr>
              <w:spacing w:before="229"/>
              <w:ind w:left="48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7C76FC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019" w:type="dxa"/>
            <w:gridSpan w:val="2"/>
            <w:vAlign w:val="top"/>
          </w:tcPr>
          <w:p w14:paraId="58DB3000">
            <w:pPr>
              <w:spacing w:before="70" w:line="211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34" w:type="dxa"/>
            <w:vAlign w:val="top"/>
          </w:tcPr>
          <w:p w14:paraId="78FE7BD5">
            <w:pPr>
              <w:spacing w:before="96" w:line="186" w:lineRule="auto"/>
              <w:ind w:left="63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vAlign w:val="top"/>
          </w:tcPr>
          <w:p w14:paraId="41092D7F">
            <w:pPr>
              <w:spacing w:before="96" w:line="186" w:lineRule="auto"/>
              <w:ind w:left="6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55F9448C">
            <w:pPr>
              <w:spacing w:before="96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08D8D5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019" w:type="dxa"/>
            <w:gridSpan w:val="2"/>
            <w:vAlign w:val="top"/>
          </w:tcPr>
          <w:p w14:paraId="35D9FC2F">
            <w:pPr>
              <w:spacing w:before="72" w:line="218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34" w:type="dxa"/>
            <w:vAlign w:val="top"/>
          </w:tcPr>
          <w:p w14:paraId="172CF8E1">
            <w:pPr>
              <w:pStyle w:val="6"/>
            </w:pPr>
          </w:p>
        </w:tc>
        <w:tc>
          <w:tcPr>
            <w:tcW w:w="1329" w:type="dxa"/>
            <w:vAlign w:val="top"/>
          </w:tcPr>
          <w:p w14:paraId="2CA78F87">
            <w:pPr>
              <w:pStyle w:val="6"/>
            </w:pP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51D3A9CA">
            <w:pPr>
              <w:pStyle w:val="6"/>
            </w:pPr>
          </w:p>
        </w:tc>
      </w:tr>
    </w:tbl>
    <w:p w14:paraId="42B88DF2">
      <w:pPr>
        <w:pStyle w:val="2"/>
        <w:spacing w:line="297" w:lineRule="auto"/>
        <w:rPr>
          <w:rFonts w:hint="default" w:eastAsia="仿宋"/>
          <w:lang w:val="en-US" w:eastAsia="zh-CN"/>
        </w:rPr>
      </w:pPr>
      <w:r>
        <w:rPr>
          <w:rFonts w:ascii="仿宋" w:hAnsi="仿宋" w:eastAsia="仿宋" w:cs="仿宋"/>
          <w:sz w:val="20"/>
          <w:szCs w:val="20"/>
        </w:rPr>
        <w:t>注：本表反映部门本年度国有资本经营预算财政拨款支出情况。</w:t>
      </w:r>
      <w:r>
        <w:rPr>
          <w:rFonts w:hint="eastAsia" w:ascii="仿宋" w:hAnsi="仿宋" w:eastAsia="仿宋" w:cs="仿宋"/>
          <w:spacing w:val="1"/>
          <w:sz w:val="20"/>
          <w:szCs w:val="20"/>
          <w:lang w:val="en-US" w:eastAsia="zh-CN"/>
        </w:rPr>
        <w:t>本单位本年度无收支及结转结余情况，按要求空表列示。</w:t>
      </w:r>
    </w:p>
    <w:p w14:paraId="06F995C2">
      <w:pPr>
        <w:spacing w:before="66" w:line="238" w:lineRule="auto"/>
        <w:ind w:left="132"/>
        <w:rPr>
          <w:rFonts w:ascii="仿宋" w:hAnsi="仿宋" w:eastAsia="仿宋" w:cs="仿宋"/>
          <w:sz w:val="20"/>
          <w:szCs w:val="20"/>
        </w:rPr>
      </w:pPr>
    </w:p>
    <w:p w14:paraId="7D9078AE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7" w:type="default"/>
          <w:pgSz w:w="11906" w:h="16839"/>
          <w:pgMar w:top="400" w:right="1454" w:bottom="1210" w:left="1004" w:header="0" w:footer="992" w:gutter="0"/>
          <w:cols w:space="720" w:num="1"/>
        </w:sectPr>
      </w:pPr>
    </w:p>
    <w:p w14:paraId="11638650">
      <w:pPr>
        <w:pStyle w:val="2"/>
        <w:spacing w:line="245" w:lineRule="auto"/>
      </w:pPr>
    </w:p>
    <w:p w14:paraId="7ECE7FF8">
      <w:pPr>
        <w:pStyle w:val="2"/>
        <w:spacing w:line="245" w:lineRule="auto"/>
      </w:pPr>
    </w:p>
    <w:p w14:paraId="0E1C0617">
      <w:pPr>
        <w:pStyle w:val="2"/>
        <w:spacing w:line="245" w:lineRule="auto"/>
      </w:pPr>
    </w:p>
    <w:p w14:paraId="79C65B48">
      <w:pPr>
        <w:pStyle w:val="2"/>
        <w:spacing w:line="245" w:lineRule="auto"/>
      </w:pPr>
    </w:p>
    <w:p w14:paraId="4CDD572A">
      <w:pPr>
        <w:pStyle w:val="2"/>
        <w:spacing w:line="246" w:lineRule="auto"/>
      </w:pPr>
    </w:p>
    <w:p w14:paraId="7FEF945E">
      <w:pPr>
        <w:spacing w:before="104" w:line="238" w:lineRule="auto"/>
        <w:ind w:left="342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财政拨款“三公”经费支出决算表</w:t>
      </w:r>
    </w:p>
    <w:p w14:paraId="27886BD0">
      <w:pPr>
        <w:spacing w:before="118" w:line="281" w:lineRule="auto"/>
        <w:ind w:left="127" w:right="118" w:firstLine="1057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09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ascii="仿宋" w:hAnsi="仿宋" w:eastAsia="仿宋" w:cs="仿宋"/>
          <w:spacing w:val="-1"/>
          <w:sz w:val="18"/>
          <w:szCs w:val="18"/>
        </w:rPr>
        <w:t>部门</w:t>
      </w:r>
      <w:r>
        <w:rPr>
          <w:rFonts w:hint="eastAsia" w:ascii="仿宋" w:hAnsi="仿宋" w:eastAsia="仿宋" w:cs="仿宋"/>
          <w:spacing w:val="-1"/>
          <w:sz w:val="18"/>
          <w:szCs w:val="18"/>
          <w:lang w:eastAsia="zh-CN"/>
        </w:rPr>
        <w:t>（</w:t>
      </w:r>
      <w:r>
        <w:rPr>
          <w:rFonts w:ascii="仿宋" w:hAnsi="仿宋" w:eastAsia="仿宋" w:cs="仿宋"/>
          <w:spacing w:val="-1"/>
          <w:sz w:val="18"/>
          <w:szCs w:val="18"/>
        </w:rPr>
        <w:t>单位</w:t>
      </w:r>
      <w:r>
        <w:rPr>
          <w:rFonts w:hint="eastAsia" w:ascii="仿宋" w:hAnsi="仿宋" w:eastAsia="仿宋" w:cs="仿宋"/>
          <w:spacing w:val="-1"/>
          <w:sz w:val="18"/>
          <w:szCs w:val="18"/>
          <w:lang w:eastAsia="zh-CN"/>
        </w:rPr>
        <w:t>）</w:t>
      </w:r>
      <w:r>
        <w:rPr>
          <w:rFonts w:ascii="仿宋" w:hAnsi="仿宋" w:eastAsia="仿宋" w:cs="仿宋"/>
          <w:spacing w:val="-1"/>
          <w:sz w:val="18"/>
          <w:szCs w:val="18"/>
        </w:rPr>
        <w:t>：中共</w:t>
      </w:r>
      <w:r>
        <w:rPr>
          <w:rFonts w:ascii="宋体" w:hAnsi="宋体" w:eastAsia="宋体" w:cs="宋体"/>
          <w:spacing w:val="-1"/>
          <w:sz w:val="18"/>
          <w:szCs w:val="18"/>
        </w:rPr>
        <w:t>正</w:t>
      </w:r>
      <w:r>
        <w:rPr>
          <w:rFonts w:ascii="仿宋" w:hAnsi="仿宋" w:eastAsia="仿宋" w:cs="仿宋"/>
          <w:spacing w:val="-1"/>
          <w:sz w:val="18"/>
          <w:szCs w:val="18"/>
        </w:rPr>
        <w:t>定</w:t>
      </w:r>
      <w:r>
        <w:rPr>
          <w:rFonts w:ascii="宋体" w:hAnsi="宋体" w:eastAsia="宋体" w:cs="宋体"/>
          <w:spacing w:val="-1"/>
          <w:sz w:val="18"/>
          <w:szCs w:val="18"/>
        </w:rPr>
        <w:t>县</w:t>
      </w:r>
      <w:r>
        <w:rPr>
          <w:rFonts w:ascii="仿宋" w:hAnsi="仿宋" w:eastAsia="仿宋" w:cs="仿宋"/>
          <w:spacing w:val="-1"/>
          <w:sz w:val="18"/>
          <w:szCs w:val="18"/>
        </w:rPr>
        <w:t>委</w:t>
      </w:r>
      <w:r>
        <w:rPr>
          <w:rFonts w:ascii="宋体" w:hAnsi="宋体" w:eastAsia="宋体" w:cs="宋体"/>
          <w:spacing w:val="-1"/>
          <w:sz w:val="18"/>
          <w:szCs w:val="18"/>
        </w:rPr>
        <w:t>宣</w:t>
      </w:r>
      <w:r>
        <w:rPr>
          <w:rFonts w:ascii="仿宋" w:hAnsi="仿宋" w:eastAsia="仿宋" w:cs="仿宋"/>
          <w:spacing w:val="-1"/>
          <w:sz w:val="18"/>
          <w:szCs w:val="18"/>
        </w:rPr>
        <w:t>传部(本级)</w:t>
      </w:r>
      <w:r>
        <w:rPr>
          <w:rFonts w:ascii="仿宋" w:hAnsi="仿宋" w:eastAsia="仿宋" w:cs="仿宋"/>
          <w:spacing w:val="1"/>
          <w:sz w:val="18"/>
          <w:szCs w:val="18"/>
        </w:rPr>
        <w:t xml:space="preserve">             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 xml:space="preserve">2025 </w:t>
      </w:r>
      <w:r>
        <w:rPr>
          <w:rFonts w:ascii="仿宋" w:hAnsi="仿宋" w:eastAsia="仿宋" w:cs="仿宋"/>
          <w:spacing w:val="-1"/>
          <w:sz w:val="18"/>
          <w:szCs w:val="18"/>
        </w:rPr>
        <w:t xml:space="preserve">年度    </w:t>
      </w:r>
      <w:r>
        <w:rPr>
          <w:rFonts w:ascii="仿宋" w:hAnsi="仿宋" w:eastAsia="仿宋" w:cs="仿宋"/>
          <w:spacing w:val="-2"/>
          <w:sz w:val="18"/>
          <w:szCs w:val="18"/>
        </w:rPr>
        <w:t xml:space="preserve">                                            金额单位：万元</w:t>
      </w:r>
    </w:p>
    <w:tbl>
      <w:tblPr>
        <w:tblStyle w:val="5"/>
        <w:tblW w:w="1159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222"/>
        <w:gridCol w:w="811"/>
        <w:gridCol w:w="942"/>
        <w:gridCol w:w="1065"/>
        <w:gridCol w:w="778"/>
        <w:gridCol w:w="847"/>
        <w:gridCol w:w="1130"/>
        <w:gridCol w:w="637"/>
        <w:gridCol w:w="1023"/>
        <w:gridCol w:w="946"/>
        <w:gridCol w:w="1200"/>
      </w:tblGrid>
      <w:tr w14:paraId="31CDA0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5811" w:type="dxa"/>
            <w:gridSpan w:val="6"/>
            <w:vAlign w:val="top"/>
          </w:tcPr>
          <w:p w14:paraId="2F1E4AFA">
            <w:pPr>
              <w:spacing w:before="134" w:line="238" w:lineRule="auto"/>
              <w:ind w:left="263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5783" w:type="dxa"/>
            <w:gridSpan w:val="6"/>
            <w:vAlign w:val="top"/>
          </w:tcPr>
          <w:p w14:paraId="157E904A">
            <w:pPr>
              <w:spacing w:before="134" w:line="238" w:lineRule="auto"/>
              <w:ind w:left="262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决算数</w:t>
            </w:r>
          </w:p>
        </w:tc>
      </w:tr>
      <w:tr w14:paraId="18FA49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452C63F9">
            <w:pPr>
              <w:pStyle w:val="6"/>
              <w:spacing w:line="272" w:lineRule="auto"/>
            </w:pPr>
          </w:p>
          <w:p w14:paraId="6BA04FEA">
            <w:pPr>
              <w:pStyle w:val="6"/>
              <w:spacing w:line="272" w:lineRule="auto"/>
            </w:pPr>
          </w:p>
          <w:p w14:paraId="4930E60E">
            <w:pPr>
              <w:spacing w:before="59" w:line="239" w:lineRule="auto"/>
              <w:ind w:left="3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22" w:type="dxa"/>
            <w:vMerge w:val="restart"/>
            <w:tcBorders>
              <w:bottom w:val="nil"/>
            </w:tcBorders>
            <w:vAlign w:val="top"/>
          </w:tcPr>
          <w:p w14:paraId="576BAAAA">
            <w:pPr>
              <w:pStyle w:val="6"/>
              <w:spacing w:line="389" w:lineRule="auto"/>
            </w:pPr>
          </w:p>
          <w:p w14:paraId="2C939B57">
            <w:pPr>
              <w:spacing w:before="59" w:line="320" w:lineRule="auto"/>
              <w:ind w:left="226" w:right="248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境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费</w:t>
            </w:r>
          </w:p>
        </w:tc>
        <w:tc>
          <w:tcPr>
            <w:tcW w:w="2818" w:type="dxa"/>
            <w:gridSpan w:val="3"/>
            <w:vAlign w:val="top"/>
          </w:tcPr>
          <w:p w14:paraId="450C1025">
            <w:pPr>
              <w:spacing w:before="128" w:line="236" w:lineRule="auto"/>
              <w:ind w:left="3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7114BACD">
            <w:pPr>
              <w:pStyle w:val="6"/>
              <w:spacing w:line="390" w:lineRule="auto"/>
            </w:pPr>
          </w:p>
          <w:p w14:paraId="654281AF">
            <w:pPr>
              <w:spacing w:before="58" w:line="319" w:lineRule="auto"/>
              <w:ind w:left="207" w:right="109" w:hanging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公务接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待费</w:t>
            </w:r>
          </w:p>
        </w:tc>
        <w:tc>
          <w:tcPr>
            <w:tcW w:w="847" w:type="dxa"/>
            <w:vMerge w:val="restart"/>
            <w:tcBorders>
              <w:bottom w:val="nil"/>
            </w:tcBorders>
            <w:vAlign w:val="top"/>
          </w:tcPr>
          <w:p w14:paraId="6277055B">
            <w:pPr>
              <w:pStyle w:val="6"/>
              <w:spacing w:line="272" w:lineRule="auto"/>
            </w:pPr>
          </w:p>
          <w:p w14:paraId="7BD6DF30">
            <w:pPr>
              <w:pStyle w:val="6"/>
              <w:spacing w:line="272" w:lineRule="auto"/>
            </w:pPr>
          </w:p>
          <w:p w14:paraId="21905E6F">
            <w:pPr>
              <w:spacing w:before="59" w:line="239" w:lineRule="auto"/>
              <w:ind w:left="24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130" w:type="dxa"/>
            <w:vMerge w:val="restart"/>
            <w:tcBorders>
              <w:bottom w:val="nil"/>
            </w:tcBorders>
            <w:vAlign w:val="top"/>
          </w:tcPr>
          <w:p w14:paraId="61A776A9">
            <w:pPr>
              <w:pStyle w:val="6"/>
              <w:spacing w:line="389" w:lineRule="auto"/>
            </w:pPr>
          </w:p>
          <w:p w14:paraId="698799B3">
            <w:pPr>
              <w:spacing w:before="59" w:line="320" w:lineRule="auto"/>
              <w:ind w:left="190" w:right="192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境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费</w:t>
            </w:r>
          </w:p>
        </w:tc>
        <w:tc>
          <w:tcPr>
            <w:tcW w:w="2606" w:type="dxa"/>
            <w:gridSpan w:val="3"/>
            <w:vAlign w:val="top"/>
          </w:tcPr>
          <w:p w14:paraId="5CDB17FC">
            <w:pPr>
              <w:spacing w:before="128" w:line="236" w:lineRule="auto"/>
              <w:ind w:left="23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00" w:type="dxa"/>
            <w:vMerge w:val="restart"/>
            <w:tcBorders>
              <w:bottom w:val="nil"/>
            </w:tcBorders>
            <w:vAlign w:val="top"/>
          </w:tcPr>
          <w:p w14:paraId="136DC653">
            <w:pPr>
              <w:pStyle w:val="6"/>
              <w:spacing w:line="272" w:lineRule="auto"/>
            </w:pPr>
          </w:p>
          <w:p w14:paraId="1CF65D7E">
            <w:pPr>
              <w:pStyle w:val="6"/>
              <w:spacing w:line="273" w:lineRule="auto"/>
            </w:pPr>
          </w:p>
          <w:p w14:paraId="6BF758E4">
            <w:pPr>
              <w:spacing w:before="58" w:line="238" w:lineRule="auto"/>
              <w:ind w:left="15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公务接待费</w:t>
            </w:r>
          </w:p>
        </w:tc>
      </w:tr>
      <w:tr w14:paraId="3B74F4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3E116C01">
            <w:pPr>
              <w:pStyle w:val="6"/>
            </w:pPr>
          </w:p>
        </w:tc>
        <w:tc>
          <w:tcPr>
            <w:tcW w:w="1222" w:type="dxa"/>
            <w:vMerge w:val="continue"/>
            <w:tcBorders>
              <w:top w:val="nil"/>
            </w:tcBorders>
            <w:vAlign w:val="top"/>
          </w:tcPr>
          <w:p w14:paraId="76DB94B5">
            <w:pPr>
              <w:pStyle w:val="6"/>
            </w:pPr>
          </w:p>
        </w:tc>
        <w:tc>
          <w:tcPr>
            <w:tcW w:w="811" w:type="dxa"/>
            <w:vAlign w:val="top"/>
          </w:tcPr>
          <w:p w14:paraId="624CEFBE">
            <w:pPr>
              <w:pStyle w:val="6"/>
              <w:spacing w:line="323" w:lineRule="auto"/>
            </w:pPr>
          </w:p>
          <w:p w14:paraId="36146B9F">
            <w:pPr>
              <w:spacing w:before="59" w:line="239" w:lineRule="auto"/>
              <w:ind w:left="2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942" w:type="dxa"/>
            <w:vAlign w:val="top"/>
          </w:tcPr>
          <w:p w14:paraId="3341BBF6">
            <w:pPr>
              <w:spacing w:before="228" w:line="320" w:lineRule="auto"/>
              <w:ind w:left="198" w:right="10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1065" w:type="dxa"/>
            <w:vAlign w:val="top"/>
          </w:tcPr>
          <w:p w14:paraId="27DE4745">
            <w:pPr>
              <w:spacing w:before="72" w:line="236" w:lineRule="auto"/>
              <w:ind w:left="17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42036BF8">
            <w:pPr>
              <w:spacing w:before="82" w:line="274" w:lineRule="auto"/>
              <w:ind w:left="448" w:right="164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4D078017">
            <w:pPr>
              <w:pStyle w:val="6"/>
            </w:pPr>
          </w:p>
        </w:tc>
        <w:tc>
          <w:tcPr>
            <w:tcW w:w="847" w:type="dxa"/>
            <w:vMerge w:val="continue"/>
            <w:tcBorders>
              <w:top w:val="nil"/>
            </w:tcBorders>
            <w:vAlign w:val="top"/>
          </w:tcPr>
          <w:p w14:paraId="0829CED8">
            <w:pPr>
              <w:pStyle w:val="6"/>
            </w:pPr>
          </w:p>
        </w:tc>
        <w:tc>
          <w:tcPr>
            <w:tcW w:w="1130" w:type="dxa"/>
            <w:vMerge w:val="continue"/>
            <w:tcBorders>
              <w:top w:val="nil"/>
            </w:tcBorders>
            <w:vAlign w:val="top"/>
          </w:tcPr>
          <w:p w14:paraId="43969324">
            <w:pPr>
              <w:pStyle w:val="6"/>
            </w:pPr>
          </w:p>
        </w:tc>
        <w:tc>
          <w:tcPr>
            <w:tcW w:w="637" w:type="dxa"/>
            <w:vAlign w:val="top"/>
          </w:tcPr>
          <w:p w14:paraId="32128FB4">
            <w:pPr>
              <w:pStyle w:val="6"/>
              <w:spacing w:line="323" w:lineRule="auto"/>
            </w:pPr>
          </w:p>
          <w:p w14:paraId="1B2C94DA">
            <w:pPr>
              <w:spacing w:before="59" w:line="239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1023" w:type="dxa"/>
            <w:vAlign w:val="top"/>
          </w:tcPr>
          <w:p w14:paraId="72993B4E">
            <w:pPr>
              <w:spacing w:before="228" w:line="320" w:lineRule="auto"/>
              <w:ind w:left="249" w:right="13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946" w:type="dxa"/>
            <w:vAlign w:val="top"/>
          </w:tcPr>
          <w:p w14:paraId="249C40FE">
            <w:pPr>
              <w:spacing w:before="72" w:line="236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2ACF3360">
            <w:pPr>
              <w:spacing w:before="82" w:line="274" w:lineRule="auto"/>
              <w:ind w:left="399" w:right="95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200" w:type="dxa"/>
            <w:vMerge w:val="continue"/>
            <w:tcBorders>
              <w:top w:val="nil"/>
            </w:tcBorders>
            <w:vAlign w:val="top"/>
          </w:tcPr>
          <w:p w14:paraId="67C207F3">
            <w:pPr>
              <w:pStyle w:val="6"/>
            </w:pPr>
          </w:p>
        </w:tc>
      </w:tr>
      <w:tr w14:paraId="672E96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Align w:val="top"/>
          </w:tcPr>
          <w:p w14:paraId="70ED0DB7">
            <w:pPr>
              <w:spacing w:before="162" w:line="186" w:lineRule="auto"/>
              <w:ind w:left="45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222" w:type="dxa"/>
            <w:vAlign w:val="top"/>
          </w:tcPr>
          <w:p w14:paraId="25CE3514">
            <w:pPr>
              <w:spacing w:before="162" w:line="186" w:lineRule="auto"/>
              <w:ind w:left="5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top"/>
          </w:tcPr>
          <w:p w14:paraId="35150418">
            <w:pPr>
              <w:spacing w:before="162" w:line="186" w:lineRule="auto"/>
              <w:ind w:left="3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942" w:type="dxa"/>
            <w:vAlign w:val="top"/>
          </w:tcPr>
          <w:p w14:paraId="7DB3B26C">
            <w:pPr>
              <w:spacing w:before="162" w:line="186" w:lineRule="auto"/>
              <w:ind w:left="41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065" w:type="dxa"/>
            <w:vAlign w:val="top"/>
          </w:tcPr>
          <w:p w14:paraId="062C66C5">
            <w:pPr>
              <w:spacing w:before="165" w:line="183" w:lineRule="auto"/>
              <w:ind w:left="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778" w:type="dxa"/>
            <w:vAlign w:val="top"/>
          </w:tcPr>
          <w:p w14:paraId="73139A02">
            <w:pPr>
              <w:spacing w:before="162" w:line="186" w:lineRule="auto"/>
              <w:ind w:left="34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top"/>
          </w:tcPr>
          <w:p w14:paraId="79E1E03D">
            <w:pPr>
              <w:spacing w:before="165" w:line="183" w:lineRule="auto"/>
              <w:ind w:left="37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0" w:type="dxa"/>
            <w:vAlign w:val="top"/>
          </w:tcPr>
          <w:p w14:paraId="6E594253">
            <w:pPr>
              <w:spacing w:before="162" w:line="186" w:lineRule="auto"/>
              <w:ind w:left="5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637" w:type="dxa"/>
            <w:vAlign w:val="top"/>
          </w:tcPr>
          <w:p w14:paraId="47253CF3">
            <w:pPr>
              <w:spacing w:before="162" w:line="186" w:lineRule="auto"/>
              <w:ind w:left="27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023" w:type="dxa"/>
            <w:vAlign w:val="top"/>
          </w:tcPr>
          <w:p w14:paraId="7DDCDA50">
            <w:pPr>
              <w:spacing w:before="162" w:line="186" w:lineRule="auto"/>
              <w:ind w:left="43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10</w:t>
            </w:r>
          </w:p>
        </w:tc>
        <w:tc>
          <w:tcPr>
            <w:tcW w:w="946" w:type="dxa"/>
            <w:vAlign w:val="top"/>
          </w:tcPr>
          <w:p w14:paraId="65D86489">
            <w:pPr>
              <w:spacing w:before="162" w:line="186" w:lineRule="auto"/>
              <w:ind w:left="4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11</w:t>
            </w:r>
          </w:p>
        </w:tc>
        <w:tc>
          <w:tcPr>
            <w:tcW w:w="1200" w:type="dxa"/>
            <w:vAlign w:val="top"/>
          </w:tcPr>
          <w:p w14:paraId="6C645361">
            <w:pPr>
              <w:spacing w:before="162" w:line="186" w:lineRule="auto"/>
              <w:ind w:left="52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12</w:t>
            </w:r>
          </w:p>
        </w:tc>
      </w:tr>
      <w:tr w14:paraId="368220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93" w:type="dxa"/>
            <w:vAlign w:val="top"/>
          </w:tcPr>
          <w:p w14:paraId="04AB5958">
            <w:pPr>
              <w:spacing w:before="165" w:line="186" w:lineRule="auto"/>
              <w:ind w:left="5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1.90</w:t>
            </w:r>
          </w:p>
        </w:tc>
        <w:tc>
          <w:tcPr>
            <w:tcW w:w="1222" w:type="dxa"/>
            <w:vAlign w:val="top"/>
          </w:tcPr>
          <w:p w14:paraId="521519EB">
            <w:pPr>
              <w:pStyle w:val="6"/>
            </w:pPr>
          </w:p>
        </w:tc>
        <w:tc>
          <w:tcPr>
            <w:tcW w:w="811" w:type="dxa"/>
            <w:vAlign w:val="top"/>
          </w:tcPr>
          <w:p w14:paraId="42E00D20">
            <w:pPr>
              <w:spacing w:before="165" w:line="186" w:lineRule="auto"/>
              <w:ind w:left="39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1.90</w:t>
            </w:r>
          </w:p>
        </w:tc>
        <w:tc>
          <w:tcPr>
            <w:tcW w:w="942" w:type="dxa"/>
            <w:vAlign w:val="top"/>
          </w:tcPr>
          <w:p w14:paraId="721DCE29">
            <w:pPr>
              <w:pStyle w:val="6"/>
            </w:pPr>
          </w:p>
        </w:tc>
        <w:tc>
          <w:tcPr>
            <w:tcW w:w="1065" w:type="dxa"/>
            <w:vAlign w:val="top"/>
          </w:tcPr>
          <w:p w14:paraId="540218DE">
            <w:pPr>
              <w:spacing w:before="165" w:line="186" w:lineRule="auto"/>
              <w:ind w:left="6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1.90</w:t>
            </w:r>
          </w:p>
        </w:tc>
        <w:tc>
          <w:tcPr>
            <w:tcW w:w="778" w:type="dxa"/>
            <w:vAlign w:val="top"/>
          </w:tcPr>
          <w:p w14:paraId="3C0A3182">
            <w:pPr>
              <w:pStyle w:val="6"/>
            </w:pPr>
          </w:p>
        </w:tc>
        <w:tc>
          <w:tcPr>
            <w:tcW w:w="847" w:type="dxa"/>
            <w:vAlign w:val="top"/>
          </w:tcPr>
          <w:p w14:paraId="3D08519E">
            <w:pPr>
              <w:spacing w:before="165" w:line="186" w:lineRule="auto"/>
              <w:ind w:left="43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1130" w:type="dxa"/>
            <w:vAlign w:val="top"/>
          </w:tcPr>
          <w:p w14:paraId="1B7F2BBA">
            <w:pPr>
              <w:pStyle w:val="6"/>
            </w:pPr>
          </w:p>
        </w:tc>
        <w:tc>
          <w:tcPr>
            <w:tcW w:w="637" w:type="dxa"/>
            <w:vAlign w:val="top"/>
          </w:tcPr>
          <w:p w14:paraId="382776A8">
            <w:pPr>
              <w:spacing w:before="165" w:line="186" w:lineRule="auto"/>
              <w:ind w:left="23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1023" w:type="dxa"/>
            <w:vAlign w:val="top"/>
          </w:tcPr>
          <w:p w14:paraId="6118C1D6">
            <w:pPr>
              <w:pStyle w:val="6"/>
            </w:pPr>
          </w:p>
        </w:tc>
        <w:tc>
          <w:tcPr>
            <w:tcW w:w="946" w:type="dxa"/>
            <w:vAlign w:val="top"/>
          </w:tcPr>
          <w:p w14:paraId="62ADC363">
            <w:pPr>
              <w:spacing w:before="165" w:line="186" w:lineRule="auto"/>
              <w:ind w:left="54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1.02</w:t>
            </w:r>
          </w:p>
        </w:tc>
        <w:tc>
          <w:tcPr>
            <w:tcW w:w="1200" w:type="dxa"/>
            <w:vAlign w:val="top"/>
          </w:tcPr>
          <w:p w14:paraId="7D185EE2">
            <w:pPr>
              <w:pStyle w:val="6"/>
            </w:pPr>
          </w:p>
        </w:tc>
      </w:tr>
    </w:tbl>
    <w:p w14:paraId="2C746BE3">
      <w:pPr>
        <w:spacing w:before="74" w:line="318" w:lineRule="auto"/>
        <w:ind w:left="130" w:right="18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z w:val="18"/>
          <w:szCs w:val="18"/>
        </w:rPr>
        <w:t>注：本表反映部门本年度财政拨款“三公”</w:t>
      </w:r>
      <w:r>
        <w:rPr>
          <w:rFonts w:ascii="仿宋" w:hAnsi="仿宋" w:eastAsia="仿宋" w:cs="仿宋"/>
          <w:spacing w:val="-1"/>
          <w:sz w:val="18"/>
          <w:szCs w:val="18"/>
        </w:rPr>
        <w:t>经费支出预决算情况。其中：预算数为“三公”经费全年预算数，反映按规定程序调整后的预算数；决算数是包括当年财政拨款和以前年度结转资金安排的实</w:t>
      </w:r>
      <w:r>
        <w:rPr>
          <w:rFonts w:ascii="仿宋" w:hAnsi="仿宋" w:eastAsia="仿宋" w:cs="仿宋"/>
          <w:spacing w:val="-2"/>
          <w:sz w:val="18"/>
          <w:szCs w:val="18"/>
        </w:rPr>
        <w:t>际支出。</w:t>
      </w:r>
    </w:p>
    <w:p w14:paraId="08C5CEBF">
      <w:pPr>
        <w:spacing w:line="318" w:lineRule="auto"/>
        <w:rPr>
          <w:rFonts w:ascii="仿宋" w:hAnsi="仿宋" w:eastAsia="仿宋" w:cs="仿宋"/>
          <w:sz w:val="18"/>
          <w:szCs w:val="18"/>
        </w:rPr>
        <w:sectPr>
          <w:footerReference r:id="rId28" w:type="default"/>
          <w:pgSz w:w="11906" w:h="16839"/>
          <w:pgMar w:top="400" w:right="127" w:bottom="1210" w:left="162" w:header="0" w:footer="992" w:gutter="0"/>
          <w:cols w:space="720" w:num="1"/>
        </w:sectPr>
      </w:pPr>
    </w:p>
    <w:p w14:paraId="3EF2D9B8">
      <w:pPr>
        <w:pStyle w:val="2"/>
        <w:spacing w:line="243" w:lineRule="auto"/>
      </w:pPr>
    </w:p>
    <w:p w14:paraId="77A1555E">
      <w:pPr>
        <w:pStyle w:val="2"/>
        <w:spacing w:line="243" w:lineRule="auto"/>
      </w:pPr>
    </w:p>
    <w:p w14:paraId="0BF99A4B">
      <w:pPr>
        <w:pStyle w:val="2"/>
        <w:spacing w:line="243" w:lineRule="auto"/>
      </w:pPr>
    </w:p>
    <w:p w14:paraId="258526B5">
      <w:pPr>
        <w:pStyle w:val="2"/>
        <w:spacing w:line="243" w:lineRule="auto"/>
      </w:pPr>
    </w:p>
    <w:p w14:paraId="1336E98A">
      <w:pPr>
        <w:pStyle w:val="2"/>
        <w:spacing w:line="243" w:lineRule="auto"/>
      </w:pPr>
    </w:p>
    <w:p w14:paraId="1614DBFF">
      <w:pPr>
        <w:pStyle w:val="2"/>
        <w:spacing w:line="243" w:lineRule="auto"/>
      </w:pPr>
    </w:p>
    <w:p w14:paraId="45E5F7AE">
      <w:pPr>
        <w:pStyle w:val="2"/>
        <w:spacing w:line="243" w:lineRule="auto"/>
      </w:pPr>
    </w:p>
    <w:p w14:paraId="47E456C3">
      <w:pPr>
        <w:pStyle w:val="2"/>
        <w:spacing w:line="243" w:lineRule="auto"/>
      </w:pPr>
    </w:p>
    <w:p w14:paraId="7B978EAD">
      <w:pPr>
        <w:pStyle w:val="2"/>
        <w:spacing w:line="243" w:lineRule="auto"/>
      </w:pPr>
    </w:p>
    <w:p w14:paraId="0007A122">
      <w:pPr>
        <w:pStyle w:val="2"/>
        <w:spacing w:line="243" w:lineRule="auto"/>
      </w:pPr>
    </w:p>
    <w:p w14:paraId="76A9E342">
      <w:pPr>
        <w:pStyle w:val="2"/>
        <w:spacing w:line="243" w:lineRule="auto"/>
      </w:pPr>
    </w:p>
    <w:p w14:paraId="226FBDF9">
      <w:pPr>
        <w:pStyle w:val="2"/>
        <w:spacing w:line="243" w:lineRule="auto"/>
      </w:pPr>
    </w:p>
    <w:p w14:paraId="18464C22">
      <w:pPr>
        <w:pStyle w:val="2"/>
        <w:spacing w:line="243" w:lineRule="auto"/>
      </w:pPr>
    </w:p>
    <w:p w14:paraId="717BAF80">
      <w:pPr>
        <w:pStyle w:val="2"/>
        <w:spacing w:line="243" w:lineRule="auto"/>
      </w:pPr>
    </w:p>
    <w:p w14:paraId="60D3AB8B">
      <w:pPr>
        <w:pStyle w:val="2"/>
        <w:spacing w:line="243" w:lineRule="auto"/>
      </w:pPr>
    </w:p>
    <w:p w14:paraId="14A73A84">
      <w:pPr>
        <w:pStyle w:val="2"/>
        <w:spacing w:line="243" w:lineRule="auto"/>
      </w:pPr>
    </w:p>
    <w:p w14:paraId="14B83742">
      <w:pPr>
        <w:pStyle w:val="2"/>
        <w:spacing w:line="243" w:lineRule="auto"/>
      </w:pPr>
    </w:p>
    <w:p w14:paraId="16A46A1B">
      <w:pPr>
        <w:pStyle w:val="2"/>
        <w:spacing w:line="243" w:lineRule="auto"/>
      </w:pPr>
    </w:p>
    <w:p w14:paraId="421E4890">
      <w:pPr>
        <w:pStyle w:val="2"/>
        <w:spacing w:line="243" w:lineRule="auto"/>
      </w:pPr>
    </w:p>
    <w:p w14:paraId="10F60F68">
      <w:pPr>
        <w:pStyle w:val="2"/>
        <w:spacing w:line="243" w:lineRule="auto"/>
      </w:pPr>
    </w:p>
    <w:p w14:paraId="6B1E33F8">
      <w:pPr>
        <w:pStyle w:val="2"/>
        <w:spacing w:line="243" w:lineRule="auto"/>
      </w:pPr>
    </w:p>
    <w:p w14:paraId="253509D6">
      <w:pPr>
        <w:pStyle w:val="2"/>
        <w:spacing w:line="243" w:lineRule="auto"/>
      </w:pPr>
    </w:p>
    <w:p w14:paraId="75B2C2D3">
      <w:pPr>
        <w:pStyle w:val="2"/>
        <w:spacing w:line="243" w:lineRule="auto"/>
      </w:pPr>
    </w:p>
    <w:p w14:paraId="67D1EE9E">
      <w:pPr>
        <w:pStyle w:val="2"/>
        <w:spacing w:line="243" w:lineRule="auto"/>
      </w:pPr>
    </w:p>
    <w:p w14:paraId="6DCE3298">
      <w:pPr>
        <w:pStyle w:val="2"/>
        <w:spacing w:line="243" w:lineRule="auto"/>
      </w:pPr>
    </w:p>
    <w:p w14:paraId="12DE44C6">
      <w:pPr>
        <w:pStyle w:val="2"/>
        <w:spacing w:line="243" w:lineRule="auto"/>
      </w:pPr>
    </w:p>
    <w:p w14:paraId="1ADC0D23">
      <w:pPr>
        <w:pStyle w:val="2"/>
        <w:spacing w:line="243" w:lineRule="auto"/>
      </w:pPr>
    </w:p>
    <w:p w14:paraId="2130FC80">
      <w:pPr>
        <w:spacing w:before="143" w:line="221" w:lineRule="auto"/>
        <w:ind w:left="554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第三部分</w:t>
      </w:r>
      <w:r>
        <w:rPr>
          <w:rFonts w:ascii="黑体" w:hAnsi="黑体" w:eastAsia="黑体" w:cs="黑体"/>
          <w:spacing w:val="-89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年度部门决算情况说明</w:t>
      </w:r>
    </w:p>
    <w:p w14:paraId="506771A8">
      <w:pPr>
        <w:spacing w:line="221" w:lineRule="auto"/>
        <w:rPr>
          <w:rFonts w:ascii="黑体" w:hAnsi="黑体" w:eastAsia="黑体" w:cs="黑体"/>
          <w:sz w:val="44"/>
          <w:szCs w:val="44"/>
        </w:rPr>
        <w:sectPr>
          <w:footerReference r:id="rId29" w:type="default"/>
          <w:pgSz w:w="11906" w:h="16839"/>
          <w:pgMar w:top="400" w:right="1785" w:bottom="1210" w:left="1785" w:header="0" w:footer="992" w:gutter="0"/>
          <w:cols w:space="720" w:num="1"/>
        </w:sectPr>
      </w:pPr>
    </w:p>
    <w:p w14:paraId="6B66E88A">
      <w:pPr>
        <w:pStyle w:val="2"/>
        <w:spacing w:line="250" w:lineRule="auto"/>
      </w:pPr>
    </w:p>
    <w:p w14:paraId="49C999BB">
      <w:pPr>
        <w:pStyle w:val="2"/>
        <w:spacing w:line="250" w:lineRule="auto"/>
      </w:pPr>
    </w:p>
    <w:p w14:paraId="572E40DB">
      <w:pPr>
        <w:pStyle w:val="2"/>
        <w:spacing w:line="250" w:lineRule="auto"/>
      </w:pPr>
    </w:p>
    <w:p w14:paraId="535AA3BD">
      <w:pPr>
        <w:pStyle w:val="2"/>
        <w:spacing w:line="251" w:lineRule="auto"/>
      </w:pPr>
    </w:p>
    <w:p w14:paraId="4CF35DA3">
      <w:pPr>
        <w:pStyle w:val="2"/>
        <w:spacing w:line="251" w:lineRule="auto"/>
      </w:pPr>
    </w:p>
    <w:p w14:paraId="54292F03">
      <w:pPr>
        <w:pStyle w:val="2"/>
        <w:spacing w:line="251" w:lineRule="auto"/>
      </w:pPr>
    </w:p>
    <w:p w14:paraId="23BAB67E">
      <w:pPr>
        <w:pStyle w:val="2"/>
        <w:spacing w:line="251" w:lineRule="auto"/>
      </w:pPr>
    </w:p>
    <w:p w14:paraId="018D39C9">
      <w:pPr>
        <w:spacing w:before="104" w:line="221" w:lineRule="auto"/>
        <w:ind w:left="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一、收入支出决算总体情况说明</w:t>
      </w:r>
    </w:p>
    <w:p w14:paraId="0B3B9D6F">
      <w:pPr>
        <w:spacing w:before="273" w:line="380" w:lineRule="auto"/>
        <w:ind w:left="3" w:right="85" w:firstLine="637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6"/>
          <w:sz w:val="32"/>
          <w:szCs w:val="32"/>
        </w:rPr>
        <w:t>年度收、支总计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6"/>
          <w:sz w:val="32"/>
          <w:szCs w:val="32"/>
        </w:rPr>
        <w:t>含结转和结余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6"/>
          <w:sz w:val="32"/>
          <w:szCs w:val="32"/>
        </w:rPr>
        <w:t>均为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</w:t>
      </w:r>
      <w:r>
        <w:rPr>
          <w:rFonts w:ascii="宋体" w:hAnsi="宋体" w:eastAsia="宋体" w:cs="宋体"/>
          <w:spacing w:val="2"/>
          <w:sz w:val="32"/>
          <w:szCs w:val="32"/>
        </w:rPr>
        <w:t>元。与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2"/>
          <w:sz w:val="32"/>
          <w:szCs w:val="32"/>
        </w:rPr>
        <w:t>年度决算相比，收支各减少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714.40 </w:t>
      </w:r>
      <w:r>
        <w:rPr>
          <w:rFonts w:ascii="宋体" w:hAnsi="宋体" w:eastAsia="宋体" w:cs="宋体"/>
          <w:spacing w:val="2"/>
          <w:sz w:val="32"/>
          <w:szCs w:val="32"/>
        </w:rPr>
        <w:t>万元</w:t>
      </w:r>
      <w:r>
        <w:rPr>
          <w:rFonts w:ascii="宋体" w:hAnsi="宋体" w:eastAsia="宋体" w:cs="宋体"/>
          <w:spacing w:val="1"/>
          <w:sz w:val="32"/>
          <w:szCs w:val="32"/>
        </w:rPr>
        <w:t>，下降</w:t>
      </w:r>
    </w:p>
    <w:p w14:paraId="4BE73C56">
      <w:pPr>
        <w:spacing w:line="220" w:lineRule="auto"/>
        <w:ind w:left="3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51.3%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，主要原因是减少了项目支出。</w:t>
      </w:r>
    </w:p>
    <w:p w14:paraId="09A76D31">
      <w:pPr>
        <w:spacing w:line="182" w:lineRule="exact"/>
      </w:pPr>
    </w:p>
    <w:tbl>
      <w:tblPr>
        <w:tblStyle w:val="5"/>
        <w:tblW w:w="8329" w:type="dxa"/>
        <w:tblInd w:w="359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9"/>
      </w:tblGrid>
      <w:tr w14:paraId="552117FA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9" w:hRule="atLeast"/>
        </w:trPr>
        <w:tc>
          <w:tcPr>
            <w:tcW w:w="8329" w:type="dxa"/>
            <w:vAlign w:val="top"/>
          </w:tcPr>
          <w:p w14:paraId="473FDD96">
            <w:pPr>
              <w:pStyle w:val="6"/>
              <w:spacing w:before="168" w:line="4380" w:lineRule="exact"/>
              <w:ind w:firstLine="107"/>
            </w:pPr>
            <w:r>
              <w:pict>
                <v:shape id="_x0000_s1026" o:spid="_x0000_s1026" style="position:absolute;left:0pt;margin-left:414.65pt;margin-top:0.05pt;height:238.95pt;width:2.25pt;mso-position-horizontal-relative:page;mso-position-vertical-relative:page;z-index:251660288;mso-width-relative:page;mso-height-relative:page;" fillcolor="#FFFFFF" filled="t" stroked="f" coordsize="45,4778" path="m0,0l44,0,44,4778,0,4778,0,0xe">
                  <v:path/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position w:val="-87"/>
              </w:rPr>
              <w:pict>
                <v:group id="_x0000_s1027" o:spid="_x0000_s1027" o:spt="203" style="height:219pt;width:396.9pt;" coordsize="7937,4380">
                  <o:lock v:ext="edit"/>
                  <v:group id="_x0000_s1028" o:spid="_x0000_s1028" o:spt="203" style="position:absolute;left:785;top:595;height:3486;width:7152;" coordsize="7152,3486">
                    <o:lock v:ext="edit"/>
                    <v:shape id="_x0000_s1029" o:spid="_x0000_s1029" style="position:absolute;left:0;top:0;height:3486;width:7152;" filled="f" stroked="t" coordsize="7152,3486" path="m0,3477l7152,3477m0,3044l7152,3044m0,2610l7152,2610m0,2176l7152,2176m0,1742l7152,1742m0,1308l7152,1308m0,875l7152,875m0,441l7152,441m0,7l7152,7e">
                      <v:fill on="f" focussize="0,0"/>
                      <v:stroke color="#E6E6E6" miterlimit="10"/>
                      <v:imagedata o:title=""/>
                      <o:lock v:ext="edit"/>
                    </v:shape>
                    <v:shape id="_x0000_s1030" o:spid="_x0000_s1030" style="position:absolute;left:1271;top:459;height:3018;width:4610;" fillcolor="#4874CB" filled="t" stroked="f" coordsize="4610,3018" path="m0,1549l1033,1549,1033,3018,0,3018,0,1549xem3576,0l4609,0,4609,3018,3576,3018,3576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31" o:spid="_x0000_s1031" style="position:absolute;left:0;top:3470;height:15;width:7152;" filled="f" stroked="t" coordsize="7152,15" path="m0,7l7152,7e">
                      <v:fill on="f" focussize="0,0"/>
                      <v:stroke color="#D8D8D8" miterlimit="10"/>
                      <v:imagedata o:title=""/>
                      <o:lock v:ext="edit"/>
                    </v:shape>
                  </v:group>
                  <v:shape id="_x0000_s1032" o:spid="_x0000_s1032" o:spt="202" type="#_x0000_t202" style="position:absolute;left:1147;top:-20;height:2503;width:577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09927E5E">
                          <w:pPr>
                            <w:spacing w:before="19" w:line="220" w:lineRule="auto"/>
                            <w:ind w:right="2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图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 xml:space="preserve">1   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：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eastAsia="Calibri" w:cs="Calibri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2024-2025</w:t>
                          </w:r>
                          <w:r>
                            <w:rPr>
                              <w:rFonts w:ascii="Calibri" w:hAnsi="Calibri" w:eastAsia="Calibri" w:cs="Calibri"/>
                              <w:b/>
                              <w:bCs/>
                              <w:color w:val="3F3F3F"/>
                              <w:spacing w:val="34"/>
                              <w:w w:val="10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年收支总计对比图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  <w:lang w:eastAsia="zh-CN"/>
                            </w:rPr>
                            <w:t>（</w:t>
                          </w:r>
                          <w:r>
                            <w:rPr>
                              <w:rFonts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</w:rPr>
                            <w:t>万元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color w:val="3F3F3F"/>
                              <w:spacing w:val="-5"/>
                              <w:sz w:val="28"/>
                              <w:szCs w:val="28"/>
                              <w:lang w:eastAsia="zh-CN"/>
                            </w:rPr>
                            <w:t>）</w:t>
                          </w:r>
                        </w:p>
                        <w:p w14:paraId="5E2EFA40">
                          <w:pPr>
                            <w:spacing w:line="38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938FC87">
                          <w:pPr>
                            <w:spacing w:before="61" w:line="179" w:lineRule="auto"/>
                            <w:ind w:left="4689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3"/>
                              <w:sz w:val="20"/>
                              <w:szCs w:val="20"/>
                            </w:rPr>
                            <w:t>1391.43</w:t>
                          </w:r>
                        </w:p>
                        <w:p w14:paraId="61ECC516">
                          <w:pPr>
                            <w:spacing w:line="25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15255752">
                          <w:pPr>
                            <w:spacing w:line="25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4F72D9C"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94F06DA"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4A90B4D3"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53AB0B98">
                          <w:pPr>
                            <w:spacing w:before="61" w:line="179" w:lineRule="auto"/>
                            <w:ind w:left="1157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2"/>
                              <w:sz w:val="20"/>
                              <w:szCs w:val="20"/>
                            </w:rPr>
                            <w:t>677.03</w:t>
                          </w:r>
                        </w:p>
                      </w:txbxContent>
                    </v:textbox>
                  </v:shape>
                  <v:shape id="_x0000_s1033" o:spid="_x0000_s1033" o:spt="202" type="#_x0000_t202" style="position:absolute;left:244;top:4023;height:377;width:622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755CE48D">
                          <w:pPr>
                            <w:spacing w:before="19" w:line="171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0.00</w:t>
                          </w:r>
                        </w:p>
                        <w:p w14:paraId="71CFCA2B">
                          <w:pPr>
                            <w:spacing w:line="219" w:lineRule="auto"/>
                            <w:ind w:right="12"/>
                            <w:jc w:val="right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2025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w w:val="10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 xml:space="preserve">年                                  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2024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年</w:t>
                          </w:r>
                        </w:p>
                      </w:txbxContent>
                    </v:textbox>
                  </v:shape>
                  <v:shape id="_x0000_s1034" o:spid="_x0000_s1034" o:spt="202" type="#_x0000_t202" style="position:absolute;left:-20;top:553;height:3193;width:617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48640335">
                          <w:pPr>
                            <w:spacing w:before="1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1600.00</w:t>
                          </w:r>
                        </w:p>
                        <w:p w14:paraId="32DD909A">
                          <w:pPr>
                            <w:spacing w:before="26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1400.00</w:t>
                          </w:r>
                        </w:p>
                        <w:p w14:paraId="13653FA9">
                          <w:pPr>
                            <w:spacing w:before="26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1200.00</w:t>
                          </w:r>
                        </w:p>
                        <w:p w14:paraId="61B2C7AC">
                          <w:pPr>
                            <w:spacing w:before="270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1000.00</w:t>
                          </w:r>
                        </w:p>
                        <w:p w14:paraId="7104A6F7">
                          <w:pPr>
                            <w:spacing w:before="270" w:line="179" w:lineRule="auto"/>
                            <w:ind w:left="103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800.00</w:t>
                          </w:r>
                        </w:p>
                        <w:p w14:paraId="3118D2F2">
                          <w:pPr>
                            <w:spacing w:before="270" w:line="179" w:lineRule="auto"/>
                            <w:ind w:left="105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600.00</w:t>
                          </w:r>
                        </w:p>
                        <w:p w14:paraId="67DB767E">
                          <w:pPr>
                            <w:spacing w:before="270" w:line="179" w:lineRule="auto"/>
                            <w:ind w:left="10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1"/>
                              <w:sz w:val="18"/>
                              <w:szCs w:val="18"/>
                            </w:rPr>
                            <w:t>400.00</w:t>
                          </w:r>
                        </w:p>
                        <w:p w14:paraId="1FEB71CA">
                          <w:pPr>
                            <w:spacing w:before="270" w:line="179" w:lineRule="auto"/>
                            <w:ind w:left="106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200.00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14:paraId="5C918CC0">
      <w:pPr>
        <w:spacing w:before="249" w:line="221" w:lineRule="auto"/>
        <w:ind w:left="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二、收入决算情况说明</w:t>
      </w:r>
    </w:p>
    <w:p w14:paraId="59668B59">
      <w:pPr>
        <w:spacing w:before="278" w:line="379" w:lineRule="auto"/>
        <w:ind w:firstLine="640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6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</w:t>
      </w:r>
      <w:r>
        <w:rPr>
          <w:rFonts w:ascii="宋体" w:hAnsi="宋体" w:eastAsia="宋体" w:cs="宋体"/>
          <w:spacing w:val="-6"/>
          <w:sz w:val="32"/>
          <w:szCs w:val="32"/>
        </w:rPr>
        <w:t>年收入合计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万元，其中：财政拨款</w:t>
      </w:r>
      <w:r>
        <w:rPr>
          <w:rFonts w:ascii="宋体" w:hAnsi="宋体" w:eastAsia="宋体" w:cs="宋体"/>
          <w:spacing w:val="-8"/>
          <w:sz w:val="32"/>
          <w:szCs w:val="32"/>
        </w:rPr>
        <w:t>收入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万元，占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100.0%</w:t>
      </w:r>
      <w:r>
        <w:rPr>
          <w:rFonts w:ascii="宋体" w:hAnsi="宋体" w:eastAsia="宋体" w:cs="宋体"/>
          <w:spacing w:val="-8"/>
          <w:sz w:val="32"/>
          <w:szCs w:val="32"/>
        </w:rPr>
        <w:t>；上级补助收入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0.0%</w:t>
      </w:r>
      <w:r>
        <w:rPr>
          <w:rFonts w:ascii="宋体" w:hAnsi="宋体" w:eastAsia="宋体" w:cs="宋体"/>
          <w:spacing w:val="-8"/>
          <w:sz w:val="32"/>
          <w:szCs w:val="32"/>
        </w:rPr>
        <w:t>；</w:t>
      </w:r>
      <w:r>
        <w:rPr>
          <w:rFonts w:ascii="宋体" w:hAnsi="宋体" w:eastAsia="宋体" w:cs="宋体"/>
          <w:spacing w:val="-3"/>
          <w:sz w:val="32"/>
          <w:szCs w:val="32"/>
        </w:rPr>
        <w:t>事业收入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</w:t>
      </w:r>
      <w:r>
        <w:rPr>
          <w:rFonts w:ascii="宋体" w:hAnsi="宋体" w:eastAsia="宋体" w:cs="宋体"/>
          <w:spacing w:val="-4"/>
          <w:sz w:val="32"/>
          <w:szCs w:val="32"/>
        </w:rPr>
        <w:t>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；附</w:t>
      </w:r>
      <w:r>
        <w:rPr>
          <w:rFonts w:ascii="宋体" w:hAnsi="宋体" w:eastAsia="宋体" w:cs="宋体"/>
          <w:spacing w:val="-3"/>
          <w:sz w:val="32"/>
          <w:szCs w:val="32"/>
        </w:rPr>
        <w:t>属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上缴收入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；其他收入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宋体" w:hAnsi="宋体" w:eastAsia="宋体" w:cs="宋体"/>
          <w:spacing w:val="-4"/>
          <w:sz w:val="32"/>
          <w:szCs w:val="32"/>
        </w:rPr>
        <w:t>，占</w:t>
      </w:r>
    </w:p>
    <w:p w14:paraId="324BDC5D">
      <w:pPr>
        <w:spacing w:before="60" w:line="178" w:lineRule="auto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。</w:t>
      </w:r>
    </w:p>
    <w:p w14:paraId="535D6E6D">
      <w:pPr>
        <w:spacing w:line="178" w:lineRule="auto"/>
        <w:rPr>
          <w:rFonts w:ascii="宋体" w:hAnsi="宋体" w:eastAsia="宋体" w:cs="宋体"/>
          <w:sz w:val="32"/>
          <w:szCs w:val="32"/>
        </w:rPr>
        <w:sectPr>
          <w:footerReference r:id="rId30" w:type="default"/>
          <w:pgSz w:w="11906" w:h="16839"/>
          <w:pgMar w:top="400" w:right="1331" w:bottom="1210" w:left="1428" w:header="0" w:footer="992" w:gutter="0"/>
          <w:cols w:space="720" w:num="1"/>
        </w:sectPr>
      </w:pPr>
    </w:p>
    <w:p w14:paraId="59033BE1">
      <w:pPr>
        <w:spacing w:before="10"/>
      </w:pPr>
    </w:p>
    <w:p w14:paraId="15084BAC">
      <w:pPr>
        <w:spacing w:before="10"/>
      </w:pPr>
    </w:p>
    <w:p w14:paraId="2B4E2BC5">
      <w:pPr>
        <w:spacing w:before="10"/>
      </w:pPr>
    </w:p>
    <w:p w14:paraId="44AF95B5">
      <w:pPr>
        <w:spacing w:before="10"/>
      </w:pPr>
    </w:p>
    <w:p w14:paraId="01F57949">
      <w:pPr>
        <w:spacing w:before="9"/>
      </w:pPr>
    </w:p>
    <w:p w14:paraId="3855FCB3">
      <w:pPr>
        <w:spacing w:before="9"/>
      </w:pPr>
    </w:p>
    <w:p w14:paraId="196724BF">
      <w:pPr>
        <w:spacing w:before="9"/>
      </w:pPr>
    </w:p>
    <w:p w14:paraId="502F1151">
      <w:pPr>
        <w:spacing w:before="9"/>
      </w:pPr>
    </w:p>
    <w:tbl>
      <w:tblPr>
        <w:tblStyle w:val="5"/>
        <w:tblW w:w="8277" w:type="dxa"/>
        <w:tblInd w:w="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"/>
        <w:gridCol w:w="5075"/>
        <w:gridCol w:w="680"/>
        <w:gridCol w:w="2322"/>
      </w:tblGrid>
      <w:tr w14:paraId="5569AD6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277" w:type="dxa"/>
            <w:gridSpan w:val="4"/>
            <w:tcBorders>
              <w:top w:val="single" w:color="D8D8D8" w:sz="6" w:space="0"/>
              <w:left w:val="single" w:color="D8D8D8" w:sz="6" w:space="0"/>
              <w:right w:val="single" w:color="D8D8D8" w:sz="6" w:space="0"/>
            </w:tcBorders>
            <w:vAlign w:val="top"/>
          </w:tcPr>
          <w:p w14:paraId="02BE93B6">
            <w:pPr>
              <w:spacing w:before="167" w:line="220" w:lineRule="auto"/>
              <w:ind w:left="24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7"/>
                <w:sz w:val="28"/>
                <w:szCs w:val="28"/>
              </w:rPr>
              <w:t xml:space="preserve">2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：收入决算构成情况图</w:t>
            </w:r>
          </w:p>
        </w:tc>
      </w:tr>
      <w:tr w14:paraId="05A50FA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0" w:type="dxa"/>
            <w:vMerge w:val="restart"/>
            <w:tcBorders>
              <w:left w:val="single" w:color="D8D8D8" w:sz="6" w:space="0"/>
              <w:bottom w:val="nil"/>
            </w:tcBorders>
            <w:vAlign w:val="top"/>
          </w:tcPr>
          <w:p w14:paraId="6151033A">
            <w:pPr>
              <w:spacing w:before="224" w:line="2520" w:lineRule="exact"/>
              <w:ind w:firstLine="12"/>
            </w:pPr>
            <w:r>
              <w:rPr>
                <w:position w:val="-50"/>
              </w:rPr>
              <w:pict>
                <v:group id="_x0000_s1035" o:spid="_x0000_s1035" o:spt="203" style="height:126pt;width:6.95pt;" coordsize="138,2520">
                  <o:lock v:ext="edit"/>
                  <v:shape id="_x0000_s1036" o:spid="_x0000_s1036" style="position:absolute;left:0;top:2402;height:110;width:110;" fillcolor="#EE822F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7" o:spid="_x0000_s1037" style="position:absolute;left:0;top:2394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38" o:spid="_x0000_s1038" style="position:absolute;left:21;top:695;height:110;width:110;" fillcolor="#75BD4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9" o:spid="_x0000_s1039" style="position:absolute;left:14;top:688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40" o:spid="_x0000_s1040" style="position:absolute;left:0;top:1379;height:110;width:110;" fillcolor="#30C0B4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1" o:spid="_x0000_s1041" style="position:absolute;left:0;top:1372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42" o:spid="_x0000_s1042" style="position:absolute;left:8;top:7;height:110;width:110;" fillcolor="#E54C5E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3" o:spid="_x0000_s1043" style="position:absolute;left:8;top:0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5075" w:type="dxa"/>
            <w:vMerge w:val="restart"/>
            <w:tcBorders>
              <w:bottom w:val="nil"/>
            </w:tcBorders>
            <w:vAlign w:val="top"/>
          </w:tcPr>
          <w:p w14:paraId="7D9FF57E">
            <w:pPr>
              <w:spacing w:before="275" w:line="220" w:lineRule="auto"/>
              <w:ind w:left="85"/>
              <w:rPr>
                <w:rFonts w:ascii="Calibri" w:hAnsi="Calibri" w:eastAsia="Calibri" w:cs="Calibri"/>
                <w:sz w:val="20"/>
                <w:szCs w:val="20"/>
              </w:rPr>
            </w:pPr>
            <w:r>
              <w:pict>
                <v:group id="_x0000_s1044" o:spid="_x0000_s1044" o:spt="203" style="position:absolute;left:0pt;margin-left:56.45pt;margin-top:7.7pt;height:187.6pt;width:187.6pt;z-index:-251655168;mso-width-relative:page;mso-height-relative:page;" coordsize="3752,3752">
                  <o:lock v:ext="edit"/>
                  <v:shape id="_x0000_s1045" o:spid="_x0000_s1045" style="position:absolute;left:7;top:7;height:3737;width:3737;" fillcolor="#4874CB" filled="t" stroked="f" coordsize="3737,3737" path="m1868,0c2363,0,2839,196,3189,547c3539,897,3736,1373,3736,1868c3736,2363,3539,2839,3189,3189c2839,3539,2363,3736,1868,3736c1373,3736,897,3539,547,3189c196,2839,0,2363,0,1868c0,1373,196,897,547,547c897,196,1373,0,1868,0l1868,0,1868,1868,1868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6" o:spid="_x0000_s1046" style="position:absolute;left:0;top:0;height:3752;width:3752;" filled="f" stroked="t" coordsize="3752,3752" path="m1875,7c2371,7,2846,204,3197,554c3547,905,3744,1380,3744,1875c3744,2371,3547,2846,3197,3197c2846,3547,2371,3744,1875,3744c1380,3744,905,3547,554,3197c204,2846,7,2371,7,1875c7,1380,204,905,554,554c905,204,1380,7,1875,7l1875,7,1875,1875,1875,7xe">
                    <v:fill on="f" focussize="0,0"/>
                    <v:stroke color="#FFFFFF" miterlimit="10"/>
                    <v:imagedata o:title=""/>
                    <o:lock v:ext="edit"/>
                  </v:shape>
                </v:group>
              </w:pict>
            </w: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其他收入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55666450">
            <w:pPr>
              <w:pStyle w:val="6"/>
              <w:spacing w:line="382" w:lineRule="auto"/>
            </w:pPr>
          </w:p>
          <w:p w14:paraId="3D82B9D7">
            <w:pPr>
              <w:spacing w:before="65" w:line="220" w:lineRule="auto"/>
              <w:ind w:left="9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经营收入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469631EC">
            <w:pPr>
              <w:pStyle w:val="6"/>
              <w:spacing w:line="343" w:lineRule="auto"/>
            </w:pPr>
          </w:p>
          <w:p w14:paraId="04FCE2DE">
            <w:pPr>
              <w:spacing w:before="65" w:line="219" w:lineRule="auto"/>
              <w:ind w:left="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3"/>
                <w:sz w:val="20"/>
                <w:szCs w:val="20"/>
              </w:rPr>
              <w:t>附属单位上缴收</w:t>
            </w:r>
          </w:p>
          <w:p w14:paraId="5056A505">
            <w:pPr>
              <w:spacing w:before="22" w:line="226" w:lineRule="auto"/>
              <w:ind w:left="374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入</w:t>
            </w:r>
            <w:r>
              <w:rPr>
                <w:rFonts w:ascii="宋体" w:hAnsi="宋体" w:eastAsia="宋体" w:cs="宋体"/>
                <w:color w:val="3F3F3F"/>
                <w:spacing w:val="3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0161143F">
            <w:pPr>
              <w:pStyle w:val="6"/>
              <w:spacing w:line="393" w:lineRule="auto"/>
            </w:pPr>
          </w:p>
          <w:p w14:paraId="48C94F74">
            <w:pPr>
              <w:spacing w:before="65" w:line="220" w:lineRule="auto"/>
              <w:ind w:left="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上级补助收入</w:t>
            </w:r>
          </w:p>
          <w:p w14:paraId="25DB6EDA">
            <w:pPr>
              <w:spacing w:before="50" w:line="181" w:lineRule="auto"/>
              <w:ind w:left="42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2737926F">
            <w:pPr>
              <w:pStyle w:val="6"/>
              <w:spacing w:line="292" w:lineRule="auto"/>
            </w:pPr>
          </w:p>
          <w:p w14:paraId="796D3EE7">
            <w:pPr>
              <w:pStyle w:val="6"/>
              <w:spacing w:line="292" w:lineRule="auto"/>
            </w:pPr>
          </w:p>
          <w:p w14:paraId="467AAA09">
            <w:pPr>
              <w:spacing w:line="125" w:lineRule="exact"/>
              <w:ind w:firstLine="4908"/>
            </w:pPr>
            <w:r>
              <w:rPr>
                <w:position w:val="-2"/>
              </w:rPr>
              <w:pict>
                <v:group id="_x0000_s1047" o:spid="_x0000_s1047" o:spt="203" style="height:6.25pt;width:6.25pt;" coordsize="125,125">
                  <o:lock v:ext="edit"/>
                  <v:shape id="_x0000_s1048" o:spid="_x0000_s1048" style="position:absolute;left:7;top:7;height:110;width:110;" fillcolor="#4874CB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9" o:spid="_x0000_s1049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680" w:type="dxa"/>
            <w:vAlign w:val="top"/>
          </w:tcPr>
          <w:p w14:paraId="0611BF8F">
            <w:pPr>
              <w:pStyle w:val="6"/>
              <w:spacing w:line="323" w:lineRule="auto"/>
            </w:pPr>
          </w:p>
          <w:p w14:paraId="3ACA169A">
            <w:pPr>
              <w:spacing w:line="125" w:lineRule="exact"/>
              <w:ind w:firstLine="490"/>
            </w:pPr>
            <w:r>
              <w:rPr>
                <w:position w:val="-2"/>
              </w:rPr>
              <w:pict>
                <v:group id="_x0000_s1050" o:spid="_x0000_s1050" o:spt="203" style="height:6.25pt;width:6.25pt;" coordsize="125,125">
                  <o:lock v:ext="edit"/>
                  <v:shape id="_x0000_s1051" o:spid="_x0000_s1051" style="position:absolute;left:7;top:7;height:110;width:110;" fillcolor="#F2BA0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52" o:spid="_x0000_s1052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322" w:type="dxa"/>
            <w:tcBorders>
              <w:right w:val="single" w:color="D8D8D8" w:sz="6" w:space="0"/>
            </w:tcBorders>
            <w:vAlign w:val="top"/>
          </w:tcPr>
          <w:p w14:paraId="24880A18">
            <w:pPr>
              <w:pStyle w:val="6"/>
              <w:spacing w:line="370" w:lineRule="auto"/>
            </w:pPr>
          </w:p>
          <w:p w14:paraId="39BFC702">
            <w:pPr>
              <w:spacing w:before="65" w:line="220" w:lineRule="auto"/>
              <w:ind w:left="7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事业收入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</w:tc>
      </w:tr>
      <w:tr w14:paraId="7894A53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1" w:hRule="atLeast"/>
        </w:trPr>
        <w:tc>
          <w:tcPr>
            <w:tcW w:w="200" w:type="dxa"/>
            <w:vMerge w:val="continue"/>
            <w:tcBorders>
              <w:top w:val="nil"/>
              <w:left w:val="single" w:color="D8D8D8" w:sz="6" w:space="0"/>
              <w:bottom w:val="single" w:color="D8D8D8" w:sz="6" w:space="0"/>
            </w:tcBorders>
            <w:vAlign w:val="top"/>
          </w:tcPr>
          <w:p w14:paraId="17E02C65">
            <w:pPr>
              <w:pStyle w:val="6"/>
            </w:pPr>
          </w:p>
        </w:tc>
        <w:tc>
          <w:tcPr>
            <w:tcW w:w="5075" w:type="dxa"/>
            <w:vMerge w:val="continue"/>
            <w:tcBorders>
              <w:top w:val="nil"/>
              <w:bottom w:val="single" w:color="D8D8D8" w:sz="6" w:space="0"/>
            </w:tcBorders>
            <w:vAlign w:val="top"/>
          </w:tcPr>
          <w:p w14:paraId="7B2E5724">
            <w:pPr>
              <w:pStyle w:val="6"/>
            </w:pPr>
          </w:p>
        </w:tc>
        <w:tc>
          <w:tcPr>
            <w:tcW w:w="3002" w:type="dxa"/>
            <w:gridSpan w:val="2"/>
            <w:tcBorders>
              <w:bottom w:val="single" w:color="D8D8D8" w:sz="6" w:space="0"/>
              <w:right w:val="single" w:color="D8D8D8" w:sz="6" w:space="0"/>
            </w:tcBorders>
            <w:vAlign w:val="top"/>
          </w:tcPr>
          <w:p w14:paraId="5D3DEB43">
            <w:pPr>
              <w:spacing w:before="223" w:line="348" w:lineRule="auto"/>
              <w:ind w:left="1208" w:right="55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财政拨款收入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上级补助收入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事业收入</w:t>
            </w:r>
          </w:p>
          <w:p w14:paraId="1B81042A">
            <w:pPr>
              <w:spacing w:line="217" w:lineRule="auto"/>
              <w:ind w:left="1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经营收入</w:t>
            </w:r>
          </w:p>
          <w:p w14:paraId="23A4D797">
            <w:pPr>
              <w:spacing w:before="126" w:line="350" w:lineRule="auto"/>
              <w:ind w:left="1208" w:righ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附属单位上缴收入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其他收入</w:t>
            </w:r>
          </w:p>
          <w:p w14:paraId="7CD156A8">
            <w:pPr>
              <w:pStyle w:val="6"/>
              <w:spacing w:line="417" w:lineRule="auto"/>
            </w:pPr>
          </w:p>
          <w:p w14:paraId="7824AD98">
            <w:pPr>
              <w:spacing w:before="65" w:line="230" w:lineRule="auto"/>
              <w:ind w:left="354" w:right="1756" w:hanging="308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财政拨款收入</w:t>
            </w:r>
            <w:r>
              <w:rPr>
                <w:rFonts w:ascii="Calibri" w:hAnsi="Calibri" w:eastAsia="Calibri" w:cs="Calibri"/>
                <w:color w:val="3F3F3F"/>
                <w:spacing w:val="-3"/>
                <w:sz w:val="20"/>
                <w:szCs w:val="20"/>
              </w:rPr>
              <w:t>100.0%</w:t>
            </w:r>
          </w:p>
        </w:tc>
      </w:tr>
    </w:tbl>
    <w:p w14:paraId="75CE7350">
      <w:pPr>
        <w:pStyle w:val="2"/>
        <w:spacing w:line="331" w:lineRule="auto"/>
      </w:pPr>
    </w:p>
    <w:p w14:paraId="5720D07D">
      <w:pPr>
        <w:pStyle w:val="2"/>
        <w:spacing w:line="331" w:lineRule="auto"/>
      </w:pPr>
    </w:p>
    <w:p w14:paraId="751173B6">
      <w:pPr>
        <w:spacing w:before="104" w:line="221" w:lineRule="auto"/>
        <w:ind w:left="5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三、支出决算情况说明</w:t>
      </w:r>
    </w:p>
    <w:p w14:paraId="48CC6305">
      <w:pPr>
        <w:spacing w:before="277" w:line="379" w:lineRule="auto"/>
        <w:ind w:left="44" w:firstLine="641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年支出合计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万元，其中：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spacing w:val="-2"/>
          <w:sz w:val="32"/>
          <w:szCs w:val="32"/>
        </w:rPr>
        <w:t>支</w:t>
      </w:r>
      <w:r>
        <w:rPr>
          <w:rFonts w:ascii="宋体" w:hAnsi="宋体" w:eastAsia="宋体" w:cs="宋体"/>
          <w:spacing w:val="-4"/>
          <w:sz w:val="32"/>
          <w:szCs w:val="32"/>
        </w:rPr>
        <w:t>出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495.78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73.2%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；项目支出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181.25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26.8%</w:t>
      </w:r>
      <w:r>
        <w:rPr>
          <w:rFonts w:ascii="宋体" w:hAnsi="宋体" w:eastAsia="宋体" w:cs="宋体"/>
          <w:spacing w:val="-4"/>
          <w:sz w:val="32"/>
          <w:szCs w:val="32"/>
        </w:rPr>
        <w:t>；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spacing w:val="-4"/>
          <w:sz w:val="32"/>
          <w:szCs w:val="32"/>
        </w:rPr>
        <w:t>营支出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；上缴上级支出</w:t>
      </w:r>
      <w:r>
        <w:rPr>
          <w:rFonts w:ascii="宋体" w:hAnsi="宋体" w:eastAsia="宋体" w:cs="宋体"/>
          <w:spacing w:val="-2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；</w:t>
      </w:r>
      <w:r>
        <w:rPr>
          <w:rFonts w:ascii="宋体" w:hAnsi="宋体" w:eastAsia="宋体" w:cs="宋体"/>
          <w:spacing w:val="2"/>
          <w:sz w:val="32"/>
          <w:szCs w:val="32"/>
        </w:rPr>
        <w:t>对附属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单位</w:t>
      </w:r>
      <w:r>
        <w:rPr>
          <w:rFonts w:ascii="宋体" w:hAnsi="宋体" w:eastAsia="宋体" w:cs="宋体"/>
          <w:spacing w:val="2"/>
          <w:sz w:val="32"/>
          <w:szCs w:val="32"/>
        </w:rPr>
        <w:t>补助支出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0.00 </w:t>
      </w:r>
      <w:r>
        <w:rPr>
          <w:rFonts w:ascii="宋体" w:hAnsi="宋体" w:eastAsia="宋体" w:cs="宋体"/>
          <w:spacing w:val="2"/>
          <w:sz w:val="32"/>
          <w:szCs w:val="32"/>
        </w:rPr>
        <w:t>万元，占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0.0%</w:t>
      </w:r>
      <w:r>
        <w:rPr>
          <w:rFonts w:ascii="宋体" w:hAnsi="宋体" w:eastAsia="宋体" w:cs="宋体"/>
          <w:spacing w:val="2"/>
          <w:sz w:val="32"/>
          <w:szCs w:val="32"/>
        </w:rPr>
        <w:t>。</w:t>
      </w:r>
    </w:p>
    <w:p w14:paraId="7B2991BE">
      <w:pPr>
        <w:spacing w:line="379" w:lineRule="auto"/>
        <w:rPr>
          <w:rFonts w:ascii="宋体" w:hAnsi="宋体" w:eastAsia="宋体" w:cs="宋体"/>
          <w:sz w:val="32"/>
          <w:szCs w:val="32"/>
        </w:rPr>
        <w:sectPr>
          <w:footerReference r:id="rId31" w:type="default"/>
          <w:pgSz w:w="11906" w:h="16839"/>
          <w:pgMar w:top="400" w:right="1475" w:bottom="1210" w:left="1383" w:header="0" w:footer="992" w:gutter="0"/>
          <w:cols w:space="720" w:num="1"/>
        </w:sectPr>
      </w:pPr>
    </w:p>
    <w:p w14:paraId="5C325F7F">
      <w:pPr>
        <w:spacing w:before="15"/>
      </w:pPr>
    </w:p>
    <w:p w14:paraId="662C4C9F">
      <w:pPr>
        <w:spacing w:before="15"/>
      </w:pPr>
    </w:p>
    <w:p w14:paraId="29591608">
      <w:pPr>
        <w:spacing w:before="15"/>
      </w:pPr>
    </w:p>
    <w:p w14:paraId="1C922BE4">
      <w:pPr>
        <w:spacing w:before="15"/>
      </w:pPr>
    </w:p>
    <w:p w14:paraId="5E97DD97">
      <w:pPr>
        <w:spacing w:before="15"/>
      </w:pPr>
    </w:p>
    <w:p w14:paraId="496AF487">
      <w:pPr>
        <w:spacing w:before="15"/>
      </w:pPr>
    </w:p>
    <w:p w14:paraId="131675B6">
      <w:pPr>
        <w:spacing w:before="14"/>
      </w:pPr>
    </w:p>
    <w:tbl>
      <w:tblPr>
        <w:tblStyle w:val="5"/>
        <w:tblW w:w="8277" w:type="dxa"/>
        <w:tblInd w:w="377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7"/>
      </w:tblGrid>
      <w:tr w14:paraId="7245B427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8277" w:type="dxa"/>
            <w:tcBorders>
              <w:bottom w:val="nil"/>
            </w:tcBorders>
            <w:vAlign w:val="top"/>
          </w:tcPr>
          <w:p w14:paraId="2BA17614">
            <w:pPr>
              <w:spacing w:before="159" w:line="220" w:lineRule="auto"/>
              <w:ind w:left="29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19"/>
                <w:szCs w:val="19"/>
              </w:rPr>
              <w:t xml:space="preserve">3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：支出决算构成情况图</w:t>
            </w:r>
          </w:p>
        </w:tc>
      </w:tr>
      <w:tr w14:paraId="6A1D01A2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9" w:hRule="atLeast"/>
        </w:trPr>
        <w:tc>
          <w:tcPr>
            <w:tcW w:w="8277" w:type="dxa"/>
            <w:tcBorders>
              <w:top w:val="nil"/>
            </w:tcBorders>
            <w:vAlign w:val="top"/>
          </w:tcPr>
          <w:p w14:paraId="3BFEDE3B">
            <w:pPr>
              <w:spacing w:before="125" w:line="219" w:lineRule="auto"/>
              <w:ind w:left="5570"/>
              <w:rPr>
                <w:rFonts w:ascii="宋体" w:hAnsi="宋体" w:eastAsia="宋体" w:cs="宋体"/>
                <w:sz w:val="16"/>
                <w:szCs w:val="16"/>
              </w:rPr>
            </w:pPr>
            <w:r>
              <w:pict>
                <v:shape id="_x0000_s1053" o:spid="_x0000_s1053" o:spt="202" type="#_x0000_t202" style="position:absolute;left:0pt;margin-left:118.45pt;margin-top:5.25pt;height:11.55pt;width:33.6pt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4B348A2">
                        <w:pPr>
                          <w:spacing w:before="20" w:line="220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3"/>
                            <w:sz w:val="16"/>
                            <w:szCs w:val="16"/>
                          </w:rPr>
                          <w:t>项目支出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4" o:spid="_x0000_s1054" o:spt="202" type="#_x0000_t202" style="position:absolute;left:0pt;margin-left:70.6pt;margin-top:5.25pt;height:11.5pt;width:33.7pt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31D05F">
                        <w:pPr>
                          <w:spacing w:before="19" w:line="219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2"/>
                            <w:sz w:val="16"/>
                            <w:szCs w:val="16"/>
                          </w:rPr>
                          <w:t>基本支出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5" o:spid="_x0000_s1055" o:spt="202" type="#_x0000_t202" style="position:absolute;left:0pt;margin-left:229.85pt;margin-top:5.25pt;height:11.55pt;width:33.65pt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397183">
                        <w:pPr>
                          <w:spacing w:before="20" w:line="220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2"/>
                            <w:sz w:val="16"/>
                            <w:szCs w:val="16"/>
                          </w:rPr>
                          <w:t>经营支出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6" o:spid="_x0000_s1056" o:spt="202" type="#_x0000_t202" style="position:absolute;left:0pt;margin-left:166.15pt;margin-top:5.25pt;height:11.55pt;width:49.65pt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64E6F28">
                        <w:pPr>
                          <w:spacing w:before="19" w:line="220" w:lineRule="auto"/>
                          <w:ind w:left="20"/>
                          <w:rPr>
                            <w:rFonts w:ascii="宋体" w:hAnsi="宋体" w:eastAsia="宋体" w:cs="宋体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595959"/>
                            <w:spacing w:val="-2"/>
                            <w:sz w:val="16"/>
                            <w:szCs w:val="16"/>
                          </w:rPr>
                          <w:t>上缴上级支出</w:t>
                        </w:r>
                      </w:p>
                    </w:txbxContent>
                  </v:textbox>
                </v:shape>
              </w:pict>
            </w:r>
            <w:r>
              <w:pict>
                <v:group id="_x0000_s1057" o:spid="_x0000_s1057" o:spt="203" style="position:absolute;left:0pt;margin-left:0.65pt;margin-top:9.1pt;height:200.1pt;width:324.85pt;mso-position-horizontal-relative:page;mso-position-vertical-relative:page;z-index:-251654144;mso-width-relative:page;mso-height-relative:page;" coordsize="6497,4002">
                  <o:lock v:ext="edit"/>
                  <v:shape id="_x0000_s1058" o:spid="_x0000_s1058" style="position:absolute;left:2468;top:399;height:3413;width:3402;" fillcolor="#4874CB" filled="t" stroked="f" coordsize="3402,3413" path="m1695,0c2148,0,2582,179,2902,499c3222,819,3402,1254,3402,1706c3402,2158,3222,2593,2902,2913c2582,3233,2148,3413,1695,3413c1243,3413,809,3233,489,2913c215,2639,42,2280,0,1896l0,1896,1695,1706,1695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59" o:spid="_x0000_s1059" style="position:absolute;left:2461;top:391;height:3428;width:3417;" filled="f" stroked="t" coordsize="3417,3428" path="m1703,7c2155,7,2590,187,2910,507c3230,827,3409,1261,3409,1714c3409,2166,3230,2600,2910,2920c2590,3240,2155,3420,1703,3420c1251,3420,816,3240,496,2920c223,2646,50,2288,7,1903l7,1903,1703,1714,1703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0" o:spid="_x0000_s1060" style="position:absolute;left:2451;top:399;height:1896;width:1713;" fillcolor="#EE822F" filled="t" stroked="f" coordsize="1713,1896" path="m17,1896c-33,1446,97,994,379,641c662,287,1073,60,1523,10c1586,3,1649,0,1713,0l1713,0,1713,1706,17,1896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1" o:spid="_x0000_s1061" style="position:absolute;left:2451;top:391;height:1911;width:1721;" filled="f" stroked="t" coordsize="1721,1911" path="m17,1903c-33,1453,97,1002,379,648c662,295,1073,68,1523,18c1586,11,1649,7,1713,7l1713,7,1713,1714,17,1903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2" o:spid="_x0000_s1062" style="position:absolute;left:1185;top:960;height:320;width:1708;" filled="f" stroked="t" coordsize="1708,320" path="m1707,7l100,313,0,313e">
                    <v:fill on="f" focussize="0,0"/>
                    <v:stroke color="#A5A5A5" miterlimit="10"/>
                    <v:imagedata o:title=""/>
                    <o:lock v:ext="edit"/>
                  </v:shape>
                  <v:shape id="_x0000_s1063" o:spid="_x0000_s1063" style="position:absolute;left:3148;top:3906;height:88;width:88;" fillcolor="#4874CB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4" o:spid="_x0000_s1064" style="position:absolute;left:3141;top:3898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5" o:spid="_x0000_s1065" style="position:absolute;left:7;top:1197;height:88;width:88;" fillcolor="#EE822F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6" o:spid="_x0000_s1066" style="position:absolute;left:0;top:119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7" o:spid="_x0000_s1067" style="position:absolute;left:6028;top:1060;height:88;width:88;" fillcolor="#F2BA0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68" o:spid="_x0000_s1068" style="position:absolute;left:6020;top:1053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69" o:spid="_x0000_s1069" style="position:absolute;left:6401;top:447;height:88;width:88;" fillcolor="#75BD4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0" o:spid="_x0000_s1070" style="position:absolute;left:6393;top:44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1" o:spid="_x0000_s1071" style="position:absolute;left:5900;top:1511;height:88;width:88;" fillcolor="#30C0B4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2" o:spid="_x0000_s1072" style="position:absolute;left:5892;top:1504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3" o:spid="_x0000_s1073" style="position:absolute;left:1297;top:7;height:88;width:88;" fillcolor="#4874CB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4" o:spid="_x0000_s1074" style="position:absolute;left:1289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5" o:spid="_x0000_s1075" style="position:absolute;left:2251;top:7;height:88;width:88;" fillcolor="#EE822F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6" o:spid="_x0000_s1076" style="position:absolute;left:2244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7" o:spid="_x0000_s1077" style="position:absolute;left:3206;top:7;height:88;width:88;" fillcolor="#F2BA0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78" o:spid="_x0000_s1078" style="position:absolute;left:3199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79" o:spid="_x0000_s1079" style="position:absolute;left:4481;top:7;height:88;width:88;" fillcolor="#75BD42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80" o:spid="_x0000_s1080" style="position:absolute;left:4474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81" o:spid="_x0000_s1081" style="position:absolute;left:5436;top:7;height:88;width:88;" fillcolor="#30C0B4" filled="t" stroked="f" coordsize="88,88" path="m0,0l87,0,87,87,0,87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82" o:spid="_x0000_s1082" style="position:absolute;left:5428;top:0;height:103;width:103;" filled="f" stroked="t" coordsize="103,103" path="m7,7l95,7,95,95,7,95,7,7xe">
                    <v:fill on="f" focussize="0,0"/>
                    <v:stroke color="#FFFFFF" miterlimit="10"/>
                    <v:imagedata o:title=""/>
                    <o:lock v:ext="edit"/>
                  </v:shape>
                </v:group>
              </w:pict>
            </w:r>
            <w:r>
              <w:rPr>
                <w:rFonts w:ascii="宋体" w:hAnsi="宋体" w:eastAsia="宋体" w:cs="宋体"/>
                <w:color w:val="595959"/>
                <w:spacing w:val="-1"/>
                <w:sz w:val="16"/>
                <w:szCs w:val="16"/>
              </w:rPr>
              <w:t>对附属单位补助支出</w:t>
            </w:r>
          </w:p>
          <w:p w14:paraId="72A151A5">
            <w:pPr>
              <w:spacing w:before="246" w:line="220" w:lineRule="auto"/>
              <w:ind w:left="652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经营支出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0.0%</w:t>
            </w:r>
          </w:p>
          <w:p w14:paraId="411BC90F">
            <w:pPr>
              <w:pStyle w:val="6"/>
              <w:spacing w:line="368" w:lineRule="auto"/>
            </w:pPr>
          </w:p>
          <w:p w14:paraId="260BF20B">
            <w:pPr>
              <w:spacing w:before="52" w:line="171" w:lineRule="auto"/>
              <w:ind w:left="6155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上缴上级支出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0.0%</w:t>
            </w:r>
          </w:p>
          <w:p w14:paraId="56050F90">
            <w:pPr>
              <w:spacing w:line="206" w:lineRule="auto"/>
              <w:ind w:left="136"/>
              <w:rPr>
                <w:rFonts w:ascii="宋体" w:hAnsi="宋体" w:eastAsia="宋体" w:cs="宋体"/>
                <w:sz w:val="16"/>
                <w:szCs w:val="16"/>
              </w:rPr>
            </w:pPr>
            <w:r>
              <w:pict>
                <v:shape id="_x0000_s1083" o:spid="_x0000_s1083" o:spt="202" type="#_x0000_t202" style="position:absolute;left:0pt;margin-left:45.8pt;margin-top:0.1pt;height:9.4pt;width:21.5pt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960775">
                        <w:pPr>
                          <w:spacing w:before="19" w:line="181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26.8%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color w:val="3F3F3F"/>
                <w:spacing w:val="-3"/>
                <w:sz w:val="16"/>
                <w:szCs w:val="16"/>
              </w:rPr>
              <w:t>项目支出</w:t>
            </w:r>
          </w:p>
          <w:p w14:paraId="00073A76">
            <w:pPr>
              <w:spacing w:before="123" w:line="219" w:lineRule="auto"/>
              <w:ind w:left="6026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对附属单位补助支出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0.0%</w:t>
            </w:r>
          </w:p>
          <w:p w14:paraId="62839202">
            <w:pPr>
              <w:pStyle w:val="6"/>
              <w:spacing w:line="267" w:lineRule="auto"/>
            </w:pPr>
          </w:p>
          <w:p w14:paraId="2680D4B3">
            <w:pPr>
              <w:pStyle w:val="6"/>
              <w:spacing w:line="267" w:lineRule="auto"/>
            </w:pPr>
          </w:p>
          <w:p w14:paraId="70EAC4E9">
            <w:pPr>
              <w:pStyle w:val="6"/>
              <w:spacing w:line="267" w:lineRule="auto"/>
            </w:pPr>
          </w:p>
          <w:p w14:paraId="6C7305CF">
            <w:pPr>
              <w:pStyle w:val="6"/>
              <w:spacing w:line="267" w:lineRule="auto"/>
            </w:pPr>
          </w:p>
          <w:p w14:paraId="17B7286D">
            <w:pPr>
              <w:pStyle w:val="6"/>
              <w:spacing w:line="267" w:lineRule="auto"/>
            </w:pPr>
          </w:p>
          <w:p w14:paraId="23AEACB8">
            <w:pPr>
              <w:pStyle w:val="6"/>
              <w:spacing w:line="268" w:lineRule="auto"/>
            </w:pPr>
          </w:p>
          <w:p w14:paraId="3EE51645">
            <w:pPr>
              <w:pStyle w:val="6"/>
              <w:spacing w:line="268" w:lineRule="auto"/>
            </w:pPr>
          </w:p>
          <w:p w14:paraId="1638FA0C">
            <w:pPr>
              <w:pStyle w:val="6"/>
              <w:spacing w:line="268" w:lineRule="auto"/>
            </w:pPr>
          </w:p>
          <w:p w14:paraId="141D8549">
            <w:pPr>
              <w:spacing w:before="52" w:line="218" w:lineRule="auto"/>
              <w:ind w:left="3275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16"/>
                <w:szCs w:val="16"/>
              </w:rPr>
              <w:t xml:space="preserve">基本支出  </w:t>
            </w:r>
            <w:r>
              <w:rPr>
                <w:rFonts w:ascii="Calibri" w:hAnsi="Calibri" w:eastAsia="Calibri" w:cs="Calibri"/>
                <w:color w:val="3F3F3F"/>
                <w:spacing w:val="-1"/>
                <w:sz w:val="16"/>
                <w:szCs w:val="16"/>
              </w:rPr>
              <w:t>73.2%</w:t>
            </w:r>
          </w:p>
        </w:tc>
      </w:tr>
    </w:tbl>
    <w:p w14:paraId="53E25FA6">
      <w:pPr>
        <w:spacing w:before="288" w:line="221" w:lineRule="auto"/>
        <w:ind w:left="6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四、财政拨款收入支出决算总体情况说明</w:t>
      </w:r>
    </w:p>
    <w:p w14:paraId="0903D697">
      <w:pPr>
        <w:spacing w:before="274" w:line="220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财政拨款收支与</w:t>
      </w:r>
      <w:r>
        <w:rPr>
          <w:rFonts w:ascii="宋体" w:hAnsi="宋体" w:eastAsia="宋体" w:cs="宋体"/>
          <w:spacing w:val="-7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 xml:space="preserve">2024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年度决算对比情况</w:t>
      </w:r>
    </w:p>
    <w:p w14:paraId="0E4EC420">
      <w:pPr>
        <w:spacing w:before="275" w:line="380" w:lineRule="auto"/>
        <w:ind w:left="1" w:firstLine="638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5"/>
          <w:sz w:val="32"/>
          <w:szCs w:val="32"/>
        </w:rPr>
        <w:t>年度财政拨款收、支总计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5"/>
          <w:sz w:val="32"/>
          <w:szCs w:val="32"/>
        </w:rPr>
        <w:t>含结转和结</w:t>
      </w:r>
      <w:r>
        <w:rPr>
          <w:rFonts w:ascii="宋体" w:hAnsi="宋体" w:eastAsia="宋体" w:cs="宋体"/>
          <w:spacing w:val="-6"/>
          <w:sz w:val="32"/>
          <w:szCs w:val="32"/>
        </w:rPr>
        <w:t>余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6"/>
          <w:sz w:val="32"/>
          <w:szCs w:val="32"/>
        </w:rPr>
        <w:t>均为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万元。与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-11"/>
          <w:sz w:val="32"/>
          <w:szCs w:val="32"/>
        </w:rPr>
        <w:t>年度相比，财政</w:t>
      </w:r>
      <w:r>
        <w:rPr>
          <w:rFonts w:ascii="宋体" w:hAnsi="宋体" w:eastAsia="宋体" w:cs="宋体"/>
          <w:spacing w:val="-12"/>
          <w:sz w:val="32"/>
          <w:szCs w:val="32"/>
        </w:rPr>
        <w:t>拨款收支各减少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2"/>
          <w:szCs w:val="32"/>
        </w:rPr>
        <w:t>714.40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万元，</w:t>
      </w:r>
      <w:r>
        <w:rPr>
          <w:rFonts w:ascii="宋体" w:hAnsi="宋体" w:eastAsia="宋体" w:cs="宋体"/>
          <w:spacing w:val="-4"/>
          <w:sz w:val="32"/>
          <w:szCs w:val="32"/>
        </w:rPr>
        <w:t>降低</w:t>
      </w:r>
      <w:r>
        <w:rPr>
          <w:rFonts w:ascii="宋体" w:hAnsi="宋体" w:eastAsia="宋体" w:cs="宋体"/>
          <w:spacing w:val="-5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51.3%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，主要原因是减少了项目支出。</w:t>
      </w:r>
    </w:p>
    <w:p w14:paraId="3E37BA6D">
      <w:pPr>
        <w:spacing w:before="4" w:line="379" w:lineRule="auto"/>
        <w:ind w:right="126" w:firstLine="640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年度财政拨款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,</w:t>
      </w:r>
      <w:r>
        <w:rPr>
          <w:rFonts w:ascii="Times New Roman" w:hAnsi="Times New Roman" w:eastAsia="Times New Roman" w:cs="Times New Roman"/>
          <w:spacing w:val="-3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比上年减少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714.40</w:t>
      </w:r>
      <w:r>
        <w:rPr>
          <w:rFonts w:ascii="Times New Roman" w:hAnsi="Times New Roman" w:eastAsia="Times New Roman" w:cs="Times New Roman"/>
          <w:spacing w:val="3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51.3%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，主要原因是减少了项目支出；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</w:t>
      </w:r>
      <w:r>
        <w:rPr>
          <w:rFonts w:ascii="宋体" w:hAnsi="宋体" w:eastAsia="宋体" w:cs="宋体"/>
          <w:spacing w:val="-4"/>
          <w:sz w:val="32"/>
          <w:szCs w:val="32"/>
        </w:rPr>
        <w:t>出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万元，比上年减少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714.40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51.3%</w:t>
      </w:r>
      <w:r>
        <w:rPr>
          <w:rFonts w:ascii="宋体" w:hAnsi="宋体" w:eastAsia="宋体" w:cs="宋体"/>
          <w:spacing w:val="-4"/>
          <w:sz w:val="32"/>
          <w:szCs w:val="32"/>
        </w:rPr>
        <w:t>，主要原因</w:t>
      </w:r>
      <w:r>
        <w:rPr>
          <w:rFonts w:ascii="宋体" w:hAnsi="宋体" w:eastAsia="宋体" w:cs="宋体"/>
          <w:spacing w:val="-6"/>
          <w:sz w:val="32"/>
          <w:szCs w:val="32"/>
        </w:rPr>
        <w:t>是减少了项目支出。具体情况如下：</w:t>
      </w:r>
    </w:p>
    <w:p w14:paraId="124BDBCE">
      <w:pPr>
        <w:spacing w:line="377" w:lineRule="auto"/>
        <w:ind w:left="1" w:right="254" w:firstLine="663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1.  </w:t>
      </w:r>
      <w:r>
        <w:rPr>
          <w:rFonts w:ascii="宋体" w:hAnsi="宋体" w:eastAsia="宋体" w:cs="宋体"/>
          <w:spacing w:val="-4"/>
          <w:sz w:val="32"/>
          <w:szCs w:val="32"/>
        </w:rPr>
        <w:t>一般公共预算财政拨款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年收入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,</w:t>
      </w:r>
      <w:r>
        <w:rPr>
          <w:rFonts w:ascii="Times New Roman" w:hAnsi="Times New Roman" w:eastAsia="Times New Roman" w:cs="Times New Roman"/>
          <w:spacing w:val="-3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比上年减少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697.40</w:t>
      </w:r>
      <w:r>
        <w:rPr>
          <w:rFonts w:ascii="Times New Roman" w:hAnsi="Times New Roman" w:eastAsia="Times New Roman" w:cs="Times New Roman"/>
          <w:spacing w:val="35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50.7%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，主要原因是减少了项目支出；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</w:t>
      </w:r>
    </w:p>
    <w:p w14:paraId="497BA267">
      <w:pPr>
        <w:spacing w:line="377" w:lineRule="auto"/>
        <w:rPr>
          <w:rFonts w:ascii="宋体" w:hAnsi="宋体" w:eastAsia="宋体" w:cs="宋体"/>
          <w:sz w:val="32"/>
          <w:szCs w:val="32"/>
        </w:rPr>
        <w:sectPr>
          <w:footerReference r:id="rId32" w:type="default"/>
          <w:pgSz w:w="11906" w:h="16839"/>
          <w:pgMar w:top="400" w:right="1328" w:bottom="1210" w:left="1428" w:header="0" w:footer="992" w:gutter="0"/>
          <w:cols w:space="720" w:num="1"/>
        </w:sectPr>
      </w:pPr>
    </w:p>
    <w:p w14:paraId="38F93DD6">
      <w:pPr>
        <w:pStyle w:val="2"/>
        <w:spacing w:line="250" w:lineRule="auto"/>
      </w:pPr>
    </w:p>
    <w:p w14:paraId="49DB6EE7">
      <w:pPr>
        <w:pStyle w:val="2"/>
        <w:spacing w:line="250" w:lineRule="auto"/>
      </w:pPr>
    </w:p>
    <w:p w14:paraId="1A4AC8D7">
      <w:pPr>
        <w:pStyle w:val="2"/>
        <w:spacing w:line="250" w:lineRule="auto"/>
      </w:pPr>
    </w:p>
    <w:p w14:paraId="6E08E89D">
      <w:pPr>
        <w:pStyle w:val="2"/>
        <w:spacing w:line="250" w:lineRule="auto"/>
      </w:pPr>
    </w:p>
    <w:p w14:paraId="5E0A9D19">
      <w:pPr>
        <w:pStyle w:val="2"/>
        <w:spacing w:line="251" w:lineRule="auto"/>
      </w:pPr>
    </w:p>
    <w:p w14:paraId="6DADF00F">
      <w:pPr>
        <w:pStyle w:val="2"/>
        <w:spacing w:line="251" w:lineRule="auto"/>
      </w:pPr>
    </w:p>
    <w:p w14:paraId="68AFF320">
      <w:pPr>
        <w:pStyle w:val="2"/>
        <w:spacing w:line="251" w:lineRule="auto"/>
      </w:pPr>
    </w:p>
    <w:p w14:paraId="5779386E">
      <w:pPr>
        <w:spacing w:before="104" w:line="380" w:lineRule="auto"/>
        <w:ind w:left="5" w:right="126" w:firstLine="2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出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万元，比上年减少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697.40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</w:t>
      </w:r>
      <w:r>
        <w:rPr>
          <w:rFonts w:ascii="宋体" w:hAnsi="宋体" w:eastAsia="宋体" w:cs="宋体"/>
          <w:spacing w:val="-5"/>
          <w:sz w:val="32"/>
          <w:szCs w:val="32"/>
        </w:rPr>
        <w:t>，降低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50.7%</w:t>
      </w:r>
      <w:r>
        <w:rPr>
          <w:rFonts w:ascii="宋体" w:hAnsi="宋体" w:eastAsia="宋体" w:cs="宋体"/>
          <w:spacing w:val="-5"/>
          <w:sz w:val="32"/>
          <w:szCs w:val="32"/>
        </w:rPr>
        <w:t>，主要原因</w:t>
      </w:r>
      <w:r>
        <w:rPr>
          <w:rFonts w:ascii="宋体" w:hAnsi="宋体" w:eastAsia="宋体" w:cs="宋体"/>
          <w:spacing w:val="-7"/>
          <w:sz w:val="32"/>
          <w:szCs w:val="32"/>
        </w:rPr>
        <w:t>是减少了项目支出。</w:t>
      </w:r>
    </w:p>
    <w:p w14:paraId="13C1A317">
      <w:pPr>
        <w:spacing w:before="4" w:line="379" w:lineRule="auto"/>
        <w:ind w:left="1" w:right="88" w:firstLine="632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2.  </w:t>
      </w:r>
      <w:r>
        <w:rPr>
          <w:rFonts w:ascii="宋体" w:hAnsi="宋体" w:eastAsia="宋体" w:cs="宋体"/>
          <w:spacing w:val="-6"/>
          <w:sz w:val="32"/>
          <w:szCs w:val="32"/>
        </w:rPr>
        <w:t>政府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性基</w:t>
      </w:r>
      <w:r>
        <w:rPr>
          <w:rFonts w:ascii="宋体" w:hAnsi="宋体" w:eastAsia="宋体" w:cs="宋体"/>
          <w:spacing w:val="-6"/>
          <w:sz w:val="32"/>
          <w:szCs w:val="32"/>
        </w:rPr>
        <w:t>金预算财政拨款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</w:t>
      </w:r>
      <w:r>
        <w:rPr>
          <w:rFonts w:ascii="宋体" w:hAnsi="宋体" w:eastAsia="宋体" w:cs="宋体"/>
          <w:spacing w:val="-6"/>
          <w:sz w:val="32"/>
          <w:szCs w:val="32"/>
        </w:rPr>
        <w:t>年收入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万元，比上年减少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17.00</w:t>
      </w:r>
      <w:r>
        <w:rPr>
          <w:rFonts w:ascii="Times New Roman" w:hAnsi="Times New Roman" w:eastAsia="Times New Roman" w:cs="Times New Roman"/>
          <w:spacing w:val="3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万元，降低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100.0%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本</w:t>
      </w:r>
      <w:r>
        <w:rPr>
          <w:rFonts w:ascii="宋体" w:hAnsi="宋体" w:eastAsia="宋体" w:cs="宋体"/>
          <w:spacing w:val="-7"/>
          <w:sz w:val="32"/>
          <w:szCs w:val="32"/>
        </w:rPr>
        <w:t>年度无政府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性基金预算财政拨款</w:t>
      </w:r>
      <w:r>
        <w:rPr>
          <w:rFonts w:ascii="宋体" w:hAnsi="宋体" w:eastAsia="宋体" w:cs="宋体"/>
          <w:spacing w:val="-7"/>
          <w:sz w:val="32"/>
          <w:szCs w:val="32"/>
        </w:rPr>
        <w:t>；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年支出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万元，比上年减少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17.00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万元，降低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100.0%</w:t>
      </w:r>
      <w:r>
        <w:rPr>
          <w:rFonts w:ascii="宋体" w:hAnsi="宋体" w:eastAsia="宋体" w:cs="宋体"/>
          <w:spacing w:val="-5"/>
          <w:sz w:val="32"/>
          <w:szCs w:val="32"/>
        </w:rPr>
        <w:t>，主要原因是</w:t>
      </w:r>
      <w:r>
        <w:rPr>
          <w:rFonts w:ascii="FangSong_GB2312" w:hAnsi="FangSong_GB2312" w:eastAsia="FangSong_GB2312" w:cs="FangSong_GB2312"/>
          <w:spacing w:val="-7"/>
          <w:sz w:val="32"/>
          <w:szCs w:val="32"/>
        </w:rPr>
        <w:t>本</w:t>
      </w:r>
      <w:r>
        <w:rPr>
          <w:rFonts w:ascii="宋体" w:hAnsi="宋体" w:eastAsia="宋体" w:cs="宋体"/>
          <w:spacing w:val="-7"/>
          <w:sz w:val="32"/>
          <w:szCs w:val="32"/>
        </w:rPr>
        <w:t>年度无政府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性基金预算财政拨款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6A8409FB">
      <w:pPr>
        <w:spacing w:before="6" w:line="370" w:lineRule="auto"/>
        <w:ind w:firstLine="640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3.</w:t>
      </w:r>
      <w:r>
        <w:rPr>
          <w:rFonts w:ascii="Times New Roman" w:hAnsi="Times New Roman" w:eastAsia="Times New Roman" w:cs="Times New Roman"/>
          <w:spacing w:val="25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5"/>
          <w:sz w:val="32"/>
          <w:szCs w:val="32"/>
        </w:rPr>
        <w:t>国有资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本经</w:t>
      </w:r>
      <w:r>
        <w:rPr>
          <w:rFonts w:ascii="宋体" w:hAnsi="宋体" w:eastAsia="宋体" w:cs="宋体"/>
          <w:spacing w:val="-5"/>
          <w:sz w:val="32"/>
          <w:szCs w:val="32"/>
        </w:rPr>
        <w:t>营预算财政拨款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年收入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年度无国有资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本经</w:t>
      </w:r>
      <w:r>
        <w:rPr>
          <w:rFonts w:ascii="宋体" w:hAnsi="宋体" w:eastAsia="宋体" w:cs="宋体"/>
          <w:spacing w:val="-2"/>
          <w:sz w:val="32"/>
          <w:szCs w:val="32"/>
        </w:rPr>
        <w:t>营预</w:t>
      </w:r>
      <w:r>
        <w:rPr>
          <w:rFonts w:ascii="宋体" w:hAnsi="宋体" w:eastAsia="宋体" w:cs="宋体"/>
          <w:spacing w:val="-4"/>
          <w:sz w:val="32"/>
          <w:szCs w:val="32"/>
        </w:rPr>
        <w:t>算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>财政</w:t>
      </w:r>
      <w:r>
        <w:rPr>
          <w:rFonts w:ascii="宋体" w:hAnsi="宋体" w:eastAsia="宋体" w:cs="宋体"/>
          <w:spacing w:val="-4"/>
          <w:sz w:val="32"/>
          <w:szCs w:val="32"/>
        </w:rPr>
        <w:t>拨款；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8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万元，比上年增加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0.00%</w:t>
      </w:r>
      <w:r>
        <w:rPr>
          <w:rFonts w:ascii="宋体" w:hAnsi="宋体" w:eastAsia="宋体" w:cs="宋体"/>
          <w:spacing w:val="-4"/>
          <w:sz w:val="32"/>
          <w:szCs w:val="32"/>
        </w:rPr>
        <w:t>，</w:t>
      </w:r>
      <w:r>
        <w:rPr>
          <w:rFonts w:ascii="宋体" w:hAnsi="宋体" w:eastAsia="宋体" w:cs="宋体"/>
          <w:spacing w:val="-3"/>
          <w:sz w:val="32"/>
          <w:szCs w:val="32"/>
        </w:rPr>
        <w:t>主要原因是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年度无国有资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</w:t>
      </w:r>
      <w:r>
        <w:rPr>
          <w:rFonts w:hint="eastAsia" w:ascii="宋体" w:hAnsi="宋体" w:eastAsia="宋体" w:cs="宋体"/>
          <w:spacing w:val="-3"/>
          <w:sz w:val="32"/>
          <w:szCs w:val="32"/>
          <w:lang w:val="en-US" w:eastAsia="zh-CN"/>
        </w:rPr>
        <w:t>财政</w:t>
      </w:r>
      <w:r>
        <w:rPr>
          <w:rFonts w:ascii="宋体" w:hAnsi="宋体" w:eastAsia="宋体" w:cs="宋体"/>
          <w:spacing w:val="-3"/>
          <w:sz w:val="32"/>
          <w:szCs w:val="32"/>
        </w:rPr>
        <w:t>拨款。</w:t>
      </w:r>
    </w:p>
    <w:tbl>
      <w:tblPr>
        <w:tblStyle w:val="5"/>
        <w:tblW w:w="8277" w:type="dxa"/>
        <w:tblInd w:w="383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7726"/>
      </w:tblGrid>
      <w:tr w14:paraId="43A919A0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8277" w:type="dxa"/>
            <w:gridSpan w:val="2"/>
            <w:tcBorders>
              <w:bottom w:val="nil"/>
            </w:tcBorders>
            <w:vAlign w:val="top"/>
          </w:tcPr>
          <w:p w14:paraId="57F96E71">
            <w:pPr>
              <w:spacing w:before="175" w:line="220" w:lineRule="auto"/>
              <w:ind w:left="1193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4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32"/>
                <w:w w:val="101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：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2024-2025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年财政拨款收支对比图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  <w:lang w:eastAsia="zh-CN"/>
              </w:rPr>
              <w:t>）</w:t>
            </w:r>
          </w:p>
        </w:tc>
      </w:tr>
      <w:tr w14:paraId="5342B5C6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9" w:hRule="atLeast"/>
        </w:trPr>
        <w:tc>
          <w:tcPr>
            <w:tcW w:w="551" w:type="dxa"/>
            <w:tcBorders>
              <w:top w:val="nil"/>
              <w:bottom w:val="nil"/>
              <w:right w:val="nil"/>
            </w:tcBorders>
            <w:vAlign w:val="top"/>
          </w:tcPr>
          <w:p w14:paraId="5881E300">
            <w:pPr>
              <w:spacing w:before="144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1600</w:t>
            </w:r>
          </w:p>
          <w:p w14:paraId="0CE78B2D">
            <w:pPr>
              <w:spacing w:before="6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1400</w:t>
            </w:r>
          </w:p>
          <w:p w14:paraId="59195A89">
            <w:pPr>
              <w:spacing w:before="6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1200</w:t>
            </w:r>
          </w:p>
          <w:p w14:paraId="308778D9">
            <w:pPr>
              <w:spacing w:before="6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1000</w:t>
            </w:r>
          </w:p>
          <w:p w14:paraId="51BCF890">
            <w:pPr>
              <w:spacing w:before="69" w:line="179" w:lineRule="auto"/>
              <w:ind w:left="19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800</w:t>
            </w:r>
          </w:p>
          <w:p w14:paraId="75749B47">
            <w:pPr>
              <w:spacing w:before="69" w:line="179" w:lineRule="auto"/>
              <w:ind w:left="193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600</w:t>
            </w:r>
          </w:p>
          <w:p w14:paraId="7423F54C">
            <w:pPr>
              <w:spacing w:before="69" w:line="179" w:lineRule="auto"/>
              <w:ind w:left="18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1"/>
                <w:sz w:val="18"/>
                <w:szCs w:val="18"/>
              </w:rPr>
              <w:t>400</w:t>
            </w:r>
          </w:p>
          <w:p w14:paraId="7DEBB53F">
            <w:pPr>
              <w:spacing w:before="69" w:line="179" w:lineRule="auto"/>
              <w:ind w:left="193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200</w:t>
            </w:r>
          </w:p>
          <w:p w14:paraId="00FEC315">
            <w:pPr>
              <w:spacing w:before="69" w:line="110" w:lineRule="exact"/>
              <w:ind w:left="37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position w:val="-2"/>
                <w:sz w:val="18"/>
                <w:szCs w:val="18"/>
              </w:rPr>
              <w:t>0</w:t>
            </w:r>
          </w:p>
        </w:tc>
        <w:tc>
          <w:tcPr>
            <w:tcW w:w="7726" w:type="dxa"/>
            <w:tcBorders>
              <w:top w:val="nil"/>
              <w:left w:val="nil"/>
              <w:bottom w:val="nil"/>
            </w:tcBorders>
            <w:vAlign w:val="top"/>
          </w:tcPr>
          <w:p w14:paraId="0B6DE49E">
            <w:pPr>
              <w:spacing w:before="158"/>
            </w:pPr>
            <w:r>
              <w:pict>
                <v:shape id="_x0000_s1084" o:spid="_x0000_s1084" style="position:absolute;left:0pt;margin-left:4.1pt;margin-top:8.3pt;height:0.75pt;width:371.1pt;mso-position-horizontal-relative:page;mso-position-vertical-relative:page;z-index:251684864;mso-width-relative:page;mso-height-relative:page;" filled="f" stroked="t" coordsize="7422,15" path="m0,7l7421,7e">
                  <v:fill on="f" focussize="0,0"/>
                  <v:stroke color="#E6E6E6" miterlimit="10"/>
                  <v:imagedata o:title=""/>
                  <o:lock v:ext="edit"/>
                </v:shape>
              </w:pict>
            </w:r>
          </w:p>
          <w:tbl>
            <w:tblPr>
              <w:tblStyle w:val="5"/>
              <w:tblW w:w="7436" w:type="dxa"/>
              <w:tblInd w:w="73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4"/>
              <w:gridCol w:w="928"/>
              <w:gridCol w:w="928"/>
              <w:gridCol w:w="928"/>
              <w:gridCol w:w="1150"/>
              <w:gridCol w:w="946"/>
              <w:gridCol w:w="927"/>
              <w:gridCol w:w="935"/>
            </w:tblGrid>
            <w:tr w14:paraId="5F5F561E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23" w:hRule="atLeast"/>
              </w:trPr>
              <w:tc>
                <w:tcPr>
                  <w:tcW w:w="7436" w:type="dxa"/>
                  <w:gridSpan w:val="8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35E62AC">
                  <w:pPr>
                    <w:pStyle w:val="6"/>
                    <w:spacing w:line="212" w:lineRule="exact"/>
                    <w:rPr>
                      <w:sz w:val="18"/>
                    </w:rPr>
                  </w:pPr>
                </w:p>
              </w:tc>
            </w:tr>
            <w:tr w14:paraId="175EBCC4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7436" w:type="dxa"/>
                  <w:gridSpan w:val="8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72F1A7F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39B9D766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7436" w:type="dxa"/>
                  <w:gridSpan w:val="8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5511915">
                  <w:pPr>
                    <w:spacing w:before="94" w:line="111" w:lineRule="exact"/>
                    <w:ind w:left="328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70528" behindDoc="1" locked="0" layoutInCell="1" allowOverlap="1">
                            <wp:simplePos x="0" y="0"/>
                            <wp:positionH relativeFrom="column">
                              <wp:posOffset>1924685</wp:posOffset>
                            </wp:positionH>
                            <wp:positionV relativeFrom="paragraph">
                              <wp:posOffset>-283210</wp:posOffset>
                            </wp:positionV>
                            <wp:extent cx="124460" cy="1017270"/>
                            <wp:effectExtent l="0" t="0" r="0" b="0"/>
                            <wp:wrapNone/>
                            <wp:docPr id="14" name="Rect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924763" y="-283655"/>
                                      <a:ext cx="124460" cy="10172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4" o:spid="_x0000_s1026" o:spt="1" style="position:absolute;left:0pt;margin-left:151.55pt;margin-top:-22.3pt;height:80.1pt;width:9.8pt;z-index:-251645952;mso-width-relative:page;mso-height-relative:page;" fillcolor="#4874CB" filled="t" stroked="f" coordsize="21600,21600" o:gfxdata="UEsDBAoAAAAAAIdO4kAAAAAAAAAAAAAAAAAEAAAAZHJzL1BLAwQUAAAACACHTuJAJWTDqNoAAAAL&#10;AQAADwAAAGRycy9kb3ducmV2LnhtbE2PQU7DMBBF90jcwRokNqi1nYQAIU4XSGwQImrhAG48JKHx&#10;OIrdtLk9ZkWXo//0/5tyc7YDm3HyvSMFci2AITXO9NQq+Pp8XT0C80GT0YMjVLCgh011fVXqwrgT&#10;bXHehZbFEvKFVtCFMBac+6ZDq/3ajUgx+3aT1SGeU8vNpE+x3A48ESLnVvcUFzo94kuHzWF3tAqe&#10;cN66nzp9+7irl6w5yHpx77VStzdSPAMLeA7/MPzpR3WootPeHcl4NihIRSojqmCVZTmwSKRJ8gBs&#10;H1F5nwOvSn75Q/ULUEsDBBQAAAAIAIdO4kBoHB5KNAIAAHAEAAAOAAAAZHJzL2Uyb0RvYy54bWyt&#10;VMFuGjEQvVfqP1i+hwVCCEEsEQVRVYoaVFr1bLxe1pLtcceGhX59x7tLaNMecujFPK/Hz/PezDB7&#10;PFnDjgqDBpfzQa/PmXISCu32Of/2dX0z4SxE4QphwKmcn1Xgj/P372a1n6ohVGAKhYxIXJjWPudV&#10;jH6aZUFWyorQA68cHZaAVkTa4j4rUNTEbk027PfHWQ1YeASpQqCvq/aQd4z4FkIoSy3VCuTBKhdb&#10;VlRGRJIUKu0DnzfZlqWS8bksg4rM5JyUxmalRwjv0prNZ2K6R+ErLbsUxFtSeKXJCu3o0ReqlYiC&#10;HVD/RWW1RAhQxp4Em7VCGkdIxaD/ypttJbxqtJDVwb+YHv4frfx83CDTBXXCiDMnLFX8C7nGaEve&#10;1D5MKWTrN9jtAsEk9FSiTb8kgZ3o9sNwdD++5eyc85vh5HZ8d9d6q06RyRQwHI3G5LqkgEF/cD8c&#10;P6SA7MrkMcSPCixLIOdIWTSWiuNTiG3oJSQ9HMDoYq2NaTa43y0NsqOgOo8m96Plh479jzDjWJ2q&#10;nq44SJdbXuMok6S1VZfQDoozOYPQtkzwcq0prycR4kYg9QhpoSmKz7SUBogWOsRZBfjzX99TPJWO&#10;TjmrqedyHn4cBCrOzCdHRU0NegF4AbsLcAe7BJI3oPn0soF0AaO5wBLBfqfhWqRX6Eg4SW/lPF7g&#10;MradT8Mp1WLRBFEbehGf3NbLRN06szhEKHVj+tWLziJqxKZs3dCkTv9930Rd/yj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lZMOo2gAAAAsBAAAPAAAAAAAAAAEAIAAAACIAAABkcnMvZG93bnJl&#10;di54bWxQSwECFAAUAAAACACHTuJAaBweSjQCAABwBAAADgAAAAAAAAABACAAAAApAQAAZHJzL2Uy&#10;b0RvYy54bWxQSwUGAAAAAAYABgBZAQAAzw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73600" behindDoc="1" locked="0" layoutInCell="1" allowOverlap="1">
                            <wp:simplePos x="0" y="0"/>
                            <wp:positionH relativeFrom="column">
                              <wp:posOffset>1335405</wp:posOffset>
                            </wp:positionH>
                            <wp:positionV relativeFrom="paragraph">
                              <wp:posOffset>-283210</wp:posOffset>
                            </wp:positionV>
                            <wp:extent cx="124460" cy="1017270"/>
                            <wp:effectExtent l="0" t="0" r="0" b="0"/>
                            <wp:wrapNone/>
                            <wp:docPr id="16" name="Rect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335714" y="-283655"/>
                                      <a:ext cx="124460" cy="10172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6" o:spid="_x0000_s1026" o:spt="1" style="position:absolute;left:0pt;margin-left:105.15pt;margin-top:-22.3pt;height:80.1pt;width:9.8pt;z-index:-251642880;mso-width-relative:page;mso-height-relative:page;" fillcolor="#4874CB" filled="t" stroked="f" coordsize="21600,21600" o:gfxdata="UEsDBAoAAAAAAIdO4kAAAAAAAAAAAAAAAAAEAAAAZHJzL1BLAwQUAAAACACHTuJA2i0SU9oAAAAL&#10;AQAADwAAAGRycy9kb3ducmV2LnhtbE2PQU7DMBBF90jcwRokNqi1nYaIhDhdILFBiKiFA7jxkITG&#10;4yh20+b2mBVdjv7T/2/K7cUObMbJ944UyLUAhtQ401Or4OvzdfUEzAdNRg+OUMGCHrbV7U2pC+PO&#10;tMN5H1oWS8gXWkEXwlhw7psOrfZrNyLF7NtNVod4Ti03kz7HcjvwRIiMW91TXOj0iC8dNsf9ySrI&#10;cd65n3rz9vFQL2lzlPXi3mul7u+keAYW8BL+YfjTj+pQRaeDO5HxbFCQSLGJqIJVmmbAIpEkeQ7s&#10;EFH5mAGvSn79Q/ULUEsDBBQAAAAIAIdO4kAhwCoiNAIAAHAEAAAOAAAAZHJzL2Uyb0RvYy54bWyt&#10;VE1vGjEQvVfqf7B8T5YFQihiiSgoVaWoiUKrno3Xy1qyPe7YsKS/vuP9SNq0hxx6Mc/r8fO8NzMs&#10;b87WsJPCoMEVPL8ccaachFK7Q8G/fb29mHMWonClMOBUwZ9U4Der9++WjV+oMdRgSoWMSFxYNL7g&#10;dYx+kWVB1sqKcAleOTqsAK2ItMVDVqJoiN2abDwazbIGsPQIUoVAX7fdIe8Z8S2EUFVaqi3Io1Uu&#10;dqyojIgkKdTaB75qs60qJeN9VQUVmSk4KY3tSo8Q3qc1Wy3F4oDC11r2KYi3pPBKkxXa0aPPVFsR&#10;BTui/ovKaokQoIqXEmzWCWkdIRX56JU3u1p41Wohq4N/Nj38P1r55fSATJfUCTPOnLBU8UdyjdGW&#10;vGl8WFDIzj9gvwsEk9BzhTb9kgR2ptuTydV1PuXsqeAX4/lkdnXVeavOkckUMJ5OZ+S6pIB8lF+P&#10;Zx9SQPbC5DHETwosS6DgSFm0lorTXYhd6BCSHg5gdHmrjWk3eNhvDLKToDpP59fTzcee/Y8w41iT&#10;qp6uOEiXO17jKJOktVOX0B7KJ3IGoWuZ4OWtprzuRIgPAqlHSAtNUbynpTJAtNAjzmrAn//6nuKp&#10;dHTKWUM9V/Dw4yhQcWY+OypqatAB4AD2A3BHuwGSl9N8etlCuoDRDLBCsN9puNbpFToSTtJbBY8D&#10;3MSu82k4pVqv2yBqQy/indt5mag7Z9bHCJVuTX/xoreIGrEtWz80qdN/37dRL38Uq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aLRJT2gAAAAsBAAAPAAAAAAAAAAEAIAAAACIAAABkcnMvZG93bnJl&#10;di54bWxQSwECFAAUAAAACACHTuJAIcAqIjQCAABwBAAADgAAAAAAAAABACAAAAApAQAAZHJzL2Uy&#10;b0RvYy54bWxQSwUGAAAAAAYABgBZAQAAzw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72576" behindDoc="1" locked="0" layoutInCell="1" allowOverlap="1">
                            <wp:simplePos x="0" y="0"/>
                            <wp:positionH relativeFrom="column">
                              <wp:posOffset>746125</wp:posOffset>
                            </wp:positionH>
                            <wp:positionV relativeFrom="paragraph">
                              <wp:posOffset>-295910</wp:posOffset>
                            </wp:positionV>
                            <wp:extent cx="124460" cy="1029970"/>
                            <wp:effectExtent l="0" t="0" r="0" b="0"/>
                            <wp:wrapNone/>
                            <wp:docPr id="18" name="Rect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746665" y="-296235"/>
                                      <a:ext cx="124460" cy="10299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8" o:spid="_x0000_s1026" o:spt="1" style="position:absolute;left:0pt;margin-left:58.75pt;margin-top:-23.3pt;height:81.1pt;width:9.8pt;z-index:-251643904;mso-width-relative:page;mso-height-relative:page;" fillcolor="#4874CB" filled="t" stroked="f" coordsize="21600,21600" o:gfxdata="UEsDBAoAAAAAAIdO4kAAAAAAAAAAAAAAAAAEAAAAZHJzL1BLAwQUAAAACACHTuJA0ulr2tkAAAAL&#10;AQAADwAAAGRycy9kb3ducmV2LnhtbE2Py27CMBBF95X6D9ZU6qYCxzxCSeOwQOqmQkTQfoCJhyQl&#10;HkexCeTv66zo8uoe3TmTbu6mYT12rrYkQUwjYEiF1TWVEn6+PyfvwJxXpFVjCSUM6GCTPT+lKtH2&#10;Rgfsj75kYYRcoiRU3rcJ566o0Cg3tS1S6M62M8qH2JVcd+oWxk3DZ1EUc6NqChcq1eK2wuJyvBoJ&#10;a+wP9jeff+3f8mFRXEQ+2F0u5euLiD6Aebz7BwyjflCHLDid7JW0Y03IYrUMqITJIo6BjcR8JYCd&#10;xmoZA89S/v+H7A9QSwMEFAAAAAgAh07iQLq/ThE0AgAAbwQAAA4AAABkcnMvZTJvRG9jLnhtbK1U&#10;wW4aMRC9V+o/WL6HBUo2AbFEFERVKWqi0Kpn4/WylmyPOzYs9Os73l2SNu0hh17M83r8PO/NDPO7&#10;kzXsqDBocAUfDYacKSeh1G5f8G9fN1e3nIUoXCkMOFXwswr8bvH+3bzxMzWGGkypkBGJC7PGF7yO&#10;0c+yLMhaWREG4JWjwwrQikhb3GcliobYrcnGw2GeNYClR5AqBPq67g55z4hvIYSq0lKtQR6scrFj&#10;RWVEJEmh1j7wRZttVSkZH6oqqMhMwUlpbFd6hPAurdliLmZ7FL7Wsk9BvCWFV5qs0I4efaZaiyjY&#10;AfVfVFZLhABVHEiwWSekdYRUjIavvNnWwqtWC1kd/LPp4f/Ryi/HR2S6pE6gujthqeJP5BqjLXnT&#10;+DCjkK1/xH4XCCahpwpt+iUJ7FTwm0me59ecnQt+NZ7m4w/XnbXqFJmk89F4MsnJdEkBo+F4Os2n&#10;KSB7IfIY4icFliVQcKQkWkfF8T7ELvQSkt4NYHS50ca0G9zvVgbZUVCZJ7c3k9XHnv2PMONYk4qe&#10;rjhIlzte4yiTJLUTl9AOyjMZg9B1TPByoymvexHio0BqEdJCQxQfaKkMEC30iLMa8Oe/vqd4qhyd&#10;ctZQyxU8/DgIVJyZz45qmvrzAvACdhfgDnYFJG9E4+llC+kCRnOBFYL9TrO1TK/QkXCS3ip4vMBV&#10;7BqfZlOq5bINoi70It67rZeJunNmeYhQ6db0Fy96i6gP27L1M5Ma/fd9G/XyP7H4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Lpa9rZAAAACwEAAA8AAAAAAAAAAQAgAAAAIgAAAGRycy9kb3ducmV2&#10;LnhtbFBLAQIUABQAAAAIAIdO4kC6v04RNAIAAG8EAAAOAAAAAAAAAAEAIAAAACg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71552" behindDoc="1" locked="0" layoutInCell="1" allowOverlap="1">
                            <wp:simplePos x="0" y="0"/>
                            <wp:positionH relativeFrom="column">
                              <wp:posOffset>157480</wp:posOffset>
                            </wp:positionH>
                            <wp:positionV relativeFrom="paragraph">
                              <wp:posOffset>-295910</wp:posOffset>
                            </wp:positionV>
                            <wp:extent cx="124460" cy="1029970"/>
                            <wp:effectExtent l="0" t="0" r="0" b="0"/>
                            <wp:wrapNone/>
                            <wp:docPr id="20" name="Rect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57616" y="-296235"/>
                                      <a:ext cx="124460" cy="102996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0" o:spid="_x0000_s1026" o:spt="1" style="position:absolute;left:0pt;margin-left:12.4pt;margin-top:-23.3pt;height:81.1pt;width:9.8pt;z-index:-251644928;mso-width-relative:page;mso-height-relative:page;" fillcolor="#4874CB" filled="t" stroked="f" coordsize="21600,21600" o:gfxdata="UEsDBAoAAAAAAIdO4kAAAAAAAAAAAAAAAAAEAAAAZHJzL1BLAwQUAAAACACHTuJAq+Bq2dgAAAAJ&#10;AQAADwAAAGRycy9kb3ducmV2LnhtbE2PQU7DMBBF90jcwRokNqh1UkxEQ5wukNggRNTCAdx4moTG&#10;4yh20+b2DCu6HP2n/98Um4vrxYRj6DxpSJcJCKTa244aDd9fb4tnECEasqb3hBpmDLApb28Kk1t/&#10;pi1Ou9gILqGQGw1tjEMuZahbdCYs/YDE2cGPzkQ+x0ba0Zy53PVylSSZdKYjXmjNgK8t1sfdyWlY&#10;47T1P9Xj++dDNav6mFaz/6i0vr9LkxcQES/xH4Y/fVaHkp32/kQ2iF7DSrF51LBQWQaCAaUUiD2D&#10;6VMGsizk9QflL1BLAwQUAAAACACHTuJAu8MgfTMCAABvBAAADgAAAGRycy9lMm9Eb2MueG1srVTB&#10;bhoxEL1X6j9YvoeFLSEBsUQURFUpaqLQqmfj9bKWbI87Niz06zveXZI27SGHXszzevxm3psx87uT&#10;NeyoMGhwBR8NhpwpJ6HUbl/wb183V7echShcKQw4VfCzCvxu8f7dvPEzlUMNplTIiMSFWeMLXsfo&#10;Z1kWZK2sCAPwytFhBWhFpC3usxJFQ+zWZPlwOMkawNIjSBUCfV13h7xnxLcQQlVpqdYgD1a52LGi&#10;MiKSpFBrH/iirbaqlIwPVRVUZKbgpDS2KyUhvEtrtpiL2R6Fr7XsSxBvKeGVJiu0o6TPVGsRBTug&#10;/ovKaokQoIoDCTbrhLSOkIrR8JU321p41Wohq4N/Nj38P1r55fiITJcFz8kSJyx1/IlcY7Qlbxof&#10;ZhSy9Y/Y7wLBJPRUoU2/JIGdaI6ubyajCWfngl/l00n+4bqzVp0ik+k8H48nlEFSwGiYT6eTaQrI&#10;Xog8hvhJgWUJFBypiNZRcbwPsQu9hKS8AYwuN9qYdoP73cogOwpq8/j2Zrz62LP/EWYca1LT0xUH&#10;6XLHaxxVkqR24hLaQXkmYxC6iQlebjTVdS9CfBRII0Ja6BHFB1oqA0QLPeKsBvz5r+8pnjpHp5w1&#10;NHIFDz8OAhVn5rOjnhJlvAC8gN0FuINdAckb0fP0soV0AaO5wArBfqe3tUxZ6Eg4SbkKHi9wFbvB&#10;p7cp1XLZBtEUehHv3dbLRN05szxEqHRr+osXvUU0h23b+jeTBv33fRv18j+x+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r4GrZ2AAAAAkBAAAPAAAAAAAAAAEAIAAAACIAAABkcnMvZG93bnJldi54&#10;bWxQSwECFAAUAAAACACHTuJAu8MgfTMCAABvBAAADgAAAAAAAAABACAAAAAnAQAAZHJzL2Uyb0Rv&#10;Yy54bWxQSwUGAAAAAAYABgBZAQAAzA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position w:val="-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  <w:r>
                    <w:rPr>
                      <w:rFonts w:ascii="Calibri" w:hAnsi="Calibri" w:eastAsia="Calibri" w:cs="Calibri"/>
                      <w:color w:val="3F3F3F"/>
                      <w:spacing w:val="2"/>
                      <w:position w:val="-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position w:val="-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position w:val="-2"/>
                      <w:sz w:val="20"/>
                      <w:szCs w:val="20"/>
                    </w:rPr>
                    <w:t>677.03</w:t>
                  </w:r>
                </w:p>
              </w:tc>
            </w:tr>
            <w:tr w14:paraId="667651C6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1437E6D">
                  <w:pPr>
                    <w:spacing w:before="53" w:line="152" w:lineRule="exact"/>
                    <w:ind w:left="33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pict>
                      <v:rect id="_x0000_s1085" o:spid="_x0000_s1085" o:spt="1" style="position:absolute;left:0pt;margin-left:24.9pt;margin-top:6.75pt;height:39.45pt;width:9.8pt;z-index:251686912;mso-width-relative:page;mso-height-relative:page;" fillcolor="#EE822F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1391.43</w: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3F6CFFA">
                  <w:pPr>
                    <w:spacing w:before="53" w:line="152" w:lineRule="exact"/>
                    <w:ind w:right="18"/>
                    <w:jc w:val="right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pict>
                      <v:rect id="_x0000_s1086" o:spid="_x0000_s1086" o:spt="1" style="position:absolute;left:0pt;margin-left:36.6pt;margin-top:6.75pt;height:39.45pt;width:9.8pt;z-index:251685888;mso-width-relative:page;mso-height-relative:page;" fillcolor="#EE822F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1391.43</w: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95200F3">
                  <w:pPr>
                    <w:spacing w:before="63" w:line="142" w:lineRule="exact"/>
                    <w:ind w:right="19"/>
                    <w:jc w:val="right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68480" behindDoc="1" locked="0" layoutInCell="1" allowOverlap="1">
                            <wp:simplePos x="0" y="0"/>
                            <wp:positionH relativeFrom="column">
                              <wp:posOffset>464185</wp:posOffset>
                            </wp:positionH>
                            <wp:positionV relativeFrom="paragraph">
                              <wp:posOffset>85725</wp:posOffset>
                            </wp:positionV>
                            <wp:extent cx="124460" cy="501015"/>
                            <wp:effectExtent l="0" t="0" r="0" b="0"/>
                            <wp:wrapNone/>
                            <wp:docPr id="22" name="Rect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464812" y="85738"/>
                                      <a:ext cx="124460" cy="50101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2" o:spid="_x0000_s1026" o:spt="1" style="position:absolute;left:0pt;margin-left:36.55pt;margin-top:6.75pt;height:39.45pt;width:9.8pt;z-index:-251648000;mso-width-relative:page;mso-height-relative:page;" fillcolor="#EE822F" filled="t" stroked="f" coordsize="21600,21600" o:gfxdata="UEsDBAoAAAAAAIdO4kAAAAAAAAAAAAAAAAAEAAAAZHJzL1BLAwQUAAAACACHTuJAT95nRdkAAAAH&#10;AQAADwAAAGRycy9kb3ducmV2LnhtbE2OS0/DMBCE70j8B2uRuFEnDdAS4lSIR4WEKtSHoMdtsiRR&#10;43WI3Qf/nu0JTqOdGc1+2eRoW7Wn3jeODcSDCBRx4cqGKwOr5cvVGJQPyCW2jsnAD3mY5OdnGaal&#10;O/Cc9otQKRlhn6KBOoQu1doXNVn0A9cRS/bleotBzr7SZY8HGbetHkbRrbbYsHyosaPHmortYmcN&#10;zNbP+P26fXhaLdfd7ON9+umnb4kxlxdxdA8q0DH8leGEL+iQC9PG7bj0qjUwSmJpip/cgJL8bjgC&#10;tTnpNeg80//5819QSwMEFAAAAAgAh07iQGpGu7cwAgAAbAQAAA4AAABkcnMvZTJvRG9jLnhtbK1U&#10;wW4TMRC9I/EPlu9ks0tSoqibKmobhFTRiII4O147a8n2mLGTTfl6xrubFgqHHrg4zzvj53lvxrm8&#10;OjnLjgqjAV/zcjLlTHkJjfH7mn/7unm34Cwm4RthwauaP6rIr1Zv31x2YakqaME2ChmR+LjsQs3b&#10;lMKyKKJslRNxAkF5CmpAJxJtcV80KDpid7aoptOLogNsAoJUMdLXmyHIR0Z8DSFobaS6AXlwyqeB&#10;FZUViSTF1oTIV321WiuZ7rWOKjFbc1Ka+pUuIbzLa7G6FMs9itAaOZYgXlPCC01OGE+XPlHdiCTY&#10;Ac1fVM5IhAg6TSS4YhDSO0IqyukLbx5aEVSvhayO4cn0+P9o5efjFplpal5VnHnhqONfyDVGW/Km&#10;C3FJKQ9hi+MuEsxCTxpd/iUJ7FTz2cVsURLDY80X8w/vF4Ox6pSYpGhZzWYXZLmk8Jx0lvMcL55Z&#10;Asb0UYFjGdQcqYLeTnG8i2lIPafkSyNY02yMtf0G97tri+woqMe3t4uq2ozsf6RZz7rc8XzEQz48&#10;8FpPlWSdg7KMdtA8kisIw7jEIDeG6roTMW0F0nyQFHpB6Z4WbYFoYUSctYA///U951PbKMpZR/NW&#10;8/jjIFBxZj95amgezjPAM9idgT+4ayB5Jb3NIHtIBzDZM9QI7js9rHW+hULCS7qr5ukMr9Mw9fQw&#10;pVqv+yQawSDSnX8IMlMPzqwPCbTpTX/2YrSIhrBv2/hg8pT/vu+znv8kV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T95nRdkAAAAHAQAADwAAAAAAAAABACAAAAAiAAAAZHJzL2Rvd25yZXYueG1s&#10;UEsBAhQAFAAAAAgAh07iQGpGu7cwAgAAbAQAAA4AAAAAAAAAAQAgAAAAKAEAAGRycy9lMm9Eb2Mu&#10;eG1sUEsFBgAAAAAGAAYAWQEAAMoFAAAAAA=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1374.43</w: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33D08CC">
                  <w:pPr>
                    <w:spacing w:before="63" w:line="142" w:lineRule="exact"/>
                    <w:ind w:right="19"/>
                    <w:jc w:val="right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69504" behindDoc="1" locked="0" layoutInCell="1" allowOverlap="1">
                            <wp:simplePos x="0" y="0"/>
                            <wp:positionH relativeFrom="column">
                              <wp:posOffset>464185</wp:posOffset>
                            </wp:positionH>
                            <wp:positionV relativeFrom="paragraph">
                              <wp:posOffset>85725</wp:posOffset>
                            </wp:positionV>
                            <wp:extent cx="124460" cy="501015"/>
                            <wp:effectExtent l="0" t="0" r="0" b="0"/>
                            <wp:wrapNone/>
                            <wp:docPr id="24" name="Rect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464581" y="85738"/>
                                      <a:ext cx="124460" cy="50101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4" o:spid="_x0000_s1026" o:spt="1" style="position:absolute;left:0pt;margin-left:36.55pt;margin-top:6.75pt;height:39.45pt;width:9.8pt;z-index:-251646976;mso-width-relative:page;mso-height-relative:page;" fillcolor="#EE822F" filled="t" stroked="f" coordsize="21600,21600" o:gfxdata="UEsDBAoAAAAAAIdO4kAAAAAAAAAAAAAAAAAEAAAAZHJzL1BLAwQUAAAACACHTuJAT95nRdkAAAAH&#10;AQAADwAAAGRycy9kb3ducmV2LnhtbE2OS0/DMBCE70j8B2uRuFEnDdAS4lSIR4WEKtSHoMdtsiRR&#10;43WI3Qf/nu0JTqOdGc1+2eRoW7Wn3jeODcSDCBRx4cqGKwOr5cvVGJQPyCW2jsnAD3mY5OdnGaal&#10;O/Cc9otQKRlhn6KBOoQu1doXNVn0A9cRS/bleotBzr7SZY8HGbetHkbRrbbYsHyosaPHmortYmcN&#10;zNbP+P26fXhaLdfd7ON9+umnb4kxlxdxdA8q0DH8leGEL+iQC9PG7bj0qjUwSmJpip/cgJL8bjgC&#10;tTnpNeg80//5819QSwMEFAAAAAgAh07iQE9axIUuAgAAbAQAAA4AAABkcnMvZTJvRG9jLnhtbK1U&#10;wY7aMBC9V+o/WL6XAAWKEGGFYKkqoS4qrXo2jkMs2R53bAj06ztOwtJue9hDL+Y5M36e92bM/OFi&#10;DTsrDBpczge9PmfKSSi0O+b829fNuylnIQpXCANO5fyqAn9YvH0zr/1MDaECUyhkROLCrPY5r2L0&#10;sywLslJWhB545ShYAloRaYvHrEBRE7s12bDfn2Q1YOERpAqBvq7bIO8Y8TWEUJZaqjXIk1Uutqyo&#10;jIgkKVTaB75oqi1LJeNTWQYVmck5KY3NSpcQPqQ1W8zF7IjCV1p2JYjXlPBCkxXa0aXPVGsRBTuh&#10;/ovKaokQoIw9CTZrhTSOkIpB/4U3+0p41Wghq4N/Nj38P1r5+bxDpoucD0ecOWGp41/INUZb8qb2&#10;YUYpe7/DbhcIJqGXEm36JQnskvPRZDSeDji75nw6/vB+2hqrLpFJig6Go9GELJcUHpPOwTjFszuL&#10;xxA/KrAsgZwjVdDYKc7bENvUW0q6NIDRxUYb02zweFgZZGdBPX58nA6Hm479jzTjWJ06no44SIdb&#10;XuOokqSzVZbQAYoruYLQjkvwcqOprq0IcSeQ5oOk0AuKT7SUBogWOsRZBfjzX99TPrWNopzVNG85&#10;Dz9OAhVn5pOjhqbhvAG8gcMNuJNdAckjh6maBtIBjOYGSwT7nR7WMt1CIeEk3ZXzeIOr2E49PUyp&#10;lssmiUbQi7h1ey8TdevM8hSh1I3pdy86i2gIm7Z1DyZN+e/7Juv+J7H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/eZ0XZAAAABwEAAA8AAAAAAAAAAQAgAAAAIgAAAGRycy9kb3ducmV2LnhtbFBL&#10;AQIUABQAAAAIAIdO4kBPWsSFLgIAAGwEAAAOAAAAAAAAAAEAIAAAACgBAABkcnMvZTJvRG9jLnht&#10;bFBLBQYAAAAABgAGAFkBAADI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position w:val="-3"/>
                      <w:sz w:val="20"/>
                      <w:szCs w:val="20"/>
                    </w:rPr>
                    <w:t>1374.43</w:t>
                  </w: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0EC7949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0BE34D0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58A7804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D52A6F7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6E2D31D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4052638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087E89B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BAD3A44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8E02D0C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31B6CF8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D8807FC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7251B1C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A3BA8FB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4A659308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6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E7C7543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0D51F5E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D529F44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07C3486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91255F9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718058C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11759D8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0791616">
                  <w:pPr>
                    <w:pStyle w:val="6"/>
                    <w:spacing w:line="205" w:lineRule="exact"/>
                    <w:rPr>
                      <w:sz w:val="17"/>
                    </w:rPr>
                  </w:pPr>
                </w:p>
              </w:tc>
            </w:tr>
            <w:tr w14:paraId="0453A56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3" w:hRule="atLeast"/>
              </w:trPr>
              <w:tc>
                <w:tcPr>
                  <w:tcW w:w="694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8E314DF">
                  <w:pPr>
                    <w:pStyle w:val="6"/>
                  </w:pP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D145B77">
                  <w:pPr>
                    <w:pStyle w:val="6"/>
                  </w:pPr>
                  <w:r>
                    <w:pict>
                      <v:rect id="_x0000_s1087" o:spid="_x0000_s1087" o:spt="1" style="position:absolute;left:0pt;margin-left:11.7pt;margin-top:12.3pt;height:2.9pt;width:0.75pt;mso-position-horizontal-relative:page;mso-position-vertical-relative:page;z-index:251688960;mso-width-relative:page;mso-height-relative:page;" fillcolor="#D8D8D8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037D2C6">
                  <w:pPr>
                    <w:pStyle w:val="6"/>
                  </w:pPr>
                  <w:r>
                    <w:pict>
                      <v:rect id="_x0000_s1088" o:spid="_x0000_s1088" o:spt="1" style="position:absolute;left:0pt;margin-left:11.7pt;margin-top:12.3pt;height:2.9pt;width:0.75pt;mso-position-horizontal-relative:page;mso-position-vertical-relative:page;z-index:251687936;mso-width-relative:page;mso-height-relative:page;" fillcolor="#D8D8D8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</w:p>
              </w:tc>
              <w:tc>
                <w:tcPr>
                  <w:tcW w:w="92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6080F30">
                  <w:pPr>
                    <w:pStyle w:val="6"/>
                  </w:pPr>
                  <w:r>
                    <w:pict>
                      <v:rect id="_x0000_s1089" o:spid="_x0000_s1089" o:spt="1" style="position:absolute;left:0pt;margin-left:11.65pt;margin-top:12.3pt;height:2.9pt;width:0.75pt;mso-position-horizontal-relative:page;mso-position-vertical-relative:page;z-index:251689984;mso-width-relative:page;mso-height-relative:page;" fillcolor="#D8D8D8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</w:p>
              </w:tc>
              <w:tc>
                <w:tcPr>
                  <w:tcW w:w="1150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71D1068">
                  <w:pPr>
                    <w:spacing w:line="185" w:lineRule="auto"/>
                    <w:ind w:left="49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pict>
                      <v:shape id="_x0000_s1090" o:spid="_x0000_s1090" style="position:absolute;left:0pt;margin-left:11.65pt;margin-top:12.3pt;height:2.9pt;width:0.75pt;mso-position-horizontal-relative:page;mso-position-vertical-relative:page;z-index:251691008;mso-width-relative:page;mso-height-relative:page;" filled="f" stroked="t" coordsize="15,58" path="m7,57l7,0e">
                        <v:fill on="f" focussize="0,0"/>
                        <v:stroke color="#D8D8D8" miterlimit="10"/>
                        <v:imagedata o:title=""/>
                        <o:lock v:ext="edit"/>
                      </v:shape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17</w:t>
                  </w:r>
                  <w:r>
                    <w:rPr>
                      <w:rFonts w:ascii="Calibri" w:hAnsi="Calibri" w:eastAsia="Calibri" w:cs="Calibri"/>
                      <w:color w:val="3F3F3F"/>
                      <w:spacing w:val="5"/>
                      <w:sz w:val="13"/>
                      <w:szCs w:val="13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0</w:t>
                  </w:r>
                </w:p>
              </w:tc>
              <w:tc>
                <w:tcPr>
                  <w:tcW w:w="94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985B7C0">
                  <w:pPr>
                    <w:spacing w:line="185" w:lineRule="auto"/>
                    <w:ind w:left="271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17</w:t>
                  </w:r>
                  <w:r>
                    <w:rPr>
                      <w:rFonts w:ascii="Calibri" w:hAnsi="Calibri" w:eastAsia="Calibri" w:cs="Calibri"/>
                      <w:color w:val="3F3F3F"/>
                      <w:spacing w:val="5"/>
                      <w:sz w:val="13"/>
                      <w:szCs w:val="13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1"/>
                      <w:w w:val="125"/>
                      <w:sz w:val="13"/>
                      <w:szCs w:val="13"/>
                    </w:rPr>
                    <w:t>0</w:t>
                  </w:r>
                </w:p>
              </w:tc>
              <w:tc>
                <w:tcPr>
                  <w:tcW w:w="927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4582C8A">
                  <w:pPr>
                    <w:spacing w:line="185" w:lineRule="auto"/>
                    <w:ind w:left="29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</w:p>
              </w:tc>
              <w:tc>
                <w:tcPr>
                  <w:tcW w:w="935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96BAD1A">
                  <w:pPr>
                    <w:spacing w:line="185" w:lineRule="auto"/>
                    <w:ind w:left="29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12"/>
                      <w:w w:val="125"/>
                      <w:sz w:val="13"/>
                      <w:szCs w:val="13"/>
                    </w:rPr>
                    <w:t>0</w:t>
                  </w:r>
                </w:p>
              </w:tc>
            </w:tr>
          </w:tbl>
          <w:p w14:paraId="502948F0">
            <w:pPr>
              <w:pStyle w:val="6"/>
              <w:spacing w:line="22" w:lineRule="exact"/>
              <w:rPr>
                <w:sz w:val="2"/>
              </w:rPr>
            </w:pPr>
          </w:p>
        </w:tc>
      </w:tr>
      <w:tr w14:paraId="06EDE862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8277" w:type="dxa"/>
            <w:gridSpan w:val="2"/>
            <w:tcBorders>
              <w:top w:val="nil"/>
            </w:tcBorders>
            <w:vAlign w:val="top"/>
          </w:tcPr>
          <w:p w14:paraId="35814910">
            <w:pPr>
              <w:pStyle w:val="6"/>
              <w:spacing w:line="265" w:lineRule="auto"/>
            </w:pPr>
            <w:r>
              <mc:AlternateContent>
                <mc:Choice Requires="wps">
                  <w:drawing>
                    <wp:anchor distT="0" distB="0" distL="0" distR="0" simplePos="0" relativeHeight="251682816" behindDoc="0" locked="0" layoutInCell="1" allowOverlap="1">
                      <wp:simplePos x="0" y="0"/>
                      <wp:positionH relativeFrom="rightMargin">
                        <wp:posOffset>-5128895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26" name="Text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5128900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AB489C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6" o:spid="_x0000_s1026" o:spt="202" type="#_x0000_t202" style="position:absolute;left:0pt;margin-left:9.65pt;margin-top:15.9pt;height:14.45pt;width:55.65pt;mso-position-horizontal-relative:page;mso-position-vertical-relative:page;rotation:-2949120f;z-index:251682816;mso-width-relative:page;mso-height-relative:page;" filled="f" stroked="f" coordsize="21600,21600" o:gfxdata="UEsDBAoAAAAAAIdO4kAAAAAAAAAAAAAAAAAEAAAAZHJzL1BLAwQUAAAACACHTuJA6oez/dgAAAAL&#10;AQAADwAAAGRycy9kb3ducmV2LnhtbE2PQU7DMBBF90jcwRokdqkdipIQ4nQB6gFa2HTnxCZ2iceR&#10;7SRtT49ZwXI0T/+/3+wudiSL8sE45JBvGBCFvZMGBw6fH/usAhKiQClGh4rDVQXYtfd3jailW/Gg&#10;lmMcSArBUAsOOsappjT0WlkRNm5SmH5fzlsR0+kHKr1YU7gd6RNjBbXCYGrQYlJvWvXfx9lyWM66&#10;u5XV9TTfDh7Xrdmb93PO+eNDzl6BRHWJfzD86id1aJNT52aUgYwcsoqVZWI5bPO0IRFZ8VI8A+k4&#10;FKwE2jb0/4b2B1BLAwQUAAAACACHTuJAkNqie08CAACjBAAADgAAAGRycy9lMm9Eb2MueG1srVRN&#10;T9wwEL1X6n+wfIckCwt0RRZtWVFVQgUJqp69jkMs+au2dxP66/vsJBTRHjh0D9ZkPH4z8+bNXl4N&#10;WpGD8EFaU9PquKREGG4baZ5q+v3x5uiCkhCZaZiyRtT0WQR6tf744bJ3K7GwnVWN8AQgJqx6V9Mu&#10;RrcqisA7oVk4tk4YXLbWaxbx6Z+KxrMe6FoVi7I8K3rrG+ctFyHAux0v6YTo3wNo21ZysbV8r4WJ&#10;I6oXikW0FDrpAl3nattW8HjXtkFEomqKTmM+kQT2Lp3F+pKtnjxzneRTCew9JbzpSTNpkPQFassi&#10;I3sv/4LSknsbbBuPudXF2EhmBF1U5RtuHjrmRO4FVAf3Qnr4f7D82+HeE9nUdHFGiWEaE38UQ/xs&#10;BwIP6OldWCHqwSEuDvBDNLM/wJm6Hlqvibdgt7r4VKZfJgPtEYQfLatFclPyjDTl4uT0fOQdeQhH&#10;wHl5dr5cUsJxX12cLKvTdF+MuAnf+RC/CKtJMmrqMdacgB1uQxxD55AUbuyNVCqPVhnS52lzBq22&#10;0Eh++CoiPdyy0JEDg0aCVbIZq9MyQuhK6kknqEcZlJUIGRtPVhx2w8TSzjbPICnzgGaD4zcS4Lcs&#10;xHvmISs4sXjxDkerLOqyk0VJZ/2vf/lTPKaNW0p6yBQV/twzLyhRXw10AMg4G342drNh9vraoqsq&#10;V5NNPPBRzWbrrf6BfdykLLhihiNXTeNsXsdxWbDPXGw2OQjKdSzemgfHE/TI+GYfbSvzMBItIxcT&#10;W9BuHue0Z2k5Xn/nqD//Le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6oez/dgAAAALAQAADwAA&#10;AAAAAAABACAAAAAiAAAAZHJzL2Rvd25yZXYueG1sUEsBAhQAFAAAAAgAh07iQJDaontPAgAAowQA&#10;AA4AAAAAAAAAAQAgAAAAJw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FAB489C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4624" behindDoc="0" locked="0" layoutInCell="1" allowOverlap="1">
                      <wp:simplePos x="0" y="0"/>
                      <wp:positionH relativeFrom="rightMargin">
                        <wp:posOffset>-4539615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28" name="Text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39851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656F99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8" o:spid="_x0000_s1026" o:spt="202" type="#_x0000_t202" style="position:absolute;left:0pt;margin-left:56.05pt;margin-top:15.9pt;height:14.45pt;width:55.65pt;mso-position-horizontal-relative:page;mso-position-vertical-relative:page;rotation:-2949120f;z-index:251674624;mso-width-relative:page;mso-height-relative:page;" filled="f" stroked="f" coordsize="21600,21600" o:gfxdata="UEsDBAoAAAAAAIdO4kAAAAAAAAAAAAAAAAAEAAAAZHJzL1BLAwQUAAAACACHTuJAb0mq5tgAAAAL&#10;AQAADwAAAGRycy9kb3ducmV2LnhtbE2PQU7DMBBF90jcwRokdqkdgpIS4nQB6gFa2HTnxCZ2iceR&#10;7SRtT49ZwXI0T/+/3+wudiSL8sE45JBvGBCFvZMGBw6fH/tsCyREgVKMDhWHqwqwa+/vGlFLt+JB&#10;Lcc4kBSCoRYcdIxTTWnotbIibNykMP2+nLciptMPVHqxpnA70ifGSmqFwdSgxaTetOq/j7PlsJx1&#10;d6u219N8O3hcC7M37+ec88eHnL0CieoS/2D41U/q0Canzs0oAxk5ZFX+/JJYDkWeNiQiK1lRAuk4&#10;lKwC2jb0/4b2B1BLAwQUAAAACACHTuJAN6F0+FICAACjBAAADgAAAGRycy9lMm9Eb2MueG1srVRN&#10;TxsxEL1X6n+wfIfdBAIhYoNSIqpKqCBB1bPj9bKW/FXbyS799X327gKiPXBoDtbsePxm5s2bXF71&#10;WpGD8EFaU9HZcUmJMNzW0jxV9MfjzdGSkhCZqZmyRlT0WQR6tf786bJzKzG3rVW18AQgJqw6V9E2&#10;RrcqisBboVk4tk4YXDbWaxbx6Z+K2rMO6FoV87I8Kzrra+ctFyHAux0u6YjoPwJom0ZysbV8r4WJ&#10;A6oXikW0FFrpAl3naptG8HjXNEFEoiqKTmM+kQT2Lp3F+pKtnjxzreRjCewjJbzrSTNpkPQFassi&#10;I3sv/4LSknsbbBOPudXF0EhmBF3MynfcPLTMidwLqA7uhfTw/2D598O9J7Ku6BxzN0xj4o+ij19s&#10;T+ABPZ0LK0Q9OMTFHn6IZvIHOFPXfeM18RbszpYXZfplMtAeQfjR6eLkYrmYUfKMNOX85PR84B15&#10;CEfAeXl2vlhQwnE/W54sZqfpvhhwE77zIX4VVpNkVNRjrDkBO9yGOIROISnc2BupVB6tMqTL0+YM&#10;Wm2gkfzwTUR6uGWhJQcGjQSrZD1Up2WE0JXUo05QjzIoKxEyNJ6s2O/6kaWdrZ9BUuYB+gqO30iA&#10;37IQ75mHrODE4sU7HI2yqMuOFiWt9b//5U/xmDZuKekgU1T4a8+8oER9M9BB0vRk+MnYTYbZ62uL&#10;rkA9qskmHvioJrPxVv/EPm5SFlwxw5GronEyr+OwLNhnLjabHATlOhZvzYPjCXpgfLOPtpF5GImW&#10;gYuRLWg3j3Pcs7Qcb79z1Ot/y/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0mq5tgAAAALAQAA&#10;DwAAAAAAAAABACAAAAAiAAAAZHJzL2Rvd25yZXYueG1sUEsBAhQAFAAAAAgAh07iQDehdPhSAgAA&#10;owQAAA4AAAAAAAAAAQAgAAAAJw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C656F99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5648" behindDoc="0" locked="0" layoutInCell="1" allowOverlap="1">
                      <wp:simplePos x="0" y="0"/>
                      <wp:positionH relativeFrom="rightMargin">
                        <wp:posOffset>-4545330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30" name="Text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45419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B4F1F8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0" o:spid="_x0000_s1026" o:spt="202" type="#_x0000_t202" style="position:absolute;left:0pt;margin-left:55.6pt;margin-top:33.65pt;height:14.45pt;width:109.55pt;mso-position-horizontal-relative:page;mso-position-vertical-relative:page;rotation:-2949120f;z-index:251675648;mso-width-relative:page;mso-height-relative:page;" filled="f" stroked="f" coordsize="21600,21600" o:gfxdata="UEsDBAoAAAAAAIdO4kAAAAAAAAAAAAAAAAAEAAAAZHJzL1BLAwQUAAAACACHTuJA0xx2otkAAAAL&#10;AQAADwAAAGRycy9kb3ducmV2LnhtbE2PQVODMBSE7874HzLPGW800Cq0yKMHnf6AVi/eAomESl6Y&#10;JEDbX2886XFnd3a/rfYXM7BZOd9bQshWKTBFrZU9dQgf74dkC8wHQVIMlhTCVXnY1/d3lSilXeio&#10;5lPoWCwhXwoEHcJYcu5brYzwKzsqit6XdUaEKF3HpRNLLDcDX6dpzo3oKS5oMapXrdrv02QQ5rNu&#10;bsX2+jndjo6WTX/o384Z4uNDlr4AC+oS/sLwix/RoY5MjZ1IejYgJEX2HNkDQl5sgMVE8rTLC2AN&#10;wi5fA68r/v9D/QNQSwMEFAAAAAgAh07iQBP7+0NRAgAApAQAAA4AAABkcnMvZTJvRG9jLnhtbK1U&#10;TW/bMAy9D9h/EHRvHafJlgZ1iqxBhwHFWqAddlZkuRagr0lK7O7X70m226LboYclgEFTT4/kI+mL&#10;y14rchQ+SGsqWp7OKBGG21qax4r+eLg+WVESIjM1U9aIij6JQC83Hz9cdG4t5ra1qhaegMSEdecq&#10;2sbo1kUReCs0C6fWCYPDxnrNIl79Y1F71oFdq2I+m30qOutr5y0XIcC7Gw7pyOjfQ2ibRnKxs/yg&#10;hYkDqxeKRZQUWukC3eRsm0bweNs0QUSiKopKY34iCOx9ehabC7Z+9My1ko8psPek8KYmzaRB0Geq&#10;HYuMHLz8i0pL7m2wTTzlVhdDIVkRVFHO3mhz3zInci2QOrhn0cP/o+Xfj3eeyLqiZ5DEMI2OP4g+&#10;frE9gQfydC6sgbp3wMUefgzN5A9wpqr7xmviLdQtV+ez9MtioDwC+MliiX95TslTRRfzz4vlatAd&#10;cQhPfGfn5Xy1pIQDUK7OluUiAYqBOAVwPsSvwmqSjIp69DVHYMebEAfoBElwY6+lUrm3ypAut5sz&#10;DGuDIckXXyHSxR0LLTkyDEmwStZDelpGTLqSehwU5KMM0kqKDJUnK/b7fpRpb+snqJSFgJrB8WsJ&#10;8hsW4h3zmCs4sXnxFo9GWeRlR4uS1vrf//InPNqNU0o6zCky/HVgXlCivhkMAijjZPjJ2E+GOegr&#10;i6rKnE02ccFHNZmNt/onFnKbouCIGY5YFY2TeRWHbcFCc7HdZhBG17F4Y+4dT9SD4ttDtI3MzUiy&#10;DFqMamF4czvHRUvb8fo9o14+Lp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xx2otkAAAALAQAA&#10;DwAAAAAAAAABACAAAAAiAAAAZHJzL2Rvd25yZXYueG1sUEsBAhQAFAAAAAgAh07iQBP7+0N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7B4F1F8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6672" behindDoc="0" locked="0" layoutInCell="1" allowOverlap="1">
                      <wp:simplePos x="0" y="0"/>
                      <wp:positionH relativeFrom="rightMargin">
                        <wp:posOffset>-3956050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32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956370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5D7D29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2" o:spid="_x0000_s1026" o:spt="202" type="#_x0000_t202" style="position:absolute;left:0pt;margin-left:102pt;margin-top:33.65pt;height:14.45pt;width:109.55pt;mso-position-horizontal-relative:page;mso-position-vertical-relative:page;rotation:-2949120f;z-index:251676672;mso-width-relative:page;mso-height-relative:page;" filled="f" stroked="f" coordsize="21600,21600" o:gfxdata="UEsDBAoAAAAAAIdO4kAAAAAAAAAAAAAAAAAEAAAAZHJzL1BLAwQUAAAACACHTuJAjn0MV9kAAAAL&#10;AQAADwAAAGRycy9kb3ducmV2LnhtbE2PTW7CMBSE95V6B+shdRecnypAGodFKw4A7YadE7uxIX6O&#10;bCcBTl931S5HM5r5pt7fzEBm6by2yCBbp0AkdlZo7Bl8fR6SLRAfOAo+WJQM7tLDvnl+qnkl7IJH&#10;OZ9CT2IJ+oozUCGMFaW+U9Jwv7ajxOh9W2d4iNL1VDi+xHIz0DxNS2q4xrig+Cjfleyup8kwmC+q&#10;fWy29/P0ODpcCn3QH5eMsZdVlr4BCfIW/sLwix/RoYlMrZ1QeDIwSMq8iGcCg3JTAImJ5DUtdkBa&#10;BrsyB9rU9P+H5gdQSwMEFAAAAAgAh07iQCHwxTpTAgAApAQAAA4AAABkcnMvZTJvRG9jLnhtbK1U&#10;TW/bMAy9D9h/EHRvHSdNlwZ1iqxBhwHFWqAddlZkuRagr0lK7O7X70m2u6LboYflINDU0yP5SOby&#10;qteKHIUP0pqKlqczSoThtpbmqaLfH29OVpSEyEzNlDWios8i0KvNxw+XnVuLuW2tqoUnIDFh3bmK&#10;tjG6dVEE3grNwql1wuCysV6ziE//VNSedWDXqpjPZudFZ33tvOUiBHh3wyUdGf17CG3TSC52lh+0&#10;MHFg9UKxiJJCK12gm5xt0wge75omiEhURVFpzCeCwN6ns9hcsvWTZ66VfEyBvSeFNzVpJg2CvlDt&#10;WGTk4OVfVFpyb4Nt4im3uhgKyYqginL2RpuHljmRa4HUwb2IHv4fLf92vPdE1hVdzCkxTKPjj6KP&#10;n21P4IE8nQtroB4ccLGHH0Mz+QOcqeq+8Zp4C3XL1cUs/bIYKI8AfrK4WJ4vPkHy54qezT+dLVeD&#10;7ohDeOJbXJTz1ZISDkC5WizLswQoBuIUwPkQvwirSTIq6tHXHIEdb0McoBMkwY29kUrl3ipDutxu&#10;zjCsDYYkP3yFSA93LLTkyDAkwSpZD+lpGTHpSupxUJCPMkgrKTJUnqzY7/tRpr2tn6FSFgLVBsdv&#10;JMhvWYj3zGOu4MTmxTscjbLIy44WJa31v/7lT3i0G7eUdJhTZPjzwLygRH01GARQxsnwk7GfDHPQ&#10;1xZVlTmbbOKBj2oyG2/1DyzkNkXBFTMcsSoaJ/M6DtuCheZiu80gjK5j8dY8OJ6oB8W3h2gbmZuR&#10;ZBm0GNXC8OZ2jouWtuP1d0b9+XPZ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OfQxX2QAAAAsB&#10;AAAPAAAAAAAAAAEAIAAAACIAAABkcnMvZG93bnJldi54bWxQSwECFAAUAAAACACHTuJAIfDFOlMC&#10;AACkBAAADgAAAAAAAAABACAAAAAoAQAAZHJzL2Uyb0RvYy54bWxQSwUGAAAAAAYABgBZAQAA7QUA&#10;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35D7D29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7696" behindDoc="0" locked="0" layoutInCell="1" allowOverlap="1">
                      <wp:simplePos x="0" y="0"/>
                      <wp:positionH relativeFrom="rightMargin">
                        <wp:posOffset>-3260725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34" name="Text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261291" y="405172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49FD99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4" o:spid="_x0000_s1026" o:spt="202" type="#_x0000_t202" style="position:absolute;left:0pt;margin-left:156.75pt;margin-top:31.9pt;height:14.35pt;width:100.7pt;mso-position-horizontal-relative:page;mso-position-vertical-relative:page;rotation:-2949120f;z-index:251677696;mso-width-relative:page;mso-height-relative:page;" filled="f" stroked="f" coordsize="21600,21600" o:gfxdata="UEsDBAoAAAAAAIdO4kAAAAAAAAAAAAAAAAAEAAAAZHJzL1BLAwQUAAAACACHTuJANoK+JtgAAAAL&#10;AQAADwAAAGRycy9kb3ducmV2LnhtbE2PQU7DMBBF90jcwRokdqnjRCklxOkC1AO0sGHnxCZ2iceR&#10;7SRtT49ZwXI0T/+/3+wvdiSL8sE45MA2ORCFvZMGBw4f74dsByREgVKMDhWHqwqwb+/vGlFLt+JR&#10;Lac4kBSCoRYcdIxTTWnotbIibNykMP2+nLciptMPVHqxpnA70iLPt9QKg6lBi0m9atV/n2bLYTnr&#10;7va0u37Ot6PHtTQH83ZmnD8+sPwFSFSX+AfDr35ShzY5dW5GGcjIIatYWSWWw7ZMGxKRlaxgQDoO&#10;z0UFtG3o/w3tD1BLAwQUAAAACACHTuJAcq50XVMCAACkBAAADgAAAGRycy9lMm9Eb2MueG1srVTL&#10;btswELwX6D8QvCeylEcdI3LgxkhRIGgCJEXPNEVFBPgqSVtKv75DSkqDtIcc6gOxWi5nd2dnfXk1&#10;aEUOwgdpTU3L4wUlwnDbSPNU0++PN0dLSkJkpmHKGlHTZxHo1frjh8verURlO6sa4QlATFj1rqZd&#10;jG5VFIF3QrNwbJ0wuGyt1yzi0z8VjWc90LUqqsXivOitb5y3XIQA73a8pBOifw+gbVvJxdbyvRYm&#10;jqheKBbRUuikC3Sdq21bweNd2wYRiaopOo35RBLYu3QW60u2evLMdZJPJbD3lPCmJ82kQdIXqC2L&#10;jOy9/AtKS+5tsG085lYXYyOZEXRRLt5w89AxJ3IvoDq4F9LD/4Pl3w73nsimpienlBimMfFHMcTP&#10;diDwgJ7ehRWiHhzi4gA/RDP7A5yp66H1mngLdsvlxSL9MhlojyD86KQ6L6uLkpLnmp4uzspP1cg7&#10;8hCe8KpPy+XyghKOgHJZVadnKaAYgVMC50P8Iqwmyaipx1xzBna4DXEMnUNSuLE3Uqk8W2VIn8fN&#10;GcTaQiT54auI9HDLQkcODCIJVslmLE/LCKUrqSehoB5lUFZiZOw8WXHYDRNNO9s8g6VMBAQWHL+R&#10;AL9lId4zD13Bic2LdzhaZVGXnSxKOut//cuf4jFu3FLSQ6eo8OeeeUGJ+moghCTq2fCzsZsNs9fX&#10;Fl2Be1STTTzwUc1m663+gYXcpCy4YoYjV03jbF7HcVuw0FxsNjkI0nUs3poHxxP0yPhmH20r8zAS&#10;LSMXE1sQbx7ntGhpO15/56g/fy7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aCvibYAAAACwEA&#10;AA8AAAAAAAAAAQAgAAAAIgAAAGRycy9kb3ducmV2LnhtbFBLAQIUABQAAAAIAIdO4kByrnRdUwIA&#10;AKQEAAAOAAAAAAAAAAEAIAAAACc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E49FD99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8720" behindDoc="0" locked="0" layoutInCell="1" allowOverlap="1">
                      <wp:simplePos x="0" y="0"/>
                      <wp:positionH relativeFrom="rightMargin">
                        <wp:posOffset>-2672080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36" name="Text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672242" y="405172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8DCF80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6" o:spid="_x0000_s1026" o:spt="202" type="#_x0000_t202" style="position:absolute;left:0pt;margin-left:203.1pt;margin-top:31.9pt;height:14.35pt;width:100.7pt;mso-position-horizontal-relative:page;mso-position-vertical-relative:page;rotation:-2949120f;z-index:251678720;mso-width-relative:page;mso-height-relative:page;" filled="f" stroked="f" coordsize="21600,21600" o:gfxdata="UEsDBAoAAAAAAIdO4kAAAAAAAAAAAAAAAAAEAAAAZHJzL1BLAwQUAAAACACHTuJAK3G5QNoAAAAL&#10;AQAADwAAAGRycy9kb3ducmV2LnhtbE2PwW7CMBBE75X6D9ZW6i3YCZRCiMOhFR8A7aU3J3ZjQ7yO&#10;bCcBvr7uqT2tRjuaeVPtr7Ynk/LBOOSQLxgQha2TBjsOnx+HbAMkRIFS9A4Vh5sKsK8fHypRSjfj&#10;UU2n2JEUgqEUHHSMQ0lpaLWyIizcoDD9vp23IibpOyq9mFO47WnB2JpaYTA1aDGoN63ay2m0HKaz&#10;bu6vm9vXeD96nJfmYN7POefPTznbAYnqGv/M8Iuf0KFOTI0bUQbSc8hWBUvskcN6mW5yZEW+XQFp&#10;OGyLF6B1Rf9vqH8AUEsDBBQAAAAIAIdO4kDYoHWaUQIAAKQEAAAOAAAAZHJzL2Uyb0RvYy54bWyt&#10;VMtu2zAQvBfoPxC8x7LVPBwjcuDGSFEgaAI4Rc80RUUE+CpJW0q/vkNKSoO0hxzqA7FaDvcxO+ur&#10;614rchQ+SGsqupjNKRGG21qap4p+f7w9WVISIjM1U9aIij6LQK/XHz9cdW4lSttaVQtPEMSEVecq&#10;2sboVkUReCs0CzPrhMFlY71mEZ/+qag96xBdq6Kcz8+LzvraectFCPBuh0s6RvTvCWibRnKxtfyg&#10;hYlDVC8Ui2gptNIFus7VNo3g8b5pgohEVRSdxnwiCex9Oov1FVs9eeZayccS2HtKeNOTZtIg6Uuo&#10;LYuMHLz8K5SW3NtgmzjjVhdDI5kRdLGYv+Fm1zInci+gOrgX0sP/C8u/HR88kXVFP51TYpjGxB9F&#10;Hz/bnsADejoXVkDtHHCxhx+imfwBztR133hNvAW7i+XlPP0yGWiPAH5Snl+U5WlJyXNFT+dni4ty&#10;4B15CE/xyovlcnlJCQdgsQT2LAGKIXBK4HyIX4TVJBkV9ZhrzsCOdyEO0AmS4MbeSqXybJUhXR43&#10;ZxBrA5Hkh68Q6eGWhZYcGUQSrJL1UJ6WEUpXUo9CQT3KoKzEyNB5smK/70ea9rZ+BkuZCAgsOH4r&#10;EfyOhfjAPHQFJzYv3uNolEVddrQoaa3/9S9/wmPcuKWkg05R4c8D84IS9dVACEnUk+EnYz8Z5qBv&#10;LLpa5GqyiQc+qslsvNU/sJCblAVXzHDkqmiczJs4bAsWmovNJoMgXcfindk5nkIPjG8O0TYyDyPR&#10;MnAxsgXx5nGOi5a24/V3Rv35c1n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txuUDaAAAACwEA&#10;AA8AAAAAAAAAAQAgAAAAIgAAAGRycy9kb3ducmV2LnhtbFBLAQIUABQAAAAIAIdO4kDYoHWaUQIA&#10;AKQEAAAOAAAAAAAAAAEAIAAAACk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58DCF80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9744" behindDoc="0" locked="0" layoutInCell="1" allowOverlap="1">
                      <wp:simplePos x="0" y="0"/>
                      <wp:positionH relativeFrom="rightMargin">
                        <wp:posOffset>-2170430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38" name="Text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70803" y="441461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B933CD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8" o:spid="_x0000_s1026" o:spt="202" type="#_x0000_t202" style="position:absolute;left:0pt;margin-left:242.6pt;margin-top:34.75pt;height:14.35pt;width:108.8pt;mso-position-horizontal-relative:page;mso-position-vertical-relative:page;rotation:-2949120f;z-index:251679744;mso-width-relative:page;mso-height-relative:page;" filled="f" stroked="f" coordsize="21600,21600" o:gfxdata="UEsDBAoAAAAAAIdO4kAAAAAAAAAAAAAAAAAEAAAAZHJzL1BLAwQUAAAACACHTuJAOWMQLNkAAAAL&#10;AQAADwAAAGRycy9kb3ducmV2LnhtbE2PsU7DMBiEdyTewfqR2FLHaSlpiNMB1AdoYWFzYhO7xL8j&#10;20naPj1mgvF0p7vv6v3FDmRWPhiHHNgqB6Kwc9Jgz+Hj/ZCVQEIUKMXgUHG4qgD75v6uFpV0Cx7V&#10;fIo9SSUYKsFBxzhWlIZOKyvCyo0Kk/flvBUxSd9T6cWSyu1AizzfUisMpgUtRvWqVfd9miyH+azb&#10;23N5/ZxuR4/L2hzM25lx/vjA8hcgUV3iXxh+8RM6NImpdRPKQAYO2XrDEnvksN09AUmJjBWbAkjL&#10;YVcWQJua/v/Q/ABQSwMEFAAAAAgAh07iQLf/VR9SAgAApAQAAA4AAABkcnMvZTJvRG9jLnhtbK1U&#10;TW/bMAy9D9h/EHRvbadZmwV1iqxBhwHFWqAddlZkuRagr0lK7O7X70m2u2LboYflINAU9Ug+Puby&#10;atCKHIUP0pqaVqclJcJw20jzVNNvjzcnK0pCZKZhyhpR02cR6NXm/bvL3q3FwnZWNcITgJiw7l1N&#10;uxjduigC74Rm4dQ6YXDZWq9ZxKd/KhrPeqBrVSzK8rzorW+ct1yEAO9uvKQTon8LoG1bycXO8oMW&#10;Jo6oXigW0VLopAt0k6ttW8HjXdsGEYmqKTqN+UQS2Pt0FptLtn7yzHWSTyWwt5TwR0+aSYOkL1A7&#10;Fhk5ePkXlJbc22DbeMqtLsZGMiPooir/4OahY07kXkB1cC+kh/8Hy78e7z2RTU3PMHfDNCb+KIb4&#10;yQ4EHtDTu7BG1INDXBzgh2hmf4AzdT20XhNvwW61+limXyYD7RGEnyyqi3JVnlHyXNPlslqeZwC2&#10;Rh7CE97Zqro4x0g4AqrVYrH8kDIUI3BK4HyIn4XVJBk19ZhrzsCOtyGOoXNICjf2RiqVZ6sM6fO4&#10;OYNYW4gkP3wVkR7uWOjIkUEkwSrZjLLQMkLpSupJKKhHGZSVGBk7T1Yc9sNE0942z2ApE4FuguM3&#10;EuC3LMR75qErOLF58Q5HqyzqspNFSWf9z3/5UzzGjVtKeugUFf44MC8oUV8MhADIOBt+NvazYQ76&#10;2qKrKleTTTzwUc1m663+joXcpiy4YoYjV03jbF7HcVuw0FxstzkI0nUs3poHxxP0yPj2EG0r8zAS&#10;LSMXE1sQbx7ntGhpO15/56jffy6b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ljECzZAAAACwEA&#10;AA8AAAAAAAAAAQAgAAAAIgAAAGRycy9kb3ducmV2LnhtbFBLAQIUABQAAAAIAIdO4kC3/1UfUgIA&#10;AKQEAAAOAAAAAAAAAAEAIAAAACg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57B933CD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0768" behindDoc="0" locked="0" layoutInCell="1" allowOverlap="1">
                      <wp:simplePos x="0" y="0"/>
                      <wp:positionH relativeFrom="rightMargin">
                        <wp:posOffset>-1500505</wp:posOffset>
                      </wp:positionH>
                      <wp:positionV relativeFrom="topMargin">
                        <wp:posOffset>548005</wp:posOffset>
                      </wp:positionV>
                      <wp:extent cx="245745" cy="183515"/>
                      <wp:effectExtent l="0" t="0" r="0" b="0"/>
                      <wp:wrapNone/>
                      <wp:docPr id="40" name="Text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00632" y="548378"/>
                                <a:ext cx="24574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DFF33F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4"/>
                                      <w:sz w:val="18"/>
                                      <w:szCs w:val="18"/>
                                    </w:rPr>
                                    <w:t>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0" o:spid="_x0000_s1026" o:spt="202" type="#_x0000_t202" style="position:absolute;left:0pt;margin-left:295.35pt;margin-top:43.15pt;height:14.45pt;width:19.35pt;mso-position-horizontal-relative:page;mso-position-vertical-relative:page;rotation:-2949120f;z-index:251680768;mso-width-relative:page;mso-height-relative:page;" filled="f" stroked="f" coordsize="21600,21600" o:gfxdata="UEsDBAoAAAAAAIdO4kAAAAAAAAAAAAAAAAAEAAAAZHJzL1BLAwQUAAAACACHTuJABKKNo9kAAAAM&#10;AQAADwAAAGRycy9kb3ducmV2LnhtbE2PQW6DMBBF95V6B2sqdUeMQSWUYrJolQMk7SY7g11MisfI&#10;NpDk9HVW7Wo0mqc/79e7ixnJopwfLHJgmxSIws7KAXsOX5/7pATig0ApRouKw1V52DWPD7WopF3x&#10;oJZj6EkMQV8JDjqEqaLUd1oZ4Td2Uhhv39YZEeLqeiqdWGO4GWmWpgU1YsD4QYtJvWvV/Rxnw2E5&#10;6/a2La+n+XZwuObDfvg4M86fn1j6BiSoS/iD4a4f1aGJTq2dUXoyckiyvMgjy6G8z0gk7HVbAGkj&#10;y14yoE1N/5dofgFQSwMEFAAAAAgAh07iQNr1kgJRAgAAowQAAA4AAABkcnMvZTJvRG9jLnhtbK1U&#10;TW/bMAy9D9h/EHRvHafJmgV1iqxBhwHFWqAddlZkuRagr0lK7O7X70m226LboYflINAU9Ug+Pubi&#10;steKHIUP0pqKlqczSoThtpbmsaI/Hq5PVpSEyEzNlDWiok8i0MvNxw8XnVuLuW2tqoUnADFh3bmK&#10;tjG6dVEE3grNwql1wuCysV6ziE//WNSedUDXqpjPZp+KzvraectFCPDuhks6Ivr3ANqmkVzsLD9o&#10;YeKA6oViES2FVrpAN7naphE83jZNEJGoiqLTmE8kgb1PZ7G5YOtHz1wr+VgCe08Jb3rSTBokfYba&#10;scjIwcu/oLTk3gbbxFNudTE0khlBF+XsDTf3LXMi9wKqg3smPfw/WP79eOeJrCu6ACWGaUz8QfTx&#10;i+0JPKCnc2GNqHuHuNjDD9FM/gBn6rpvvCbegt1y9XmWfpkMtEcQflIuMfezOSVPFV0uVmfnq4F3&#10;5CEcAfPF8nyxpITjvlydLctFui8G3ITvfIhfhdUkGRX1GGtOwI43IQ6hU0gKN/ZaKpVHqwzp8rQ5&#10;g1YbaCQ/fBWRHu5YaMmRQSPBKlkP1WkZIXQl9agT1KMMykqEDI0nK/b7fmRpb+snkJR5AJnB8WsJ&#10;8BsW4h3zkBWcWLx4i6NRFnXZ0aKktf73v/wpHtPGLSUdZIoKfx2YF5SobwY6AGScDD8Z+8kwB31l&#10;0VWZq8kmHvioJrPxVv/EPm5TFlwxw5GronEyr+KwLNhnLrbbHATlOhZvzL3jCXpgfHuItpF5GImW&#10;gYuRLWg3j3Pcs7Qcr79z1Mt/y+Y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KKNo9kAAAAMAQAA&#10;DwAAAAAAAAABACAAAAAiAAAAZHJzL2Rvd25yZXYueG1sUEsBAhQAFAAAAAgAh07iQNr1kgJRAgAA&#10;ow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BDFF33F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4"/>
                                <w:sz w:val="18"/>
                                <w:szCs w:val="18"/>
                              </w:rPr>
                              <w:t>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1792" behindDoc="0" locked="0" layoutInCell="1" allowOverlap="1">
                      <wp:simplePos x="0" y="0"/>
                      <wp:positionH relativeFrom="rightMargin">
                        <wp:posOffset>-1581150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42" name="Text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81755" y="441461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C36B28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2" o:spid="_x0000_s1026" o:spt="202" type="#_x0000_t202" style="position:absolute;left:0pt;margin-left:289pt;margin-top:34.75pt;height:14.35pt;width:108.8pt;mso-position-horizontal-relative:page;mso-position-vertical-relative:page;rotation:-2949120f;z-index:251681792;mso-width-relative:page;mso-height-relative:page;" filled="f" stroked="f" coordsize="21600,21600" o:gfxdata="UEsDBAoAAAAAAIdO4kAAAAAAAAAAAAAAAAAEAAAAZHJzL1BLAwQUAAAACACHTuJAN+Ke0NgAAAAK&#10;AQAADwAAAGRycy9kb3ducmV2LnhtbE2PsW6DMBiE90p9B+uv1I0YSJoCwWRolQdI2qWbwS52gn8j&#10;20CSp687tePpTnff1furGcgsndcWGWSrFIjEzgqNPYPPj0NSAPGBo+CDRcngJj3sm8eHmlfCLniU&#10;8yn0JJagrzgDFcJYUeo7JQ33KztKjN63dYaHKF1PheNLLDcDzdN0Sw3XGBcUH+Wbkt3lNBkG81m1&#10;99fi9jXdjw6XtT7o93PG2PNTlu6ABHkNf2H4xY/o0ESm1k4oPBkYJPmmjGcCg235AiQmknW2AdIy&#10;KIscaFPT/xeaH1BLAwQUAAAACACHTuJAzyo+WVECAACkBAAADgAAAGRycy9lMm9Eb2MueG1srVRN&#10;b9swDL0P2H8QdG8dZ0mXBXWKrEGHAcVaIB12VmS5FqCvSUrs7tfvSba7otuhh+Ug0BT1SD4+5vKq&#10;14qchA/SmoqW5zNKhOG2luaxot8fbs5WlITITM2UNaKiTyLQq837d5edW4u5ba2qhScAMWHduYq2&#10;Mbp1UQTeCs3CuXXC4LKxXrOIT/9Y1J51QNeqmM9mF0Vnfe285SIEeHfDJR0R/VsAbdNILnaWH7Uw&#10;cUD1QrGIlkIrXaCbXG3TCB7vmiaISFRF0WnMJ5LAPqSz2Fyy9aNnrpV8LIG9pYRXPWkmDZI+Q+1Y&#10;ZOTo5V9QWnJvg23iObe6GBrJjKCLcvaKm33LnMi9gOrgnkkP/w+WfzvdeyLrii7mlBimMfEH0cfP&#10;tifwgJ7OhTWi9g5xsYcfopn8Ac7Udd94TbwFu+Xq0yz9MhlojyD8rFyuyo/LJSVPSLMoFxcZgK2R&#10;h/CE9wH3FxgJR0C5ms8Xy5ShGIBTAudD/CKsJsmoqMdccwZ2ug1xCJ1CUrixN1KpPFtlSJfHzRnE&#10;2kAk+eGLiPRwx0JLTgwiCVbJepCFlhFKV1KPQkE9yqCsxMjQebJif+hHmg62fgJLmQh0Exy/kQC/&#10;ZSHeMw9dwYnNi3c4GmVRlx0tSlrrf/3Ln+IxbtxS0kGnqPDnkXlBifpqIARAxsnwk3GYDHPU1xZd&#10;lbmabOKBj2oyG2/1DyzkNmXBFTMcuSoaJ/M6DtuCheZiu81BkK5j8dbsHU/QA+PbY7SNzMNItAxc&#10;jGxBvHmc46Kl7Xj5naP+/Lls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34p7Q2AAAAAoBAAAP&#10;AAAAAAAAAAEAIAAAACIAAABkcnMvZG93bnJldi54bWxQSwECFAAUAAAACACHTuJAzyo+WVECAACk&#10;BAAADgAAAAAAAAABACAAAAAn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3C36B28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3840" behindDoc="0" locked="0" layoutInCell="1" allowOverlap="1">
                      <wp:simplePos x="0" y="0"/>
                      <wp:positionH relativeFrom="rightMargin">
                        <wp:posOffset>-914400</wp:posOffset>
                      </wp:positionH>
                      <wp:positionV relativeFrom="topMargin">
                        <wp:posOffset>548640</wp:posOffset>
                      </wp:positionV>
                      <wp:extent cx="249555" cy="184150"/>
                      <wp:effectExtent l="0" t="0" r="0" b="0"/>
                      <wp:wrapNone/>
                      <wp:docPr id="44" name="Text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914608" y="549185"/>
                                <a:ext cx="249554" cy="18415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2CAACD">
                                  <w:pPr>
                                    <w:spacing w:before="54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4" o:spid="_x0000_s1026" o:spt="202" type="#_x0000_t202" style="position:absolute;left:0pt;margin-left:341.5pt;margin-top:43.2pt;height:14.5pt;width:19.65pt;mso-position-horizontal-relative:page;mso-position-vertical-relative:page;rotation:-2949120f;z-index:251683840;mso-width-relative:page;mso-height-relative:page;" filled="f" stroked="f" coordsize="21600,21600" o:gfxdata="UEsDBAoAAAAAAIdO4kAAAAAAAAAAAAAAAAAEAAAAZHJzL1BLAwQUAAAACACHTuJAXHSGINkAAAAM&#10;AQAADwAAAGRycy9kb3ducmV2LnhtbE2PQW6DMBBF95V6B2sidUeMW5ogismiVQ6QtJvsDEwxCR4j&#10;20CS09ddtcvRPP3/frm7moHN6HxvSYJYp8CQGtv21En4+twnOTAfFLVqsIQSbuhhVz0+lKpo7UIH&#10;nI+hYzGEfKEk6BDGgnPfaDTKr+2IFH/f1hkV4uk63jq1xHAz8Oc03XCjeooNWo34rrG5HCcjYT7r&#10;+r7Nb6fpfnC0vPT7/uMspHxaifQNWMBr+IPhVz+qQxWdajtR69kgIRFZFscECfkmAxaJRKTZFlgd&#10;WfGaAa9K/n9E9QNQSwMEFAAAAAgAh07iQIbBDrRQAgAAogQAAA4AAABkcnMvZTJvRG9jLnhtbK1U&#10;TW/bMAy9D9h/EHRvHRdJkQR1iqxBhwHFWiAddlZkuRagr0lK7O7X70m226LboYflINAU9Ug+Pubq&#10;uteKnIQP0pqKluczSoThtpbmqaI/Hm/PlpSEyEzNlDWios8i0OvN509XnVuLC9taVQtPAGLCunMV&#10;bWN066IIvBWahXPrhMFlY71mEZ/+qag964CuVXExm10WnfW185aLEODdDZd0RPQfAbRNI7nYWX7U&#10;wsQB1QvFIloKrXSBbnK1TSN4vG+aICJRFUWnMZ9IAvuQzmJzxdZPnrlW8rEE9pES3vWkmTRI+gK1&#10;Y5GRo5d/QWnJvQ22iefc6mJoJDOCLsrZO272LXMi9wKqg3shPfw/WP799OCJrCs6n1NimMbEH0Uf&#10;v9iewAN6OhfWiNo7xMUefohm8gc4U9d94zXxFuyWy9Us/TIZaI8g/GxVzi9nkNVzRRfzVblcDLQj&#10;DeG4v5ivFgtk57gvl/NykcdSDLAJ3vkQvwqrSTIq6jHVjM9OdyGiRIROISnc2FupVJ6sMqTLw+YM&#10;Um0gkfzwTUR6uGOhJScGiQSrZD1Up2WEzpXUo0yQRBnkSnwMfScr9od+JOlg62dwlGmAvILjtxLg&#10;dyzEB+ahKjixd/EeR6Ms6rKjRUlr/e9/+VM8ho1bSjqoFBX+OjIvKFHfDGSQJD0ZfjIOk2GO+sai&#10;qzJXk0088FFNZuOt/ol13KYsuGKGI1dF42TexGFXsM5cbLc5CMJ1LN6ZveMJemB8e4y2kXkYiZaB&#10;i5EtSDfPaFyztBtvv3PU61/L5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cdIYg2QAAAAwBAAAP&#10;AAAAAAAAAAEAIAAAACIAAABkcnMvZG93bnJldi54bWxQSwECFAAUAAAACACHTuJAhsEOtFACAACi&#10;BAAADgAAAAAAAAABACAAAAAo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02CAACD">
                            <w:pPr>
                              <w:spacing w:before="54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B08E9E">
            <w:pPr>
              <w:pStyle w:val="6"/>
              <w:spacing w:line="265" w:lineRule="auto"/>
            </w:pPr>
          </w:p>
          <w:p w14:paraId="22194A9E">
            <w:pPr>
              <w:pStyle w:val="6"/>
              <w:spacing w:line="265" w:lineRule="auto"/>
            </w:pPr>
          </w:p>
          <w:p w14:paraId="02FC3E26">
            <w:pPr>
              <w:pStyle w:val="6"/>
              <w:spacing w:line="265" w:lineRule="auto"/>
            </w:pPr>
          </w:p>
          <w:p w14:paraId="7FF977AB">
            <w:pPr>
              <w:pStyle w:val="6"/>
              <w:spacing w:line="265" w:lineRule="auto"/>
            </w:pPr>
          </w:p>
          <w:p w14:paraId="56E2EABA">
            <w:pPr>
              <w:pStyle w:val="6"/>
              <w:spacing w:line="265" w:lineRule="auto"/>
            </w:pPr>
          </w:p>
          <w:p w14:paraId="668ACB56">
            <w:pPr>
              <w:pStyle w:val="6"/>
              <w:spacing w:line="266" w:lineRule="auto"/>
            </w:pPr>
          </w:p>
          <w:p w14:paraId="4E3140FC">
            <w:pPr>
              <w:spacing w:before="58" w:line="220" w:lineRule="auto"/>
              <w:ind w:left="3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eastAsia="Calibri" w:cs="Calibri"/>
                <w:color w:val="595959"/>
                <w:spacing w:val="13"/>
                <w:w w:val="101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2024</w:t>
            </w:r>
            <w:r>
              <w:rPr>
                <w:rFonts w:ascii="Calibri" w:hAnsi="Calibri" w:eastAsia="Calibri" w:cs="Calibri"/>
                <w:color w:val="595959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color w:val="595959"/>
                <w:spacing w:val="17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2025</w:t>
            </w:r>
            <w:r>
              <w:rPr>
                <w:rFonts w:ascii="Calibri" w:hAnsi="Calibri" w:eastAsia="Calibri" w:cs="Calibri"/>
                <w:color w:val="595959"/>
                <w:spacing w:val="11"/>
                <w:w w:val="10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</w:p>
        </w:tc>
      </w:tr>
    </w:tbl>
    <w:p w14:paraId="2AA3C171">
      <w:pPr>
        <w:spacing w:before="285" w:line="220" w:lineRule="auto"/>
        <w:ind w:left="627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2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二</w:t>
      </w: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财政拨款收支与年初预算数对比情况</w:t>
      </w:r>
    </w:p>
    <w:p w14:paraId="02BEB34C">
      <w:pPr>
        <w:pStyle w:val="2"/>
        <w:spacing w:line="250" w:lineRule="auto"/>
      </w:pPr>
    </w:p>
    <w:p w14:paraId="26A6E220">
      <w:pPr>
        <w:pStyle w:val="2"/>
        <w:spacing w:line="250" w:lineRule="auto"/>
      </w:pPr>
    </w:p>
    <w:p w14:paraId="7F383E86">
      <w:pPr>
        <w:pStyle w:val="2"/>
        <w:spacing w:line="250" w:lineRule="auto"/>
      </w:pPr>
    </w:p>
    <w:p w14:paraId="42040018">
      <w:pPr>
        <w:pStyle w:val="2"/>
        <w:spacing w:line="250" w:lineRule="auto"/>
      </w:pPr>
    </w:p>
    <w:p w14:paraId="3A4F31E4">
      <w:pPr>
        <w:pStyle w:val="2"/>
        <w:spacing w:line="250" w:lineRule="auto"/>
      </w:pPr>
    </w:p>
    <w:p w14:paraId="0661BBBA">
      <w:pPr>
        <w:pStyle w:val="2"/>
        <w:spacing w:line="250" w:lineRule="auto"/>
      </w:pPr>
    </w:p>
    <w:p w14:paraId="7533D8BE">
      <w:pPr>
        <w:pStyle w:val="2"/>
        <w:spacing w:line="251" w:lineRule="auto"/>
      </w:pPr>
    </w:p>
    <w:p w14:paraId="35C1F128">
      <w:pPr>
        <w:spacing w:before="104" w:line="380" w:lineRule="auto"/>
        <w:ind w:left="2" w:right="88" w:firstLine="638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6"/>
          <w:sz w:val="32"/>
          <w:szCs w:val="32"/>
        </w:rPr>
        <w:t>年度财政拨款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</w:t>
      </w:r>
      <w:r>
        <w:rPr>
          <w:rFonts w:ascii="宋体" w:hAnsi="宋体" w:eastAsia="宋体" w:cs="宋体"/>
          <w:spacing w:val="-6"/>
          <w:sz w:val="32"/>
          <w:szCs w:val="32"/>
        </w:rPr>
        <w:t>年收入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万元，完成年初预</w:t>
      </w:r>
      <w:r>
        <w:rPr>
          <w:rFonts w:ascii="宋体" w:hAnsi="宋体" w:eastAsia="宋体" w:cs="宋体"/>
          <w:spacing w:val="-5"/>
          <w:sz w:val="32"/>
          <w:szCs w:val="32"/>
        </w:rPr>
        <w:t>算的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98.0%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，比年初预算减少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万元，决算数小于预算数主要</w:t>
      </w:r>
      <w:r>
        <w:rPr>
          <w:rFonts w:ascii="宋体" w:hAnsi="宋体" w:eastAsia="宋体" w:cs="宋体"/>
          <w:spacing w:val="-2"/>
          <w:sz w:val="32"/>
          <w:szCs w:val="32"/>
        </w:rPr>
        <w:t>原因是人员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2"/>
          <w:sz w:val="32"/>
          <w:szCs w:val="32"/>
        </w:rPr>
        <w:t>动及缩减了项目支出；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年支出</w:t>
      </w:r>
      <w:r>
        <w:rPr>
          <w:rFonts w:ascii="宋体" w:hAnsi="宋体" w:eastAsia="宋体" w:cs="宋体"/>
          <w:spacing w:val="-5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万元，完成</w:t>
      </w:r>
      <w:r>
        <w:rPr>
          <w:rFonts w:ascii="宋体" w:hAnsi="宋体" w:eastAsia="宋体" w:cs="宋体"/>
          <w:spacing w:val="-5"/>
          <w:sz w:val="32"/>
          <w:szCs w:val="32"/>
        </w:rPr>
        <w:t>年初预算的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98.0%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，比年初预算减少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万元，决算数小于预算</w:t>
      </w:r>
      <w:r>
        <w:rPr>
          <w:rFonts w:ascii="宋体" w:hAnsi="宋体" w:eastAsia="宋体" w:cs="宋体"/>
          <w:spacing w:val="-3"/>
          <w:sz w:val="32"/>
          <w:szCs w:val="32"/>
        </w:rPr>
        <w:t>数主要原因是人员</w:t>
      </w:r>
      <w:r>
        <w:rPr>
          <w:rFonts w:hint="eastAsia" w:ascii="宋体" w:hAnsi="宋体" w:eastAsia="宋体" w:cs="宋体"/>
          <w:spacing w:val="-3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3"/>
          <w:sz w:val="32"/>
          <w:szCs w:val="32"/>
        </w:rPr>
        <w:t>动及缩减了项目支出</w:t>
      </w:r>
      <w:r>
        <w:rPr>
          <w:rFonts w:ascii="宋体" w:hAnsi="宋体" w:eastAsia="宋体" w:cs="宋体"/>
          <w:spacing w:val="-4"/>
          <w:sz w:val="32"/>
          <w:szCs w:val="32"/>
        </w:rPr>
        <w:t>。具体情况如下：</w:t>
      </w:r>
    </w:p>
    <w:p w14:paraId="29B22228">
      <w:pPr>
        <w:spacing w:line="218" w:lineRule="auto"/>
        <w:ind w:left="66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1.  </w:t>
      </w:r>
      <w:r>
        <w:rPr>
          <w:rFonts w:ascii="宋体" w:hAnsi="宋体" w:eastAsia="宋体" w:cs="宋体"/>
          <w:spacing w:val="-2"/>
          <w:sz w:val="32"/>
          <w:szCs w:val="32"/>
        </w:rPr>
        <w:t>一般公共预算财政拨款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年收入完成年初预算的</w:t>
      </w:r>
      <w:r>
        <w:rPr>
          <w:rFonts w:ascii="宋体" w:hAnsi="宋体" w:eastAsia="宋体" w:cs="宋体"/>
          <w:spacing w:val="-5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98.0%</w:t>
      </w:r>
      <w:r>
        <w:rPr>
          <w:rFonts w:ascii="宋体" w:hAnsi="宋体" w:eastAsia="宋体" w:cs="宋体"/>
          <w:spacing w:val="-2"/>
          <w:sz w:val="32"/>
          <w:szCs w:val="32"/>
        </w:rPr>
        <w:t>，</w:t>
      </w:r>
    </w:p>
    <w:p w14:paraId="67D3D875">
      <w:pPr>
        <w:spacing w:before="278" w:line="380" w:lineRule="auto"/>
        <w:ind w:left="2" w:right="88" w:firstLine="3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8"/>
          <w:sz w:val="32"/>
          <w:szCs w:val="32"/>
        </w:rPr>
        <w:t>比年初预算减少</w:t>
      </w:r>
      <w:r>
        <w:rPr>
          <w:rFonts w:ascii="宋体" w:hAnsi="宋体" w:eastAsia="宋体" w:cs="宋体"/>
          <w:spacing w:val="-2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万元，主要原因是人员</w:t>
      </w:r>
      <w:r>
        <w:rPr>
          <w:rFonts w:hint="eastAsia" w:ascii="宋体" w:hAnsi="宋体" w:eastAsia="宋体" w:cs="宋体"/>
          <w:spacing w:val="-8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8"/>
          <w:sz w:val="32"/>
          <w:szCs w:val="32"/>
        </w:rPr>
        <w:t>动及缩减了项目支</w:t>
      </w:r>
      <w:r>
        <w:rPr>
          <w:rFonts w:ascii="宋体" w:hAnsi="宋体" w:eastAsia="宋体" w:cs="宋体"/>
          <w:spacing w:val="-5"/>
          <w:sz w:val="32"/>
          <w:szCs w:val="32"/>
        </w:rPr>
        <w:t>出；支出完成年初预算的</w:t>
      </w:r>
      <w:r>
        <w:rPr>
          <w:rFonts w:ascii="宋体" w:hAnsi="宋体" w:eastAsia="宋体" w:cs="宋体"/>
          <w:spacing w:val="-6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98.0%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，比年初预算减少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13.87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万元，主</w:t>
      </w:r>
      <w:r>
        <w:rPr>
          <w:rFonts w:ascii="宋体" w:hAnsi="宋体" w:eastAsia="宋体" w:cs="宋体"/>
          <w:spacing w:val="-4"/>
          <w:sz w:val="32"/>
          <w:szCs w:val="32"/>
        </w:rPr>
        <w:t>要原因是人员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>变</w:t>
      </w:r>
      <w:r>
        <w:rPr>
          <w:rFonts w:ascii="宋体" w:hAnsi="宋体" w:eastAsia="宋体" w:cs="宋体"/>
          <w:spacing w:val="-4"/>
          <w:sz w:val="32"/>
          <w:szCs w:val="32"/>
        </w:rPr>
        <w:t>动及缩减了项目支出。</w:t>
      </w:r>
    </w:p>
    <w:p w14:paraId="2392F8E1">
      <w:pPr>
        <w:spacing w:before="2" w:line="379" w:lineRule="auto"/>
        <w:ind w:left="2" w:firstLine="632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2.  </w:t>
      </w:r>
      <w:r>
        <w:rPr>
          <w:rFonts w:ascii="宋体" w:hAnsi="宋体" w:eastAsia="宋体" w:cs="宋体"/>
          <w:spacing w:val="-2"/>
          <w:sz w:val="32"/>
          <w:szCs w:val="32"/>
        </w:rPr>
        <w:t>政府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性基</w:t>
      </w:r>
      <w:r>
        <w:rPr>
          <w:rFonts w:ascii="宋体" w:hAnsi="宋体" w:eastAsia="宋体" w:cs="宋体"/>
          <w:spacing w:val="-2"/>
          <w:sz w:val="32"/>
          <w:szCs w:val="32"/>
        </w:rPr>
        <w:t>金预算财政拨款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年收入完成年初预算的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Times New Roman" w:hAnsi="Times New Roman" w:eastAsia="Times New Roman" w:cs="Times New Roman"/>
          <w:spacing w:val="-4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年度无政府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性</w:t>
      </w:r>
      <w:r>
        <w:rPr>
          <w:rFonts w:hint="eastAsia" w:ascii="FangSong_GB2312" w:hAnsi="FangSong_GB2312" w:eastAsia="FangSong_GB2312" w:cs="FangSong_GB2312"/>
          <w:spacing w:val="-2"/>
          <w:sz w:val="32"/>
          <w:szCs w:val="32"/>
          <w:lang w:val="en-US" w:eastAsia="zh-CN"/>
        </w:rPr>
        <w:t>基金</w:t>
      </w:r>
      <w:r>
        <w:rPr>
          <w:rFonts w:ascii="宋体" w:hAnsi="宋体" w:eastAsia="宋体" w:cs="宋体"/>
          <w:spacing w:val="-2"/>
          <w:sz w:val="32"/>
          <w:szCs w:val="32"/>
        </w:rPr>
        <w:t>预算</w:t>
      </w:r>
      <w:r>
        <w:rPr>
          <w:rFonts w:ascii="宋体" w:hAnsi="宋体" w:eastAsia="宋体" w:cs="宋体"/>
          <w:spacing w:val="-11"/>
          <w:sz w:val="32"/>
          <w:szCs w:val="32"/>
        </w:rPr>
        <w:t>财政拨款；支出完成年初预算的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0.0%</w:t>
      </w:r>
      <w:r>
        <w:rPr>
          <w:rFonts w:ascii="宋体" w:hAnsi="宋体" w:eastAsia="宋体" w:cs="宋体"/>
          <w:spacing w:val="-11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万元，</w:t>
      </w:r>
      <w:r>
        <w:rPr>
          <w:rFonts w:ascii="宋体" w:hAnsi="宋体" w:eastAsia="宋体" w:cs="宋体"/>
          <w:spacing w:val="-3"/>
          <w:sz w:val="32"/>
          <w:szCs w:val="32"/>
        </w:rPr>
        <w:t>主要原因是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年度无政府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性</w:t>
      </w:r>
      <w:r>
        <w:rPr>
          <w:rFonts w:hint="eastAsia" w:ascii="FangSong_GB2312" w:hAnsi="FangSong_GB2312" w:eastAsia="FangSong_GB2312" w:cs="FangSong_GB2312"/>
          <w:spacing w:val="-3"/>
          <w:sz w:val="32"/>
          <w:szCs w:val="32"/>
          <w:lang w:val="en-US" w:eastAsia="zh-CN"/>
        </w:rPr>
        <w:t>基金</w:t>
      </w:r>
      <w:r>
        <w:rPr>
          <w:rFonts w:ascii="宋体" w:hAnsi="宋体" w:eastAsia="宋体" w:cs="宋体"/>
          <w:spacing w:val="-3"/>
          <w:sz w:val="32"/>
          <w:szCs w:val="32"/>
        </w:rPr>
        <w:t>预算财政拨款。</w:t>
      </w:r>
    </w:p>
    <w:p w14:paraId="641917CD">
      <w:pPr>
        <w:spacing w:before="1" w:line="218" w:lineRule="auto"/>
        <w:ind w:left="641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3.</w:t>
      </w:r>
      <w:r>
        <w:rPr>
          <w:rFonts w:ascii="Times New Roman" w:hAnsi="Times New Roman" w:eastAsia="Times New Roman" w:cs="Times New Roman"/>
          <w:spacing w:val="30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3"/>
          <w:sz w:val="32"/>
          <w:szCs w:val="32"/>
        </w:rPr>
        <w:t>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年收入完成年初预算的</w:t>
      </w:r>
    </w:p>
    <w:p w14:paraId="3B19FF04">
      <w:pPr>
        <w:spacing w:before="277" w:line="381" w:lineRule="auto"/>
        <w:ind w:right="94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</w:t>
      </w:r>
      <w:r>
        <w:rPr>
          <w:rFonts w:ascii="宋体" w:hAnsi="宋体" w:eastAsia="宋体" w:cs="宋体"/>
          <w:spacing w:val="-3"/>
          <w:sz w:val="32"/>
          <w:szCs w:val="32"/>
        </w:rPr>
        <w:t>度无国有资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营预算财政拨款；支出完成年初预算的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%</w:t>
      </w:r>
      <w:r>
        <w:rPr>
          <w:rFonts w:ascii="宋体" w:hAnsi="宋体" w:eastAsia="宋体" w:cs="宋体"/>
          <w:spacing w:val="-4"/>
          <w:sz w:val="32"/>
          <w:szCs w:val="32"/>
        </w:rPr>
        <w:t>，比年初预算增加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33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万元，主要原因是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年度无国有资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营预算财政拨款。</w:t>
      </w:r>
    </w:p>
    <w:p w14:paraId="17EE9FE8">
      <w:pPr>
        <w:spacing w:line="381" w:lineRule="auto"/>
        <w:rPr>
          <w:rFonts w:ascii="宋体" w:hAnsi="宋体" w:eastAsia="宋体" w:cs="宋体"/>
          <w:sz w:val="32"/>
          <w:szCs w:val="32"/>
        </w:rPr>
        <w:sectPr>
          <w:footerReference r:id="rId33" w:type="default"/>
          <w:pgSz w:w="11906" w:h="16839"/>
          <w:pgMar w:top="400" w:right="1328" w:bottom="1210" w:left="1428" w:header="0" w:footer="992" w:gutter="0"/>
          <w:cols w:space="720" w:num="1"/>
        </w:sectPr>
      </w:pPr>
    </w:p>
    <w:p w14:paraId="5A68C7EE">
      <w:pPr>
        <w:spacing w:before="15"/>
      </w:pPr>
    </w:p>
    <w:p w14:paraId="5DB7EA48">
      <w:pPr>
        <w:spacing w:before="15"/>
      </w:pPr>
    </w:p>
    <w:p w14:paraId="4487553B">
      <w:pPr>
        <w:spacing w:before="15"/>
      </w:pPr>
    </w:p>
    <w:p w14:paraId="774C5E1D">
      <w:pPr>
        <w:spacing w:before="15"/>
      </w:pPr>
    </w:p>
    <w:p w14:paraId="2B174278">
      <w:pPr>
        <w:spacing w:before="15"/>
      </w:pPr>
    </w:p>
    <w:p w14:paraId="169D52A7">
      <w:pPr>
        <w:spacing w:before="15"/>
      </w:pPr>
    </w:p>
    <w:p w14:paraId="73351F05">
      <w:pPr>
        <w:spacing w:before="14"/>
      </w:pPr>
    </w:p>
    <w:tbl>
      <w:tblPr>
        <w:tblStyle w:val="5"/>
        <w:tblW w:w="8277" w:type="dxa"/>
        <w:tblInd w:w="381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1"/>
        <w:gridCol w:w="6886"/>
      </w:tblGrid>
      <w:tr w14:paraId="6EF2060D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8277" w:type="dxa"/>
            <w:gridSpan w:val="2"/>
            <w:tcBorders>
              <w:bottom w:val="nil"/>
            </w:tcBorders>
            <w:vAlign w:val="top"/>
          </w:tcPr>
          <w:p w14:paraId="1077EC19">
            <w:pPr>
              <w:spacing w:before="159" w:line="220" w:lineRule="auto"/>
              <w:ind w:left="2488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27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: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财政拨款收支预算对比图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  <w:lang w:eastAsia="zh-CN"/>
              </w:rPr>
              <w:t>）</w:t>
            </w:r>
          </w:p>
        </w:tc>
      </w:tr>
      <w:tr w14:paraId="686A1B84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4" w:hRule="atLeast"/>
        </w:trPr>
        <w:tc>
          <w:tcPr>
            <w:tcW w:w="1391" w:type="dxa"/>
            <w:tcBorders>
              <w:top w:val="nil"/>
              <w:bottom w:val="nil"/>
              <w:right w:val="nil"/>
            </w:tcBorders>
            <w:vAlign w:val="top"/>
          </w:tcPr>
          <w:p w14:paraId="77E191DC">
            <w:pPr>
              <w:spacing w:before="187" w:line="179" w:lineRule="auto"/>
              <w:ind w:left="1067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800</w:t>
            </w:r>
          </w:p>
          <w:p w14:paraId="3923AABA">
            <w:pPr>
              <w:spacing w:before="117" w:line="179" w:lineRule="auto"/>
              <w:ind w:left="106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700</w:t>
            </w:r>
          </w:p>
          <w:p w14:paraId="25A8D81A">
            <w:pPr>
              <w:spacing w:before="117" w:line="179" w:lineRule="auto"/>
              <w:ind w:left="1069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600</w:t>
            </w:r>
          </w:p>
          <w:p w14:paraId="4AAD5722">
            <w:pPr>
              <w:spacing w:before="117" w:line="179" w:lineRule="auto"/>
              <w:ind w:left="1069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500</w:t>
            </w:r>
          </w:p>
          <w:p w14:paraId="1EBAE070">
            <w:pPr>
              <w:spacing w:before="117" w:line="179" w:lineRule="auto"/>
              <w:ind w:left="1064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1"/>
                <w:sz w:val="16"/>
                <w:szCs w:val="16"/>
              </w:rPr>
              <w:t>400</w:t>
            </w:r>
          </w:p>
          <w:p w14:paraId="22CBCCA7">
            <w:pPr>
              <w:spacing w:before="117" w:line="179" w:lineRule="auto"/>
              <w:ind w:left="1069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300</w:t>
            </w:r>
          </w:p>
          <w:p w14:paraId="1909BE6D">
            <w:pPr>
              <w:spacing w:before="117" w:line="179" w:lineRule="auto"/>
              <w:ind w:left="1070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6"/>
                <w:szCs w:val="16"/>
              </w:rPr>
              <w:t>200</w:t>
            </w:r>
          </w:p>
          <w:p w14:paraId="080C9522">
            <w:pPr>
              <w:spacing w:before="117" w:line="179" w:lineRule="auto"/>
              <w:ind w:left="1074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4"/>
                <w:sz w:val="16"/>
                <w:szCs w:val="16"/>
              </w:rPr>
              <w:t>100</w:t>
            </w:r>
          </w:p>
          <w:p w14:paraId="0BD42399">
            <w:pPr>
              <w:spacing w:before="117" w:line="94" w:lineRule="exact"/>
              <w:ind w:left="122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position w:val="-2"/>
                <w:sz w:val="16"/>
                <w:szCs w:val="16"/>
              </w:rPr>
              <w:t>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</w:tcBorders>
            <w:vAlign w:val="top"/>
          </w:tcPr>
          <w:p w14:paraId="36B2A900">
            <w:pPr>
              <w:spacing w:line="206" w:lineRule="exact"/>
            </w:pPr>
          </w:p>
          <w:tbl>
            <w:tblPr>
              <w:tblStyle w:val="5"/>
              <w:tblW w:w="6587" w:type="dxa"/>
              <w:tblInd w:w="69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3"/>
              <w:gridCol w:w="823"/>
              <w:gridCol w:w="823"/>
              <w:gridCol w:w="4118"/>
            </w:tblGrid>
            <w:tr w14:paraId="4E4F098A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253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5364452">
                  <w:pPr>
                    <w:spacing w:before="107" w:line="179" w:lineRule="auto"/>
                    <w:ind w:left="354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846FDF6">
                  <w:pPr>
                    <w:spacing w:before="107" w:line="179" w:lineRule="auto"/>
                    <w:ind w:left="355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EAA45E4">
                  <w:pPr>
                    <w:spacing w:before="107" w:line="179" w:lineRule="auto"/>
                    <w:ind w:left="355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E178047">
                  <w:pPr>
                    <w:spacing w:before="107" w:line="179" w:lineRule="auto"/>
                    <w:ind w:left="356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13"/>
                      <w:szCs w:val="13"/>
                    </w:rPr>
                    <w:t>677.03</w:t>
                  </w:r>
                </w:p>
              </w:tc>
            </w:tr>
            <w:tr w14:paraId="77808771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41A870A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DA2CC04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8C6E6A5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039633E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095C98E7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F8CEBE2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D5DD907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10DFFA9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9C3ADB1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0841CDA5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8C6AABD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34A3905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ABE3FED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8C34B46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66D3DF74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C63C7A3">
                  <w:pPr>
                    <w:spacing w:before="87" w:line="179" w:lineRule="auto"/>
                    <w:ind w:left="120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091" o:spid="_x0000_s1091" o:spt="203" style="position:absolute;left:0pt;margin-left:8.8pt;margin-top:-38.6pt;height:90.8pt;width:23.55pt;z-index:251701248;mso-width-relative:page;mso-height-relative:page;" coordsize="470,1816">
                        <o:lock v:ext="edit"/>
                        <v:shape id="_x0000_s1092" o:spid="_x0000_s1092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093" o:spid="_x0000_s1093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5955F5D">
                  <w:pPr>
                    <w:spacing w:before="87" w:line="179" w:lineRule="auto"/>
                    <w:ind w:left="120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094" o:spid="_x0000_s1094" o:spt="203" style="position:absolute;left:0pt;margin-left:8.8pt;margin-top:-38.6pt;height:90.8pt;width:23.55pt;z-index:251703296;mso-width-relative:page;mso-height-relative:page;" coordsize="470,1816">
                        <o:lock v:ext="edit"/>
                        <v:shape id="_x0000_s1095" o:spid="_x0000_s1095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096" o:spid="_x0000_s1096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21E321F">
                  <w:pPr>
                    <w:spacing w:before="87" w:line="179" w:lineRule="auto"/>
                    <w:ind w:left="120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097" o:spid="_x0000_s1097" o:spt="203" style="position:absolute;left:0pt;margin-left:8.85pt;margin-top:-38.6pt;height:90.8pt;width:23.55pt;z-index:251700224;mso-width-relative:page;mso-height-relative:page;" coordsize="470,1816">
                        <o:lock v:ext="edit"/>
                        <v:shape id="_x0000_s1098" o:spid="_x0000_s1098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099" o:spid="_x0000_s1099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18C4DF1">
                  <w:pPr>
                    <w:spacing w:before="87" w:line="179" w:lineRule="auto"/>
                    <w:ind w:left="121"/>
                    <w:rPr>
                      <w:rFonts w:ascii="Calibri" w:hAnsi="Calibri" w:eastAsia="Calibri" w:cs="Calibri"/>
                      <w:sz w:val="16"/>
                      <w:szCs w:val="16"/>
                    </w:rPr>
                  </w:pPr>
                  <w:r>
                    <w:pict>
                      <v:group id="_x0000_s1100" o:spid="_x0000_s1100" o:spt="203" style="position:absolute;left:0pt;margin-left:8.85pt;margin-top:-38.6pt;height:90.8pt;width:23.55pt;z-index:251702272;mso-width-relative:page;mso-height-relative:page;" coordsize="470,1816">
                        <o:lock v:ext="edit"/>
                        <v:shape id="_x0000_s1101" o:spid="_x0000_s1101" style="position:absolute;left:0;top:0;height:1816;width:236;" fillcolor="#4874CB" filled="t" stroked="f" coordsize="236,1816" path="m0,0l235,0,235,1815,0,1815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  <v:shape id="_x0000_s1102" o:spid="_x0000_s1102" style="position:absolute;left:235;top:36;height:1780;width:236;" fillcolor="#EE822F" filled="t" stroked="f" coordsize="236,1780" path="m0,0l235,0,235,1779,0,1779,0,0xe">
                          <v:path/>
                          <v:fill on="t" focussize="0,0"/>
                          <v:stroke on="f"/>
                          <v:imagedata o:title=""/>
                          <o:lock v:ext="edit"/>
                        </v:shape>
                      </v:group>
                    </w:pic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16"/>
                      <w:szCs w:val="16"/>
                    </w:rPr>
                    <w:t>690.9</w:t>
                  </w:r>
                </w:p>
              </w:tc>
            </w:tr>
            <w:tr w14:paraId="773391F7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41DBA618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7E26133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C6DB842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12DC29A9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439AB34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246" w:hRule="atLeast"/>
              </w:trPr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E920FE7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3E670F9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823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52CFEEEF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  <w:tc>
                <w:tcPr>
                  <w:tcW w:w="4118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2096DD41">
                  <w:pPr>
                    <w:pStyle w:val="6"/>
                    <w:spacing w:line="235" w:lineRule="exact"/>
                    <w:rPr>
                      <w:sz w:val="20"/>
                    </w:rPr>
                  </w:pPr>
                </w:p>
              </w:tc>
            </w:tr>
            <w:tr w14:paraId="0C5E084F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3" w:hRule="atLeast"/>
              </w:trPr>
              <w:tc>
                <w:tcPr>
                  <w:tcW w:w="6587" w:type="dxa"/>
                  <w:gridSpan w:val="4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C757FA9">
                  <w:pPr>
                    <w:spacing w:before="25" w:line="188" w:lineRule="auto"/>
                    <w:ind w:left="3552"/>
                    <w:rPr>
                      <w:rFonts w:ascii="Calibri" w:hAnsi="Calibri" w:eastAsia="Calibri" w:cs="Calibri"/>
                      <w:sz w:val="13"/>
                      <w:szCs w:val="13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6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6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6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sz w:val="13"/>
                      <w:szCs w:val="13"/>
                    </w:rPr>
                    <w:t xml:space="preserve">     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7"/>
                      <w:sz w:val="16"/>
                      <w:szCs w:val="16"/>
                    </w:rPr>
                    <w:t xml:space="preserve">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5"/>
                      <w:sz w:val="13"/>
                      <w:szCs w:val="13"/>
                    </w:rPr>
                    <w:t>0</w:t>
                  </w:r>
                </w:p>
              </w:tc>
            </w:tr>
          </w:tbl>
          <w:p w14:paraId="3518810A">
            <w:pPr>
              <w:pStyle w:val="6"/>
              <w:spacing w:line="59" w:lineRule="exact"/>
              <w:rPr>
                <w:sz w:val="5"/>
              </w:rPr>
            </w:pPr>
          </w:p>
        </w:tc>
      </w:tr>
      <w:tr w14:paraId="6ABBDCA5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atLeast"/>
        </w:trPr>
        <w:tc>
          <w:tcPr>
            <w:tcW w:w="8277" w:type="dxa"/>
            <w:gridSpan w:val="2"/>
            <w:tcBorders>
              <w:top w:val="nil"/>
            </w:tcBorders>
            <w:vAlign w:val="top"/>
          </w:tcPr>
          <w:p w14:paraId="2E6C2801">
            <w:pPr>
              <w:pStyle w:val="6"/>
            </w:pPr>
            <w:r>
              <mc:AlternateContent>
                <mc:Choice Requires="wps">
                  <w:drawing>
                    <wp:anchor distT="0" distB="0" distL="0" distR="0" simplePos="0" relativeHeight="251699200" behindDoc="0" locked="0" layoutInCell="1" allowOverlap="1">
                      <wp:simplePos x="0" y="0"/>
                      <wp:positionH relativeFrom="rightMargin">
                        <wp:posOffset>-4573270</wp:posOffset>
                      </wp:positionH>
                      <wp:positionV relativeFrom="topMargin">
                        <wp:posOffset>179705</wp:posOffset>
                      </wp:positionV>
                      <wp:extent cx="631190" cy="165735"/>
                      <wp:effectExtent l="0" t="0" r="0" b="0"/>
                      <wp:wrapNone/>
                      <wp:docPr id="50" name="Text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73571" y="180165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86D40C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0" o:spid="_x0000_s1026" o:spt="202" type="#_x0000_t202" style="position:absolute;left:0pt;margin-left:53.4pt;margin-top:14.15pt;height:13.05pt;width:49.7pt;mso-position-horizontal-relative:page;mso-position-vertical-relative:page;rotation:-2949120f;z-index:251699200;mso-width-relative:page;mso-height-relative:page;" filled="f" stroked="f" coordsize="21600,21600" o:gfxdata="UEsDBAoAAAAAAIdO4kAAAAAAAAAAAAAAAAAEAAAAZHJzL1BLAwQUAAAACACHTuJADVxThNkAAAAL&#10;AQAADwAAAGRycy9kb3ducmV2LnhtbE2PQU7DMBBF90jcwRokdqmdtLRRiNMFqAdoYdOdE5vYJR5H&#10;tpO0PT1mBcvRPP3/fr2/2oHMygfjkEO+YkAUdk4a7Dl8fhyyEkiIAqUYHCoONxVg3zw+1KKSbsGj&#10;mk+xJykEQyU46BjHitLQaWVFWLlRYfp9OW9FTKfvqfRiSeF2oAVjW2qFwdSgxajetOq+T5PlMF90&#10;e9+Vt/N0P3pc1uZg3i85589POXsFEtU1/sHwq5/UoUlOrZtQBjJwyHYFKxLLoSjXQBKRbQuW1rQc&#10;XjYboE1N/29ofgBQSwMEFAAAAAgAh07iQMGmjyRNAgAAowQAAA4AAABkcnMvZTJvRG9jLnhtbK1U&#10;TW/bMAy9D9h/EHRvHbdL2gZ1iqxBhgHFWiAddlZkuRagr0lK7O7X70m2u6LboYflINDU0yP5SOb6&#10;pteKHIUP0pqKlqczSoThtpbmqaLfH7cnl5SEyEzNlDWios8i0JvVxw/XnVuKM9taVQtPQGLCsnMV&#10;bWN0y6IIvBWahVPrhMFlY71mEZ/+qag968CuVXE2my2KzvraectFCPBuhks6Mvr3ENqmkVxsLD9o&#10;YeLA6oViESWFVrpAVznbphE83jdNEJGoiqLSmE8Egb1PZ7G6Zssnz1wr+ZgCe08Kb2rSTBoEfaHa&#10;sMjIwcu/qLTk3gbbxFNudTEUkhVBFeXsjTa7ljmRa4HUwb2IHv4fLf92fPBE1hWdQxLDNDr+KPr4&#10;2fYEHsjTubAEaueAiz38GJrJH+BMVfeN18RbqFteXs3SL4uB8gjgJ5/mF+fzi5KS5wSYlYv5oDvi&#10;EA7A4rwsrxCep/tFAqf7YuBN/M6H+EVYTZJRUY+25gDseBfiAJ0gCW7sViqVW6sM6XK3OcOsNpiR&#10;/PAVIj3csNCSI8OMBKtkPWSnZcSgK6nHOUE+yiCtJMhQeLJiv+9Hlfa2foZIWQdUExzfSpDfsRAf&#10;mMdYwYnFi/c4GmWRlx0tSlrrf/3Ln/DoNm4p6TCmyPDngXlBifpqMAegjJPhJ2M/Geagby2qgvTI&#10;Jpt44KOazMZb/QP7uE5RcMUMR6yKxsm8jcOyYJ+5WK8zCJPrWLwzO8cT9aD4+hBtI3MzkiyDFqNa&#10;mN3cznHP0nK8/s6oP/8tq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NXFOE2QAAAAsBAAAPAAAA&#10;AAAAAAEAIAAAACIAAABkcnMvZG93bnJldi54bWxQSwECFAAUAAAACACHTuJAwaaPJE0CAACjBAAA&#10;DgAAAAAAAAABACAAAAAoAQAAZHJzL2Uyb0RvYy54bWxQSwUGAAAAAAYABgBZAQAA5w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E86D40C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2032" behindDoc="0" locked="0" layoutInCell="1" allowOverlap="1">
                      <wp:simplePos x="0" y="0"/>
                      <wp:positionH relativeFrom="rightMargin">
                        <wp:posOffset>-4050665</wp:posOffset>
                      </wp:positionH>
                      <wp:positionV relativeFrom="topMargin">
                        <wp:posOffset>179705</wp:posOffset>
                      </wp:positionV>
                      <wp:extent cx="631190" cy="165735"/>
                      <wp:effectExtent l="0" t="0" r="0" b="0"/>
                      <wp:wrapNone/>
                      <wp:docPr id="52" name="Text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0681" y="180165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CD27C9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2" o:spid="_x0000_s1026" o:spt="202" type="#_x0000_t202" style="position:absolute;left:0pt;margin-left:94.55pt;margin-top:14.15pt;height:13.05pt;width:49.7pt;mso-position-horizontal-relative:page;mso-position-vertical-relative:page;rotation:-2949120f;z-index:251692032;mso-width-relative:page;mso-height-relative:page;" filled="f" stroked="f" coordsize="21600,21600" o:gfxdata="UEsDBAoAAAAAAIdO4kAAAAAAAAAAAAAAAAAEAAAAZHJzL1BLAwQUAAAACACHTuJAZOL9sNkAAAAL&#10;AQAADwAAAGRycy9kb3ducmV2LnhtbE2PQW6DMBBF95V6B2sqdUcMISSUYrJolQMkzaY7g13sFI+R&#10;bSDJ6euu2uXoP/3/pt5fzUBm6by2yCBbpUAkdlZo7BmcPw5JCcQHjoIPFiWDm/Swbx4fal4Ju+BR&#10;zqfQk1iCvuIMVAhjRanvlDTcr+woMWZf1hke4ul6KhxfYrkZ6DpNt9RwjXFB8VG+Kdl9nybDYL6o&#10;9r4rb5/T/ehwyfVBv18yxp6fsvQVSJDX8AfDr35UhyY6tXZC4cnAINnmu5fIMliXOZBIJEVeFkBa&#10;BsVmA7Sp6f8fmh9QSwMEFAAAAAgAh07iQMKaVT5QAgAAowQAAA4AAABkcnMvZTJvRG9jLnhtbK1U&#10;TU/cMBC9V+p/sHyHJNDdwoos2rKiqoQKElQ9ex2HWPJXbe8m9Nf32UkA0R44dA/WZPz8ZubNzF5c&#10;DlqRg/BBWlPT6rikRBhuG2kea/rj4frojJIQmWmYskbU9EkEern++OGidytxYjurGuEJSExY9a6m&#10;XYxuVRSBd0KzcGydMLhsrdcs4tM/Fo1nPdi1Kk7Kcln01jfOWy5CgHc7XtKJ0b+H0Lat5GJr+V4L&#10;E0dWLxSLKCl00gW6ztm2reDxtm2DiETVFJXGfCII7F06i/UFWz165jrJpxTYe1J4U5Nm0iDoM9WW&#10;RUb2Xv5FpSX3Ntg2HnOri7GQrAiqqMo32tx3zIlcC6QO7ln08P9o+ffDnSeyqenihBLDNDr+IIb4&#10;xQ4EHsjTu7AC6t4BFwf4MTSzP8CZqh5ar4m3ULc6Oy/TL4uB8gjgR5/KRbk8qyh5SoCyWi5G3RGH&#10;cACWp1V1jo7wdL9cfD7N98XIm/idD/GrsJoko6Yebc0B2OEmROQI6AxJcGOvpVK5tcqQPnebM8xq&#10;ixnJD18h0sMtCx05MMxIsEo2Y3ZaRgy6knqaEwRRBrGSIGPhyYrDbphU2tnmCSJlHVBNcPxagvyG&#10;hXjHPMYKTixevMXRKou87GRR0ln/+1/+hEe3cUtJjzFFhr/2zAtK1DeDOQBlnA0/G7vZMHt9ZVEV&#10;pEc22cQDH9Vstt7qn9jHTYqCK2Y4YtU0zuZVHJcF+8zFZpNBmFzH4o25dzxRj4pv9tG2MjcjyTJq&#10;MamF2c09mvYsLcfr74x6+W9Z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k4v2w2QAAAAsBAAAP&#10;AAAAAAAAAAEAIAAAACIAAABkcnMvZG93bnJldi54bWxQSwECFAAUAAAACACHTuJAwppVPlACAACj&#10;BAAADgAAAAAAAAABACAAAAAo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DCD27C9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3056" behindDoc="0" locked="0" layoutInCell="1" allowOverlap="1">
                      <wp:simplePos x="0" y="0"/>
                      <wp:positionH relativeFrom="rightMargin">
                        <wp:posOffset>-4055745</wp:posOffset>
                      </wp:positionH>
                      <wp:positionV relativeFrom="topMargin">
                        <wp:posOffset>379730</wp:posOffset>
                      </wp:positionV>
                      <wp:extent cx="1239520" cy="165735"/>
                      <wp:effectExtent l="0" t="0" r="0" b="0"/>
                      <wp:wrapNone/>
                      <wp:docPr id="54" name="Text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6339" y="380264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7138BD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4" o:spid="_x0000_s1026" o:spt="202" type="#_x0000_t202" style="position:absolute;left:0pt;margin-left:94.15pt;margin-top:29.9pt;height:13.05pt;width:97.6pt;mso-position-horizontal-relative:page;mso-position-vertical-relative:page;rotation:-2949120f;z-index:251693056;mso-width-relative:page;mso-height-relative:page;" filled="f" stroked="f" coordsize="21600,21600" o:gfxdata="UEsDBAoAAAAAAIdO4kAAAAAAAAAAAAAAAAAEAAAAZHJzL1BLAwQUAAAACACHTuJA+SFFPdkAAAAL&#10;AQAADwAAAGRycy9kb3ducmV2LnhtbE2PQW6DMBBF95V6B2sqdUcMJSSEYrJolQMkzaY7g13sFI+R&#10;bSDJ6euu2uVonv5/v95fzUBm6by2yCBbpUAkdlZo7BmcPw5JCcQHjoIPFiWDm/Swbx4fal4Ju+BR&#10;zqfQkxiCvuIMVAhjRanvlDTcr+woMf6+rDM8xNP1VDi+xHAz0Jc03VDDNcYGxUf5pmT3fZoMg/mi&#10;2vu2vH1O96PDJdcH/X7JGHt+ytJXIEFewx8Mv/pRHZro1NoJhScDg2STl9vIMih2cUMkkvU6L4C0&#10;DMpiB7Sp6f8NzQ9QSwMEFAAAAAgAh07iQHEO0/5TAgAApAQAAA4AAABkcnMvZTJvRG9jLnhtbK1U&#10;TW/bMAy9D9h/EHRv7SRN1gZ1iqxBhwHFWqAddlZkuRagr0lK7O7X70m2u6LboYflINAU9Ug+Puby&#10;qteKHIUP0pqKzk5LSoThtpbmqaLfH29OzikJkZmaKWtERZ9FoFebjx8uO7cWc9taVQtPAGLCunMV&#10;bWN066IIvBWahVPrhMFlY71mEZ/+qag964CuVTEvy1XRWV87b7kIAd7dcElHRP8eQNs0koud5Qct&#10;TBxQvVAsoqXQShfoJlfbNILHu6YJIhJVUXQa84kksPfpLDaXbP3kmWslH0tg7ynhTU+aSYOkL1A7&#10;Fhk5ePkXlJbc22CbeMqtLoZGMiPoYla+4eahZU7kXkB1cC+kh/8Hy78d7z2RdUWXZ5QYpjHxR9HH&#10;z7Yn8ICezoU1oh4c4mIPP0Qz+QOcqeu+8Zp4C3Zn5xdl+mUy0B5B+MlZuVwtFheUPFd0cV7OVxmY&#10;rZGH8IQ3X1wsZ7jnCJitlp8Wy5ShGIBTAudD/CKsJsmoqMdccwZ2vA1xCJ1CUrixN1KpPFtlSJfH&#10;zRnE2kAk+eGriPRwx0JLjgwiCVbJepCFlhFKV1KPQkE9yqCsxMjQebJiv+9Hmva2fgZLmQgILDh+&#10;IwF+y0K8Zx66ghObF+9wNMqiLjtalLTW//qXP8Vj3LilpINOUeHPA/OCEvXVQAhJ1JPhJ2M/Geag&#10;ry26muVqsokHPqrJbLzVP7CQ25QFV8xw5KponMzrOGwLFpqL7TYHQbqOxVvz4HiCHhjfHqJtZB5G&#10;omXgYmQL4s3jHBctbcfr7xz1589l8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5IUU92QAAAAsB&#10;AAAPAAAAAAAAAAEAIAAAACIAAABkcnMvZG93bnJldi54bWxQSwECFAAUAAAACACHTuJAcQ7T/lMC&#10;AACkBAAADgAAAAAAAAABACAAAAAoAQAAZHJzL2Uyb0RvYy54bWxQSwUGAAAAAAYABgBZAQAA7QUA&#10;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07138BD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4080" behindDoc="0" locked="0" layoutInCell="1" allowOverlap="1">
                      <wp:simplePos x="0" y="0"/>
                      <wp:positionH relativeFrom="rightMargin">
                        <wp:posOffset>-3533140</wp:posOffset>
                      </wp:positionH>
                      <wp:positionV relativeFrom="topMargin">
                        <wp:posOffset>379730</wp:posOffset>
                      </wp:positionV>
                      <wp:extent cx="1239520" cy="165735"/>
                      <wp:effectExtent l="0" t="0" r="0" b="0"/>
                      <wp:wrapNone/>
                      <wp:docPr id="56" name="Text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533448" y="380264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8BE818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6" o:spid="_x0000_s1026" o:spt="202" type="#_x0000_t202" style="position:absolute;left:0pt;margin-left:135.3pt;margin-top:29.9pt;height:13.05pt;width:97.6pt;mso-position-horizontal-relative:page;mso-position-vertical-relative:page;rotation:-2949120f;z-index:251694080;mso-width-relative:page;mso-height-relative:page;" filled="f" stroked="f" coordsize="21600,21600" o:gfxdata="UEsDBAoAAAAAAIdO4kAAAAAAAAAAAAAAAAAEAAAAZHJzL1BLAwQUAAAACACHTuJA6n/C2dkAAAAL&#10;AQAADwAAAGRycy9kb3ducmV2LnhtbE2PQW6DMBBF95V6B2sqdUcMSaGEYLJolQMk7aY7g13sBI+R&#10;bSDJ6euu2uVonv5/v95fzUBm6by2yCBbpUAkdlZo7Bl8fhySEogPHAUfLEoGN+lh3zw+1LwSdsGj&#10;nE+hJzEEfcUZqBDGilLfKWm4X9lRYvx9W2d4iKfrqXB8ieFmoOs0LajhGmOD4qN8U7K7nCbDYD6r&#10;9v5a3r6m+9HhstEH/X7OGHt+ytIdkCCv4Q+GX/2oDk10au2EwpOBQZLnxUtkGeTbuCESyabI1kBa&#10;BmW+BdrU9P+G5gdQSwMEFAAAAAgAh07iQNFeQYJTAgAApAQAAA4AAABkcnMvZTJvRG9jLnhtbK1U&#10;y27bMBC8F+g/ELzH8iN2EyNy4MZwUSBoAiRFzzRFRQT4KklbSr++Q0pKg7SHHOoDsVouZ3dnZ311&#10;3WlFTsIHaU1JZ5MpJcJwW0nzVNLvj/uzC0pCZKZiyhpR0mcR6PXm44er1q3F3DZWVcITgJiwbl1J&#10;mxjduigCb4RmYWKdMLisrdcs4tM/FZVnLdC1KubT6apora+ct1yEAO+uv6QDon8PoK1rycXO8qMW&#10;JvaoXigW0VJopAt0k6uta8HjXV0HEYkqKTqN+UQS2Id0Fpsrtn7yzDWSDyWw95TwpifNpEHSF6gd&#10;i4wcvfwLSkvubbB1nHCri76RzAi6mE3fcPPQMCdyL6A6uBfSw/+D5d9O957IqqTLFSWGaUz8UXTx&#10;s+0IPKCndWGNqAeHuNjBD9GM/gBn6rqrvSbegt3ZxeU0/TIZaI8g/GyxXCzOz6Gr55IuLqbz1XnP&#10;O/IQnvDmi8vl7JISjoDZavlpsUwBRQ+cEjgf4hdhNUlGST3mmjOw022IfegYksKN3Uul8myVIW0e&#10;N2cQaw2R5IevItLDHQsNOTGIJFglq748LSOUrqQehIJ6lEFZiZG+82TF7tANNB1s9QyWMhEQWHB8&#10;LwF+y0K8Zx66ghObF+9w1MqiLjtYlDTW//qXP8Vj3LilpIVOUeHPI/OCEvXVQAhJ1KPhR+MwGuao&#10;byy6muVqsokHPqrRrL3VP7CQ25QFV8xw5CppHM2b2G8LFpqL7TYHQbqOxVvz4HiC7hnfHqOtZR5G&#10;oqXnYmAL4s3jHBYtbcfr7xz1589l8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qf8LZ2QAAAAsB&#10;AAAPAAAAAAAAAAEAIAAAACIAAABkcnMvZG93bnJldi54bWxQSwECFAAUAAAACACHTuJA0V5BglMC&#10;AACkBAAADgAAAAAAAAABACAAAAAoAQAAZHJzL2Uyb0RvYy54bWxQSwUGAAAAAAYABgBZAQAA7QUA&#10;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D8BE818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5104" behindDoc="0" locked="0" layoutInCell="1" allowOverlap="1">
                      <wp:simplePos x="0" y="0"/>
                      <wp:positionH relativeFrom="rightMargin">
                        <wp:posOffset>-2915920</wp:posOffset>
                      </wp:positionH>
                      <wp:positionV relativeFrom="topMargin">
                        <wp:posOffset>360045</wp:posOffset>
                      </wp:positionV>
                      <wp:extent cx="1139825" cy="165100"/>
                      <wp:effectExtent l="0" t="0" r="0" b="0"/>
                      <wp:wrapNone/>
                      <wp:docPr id="58" name="Text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916308" y="360454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F2EDF2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8" o:spid="_x0000_s1026" o:spt="202" type="#_x0000_t202" style="position:absolute;left:0pt;margin-left:183.9pt;margin-top:28.35pt;height:13pt;width:89.75pt;mso-position-horizontal-relative:page;mso-position-vertical-relative:page;rotation:-2949120f;z-index:251695104;mso-width-relative:page;mso-height-relative:page;" filled="f" stroked="f" coordsize="21600,21600" o:gfxdata="UEsDBAoAAAAAAIdO4kAAAAAAAAAAAAAAAAAEAAAAZHJzL1BLAwQUAAAACACHTuJAYKvXFtkAAAAL&#10;AQAADwAAAGRycy9kb3ducmV2LnhtbE2PQW6DMBBF95V6B2sidUcMtAmEYrJolQMk7aY7g13sBI+R&#10;bSDJ6euu2t2M5unP+/X+agYyS+e1RQbZOgUisbNCY8/g8+OQlEB84Cj4YFEyuEkP++bxoeaVsAse&#10;5XwKPYkh6CvOQIUwVpT6TknD/dqOEuPt2zrDQ1xdT4XjSww3A83TdEsN1xg/KD7KNyW7y2kyDOaz&#10;au9Fefua7keHy7M+6PdzxtjTKktfgQR5DX8w/OpHdWiiU2snFJ4MDJKXzS6PLIPNtgASiSQvdnFq&#10;GZR5AbSp6f8OzQ9QSwMEFAAAAAgAh07iQM7RJhlRAgAApAQAAA4AAABkcnMvZTJvRG9jLnhtbK1U&#10;TW/bMAy9D9h/EHRvbadN0AZ1iqxBhwHFWqAddlZkuRagr0lK7O7X70m2t6LboYflINAU9Ug+Pubq&#10;etCKHIUP0pqaVqclJcJw20jzXNNvT7cnF5SEyEzDlDWipi8i0OvNxw9XvVuLhe2saoQnADFh3bua&#10;djG6dVEE3gnNwql1wuCytV6ziE//XDSe9UDXqliU5arorW+ct1yEAO9uvKQTon8PoG1bycXO8oMW&#10;Jo6oXigW0VLopAt0k6ttW8HjfdsGEYmqKTqN+UQS2Pt0Fpsrtn72zHWSTyWw95TwpifNpEHS31A7&#10;Fhk5ePkXlJbc22DbeMqtLsZGMiPooirfcPPYMSdyL6A6uN+kh/8Hy78eHzyRTU2XmLthGhN/EkP8&#10;ZAcCD+jpXVgj6tEhLg7wQzSzP8CZuh5ar4m3YLe6uCzTL5OB9gjCTxaX1eqsBP5LTc9W5fnyfOQd&#10;eQhPeNXZ5cViSQlHQLVaVniPzMUInBI4H+JnYTVJRk095pozsONdiGPoHJLCjb2VSuXZKkP6PG7O&#10;INYWIskPX0WkhzsWOnJkEEmwSjZjeVpGKF1JPQkF9SiDshIjY+fJisN+mGja2+YFLGUiILDg+K0E&#10;+B0L8YF56ApObF68x9Eqi7rsZFHSWf/zX/4Uj3HjlpIeOkWFPw7MC0rUFwMhJFHPhp+N/WyYg76x&#10;6KrK1WQTD3xUs9l6q79jIbcpC66Y4chV0zibN3HcFiw0F9ttDoJ0HYt35tHxBD0yvj1E28o8jETL&#10;yMXEFsSbxzktWtqO19856s+fy+Y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YKvXFtkAAAALAQAA&#10;DwAAAAAAAAABACAAAAAiAAAAZHJzL2Rvd25yZXYueG1sUEsBAhQAFAAAAAgAh07iQM7RJhl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FF2EDF2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6128" behindDoc="0" locked="0" layoutInCell="1" allowOverlap="1">
                      <wp:simplePos x="0" y="0"/>
                      <wp:positionH relativeFrom="rightMargin">
                        <wp:posOffset>-2393315</wp:posOffset>
                      </wp:positionH>
                      <wp:positionV relativeFrom="topMargin">
                        <wp:posOffset>360045</wp:posOffset>
                      </wp:positionV>
                      <wp:extent cx="1139825" cy="165100"/>
                      <wp:effectExtent l="0" t="0" r="0" b="0"/>
                      <wp:wrapNone/>
                      <wp:docPr id="60" name="Text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393417" y="360454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8D4C8D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0" o:spid="_x0000_s1026" o:spt="202" type="#_x0000_t202" style="position:absolute;left:0pt;margin-left:225.05pt;margin-top:28.35pt;height:13pt;width:89.75pt;mso-position-horizontal-relative:page;mso-position-vertical-relative:page;rotation:-2949120f;z-index:251696128;mso-width-relative:page;mso-height-relative:page;" filled="f" stroked="f" coordsize="21600,21600" o:gfxdata="UEsDBAoAAAAAAIdO4kAAAAAAAAAAAAAAAAAEAAAAZHJzL1BLAwQUAAAACACHTuJAaPsle9kAAAAL&#10;AQAADwAAAGRycy9kb3ducmV2LnhtbE2PQW6DMBBF95V6B2sidUcMSYsJxWTRKgdI2k13BrvYCR4j&#10;bCDJ6euu2uXoP/3/ptpfbU9mNXrjkEO2ToEobJ002HH4/DgkBRAfBErRO1QcbsrDvn58qEQp3YJH&#10;NZ9CR2IJ+lJw0CEMJaW+1coKv3aDwph9u9GKEM+xo3IUSyy3Pd2kaU6tMBgXtBjUm1bt5TRZDvNZ&#10;N3dW3L6m+3HEZWsO5v2ccf60ytJXIEFdwx8Mv/pRHero1LgJpSc9h2TL8l1kObzkDEgkkmzHnoE0&#10;HIoNA1pX9P8P9Q9QSwMEFAAAAAgAh07iQEEnFHpSAgAApAQAAA4AAABkcnMvZTJvRG9jLnhtbK1U&#10;TW/bMAy9D9h/EHRvHSdtlgZ1iqxBhwHFWqAddlZkuRagr0lK7O7X70m2u6LboYflINDU0yP5SOby&#10;qteKHIUP0pqKlqczSoThtpbmqaLfH29OVpSEyEzNlDWios8i0KvNxw+XnVuLuW2tqoUnIDFh3bmK&#10;tjG6dVEE3grNwql1wuCysV6ziE//VNSedWDXqpjPZsuis7523nIRAry74ZKOjP49hLZpJBc7yw9a&#10;mDiweqFYREmhlS7QTc62aQSPd00TRCSqoqg05hNBYO/TWWwu2frJM9dKPqbA3pPCm5o0kwZBX6h2&#10;LDJy8PIvKi25t8E28ZRbXQyFZEVQRTl7o81Dy5zItUDq4F5ED/+Pln873nsi64ouIYlhGh1/FH38&#10;bHsCD+TpXFgD9eCAiz38GJrJH+BMVfeN18RbqFuuLmbpl8VAeQTwk/niYnFWfqLkuaKL5ezs/GzQ&#10;HXEIT3zl4mI1P6eEA1Auz0u8R+RiIE4BnA/xi7CaJKOiHn3NEdjxNsQBOkES3NgbqVTurTKky+3m&#10;DMPaYEjyw1eI9HDHQkuODEMSrJL1kJ6WEZOupB4HBfkog7SSIkPlyYr9vh9l2tv6GSplIaBmcPxG&#10;gvyWhXjPPOYKTmxevMPRKIu87GhR0lr/61/+hEe7cUtJhzlFhj8PzAtK1FeDQQBlnAw/GfvJMAd9&#10;bVFVmbPJJh74qCaz8Vb/wEJuUxRcMcMRq6JxMq/jsC1YaC622wzC6DoWb82D44l6UHx7iLaRuRlJ&#10;lkGLUS0Mb27nuGhpO15/Z9SfP5fN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j7JXvZAAAACwEA&#10;AA8AAAAAAAAAAQAgAAAAIgAAAGRycy9kb3ducmV2LnhtbFBLAQIUABQAAAAIAIdO4kBBJxR6UgIA&#10;AKQEAAAOAAAAAAAAAAEAIAAAACg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F8D4C8D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7152" behindDoc="0" locked="0" layoutInCell="1" allowOverlap="1">
                      <wp:simplePos x="0" y="0"/>
                      <wp:positionH relativeFrom="rightMargin">
                        <wp:posOffset>-2121535</wp:posOffset>
                      </wp:positionH>
                      <wp:positionV relativeFrom="topMargin">
                        <wp:posOffset>464185</wp:posOffset>
                      </wp:positionV>
                      <wp:extent cx="1434465" cy="165100"/>
                      <wp:effectExtent l="0" t="0" r="0" b="0"/>
                      <wp:wrapNone/>
                      <wp:docPr id="62" name="Text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21844" y="464553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27EAC3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2" o:spid="_x0000_s1026" o:spt="202" type="#_x0000_t202" style="position:absolute;left:0pt;margin-left:246.45pt;margin-top:36.55pt;height:13pt;width:112.95pt;mso-position-horizontal-relative:page;mso-position-vertical-relative:page;rotation:-2949120f;z-index:251697152;mso-width-relative:page;mso-height-relative:page;" filled="f" stroked="f" coordsize="21600,21600" o:gfxdata="UEsDBAoAAAAAAIdO4kAAAAAAAAAAAAAAAAAEAAAAZHJzL1BLAwQUAAAACACHTuJACJZ9UdkAAAAL&#10;AQAADwAAAGRycy9kb3ducmV2LnhtbE2PQU7DMBBF90jcwRokdqnjpqJpiNMFqAdoYcPOiU3sEo8j&#10;20nanh53BavRaJ7+vF/vL3Ygs/LBOOTAVjkQhZ2TBnsOnx+HrAQSokApBoeKw1UF2DePD7WopFvw&#10;qOZT7EkKwVAJDjrGsaI0dFpZEVZuVJhu385bEdPqeyq9WFK4Heg6z1+oFQbTBy1G9aZV93OaLIf5&#10;rNvbtrx+Tbejx6UwB/N+Zpw/P7H8FUhUl/gHw10/qUOTnFo3oQxk4JAVxYYllsO2SDMRGcvLNZCW&#10;w27HgDY1/d+h+QVQSwMEFAAAAAgAh07iQGrV1iJRAgAApAQAAA4AAABkcnMvZTJvRG9jLnhtbK1U&#10;TW/bMAy9D9h/EHRvHadJ0AV1iqxBhgHFWqAddlZkuRagr0lK7O7X70m2u6LboYflINAU9Ug+Pubq&#10;uteKnIQP0pqKluczSoThtpbmqaLfH/dnl5SEyEzNlDWios8i0OvNxw9XnVuLuW2tqoUnADFh3bmK&#10;tjG6dVEE3grNwrl1wuCysV6ziE//VNSedUDXqpjPZquis7523nIRAry74ZKOiP49gLZpJBc7y49a&#10;mDigeqFYREuhlS7QTa62aQSPd00TRCSqoug05hNJYB/SWWyu2PrJM9dKPpbA3lPCm540kwZJX6B2&#10;LDJy9PIvKC25t8E28ZxbXQyNZEbQRTl7w81Dy5zIvYDq4F5ID/8Pln873Xsi64qu5pQYpjHxR9HH&#10;z7Yn8ICezoU1oh4c4mIPP0Qz+QOcqeu+8Zp4C3bLy0+z9MtkoD2C8LN5OS8vFwtKniu6WC2Wy4uB&#10;d+QhPOEtLhbwU8IRUK6WJd4jczEApwTOh/hFWE2SUVGPueYM7HQb4hA6haRwY/dSqTxbZUiXx80Z&#10;xNpAJPnhq4j0cMdCS04MIglWyXooT8sIpSupR6GgHmVQVmJk6DxZsT/0I00HWz+DpUwEBBYc30uA&#10;37IQ75mHruDE5sU7HI2yqMuOFiWt9b/+5U/xGDduKemgU1T488i8oER9NRBCEvVk+Mk4TIY56huL&#10;rspcTTbxwEc1mY23+gcWcpuy4IoZjlwVjZN5E4dtwUJzsd3mIEjXsXhrHhxP0APj22O0jczDSLQM&#10;XIxsQbx5nOOipe14/Z2j/vy5bH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CJZ9UdkAAAALAQAA&#10;DwAAAAAAAAABACAAAAAiAAAAZHJzL2Rvd25yZXYueG1sUEsBAhQAFAAAAAgAh07iQGrV1iJ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327EAC3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8176" behindDoc="0" locked="0" layoutInCell="1" allowOverlap="1">
                      <wp:simplePos x="0" y="0"/>
                      <wp:positionH relativeFrom="rightMargin">
                        <wp:posOffset>-1598930</wp:posOffset>
                      </wp:positionH>
                      <wp:positionV relativeFrom="topMargin">
                        <wp:posOffset>464185</wp:posOffset>
                      </wp:positionV>
                      <wp:extent cx="1434465" cy="165100"/>
                      <wp:effectExtent l="0" t="0" r="0" b="0"/>
                      <wp:wrapNone/>
                      <wp:docPr id="64" name="Text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98954" y="464553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F07C84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4" o:spid="_x0000_s1026" o:spt="202" type="#_x0000_t202" style="position:absolute;left:0pt;margin-left:287.6pt;margin-top:36.55pt;height:13pt;width:112.95pt;mso-position-horizontal-relative:page;mso-position-vertical-relative:page;rotation:-2949120f;z-index:251698176;mso-width-relative:page;mso-height-relative:page;" filled="f" stroked="f" coordsize="21600,21600" o:gfxdata="UEsDBAoAAAAAAIdO4kAAAAAAAAAAAAAAAAAEAAAAZHJzL1BLAwQUAAAACACHTuJAF/vA5NcAAAAK&#10;AQAADwAAAGRycy9kb3ducmV2LnhtbE2PwW7CMBBE75X6D9ZW6g0cg1pIiMOhFR8A7aU3J3bjQLyO&#10;bCcBvr7bU3vc2dHMm3J/dT2bTIidRwlimQEz2HjdYSvh8+Ow2AKLSaFWvUcj4WYi7KvHh1IV2s94&#10;NNMptYxCMBZKgk1pKDiPjTVOxaUfDNLv2wenEp2h5TqomcJdz1dZ9sqd6pAarBrMmzXN5TQ6CdPZ&#10;1vfN9vY13o8B53V36N7PQsrnJ5HtgCVzTX9m+MUndKiIqfYj6sh6CYvViyD2JGGzFsDIQUoOrJaQ&#10;5wJ4VfL/E6ofUEsDBBQAAAAIAIdO4kBZ5sQhUAIAAKQEAAAOAAAAZHJzL2Uyb0RvYy54bWytVE1P&#10;GzEQvVfqf7B8h81CEpGIDUqJqCqhggRVz47Xy1ryV20nu/TX99m7C4j2wKE5WLPj8ZuZN29yedVr&#10;RY7CB2lNRcvTGSXCcFtL81TRH483JxeUhMhMzZQ1oqLPItCrzedPl51bizPbWlULTwBiwrpzFW1j&#10;dOuiCLwVmoVT64TBZWO9ZhGf/qmoPeuArlVxNpsti8762nnLRQjw7oZLOiL6jwDappFc7Cw/aGHi&#10;gOqFYhEthVa6QDe52qYRPN41TRCRqIqi05hPJIG9T2exuWTrJ89cK/lYAvtICe960kwaJH2B2rHI&#10;yMHLv6C05N4G28RTbnUxNJIZQRfl7B03Dy1zIvcCqoN7IT38P1j+/XjviawrupxTYpjGxB9FH7/Y&#10;nsADejoX1oh6cIiLPfwQzeQPcKau+8Zr4i3YLS9Ws/TLZKA9gvCTcrG6WC2A/1zR+XK+WJwPvCMP&#10;4Qlvfj6HnxKOgHK5KPEemYsBOCVwPsSvwmqSjIp6zDVnYMfbEIfQKSSFG3sjlcqzVYZ0edycQawN&#10;RJIfvolID3cstOTIIJJglayH8rSMULqSehQK6lEGZSVGhs6TFft9P9K0t/UzWMpEQGDB8RsJ8FsW&#10;4j3z0BWc2Lx4h6NRFnXZ0aKktf73v/wpHuPGLSUddIoKfx2YF5SobwZCSKKeDD8Z+8kwB31t0VWZ&#10;q8kmHvioJrPxVv/EQm5TFlwxw5GronEyr+OwLVhoLrbbHATpOhZvzYPjCXpgfHuItpF5GImWgYuR&#10;LYg3j3NctLQdb79z1Oufy+Y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/vA5NcAAAAKAQAADwAA&#10;AAAAAAABACAAAAAiAAAAZHJzL2Rvd25yZXYueG1sUEsBAhQAFAAAAAgAh07iQFnmxCFQAgAApAQA&#10;AA4AAAAAAAAAAQAgAAAAJg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6F07C84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AE5BD9D">
      <w:pPr>
        <w:spacing w:before="287" w:line="220" w:lineRule="auto"/>
        <w:ind w:left="627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</w:t>
      </w:r>
      <w:r>
        <w:rPr>
          <w:rFonts w:hint="eastAsia" w:ascii="楷体" w:hAnsi="楷体" w:eastAsia="楷体" w:cs="楷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财政拨款支出决算结构情况</w:t>
      </w:r>
    </w:p>
    <w:p w14:paraId="0781EEC2">
      <w:pPr>
        <w:spacing w:before="276" w:line="220" w:lineRule="auto"/>
        <w:ind w:left="634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4"/>
          <w:sz w:val="32"/>
          <w:szCs w:val="32"/>
        </w:rPr>
        <w:t>年度财政拨款支出</w:t>
      </w:r>
      <w:r>
        <w:rPr>
          <w:rFonts w:ascii="宋体" w:hAnsi="宋体" w:eastAsia="宋体" w:cs="宋体"/>
          <w:spacing w:val="-5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677.03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万元，主要用于以下方面：</w:t>
      </w:r>
    </w:p>
    <w:p w14:paraId="09EE94A3">
      <w:pPr>
        <w:spacing w:before="276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一般公共预算财政拨款支出：</w:t>
      </w:r>
    </w:p>
    <w:p w14:paraId="34B2DEDB">
      <w:pPr>
        <w:spacing w:before="272" w:line="360" w:lineRule="auto"/>
        <w:ind w:right="71" w:firstLine="645"/>
        <w:jc w:val="both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一般公共服务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支出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463.24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68.4%</w:t>
      </w:r>
      <w:r>
        <w:rPr>
          <w:rFonts w:ascii="宋体" w:hAnsi="宋体" w:eastAsia="宋体" w:cs="宋体"/>
          <w:spacing w:val="-3"/>
          <w:sz w:val="32"/>
          <w:szCs w:val="32"/>
        </w:rPr>
        <w:t>，主要用于</w:t>
      </w:r>
      <w:r>
        <w:rPr>
          <w:rFonts w:ascii="宋体" w:hAnsi="宋体" w:eastAsia="宋体" w:cs="宋体"/>
          <w:spacing w:val="-2"/>
          <w:sz w:val="32"/>
          <w:szCs w:val="32"/>
        </w:rPr>
        <w:t>人员、公用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等支出；</w:t>
      </w:r>
      <w:r>
        <w:rPr>
          <w:rFonts w:ascii="宋体" w:hAnsi="宋体" w:eastAsia="宋体" w:cs="宋体"/>
          <w:spacing w:val="-5"/>
          <w:sz w:val="32"/>
          <w:szCs w:val="32"/>
        </w:rPr>
        <w:t>文化旅游</w:t>
      </w:r>
      <w:r>
        <w:rPr>
          <w:rFonts w:ascii="宋体" w:hAnsi="宋体" w:eastAsia="宋体" w:cs="宋体"/>
          <w:spacing w:val="-6"/>
          <w:sz w:val="32"/>
          <w:szCs w:val="32"/>
        </w:rPr>
        <w:t>体育与传媒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6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6"/>
          <w:sz w:val="32"/>
          <w:szCs w:val="32"/>
        </w:rPr>
        <w:t>支出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88.27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13.0%</w:t>
      </w:r>
      <w:r>
        <w:rPr>
          <w:rFonts w:ascii="宋体" w:hAnsi="宋体" w:eastAsia="宋体" w:cs="宋体"/>
          <w:spacing w:val="-6"/>
          <w:sz w:val="32"/>
          <w:szCs w:val="32"/>
        </w:rPr>
        <w:t>，主要用于项目类支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出等支出；社会保障和就业 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宋体" w:hAnsi="宋体" w:eastAsia="宋体" w:cs="宋体"/>
          <w:spacing w:val="-2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73.55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10.9%</w:t>
      </w:r>
      <w:r>
        <w:rPr>
          <w:rFonts w:ascii="宋体" w:hAnsi="宋体" w:eastAsia="宋体" w:cs="宋体"/>
          <w:spacing w:val="-4"/>
          <w:sz w:val="32"/>
          <w:szCs w:val="32"/>
        </w:rPr>
        <w:t>，</w:t>
      </w:r>
      <w:r>
        <w:rPr>
          <w:rFonts w:ascii="宋体" w:hAnsi="宋体" w:eastAsia="宋体" w:cs="宋体"/>
          <w:spacing w:val="-5"/>
          <w:sz w:val="32"/>
          <w:szCs w:val="32"/>
        </w:rPr>
        <w:t>主要用于缴纳社会保险等支出；卫生健康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5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5"/>
          <w:sz w:val="32"/>
          <w:szCs w:val="32"/>
        </w:rPr>
        <w:t>支出</w:t>
      </w:r>
      <w:r>
        <w:rPr>
          <w:rFonts w:ascii="宋体" w:hAnsi="宋体" w:eastAsia="宋体" w:cs="宋体"/>
          <w:spacing w:val="-3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19.51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</w:t>
      </w:r>
      <w:r>
        <w:rPr>
          <w:rFonts w:ascii="宋体" w:hAnsi="宋体" w:eastAsia="宋体" w:cs="宋体"/>
          <w:spacing w:val="-12"/>
          <w:sz w:val="32"/>
          <w:szCs w:val="32"/>
        </w:rPr>
        <w:t>占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2"/>
          <w:szCs w:val="32"/>
        </w:rPr>
        <w:t>2.9%</w:t>
      </w:r>
      <w:r>
        <w:rPr>
          <w:rFonts w:ascii="宋体" w:hAnsi="宋体" w:eastAsia="宋体" w:cs="宋体"/>
          <w:spacing w:val="-12"/>
          <w:sz w:val="32"/>
          <w:szCs w:val="32"/>
        </w:rPr>
        <w:t>，主要用于缴纳医疗保险等支出；</w:t>
      </w:r>
      <w:r>
        <w:rPr>
          <w:rFonts w:ascii="宋体" w:hAnsi="宋体" w:eastAsia="宋体" w:cs="宋体"/>
          <w:spacing w:val="-3"/>
          <w:sz w:val="32"/>
          <w:szCs w:val="32"/>
        </w:rPr>
        <w:t>住房保障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类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支出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32.46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4.8%</w:t>
      </w:r>
      <w:r>
        <w:rPr>
          <w:rFonts w:ascii="宋体" w:hAnsi="宋体" w:eastAsia="宋体" w:cs="宋体"/>
          <w:spacing w:val="-1"/>
          <w:sz w:val="32"/>
          <w:szCs w:val="32"/>
        </w:rPr>
        <w:t>，主要用于缴纳住房公积金等支出；</w:t>
      </w:r>
    </w:p>
    <w:p w14:paraId="663F07D9">
      <w:pPr>
        <w:spacing w:before="1" w:line="214" w:lineRule="auto"/>
        <w:ind w:left="64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政府</w:t>
      </w:r>
      <w:r>
        <w:rPr>
          <w:rFonts w:ascii="FangSong_GB2312" w:hAnsi="FangSong_GB2312" w:eastAsia="FangSong_GB2312" w:cs="FangSong_GB2312"/>
          <w:b/>
          <w:bCs/>
          <w:spacing w:val="-4"/>
          <w:sz w:val="32"/>
          <w:szCs w:val="32"/>
        </w:rPr>
        <w:t>性基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金预算财政拨款支出：</w:t>
      </w:r>
    </w:p>
    <w:p w14:paraId="2F19770B">
      <w:pPr>
        <w:spacing w:before="272" w:line="360" w:lineRule="auto"/>
        <w:ind w:right="71" w:firstLine="645"/>
        <w:jc w:val="both"/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本单位本年度无政府性基金预算财政拨款支出。</w:t>
      </w:r>
    </w:p>
    <w:p w14:paraId="29B7D253">
      <w:pPr>
        <w:spacing w:line="218" w:lineRule="auto"/>
        <w:ind w:left="67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国有资</w:t>
      </w:r>
      <w:r>
        <w:rPr>
          <w:rFonts w:ascii="FangSong_GB2312" w:hAnsi="FangSong_GB2312" w:eastAsia="FangSong_GB2312" w:cs="FangSong_GB2312"/>
          <w:b/>
          <w:bCs/>
          <w:spacing w:val="-6"/>
          <w:sz w:val="32"/>
          <w:szCs w:val="32"/>
        </w:rPr>
        <w:t>本经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营预算财政拨款支出：</w:t>
      </w:r>
    </w:p>
    <w:p w14:paraId="1FEEFDE1">
      <w:pPr>
        <w:spacing w:before="272" w:line="360" w:lineRule="auto"/>
        <w:ind w:right="71" w:firstLine="645"/>
        <w:jc w:val="both"/>
        <w:rPr>
          <w:rFonts w:hint="default" w:ascii="宋体" w:hAnsi="宋体" w:eastAsia="宋体" w:cs="宋体"/>
          <w:spacing w:val="-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本单位本年度无国有资本经营预算财政拨款支出。</w:t>
      </w:r>
    </w:p>
    <w:p w14:paraId="77A051DC">
      <w:pPr>
        <w:spacing w:before="1" w:line="218" w:lineRule="auto"/>
        <w:ind w:left="627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四</w:t>
      </w:r>
      <w:r>
        <w:rPr>
          <w:rFonts w:hint="eastAsia" w:ascii="楷体" w:hAnsi="楷体" w:eastAsia="楷体" w:cs="楷体"/>
          <w:b/>
          <w:bCs/>
          <w:spacing w:val="-7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一般公共预算财政拨款基本支出决算情况说明</w:t>
      </w:r>
    </w:p>
    <w:p w14:paraId="46EEAFFD">
      <w:pPr>
        <w:spacing w:before="278" w:line="218" w:lineRule="auto"/>
        <w:ind w:left="634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4"/>
          <w:sz w:val="32"/>
          <w:szCs w:val="32"/>
        </w:rPr>
        <w:t>年度财政拨款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495.78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万元，其中：</w:t>
      </w:r>
    </w:p>
    <w:p w14:paraId="46D3D395">
      <w:pPr>
        <w:spacing w:before="281" w:line="379" w:lineRule="auto"/>
        <w:ind w:left="1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人员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经费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460.32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万元，主要包括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5"/>
          <w:sz w:val="32"/>
          <w:szCs w:val="32"/>
        </w:rPr>
        <w:t>工资、津贴补贴、奖金、</w:t>
      </w:r>
      <w:r>
        <w:rPr>
          <w:rFonts w:ascii="宋体" w:hAnsi="宋体" w:eastAsia="宋体" w:cs="宋体"/>
          <w:spacing w:val="-1"/>
          <w:sz w:val="32"/>
          <w:szCs w:val="32"/>
        </w:rPr>
        <w:t>绩效工资、机关事业部门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养老保险缴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、职业年金缴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、职工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医疗保险缴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、公务员医疗补助缴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</w:t>
      </w:r>
      <w:r>
        <w:rPr>
          <w:rFonts w:ascii="宋体" w:hAnsi="宋体" w:eastAsia="宋体" w:cs="宋体"/>
          <w:spacing w:val="-2"/>
          <w:sz w:val="32"/>
          <w:szCs w:val="32"/>
        </w:rPr>
        <w:t>住房公积金、医疗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、其他社会保障缴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 退休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 生活补助、奖励金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044758D7">
      <w:pPr>
        <w:spacing w:before="1" w:line="379" w:lineRule="auto"/>
        <w:ind w:left="22" w:firstLine="62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公用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经费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35.46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万元，主要包括办公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、印刷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、</w:t>
      </w:r>
      <w:r>
        <w:rPr>
          <w:rFonts w:ascii="宋体" w:hAnsi="宋体" w:eastAsia="宋体" w:cs="宋体"/>
          <w:spacing w:val="-14"/>
          <w:sz w:val="32"/>
          <w:szCs w:val="32"/>
        </w:rPr>
        <w:t>邮电</w:t>
      </w:r>
      <w:r>
        <w:rPr>
          <w:rFonts w:ascii="FangSong_GB2312" w:hAnsi="FangSong_GB2312" w:eastAsia="FangSong_GB2312" w:cs="FangSong_GB2312"/>
          <w:spacing w:val="-14"/>
          <w:sz w:val="32"/>
          <w:szCs w:val="32"/>
        </w:rPr>
        <w:t>费</w:t>
      </w:r>
      <w:r>
        <w:rPr>
          <w:rFonts w:ascii="宋体" w:hAnsi="宋体" w:eastAsia="宋体" w:cs="宋体"/>
          <w:spacing w:val="-14"/>
          <w:sz w:val="32"/>
          <w:szCs w:val="32"/>
        </w:rPr>
        <w:t>、</w:t>
      </w:r>
    </w:p>
    <w:p w14:paraId="1CBE9439">
      <w:pPr>
        <w:spacing w:before="4" w:line="379" w:lineRule="auto"/>
        <w:ind w:left="2" w:right="25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工会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、福利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、公务用</w:t>
      </w:r>
      <w:r>
        <w:rPr>
          <w:rFonts w:ascii="宋体" w:hAnsi="宋体" w:eastAsia="宋体" w:cs="宋体"/>
          <w:spacing w:val="-1"/>
          <w:sz w:val="32"/>
          <w:szCs w:val="32"/>
        </w:rPr>
        <w:t>车运行维护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、其他交通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用、其他商品和服务支出</w:t>
      </w:r>
      <w:r>
        <w:rPr>
          <w:rFonts w:ascii="宋体" w:hAnsi="宋体" w:eastAsia="宋体" w:cs="宋体"/>
          <w:spacing w:val="-3"/>
          <w:sz w:val="32"/>
          <w:szCs w:val="32"/>
        </w:rPr>
        <w:t>。</w:t>
      </w:r>
    </w:p>
    <w:p w14:paraId="42D5D6D4">
      <w:pPr>
        <w:spacing w:before="1" w:line="221" w:lineRule="auto"/>
        <w:ind w:left="64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五、财政拨款</w:t>
      </w:r>
      <w:r>
        <w:rPr>
          <w:rFonts w:ascii="Calibri" w:hAnsi="Calibri" w:eastAsia="Calibri" w:cs="Calibri"/>
          <w:spacing w:val="-1"/>
          <w:sz w:val="32"/>
          <w:szCs w:val="32"/>
        </w:rPr>
        <w:t>“</w:t>
      </w:r>
      <w:r>
        <w:rPr>
          <w:rFonts w:ascii="Calibri" w:hAnsi="Calibri" w:eastAsia="Calibri" w:cs="Calibri"/>
          <w:spacing w:val="-53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"/>
          <w:sz w:val="32"/>
          <w:szCs w:val="32"/>
        </w:rPr>
        <w:t>三公</w:t>
      </w:r>
      <w:r>
        <w:rPr>
          <w:rFonts w:ascii="Calibri" w:hAnsi="Calibri" w:eastAsia="Calibri" w:cs="Calibri"/>
          <w:spacing w:val="-1"/>
          <w:sz w:val="32"/>
          <w:szCs w:val="32"/>
        </w:rPr>
        <w:t xml:space="preserve">”  </w:t>
      </w:r>
      <w:r>
        <w:rPr>
          <w:rFonts w:ascii="黑体" w:hAnsi="黑体" w:eastAsia="黑体" w:cs="黑体"/>
          <w:spacing w:val="-1"/>
          <w:sz w:val="32"/>
          <w:szCs w:val="32"/>
        </w:rPr>
        <w:t>经费支出决算情</w:t>
      </w:r>
      <w:r>
        <w:rPr>
          <w:rFonts w:ascii="黑体" w:hAnsi="黑体" w:eastAsia="黑体" w:cs="黑体"/>
          <w:spacing w:val="-2"/>
          <w:sz w:val="32"/>
          <w:szCs w:val="32"/>
        </w:rPr>
        <w:t>况说明</w:t>
      </w:r>
    </w:p>
    <w:p w14:paraId="0F87E229">
      <w:pPr>
        <w:spacing w:before="274" w:line="220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1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经费财政拨款支出决算总体情况说明</w:t>
      </w:r>
    </w:p>
    <w:p w14:paraId="0D1E42AF">
      <w:pPr>
        <w:spacing w:before="274" w:line="380" w:lineRule="auto"/>
        <w:ind w:left="2" w:right="50" w:firstLine="638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spacing w:val="-5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spacing w:val="-3"/>
          <w:sz w:val="32"/>
          <w:szCs w:val="32"/>
        </w:rPr>
        <w:t>财政拨款支出预算为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1.90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</w:t>
      </w:r>
      <w:r>
        <w:rPr>
          <w:rFonts w:ascii="宋体" w:hAnsi="宋体" w:eastAsia="宋体" w:cs="宋体"/>
          <w:spacing w:val="-10"/>
          <w:sz w:val="32"/>
          <w:szCs w:val="32"/>
        </w:rPr>
        <w:t>支出决算为</w:t>
      </w:r>
      <w:r>
        <w:rPr>
          <w:rFonts w:ascii="宋体" w:hAnsi="宋体" w:eastAsia="宋体" w:cs="宋体"/>
          <w:spacing w:val="-3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0"/>
          <w:sz w:val="32"/>
          <w:szCs w:val="32"/>
        </w:rPr>
        <w:t>万元，完成预算的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53.7%</w:t>
      </w:r>
      <w:r>
        <w:rPr>
          <w:rFonts w:ascii="宋体" w:hAnsi="宋体" w:eastAsia="宋体" w:cs="宋体"/>
          <w:spacing w:val="-10"/>
          <w:sz w:val="32"/>
          <w:szCs w:val="32"/>
        </w:rPr>
        <w:t>，较预算减少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0.88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0"/>
          <w:sz w:val="32"/>
          <w:szCs w:val="32"/>
        </w:rPr>
        <w:t>万元，</w:t>
      </w:r>
      <w:r>
        <w:rPr>
          <w:rFonts w:ascii="宋体" w:hAnsi="宋体" w:eastAsia="宋体" w:cs="宋体"/>
          <w:spacing w:val="-1"/>
          <w:sz w:val="32"/>
          <w:szCs w:val="32"/>
        </w:rPr>
        <w:t>降低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46.3%</w:t>
      </w:r>
      <w:r>
        <w:rPr>
          <w:rFonts w:ascii="宋体" w:hAnsi="宋体" w:eastAsia="宋体" w:cs="宋体"/>
          <w:spacing w:val="-1"/>
          <w:sz w:val="32"/>
          <w:szCs w:val="32"/>
        </w:rPr>
        <w:t>，主要原因是加强公车管理，厉行节约；</w:t>
      </w:r>
      <w:r>
        <w:rPr>
          <w:rFonts w:ascii="宋体" w:hAnsi="宋体" w:eastAsia="宋体" w:cs="宋体"/>
          <w:spacing w:val="-2"/>
          <w:sz w:val="32"/>
          <w:szCs w:val="32"/>
        </w:rPr>
        <w:t>较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宋体" w:hAnsi="宋体" w:eastAsia="宋体" w:cs="宋体"/>
          <w:spacing w:val="-4"/>
          <w:sz w:val="32"/>
          <w:szCs w:val="32"/>
        </w:rPr>
        <w:t>决算减少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0.44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30.</w:t>
      </w:r>
      <w:r>
        <w:rPr>
          <w:rFonts w:ascii="Times New Roman" w:hAnsi="Times New Roman" w:eastAsia="Times New Roman" w:cs="Times New Roman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，主要原因是加强公车管理，厉</w:t>
      </w:r>
      <w:r>
        <w:rPr>
          <w:rFonts w:ascii="宋体" w:hAnsi="宋体" w:eastAsia="宋体" w:cs="宋体"/>
          <w:spacing w:val="-12"/>
          <w:sz w:val="32"/>
          <w:szCs w:val="32"/>
        </w:rPr>
        <w:t>行节约。</w:t>
      </w:r>
    </w:p>
    <w:p w14:paraId="18C162D4">
      <w:pPr>
        <w:spacing w:before="1" w:line="219" w:lineRule="auto"/>
        <w:ind w:left="628"/>
        <w:rPr>
          <w:rFonts w:ascii="宋体" w:hAnsi="宋体" w:eastAsia="宋体" w:cs="宋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（</w:t>
      </w:r>
      <w:r>
        <w:rPr>
          <w:rFonts w:ascii="楷体" w:hAnsi="楷体" w:eastAsia="楷体" w:cs="楷体"/>
          <w:spacing w:val="-71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二</w:t>
      </w: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eastAsia="zh-CN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经费财政拨款支出决算具体情况说明</w:t>
      </w:r>
    </w:p>
    <w:p w14:paraId="14DA2AC4">
      <w:pPr>
        <w:pStyle w:val="2"/>
        <w:spacing w:line="251" w:lineRule="auto"/>
      </w:pPr>
    </w:p>
    <w:p w14:paraId="285D5D9D">
      <w:pPr>
        <w:spacing w:before="104" w:line="214" w:lineRule="auto"/>
        <w:ind w:left="651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>1.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因公出国</w:t>
      </w:r>
      <w:r>
        <w:rPr>
          <w:rFonts w:hint="eastAsia" w:ascii="楷体" w:hAnsi="楷体" w:eastAsia="楷体" w:cs="楷体"/>
          <w:b/>
          <w:bCs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境</w:t>
      </w:r>
      <w:r>
        <w:rPr>
          <w:rFonts w:hint="eastAsia" w:ascii="楷体" w:hAnsi="楷体" w:eastAsia="楷体" w:cs="楷体"/>
          <w:b/>
          <w:bCs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费支出情况。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7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年度因公出国</w:t>
      </w:r>
    </w:p>
    <w:p w14:paraId="41D2BB14">
      <w:pPr>
        <w:spacing w:before="285" w:line="379" w:lineRule="auto"/>
        <w:ind w:left="1" w:right="5" w:firstLine="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支出预算为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,</w:t>
      </w:r>
      <w:r>
        <w:rPr>
          <w:rFonts w:ascii="宋体" w:hAnsi="宋体" w:eastAsia="宋体" w:cs="宋体"/>
          <w:spacing w:val="-3"/>
          <w:sz w:val="32"/>
          <w:szCs w:val="32"/>
        </w:rPr>
        <w:t>支出决算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万元。完成预算的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0.0%</w:t>
      </w:r>
      <w:r>
        <w:rPr>
          <w:rFonts w:ascii="宋体" w:hAnsi="宋体" w:eastAsia="宋体" w:cs="宋体"/>
          <w:spacing w:val="2"/>
          <w:sz w:val="32"/>
          <w:szCs w:val="32"/>
        </w:rPr>
        <w:t>。因公出国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2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2"/>
          <w:sz w:val="32"/>
          <w:szCs w:val="32"/>
        </w:rPr>
        <w:t>费</w:t>
      </w:r>
      <w:r>
        <w:rPr>
          <w:rFonts w:ascii="宋体" w:hAnsi="宋体" w:eastAsia="宋体" w:cs="宋体"/>
          <w:spacing w:val="2"/>
          <w:sz w:val="32"/>
          <w:szCs w:val="32"/>
        </w:rPr>
        <w:t>支出较预算增加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0.00 </w:t>
      </w:r>
      <w:r>
        <w:rPr>
          <w:rFonts w:ascii="宋体" w:hAnsi="宋体" w:eastAsia="宋体" w:cs="宋体"/>
          <w:spacing w:val="1"/>
          <w:sz w:val="32"/>
          <w:szCs w:val="32"/>
        </w:rPr>
        <w:t>万元，增长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本年度无因公出国（境）团组</w:t>
      </w:r>
      <w:r>
        <w:rPr>
          <w:rFonts w:ascii="宋体" w:hAnsi="宋体" w:eastAsia="宋体" w:cs="宋体"/>
          <w:spacing w:val="-2"/>
          <w:sz w:val="32"/>
          <w:szCs w:val="32"/>
        </w:rPr>
        <w:t>；较上年增加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本年度无因公出国（境）团组</w:t>
      </w:r>
      <w:r>
        <w:rPr>
          <w:rFonts w:ascii="宋体" w:hAnsi="宋体" w:eastAsia="宋体" w:cs="宋体"/>
          <w:spacing w:val="-2"/>
          <w:sz w:val="32"/>
          <w:szCs w:val="32"/>
        </w:rPr>
        <w:t>。因</w:t>
      </w:r>
      <w:r>
        <w:rPr>
          <w:rFonts w:ascii="宋体" w:hAnsi="宋体" w:eastAsia="宋体" w:cs="宋体"/>
          <w:spacing w:val="-1"/>
          <w:sz w:val="32"/>
          <w:szCs w:val="32"/>
        </w:rPr>
        <w:t>公出国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团组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个、共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人、参加其他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组</w:t>
      </w:r>
      <w:r>
        <w:rPr>
          <w:rFonts w:ascii="宋体" w:hAnsi="宋体" w:eastAsia="宋体" w:cs="宋体"/>
          <w:spacing w:val="-2"/>
          <w:sz w:val="32"/>
          <w:szCs w:val="32"/>
        </w:rPr>
        <w:t>织的因公出国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团组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个、共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/</w:t>
      </w:r>
      <w:r>
        <w:rPr>
          <w:rFonts w:ascii="宋体" w:hAnsi="宋体" w:eastAsia="宋体" w:cs="宋体"/>
          <w:spacing w:val="-2"/>
          <w:sz w:val="32"/>
          <w:szCs w:val="32"/>
        </w:rPr>
        <w:t>无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部门组织的出国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团组。</w:t>
      </w:r>
    </w:p>
    <w:p w14:paraId="45419CE0">
      <w:pPr>
        <w:spacing w:before="1" w:line="380" w:lineRule="auto"/>
        <w:ind w:left="2" w:firstLine="63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>2.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公务用车购置及运行维护费支出情况。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年度公</w:t>
      </w:r>
      <w:r>
        <w:rPr>
          <w:rFonts w:ascii="宋体" w:hAnsi="宋体" w:eastAsia="宋体" w:cs="宋体"/>
          <w:spacing w:val="-6"/>
          <w:sz w:val="32"/>
          <w:szCs w:val="32"/>
        </w:rPr>
        <w:t>务用车购置及运行维护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预算为</w:t>
      </w:r>
      <w:r>
        <w:rPr>
          <w:rFonts w:ascii="宋体" w:hAnsi="宋体" w:eastAsia="宋体" w:cs="宋体"/>
          <w:spacing w:val="-2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1.90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万元，支出决算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</w:t>
      </w:r>
      <w:r>
        <w:rPr>
          <w:rFonts w:ascii="宋体" w:hAnsi="宋体" w:eastAsia="宋体" w:cs="宋体"/>
          <w:spacing w:val="-2"/>
          <w:sz w:val="32"/>
          <w:szCs w:val="32"/>
        </w:rPr>
        <w:t>完成预算的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53.7%,</w:t>
      </w:r>
      <w:r>
        <w:rPr>
          <w:rFonts w:ascii="宋体" w:hAnsi="宋体" w:eastAsia="宋体" w:cs="宋体"/>
          <w:spacing w:val="-2"/>
          <w:sz w:val="32"/>
          <w:szCs w:val="32"/>
        </w:rPr>
        <w:t>较预算减少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0.88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</w:t>
      </w:r>
      <w:r>
        <w:rPr>
          <w:rFonts w:ascii="宋体" w:hAnsi="宋体" w:eastAsia="宋体" w:cs="宋体"/>
          <w:spacing w:val="-3"/>
          <w:sz w:val="32"/>
          <w:szCs w:val="32"/>
        </w:rPr>
        <w:t>元，降低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46.3%,</w:t>
      </w:r>
      <w:r>
        <w:rPr>
          <w:rFonts w:ascii="宋体" w:hAnsi="宋体" w:eastAsia="宋体" w:cs="宋体"/>
          <w:spacing w:val="-3"/>
          <w:sz w:val="32"/>
          <w:szCs w:val="32"/>
        </w:rPr>
        <w:t>主要原因是</w:t>
      </w:r>
      <w:r>
        <w:rPr>
          <w:rFonts w:ascii="宋体" w:hAnsi="宋体" w:eastAsia="宋体" w:cs="宋体"/>
          <w:spacing w:val="-2"/>
          <w:sz w:val="32"/>
          <w:szCs w:val="32"/>
        </w:rPr>
        <w:t>加强公车管理，厉行节约；较上年减少</w:t>
      </w:r>
      <w:r>
        <w:rPr>
          <w:rFonts w:ascii="宋体" w:hAnsi="宋体" w:eastAsia="宋体" w:cs="宋体"/>
          <w:spacing w:val="-6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0.44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30.1%,</w:t>
      </w:r>
      <w:r>
        <w:rPr>
          <w:rFonts w:ascii="宋体" w:hAnsi="宋体" w:eastAsia="宋体" w:cs="宋体"/>
          <w:spacing w:val="-2"/>
          <w:sz w:val="32"/>
          <w:szCs w:val="32"/>
        </w:rPr>
        <w:t>主</w:t>
      </w:r>
      <w:r>
        <w:rPr>
          <w:rFonts w:ascii="宋体" w:hAnsi="宋体" w:eastAsia="宋体" w:cs="宋体"/>
          <w:spacing w:val="-5"/>
          <w:sz w:val="32"/>
          <w:szCs w:val="32"/>
        </w:rPr>
        <w:t>要原因是加强公车管理，厉行节约。其中：</w:t>
      </w:r>
    </w:p>
    <w:p w14:paraId="404E3449">
      <w:pPr>
        <w:spacing w:before="6" w:line="378" w:lineRule="auto"/>
        <w:ind w:firstLine="652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公务用车购置</w:t>
      </w:r>
      <w:r>
        <w:rPr>
          <w:rFonts w:ascii="FangSong_GB2312" w:hAnsi="FangSong_GB2312" w:eastAsia="FangSong_GB2312" w:cs="FangSong_GB2312"/>
          <w:b/>
          <w:bCs/>
          <w:spacing w:val="-5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b/>
          <w:bCs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b/>
          <w:bCs/>
          <w:spacing w:val="36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万元：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5"/>
          <w:sz w:val="32"/>
          <w:szCs w:val="32"/>
        </w:rPr>
        <w:t>年度公务用车购</w:t>
      </w:r>
      <w:r>
        <w:rPr>
          <w:rFonts w:ascii="宋体" w:hAnsi="宋体" w:eastAsia="宋体" w:cs="宋体"/>
          <w:sz w:val="32"/>
          <w:szCs w:val="32"/>
        </w:rPr>
        <w:t>置量</w:t>
      </w:r>
      <w:r>
        <w:rPr>
          <w:rFonts w:ascii="宋体" w:hAnsi="宋体" w:eastAsia="宋体" w:cs="宋体"/>
          <w:spacing w:val="-5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0 </w:t>
      </w:r>
      <w:r>
        <w:rPr>
          <w:rFonts w:ascii="宋体" w:hAnsi="宋体" w:eastAsia="宋体" w:cs="宋体"/>
          <w:sz w:val="32"/>
          <w:szCs w:val="32"/>
        </w:rPr>
        <w:t>辆，发生</w:t>
      </w:r>
      <w:r>
        <w:rPr>
          <w:rFonts w:ascii="Calibri" w:hAnsi="Calibri" w:eastAsia="Calibri" w:cs="Calibri"/>
          <w:sz w:val="32"/>
          <w:szCs w:val="32"/>
        </w:rPr>
        <w:t>“</w:t>
      </w:r>
      <w:r>
        <w:rPr>
          <w:rFonts w:ascii="Calibri" w:hAnsi="Calibri" w:eastAsia="Calibri" w:cs="Calibri"/>
          <w:spacing w:val="-50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公务用车购置</w:t>
      </w:r>
      <w:r>
        <w:rPr>
          <w:rFonts w:ascii="Calibri" w:hAnsi="Calibri" w:eastAsia="Calibri" w:cs="Calibri"/>
          <w:sz w:val="32"/>
          <w:szCs w:val="32"/>
        </w:rPr>
        <w:t>”</w:t>
      </w:r>
      <w:r>
        <w:rPr>
          <w:rFonts w:ascii="Calibri" w:hAnsi="Calibri" w:eastAsia="Calibri" w:cs="Calibri"/>
          <w:spacing w:val="-5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经费</w:t>
      </w:r>
      <w:r>
        <w:rPr>
          <w:rFonts w:ascii="宋体" w:hAnsi="宋体" w:eastAsia="宋体" w:cs="宋体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0.00 </w:t>
      </w:r>
      <w:r>
        <w:rPr>
          <w:rFonts w:ascii="宋体" w:hAnsi="宋体" w:eastAsia="宋体" w:cs="宋体"/>
          <w:sz w:val="32"/>
          <w:szCs w:val="32"/>
        </w:rPr>
        <w:t>万元。公务用车购</w:t>
      </w:r>
      <w:r>
        <w:rPr>
          <w:rFonts w:ascii="宋体" w:hAnsi="宋体" w:eastAsia="宋体" w:cs="宋体"/>
          <w:spacing w:val="-6"/>
          <w:sz w:val="32"/>
          <w:szCs w:val="32"/>
        </w:rPr>
        <w:t>置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支出较预算增加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0.0%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,</w:t>
      </w:r>
      <w:r>
        <w:rPr>
          <w:rFonts w:ascii="宋体" w:hAnsi="宋体" w:eastAsia="宋体" w:cs="宋体"/>
          <w:spacing w:val="-7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本年度未发生公务用车购置经费支出</w:t>
      </w:r>
      <w:r>
        <w:rPr>
          <w:rFonts w:ascii="宋体" w:hAnsi="宋体" w:eastAsia="宋体" w:cs="宋体"/>
          <w:spacing w:val="-7"/>
          <w:sz w:val="32"/>
          <w:szCs w:val="32"/>
        </w:rPr>
        <w:t>；较上年增</w:t>
      </w:r>
      <w:r>
        <w:rPr>
          <w:rFonts w:ascii="宋体" w:hAnsi="宋体" w:eastAsia="宋体" w:cs="宋体"/>
          <w:spacing w:val="-5"/>
          <w:sz w:val="32"/>
          <w:szCs w:val="32"/>
        </w:rPr>
        <w:t>加</w:t>
      </w:r>
      <w:r>
        <w:rPr>
          <w:rFonts w:ascii="宋体" w:hAnsi="宋体" w:eastAsia="宋体" w:cs="宋体"/>
          <w:spacing w:val="-5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0.00%,</w:t>
      </w:r>
      <w:r>
        <w:rPr>
          <w:rFonts w:ascii="宋体" w:hAnsi="宋体" w:eastAsia="宋体" w:cs="宋体"/>
          <w:spacing w:val="-5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本年度未发生公务用车购置经费支出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3D8BFBE8">
      <w:pPr>
        <w:spacing w:before="3" w:line="380" w:lineRule="auto"/>
        <w:ind w:left="3" w:firstLine="648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8"/>
          <w:sz w:val="32"/>
          <w:szCs w:val="32"/>
        </w:rPr>
        <w:t>公务用车运行维护</w:t>
      </w:r>
      <w:r>
        <w:rPr>
          <w:rFonts w:ascii="FangSong_GB2312" w:hAnsi="FangSong_GB2312" w:eastAsia="FangSong_GB2312" w:cs="FangSong_GB2312"/>
          <w:b/>
          <w:bCs/>
          <w:spacing w:val="-8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8"/>
          <w:sz w:val="32"/>
          <w:szCs w:val="32"/>
        </w:rPr>
        <w:t>支出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8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b/>
          <w:bCs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32"/>
          <w:szCs w:val="32"/>
        </w:rPr>
        <w:t>万元：</w:t>
      </w:r>
      <w:r>
        <w:rPr>
          <w:rFonts w:ascii="FangSong_GB2312" w:hAnsi="FangSong_GB2312" w:eastAsia="FangSong_GB2312" w:cs="FangSong_GB2312"/>
          <w:spacing w:val="-8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8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8"/>
          <w:sz w:val="32"/>
          <w:szCs w:val="32"/>
        </w:rPr>
        <w:t>单位</w:t>
      </w:r>
      <w:r>
        <w:rPr>
          <w:rFonts w:ascii="宋体" w:hAnsi="宋体" w:eastAsia="宋体" w:cs="宋体"/>
          <w:spacing w:val="-8"/>
          <w:sz w:val="32"/>
          <w:szCs w:val="32"/>
        </w:rPr>
        <w:t>公</w:t>
      </w:r>
      <w:r>
        <w:rPr>
          <w:rFonts w:ascii="宋体" w:hAnsi="宋体" w:eastAsia="宋体" w:cs="宋体"/>
          <w:spacing w:val="-4"/>
          <w:sz w:val="32"/>
          <w:szCs w:val="32"/>
        </w:rPr>
        <w:t>务用车保有量</w:t>
      </w:r>
      <w:r>
        <w:rPr>
          <w:rFonts w:ascii="宋体" w:hAnsi="宋体" w:eastAsia="宋体" w:cs="宋体"/>
          <w:spacing w:val="-2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4"/>
          <w:sz w:val="32"/>
          <w:szCs w:val="32"/>
        </w:rPr>
        <w:t>辆，发生运行维护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万元。公车运行维</w:t>
      </w:r>
      <w:r>
        <w:rPr>
          <w:rFonts w:ascii="宋体" w:hAnsi="宋体" w:eastAsia="宋体" w:cs="宋体"/>
          <w:spacing w:val="-2"/>
          <w:sz w:val="32"/>
          <w:szCs w:val="32"/>
        </w:rPr>
        <w:t>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支出较预算减少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0.88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万元，降低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46.3%,</w:t>
      </w:r>
      <w:r>
        <w:rPr>
          <w:rFonts w:ascii="宋体" w:hAnsi="宋体" w:eastAsia="宋体" w:cs="宋体"/>
          <w:spacing w:val="-2"/>
          <w:sz w:val="32"/>
          <w:szCs w:val="32"/>
        </w:rPr>
        <w:t>主要原因是加强公车</w:t>
      </w:r>
      <w:r>
        <w:rPr>
          <w:rFonts w:ascii="宋体" w:hAnsi="宋体" w:eastAsia="宋体" w:cs="宋体"/>
          <w:spacing w:val="-4"/>
          <w:sz w:val="32"/>
          <w:szCs w:val="32"/>
        </w:rPr>
        <w:t>管理，厉行节约；较上年减少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0.44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</w:t>
      </w:r>
      <w:r>
        <w:rPr>
          <w:rFonts w:ascii="Times New Roman" w:hAnsi="Times New Roman" w:eastAsia="Times New Roman" w:cs="Times New Roman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1%</w:t>
      </w:r>
      <w:r>
        <w:rPr>
          <w:rFonts w:ascii="宋体" w:hAnsi="宋体" w:eastAsia="宋体" w:cs="宋体"/>
          <w:spacing w:val="-5"/>
          <w:sz w:val="32"/>
          <w:szCs w:val="32"/>
        </w:rPr>
        <w:t>，主要原因是加强公车管理，厉行节约。</w:t>
      </w:r>
    </w:p>
    <w:p w14:paraId="2FBB1731">
      <w:pPr>
        <w:spacing w:before="4" w:line="379" w:lineRule="auto"/>
        <w:ind w:right="113" w:firstLine="633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2"/>
          <w:szCs w:val="32"/>
        </w:rPr>
        <w:t>3.</w:t>
      </w: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公务接待费支出情况。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1"/>
          <w:sz w:val="32"/>
          <w:szCs w:val="32"/>
        </w:rPr>
        <w:t>年度公务接待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支出预</w:t>
      </w:r>
      <w:r>
        <w:rPr>
          <w:rFonts w:ascii="宋体" w:hAnsi="宋体" w:eastAsia="宋体" w:cs="宋体"/>
          <w:spacing w:val="-7"/>
          <w:sz w:val="32"/>
          <w:szCs w:val="32"/>
        </w:rPr>
        <w:t>算为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万元，支出决算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万元，完成预算的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0.0%</w:t>
      </w:r>
      <w:r>
        <w:rPr>
          <w:rFonts w:ascii="宋体" w:hAnsi="宋体" w:eastAsia="宋体" w:cs="宋体"/>
          <w:spacing w:val="-7"/>
          <w:sz w:val="32"/>
          <w:szCs w:val="32"/>
        </w:rPr>
        <w:t>。</w:t>
      </w:r>
      <w:r>
        <w:rPr>
          <w:rFonts w:ascii="宋体" w:hAnsi="宋体" w:eastAsia="宋体" w:cs="宋体"/>
          <w:spacing w:val="-8"/>
          <w:sz w:val="32"/>
          <w:szCs w:val="32"/>
        </w:rPr>
        <w:t>公务接待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支出较预算增加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万元，增长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0.0%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,</w:t>
      </w:r>
      <w:r>
        <w:rPr>
          <w:rFonts w:ascii="宋体" w:hAnsi="宋体" w:eastAsia="宋体" w:cs="宋体"/>
          <w:spacing w:val="-7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本年度未发生公务接待费支出</w:t>
      </w:r>
      <w:r>
        <w:rPr>
          <w:rFonts w:ascii="宋体" w:hAnsi="宋体" w:eastAsia="宋体" w:cs="宋体"/>
          <w:spacing w:val="-7"/>
          <w:sz w:val="32"/>
          <w:szCs w:val="32"/>
        </w:rPr>
        <w:t>；较上年度增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</w:t>
      </w:r>
      <w:r>
        <w:rPr>
          <w:rFonts w:hint="eastAsia" w:ascii="宋体" w:hAnsi="宋体" w:eastAsia="宋体" w:cs="宋体"/>
          <w:spacing w:val="-7"/>
          <w:sz w:val="32"/>
          <w:szCs w:val="32"/>
          <w:lang w:val="en-US" w:eastAsia="zh-CN"/>
        </w:rPr>
        <w:t>本年度未发生公务接待费支出</w:t>
      </w:r>
      <w:r>
        <w:rPr>
          <w:rFonts w:ascii="宋体" w:hAnsi="宋体" w:eastAsia="宋体" w:cs="宋体"/>
          <w:spacing w:val="-2"/>
          <w:sz w:val="32"/>
          <w:szCs w:val="32"/>
        </w:rPr>
        <w:t>。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年度共发生公务接待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</w:t>
      </w:r>
      <w:r>
        <w:rPr>
          <w:rFonts w:ascii="宋体" w:hAnsi="宋体" w:eastAsia="宋体" w:cs="宋体"/>
          <w:spacing w:val="-5"/>
          <w:sz w:val="32"/>
          <w:szCs w:val="32"/>
        </w:rPr>
        <w:t>批次、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5"/>
          <w:sz w:val="32"/>
          <w:szCs w:val="32"/>
        </w:rPr>
        <w:t>人次。</w:t>
      </w:r>
    </w:p>
    <w:p w14:paraId="29BADE04">
      <w:pPr>
        <w:spacing w:line="221" w:lineRule="auto"/>
        <w:ind w:left="65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六、机关运行经费支出说明</w:t>
      </w:r>
    </w:p>
    <w:p w14:paraId="50F3CCCC">
      <w:pPr>
        <w:spacing w:before="275" w:line="379" w:lineRule="auto"/>
        <w:ind w:left="1" w:firstLine="640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年度机关运行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spacing w:val="-3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35.46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</w:rPr>
        <w:t>万元，较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2024 </w:t>
      </w:r>
      <w:r>
        <w:rPr>
          <w:rFonts w:ascii="宋体" w:hAnsi="宋体" w:eastAsia="宋体" w:cs="宋体"/>
          <w:spacing w:val="-3"/>
          <w:sz w:val="32"/>
          <w:szCs w:val="32"/>
        </w:rPr>
        <w:t>年度</w:t>
      </w:r>
      <w:r>
        <w:rPr>
          <w:rFonts w:ascii="宋体" w:hAnsi="宋体" w:eastAsia="宋体" w:cs="宋体"/>
          <w:spacing w:val="-11"/>
          <w:sz w:val="32"/>
          <w:szCs w:val="32"/>
        </w:rPr>
        <w:t>减少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0.60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1"/>
          <w:sz w:val="32"/>
          <w:szCs w:val="32"/>
        </w:rPr>
        <w:t>万元，降低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1.7%</w:t>
      </w:r>
      <w:r>
        <w:rPr>
          <w:rFonts w:ascii="宋体" w:hAnsi="宋体" w:eastAsia="宋体" w:cs="宋体"/>
          <w:spacing w:val="-11"/>
          <w:sz w:val="32"/>
          <w:szCs w:val="32"/>
        </w:rPr>
        <w:t>。主要原因是严格控制</w:t>
      </w:r>
      <w:r>
        <w:rPr>
          <w:rFonts w:ascii="FangSong_GB2312" w:hAnsi="FangSong_GB2312" w:eastAsia="FangSong_GB2312" w:cs="FangSong_GB2312"/>
          <w:spacing w:val="-11"/>
          <w:sz w:val="32"/>
          <w:szCs w:val="32"/>
        </w:rPr>
        <w:t>经费</w:t>
      </w:r>
      <w:r>
        <w:rPr>
          <w:rFonts w:ascii="宋体" w:hAnsi="宋体" w:eastAsia="宋体" w:cs="宋体"/>
          <w:spacing w:val="-11"/>
          <w:sz w:val="32"/>
          <w:szCs w:val="32"/>
        </w:rPr>
        <w:t>、压缩开支。</w:t>
      </w:r>
    </w:p>
    <w:p w14:paraId="237258B6">
      <w:pPr>
        <w:spacing w:before="1" w:line="221" w:lineRule="auto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七、政府采购支出说明</w:t>
      </w:r>
    </w:p>
    <w:p w14:paraId="666EE54A">
      <w:pPr>
        <w:spacing w:before="272" w:line="380" w:lineRule="auto"/>
        <w:ind w:right="111" w:firstLine="641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6"/>
          <w:sz w:val="32"/>
          <w:szCs w:val="32"/>
        </w:rPr>
        <w:t>年度政府采购支出总额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万元，从采购类型来</w:t>
      </w:r>
      <w:r>
        <w:rPr>
          <w:rFonts w:ascii="宋体" w:hAnsi="宋体" w:eastAsia="宋体" w:cs="宋体"/>
          <w:spacing w:val="-4"/>
          <w:sz w:val="32"/>
          <w:szCs w:val="32"/>
        </w:rPr>
        <w:t>看，政府采购货物支出</w:t>
      </w:r>
      <w:r>
        <w:rPr>
          <w:rFonts w:ascii="宋体" w:hAnsi="宋体" w:eastAsia="宋体" w:cs="宋体"/>
          <w:spacing w:val="-6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万元、政府采购工程支出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万元、政府采购服务支出</w:t>
      </w:r>
      <w:r>
        <w:rPr>
          <w:rFonts w:ascii="宋体" w:hAnsi="宋体" w:eastAsia="宋体" w:cs="宋体"/>
          <w:spacing w:val="-6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万元。授予中小企业合同金额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万元，占政府采购支出总额的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，其中授予小微企业合同金额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</w:t>
      </w:r>
      <w:r>
        <w:rPr>
          <w:rFonts w:ascii="宋体" w:hAnsi="宋体" w:eastAsia="宋体" w:cs="宋体"/>
          <w:spacing w:val="-2"/>
          <w:sz w:val="32"/>
          <w:szCs w:val="32"/>
        </w:rPr>
        <w:t>元，占政府采购支出总额的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。</w:t>
      </w:r>
    </w:p>
    <w:p w14:paraId="71790D41">
      <w:pPr>
        <w:spacing w:line="221" w:lineRule="auto"/>
        <w:ind w:left="64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八、国有资产占用情况说明</w:t>
      </w:r>
    </w:p>
    <w:p w14:paraId="1DD4A7B7">
      <w:pPr>
        <w:spacing w:before="275" w:line="381" w:lineRule="auto"/>
        <w:ind w:right="113" w:firstLine="63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0"/>
          <w:sz w:val="32"/>
          <w:szCs w:val="32"/>
        </w:rPr>
        <w:t>截至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10"/>
          <w:sz w:val="32"/>
          <w:szCs w:val="32"/>
        </w:rPr>
        <w:t>年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>12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0"/>
          <w:sz w:val="32"/>
          <w:szCs w:val="32"/>
        </w:rPr>
        <w:t>月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31  </w:t>
      </w:r>
      <w:r>
        <w:rPr>
          <w:rFonts w:ascii="宋体" w:hAnsi="宋体" w:eastAsia="宋体" w:cs="宋体"/>
          <w:spacing w:val="-10"/>
          <w:sz w:val="32"/>
          <w:szCs w:val="32"/>
        </w:rPr>
        <w:t>日，</w:t>
      </w:r>
      <w:r>
        <w:rPr>
          <w:rFonts w:ascii="FangSong_GB2312" w:hAnsi="FangSong_GB2312" w:eastAsia="FangSong_GB2312" w:cs="FangSong_GB2312"/>
          <w:spacing w:val="-10"/>
          <w:sz w:val="32"/>
          <w:szCs w:val="32"/>
        </w:rPr>
        <w:t>本单位</w:t>
      </w:r>
      <w:r>
        <w:rPr>
          <w:rFonts w:ascii="宋体" w:hAnsi="宋体" w:eastAsia="宋体" w:cs="宋体"/>
          <w:spacing w:val="-10"/>
          <w:sz w:val="32"/>
          <w:szCs w:val="32"/>
        </w:rPr>
        <w:t>共有车辆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10"/>
          <w:sz w:val="32"/>
          <w:szCs w:val="32"/>
        </w:rPr>
        <w:t>辆</w:t>
      </w:r>
      <w:r>
        <w:rPr>
          <w:rFonts w:ascii="宋体" w:hAnsi="宋体" w:eastAsia="宋体" w:cs="宋体"/>
          <w:spacing w:val="-11"/>
          <w:sz w:val="32"/>
          <w:szCs w:val="32"/>
        </w:rPr>
        <w:t>，比上年增加</w:t>
      </w:r>
      <w:r>
        <w:rPr>
          <w:rFonts w:ascii="Times New Roman" w:hAnsi="Times New Roman" w:eastAsia="Times New Roman" w:cs="Times New Roman"/>
          <w:spacing w:val="-10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0"/>
          <w:sz w:val="32"/>
          <w:szCs w:val="32"/>
        </w:rPr>
        <w:t>辆，主要是</w:t>
      </w:r>
      <w:r>
        <w:rPr>
          <w:rFonts w:ascii="FangSong_GB2312" w:hAnsi="FangSong_GB2312" w:eastAsia="FangSong_GB2312" w:cs="FangSong_GB2312"/>
          <w:spacing w:val="-10"/>
          <w:sz w:val="32"/>
          <w:szCs w:val="32"/>
        </w:rPr>
        <w:t>本</w:t>
      </w:r>
      <w:r>
        <w:rPr>
          <w:rFonts w:ascii="宋体" w:hAnsi="宋体" w:eastAsia="宋体" w:cs="宋体"/>
          <w:spacing w:val="-10"/>
          <w:sz w:val="32"/>
          <w:szCs w:val="32"/>
        </w:rPr>
        <w:t>年度无购置和报废车辆。其中， 副部</w:t>
      </w:r>
      <w:r>
        <w:rPr>
          <w:rFonts w:hint="eastAsia" w:ascii="宋体" w:hAnsi="宋体" w:eastAsia="宋体" w:cs="宋体"/>
          <w:spacing w:val="-10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0"/>
          <w:sz w:val="32"/>
          <w:szCs w:val="32"/>
        </w:rPr>
        <w:t>省</w:t>
      </w:r>
      <w:r>
        <w:rPr>
          <w:rFonts w:hint="eastAsia" w:ascii="宋体" w:hAnsi="宋体" w:eastAsia="宋体" w:cs="宋体"/>
          <w:spacing w:val="-10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0"/>
          <w:sz w:val="32"/>
          <w:szCs w:val="32"/>
        </w:rPr>
        <w:t>级及以</w:t>
      </w:r>
    </w:p>
    <w:p w14:paraId="3823FE26">
      <w:pPr>
        <w:spacing w:before="104" w:line="380" w:lineRule="auto"/>
        <w:ind w:left="3" w:right="225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上领导用车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辆，主要负责人用车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辆，机要通信用车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辆，应急保障用车</w:t>
      </w:r>
      <w:r>
        <w:rPr>
          <w:rFonts w:ascii="宋体" w:hAnsi="宋体" w:eastAsia="宋体" w:cs="宋体"/>
          <w:spacing w:val="-5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辆，执法执勤用车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辆，特种专业技术用车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辆，离退休干部用车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辆，其他用车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2"/>
          <w:sz w:val="32"/>
          <w:szCs w:val="32"/>
        </w:rPr>
        <w:t>辆，其他用车主</w:t>
      </w:r>
      <w:r>
        <w:rPr>
          <w:rFonts w:ascii="宋体" w:hAnsi="宋体" w:eastAsia="宋体" w:cs="宋体"/>
          <w:spacing w:val="-3"/>
          <w:sz w:val="32"/>
          <w:szCs w:val="32"/>
        </w:rPr>
        <w:t>要是正常业务</w:t>
      </w:r>
      <w:r>
        <w:rPr>
          <w:rFonts w:ascii="宋体" w:hAnsi="宋体" w:eastAsia="宋体" w:cs="宋体"/>
          <w:spacing w:val="-4"/>
          <w:sz w:val="32"/>
          <w:szCs w:val="32"/>
        </w:rPr>
        <w:t>用车使用。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价值</w:t>
      </w:r>
      <w:r>
        <w:rPr>
          <w:rFonts w:ascii="宋体" w:hAnsi="宋体" w:eastAsia="宋体" w:cs="宋体"/>
          <w:spacing w:val="-3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含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以上设备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不含车辆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37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台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2"/>
          <w:sz w:val="32"/>
          <w:szCs w:val="32"/>
        </w:rPr>
        <w:t>套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2"/>
          <w:sz w:val="32"/>
          <w:szCs w:val="32"/>
        </w:rPr>
        <w:t>。</w:t>
      </w:r>
    </w:p>
    <w:p w14:paraId="0C868CA2">
      <w:pPr>
        <w:spacing w:line="221" w:lineRule="auto"/>
        <w:ind w:left="64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九、关于</w:t>
      </w:r>
      <w:r>
        <w:rPr>
          <w:rFonts w:ascii="黑体" w:hAnsi="黑体" w:eastAsia="黑体" w:cs="黑体"/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2"/>
          <w:sz w:val="32"/>
          <w:szCs w:val="32"/>
        </w:rPr>
        <w:t>年度绩效评价情况的说明</w:t>
      </w:r>
    </w:p>
    <w:p w14:paraId="2F34B7C6">
      <w:pPr>
        <w:spacing w:before="275" w:line="218" w:lineRule="auto"/>
        <w:ind w:left="64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一</w:t>
      </w: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绩效评价工作开展情况</w:t>
      </w:r>
    </w:p>
    <w:p w14:paraId="1799EF18">
      <w:pPr>
        <w:spacing w:before="275" w:line="380" w:lineRule="auto"/>
        <w:ind w:firstLine="641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根据预算绩效管理要求，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本单位</w:t>
      </w:r>
      <w:r>
        <w:rPr>
          <w:rFonts w:ascii="宋体" w:hAnsi="宋体" w:eastAsia="宋体" w:cs="宋体"/>
          <w:spacing w:val="-3"/>
          <w:sz w:val="32"/>
          <w:szCs w:val="32"/>
        </w:rPr>
        <w:t>组织对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级预算项</w:t>
      </w:r>
      <w:r>
        <w:rPr>
          <w:rFonts w:ascii="宋体" w:hAnsi="宋体" w:eastAsia="宋体" w:cs="宋体"/>
          <w:spacing w:val="-8"/>
          <w:sz w:val="32"/>
          <w:szCs w:val="32"/>
        </w:rPr>
        <w:t>目支出全面开展绩效自评，共涉及资金</w:t>
      </w:r>
      <w:r>
        <w:rPr>
          <w:rFonts w:ascii="宋体" w:hAnsi="宋体" w:eastAsia="宋体" w:cs="宋体"/>
          <w:spacing w:val="-3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181.25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8"/>
          <w:sz w:val="32"/>
          <w:szCs w:val="32"/>
        </w:rPr>
        <w:t>万元</w:t>
      </w:r>
      <w:r>
        <w:rPr>
          <w:rFonts w:hint="eastAsia" w:ascii="宋体" w:hAnsi="宋体" w:eastAsia="宋体" w:cs="宋体"/>
          <w:spacing w:val="-8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8"/>
          <w:sz w:val="32"/>
          <w:szCs w:val="32"/>
        </w:rPr>
        <w:t>决算金额</w:t>
      </w:r>
      <w:r>
        <w:rPr>
          <w:rFonts w:hint="eastAsia" w:ascii="宋体" w:hAnsi="宋体" w:eastAsia="宋体" w:cs="宋体"/>
          <w:spacing w:val="-8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8"/>
          <w:sz w:val="32"/>
          <w:szCs w:val="32"/>
        </w:rPr>
        <w:t>。</w:t>
      </w:r>
      <w:r>
        <w:rPr>
          <w:rFonts w:ascii="宋体" w:hAnsi="宋体" w:eastAsia="宋体" w:cs="宋体"/>
          <w:spacing w:val="-7"/>
          <w:sz w:val="32"/>
          <w:szCs w:val="32"/>
        </w:rPr>
        <w:t>其中，一般公共预算项目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</w:t>
      </w:r>
      <w:r>
        <w:rPr>
          <w:rFonts w:hint="eastAsia" w:ascii="Times New Roman" w:hAnsi="Times New Roman" w:eastAsia="宋体" w:cs="Times New Roman"/>
          <w:spacing w:val="-7"/>
          <w:sz w:val="32"/>
          <w:szCs w:val="32"/>
          <w:lang w:val="en-US" w:eastAsia="zh-CN"/>
        </w:rPr>
        <w:t>4</w:t>
      </w:r>
      <w:r>
        <w:rPr>
          <w:rFonts w:ascii="宋体" w:hAnsi="宋体" w:eastAsia="宋体" w:cs="宋体"/>
          <w:spacing w:val="-7"/>
          <w:sz w:val="32"/>
          <w:szCs w:val="32"/>
        </w:rPr>
        <w:t>个，涉及资金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181.25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万元</w:t>
      </w:r>
      <w:r>
        <w:rPr>
          <w:rFonts w:ascii="宋体" w:hAnsi="宋体" w:eastAsia="宋体" w:cs="宋体"/>
          <w:spacing w:val="-8"/>
          <w:sz w:val="32"/>
          <w:szCs w:val="32"/>
        </w:rPr>
        <w:t>，占一般公</w:t>
      </w:r>
      <w:r>
        <w:rPr>
          <w:rFonts w:ascii="宋体" w:hAnsi="宋体" w:eastAsia="宋体" w:cs="宋体"/>
          <w:spacing w:val="-2"/>
          <w:sz w:val="32"/>
          <w:szCs w:val="32"/>
        </w:rPr>
        <w:t>共预算项目支出总额的</w:t>
      </w:r>
      <w:r>
        <w:rPr>
          <w:rFonts w:ascii="宋体" w:hAnsi="宋体" w:eastAsia="宋体" w:cs="宋体"/>
          <w:spacing w:val="-2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100%</w:t>
      </w:r>
      <w:r>
        <w:rPr>
          <w:rFonts w:ascii="宋体" w:hAnsi="宋体" w:eastAsia="宋体" w:cs="宋体"/>
          <w:spacing w:val="-2"/>
          <w:sz w:val="32"/>
          <w:szCs w:val="32"/>
        </w:rPr>
        <w:t>；政府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性基</w:t>
      </w:r>
      <w:r>
        <w:rPr>
          <w:rFonts w:ascii="宋体" w:hAnsi="宋体" w:eastAsia="宋体" w:cs="宋体"/>
          <w:spacing w:val="-2"/>
          <w:sz w:val="32"/>
          <w:szCs w:val="32"/>
        </w:rPr>
        <w:t>金预算项目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个，涉及资</w:t>
      </w:r>
      <w:r>
        <w:rPr>
          <w:rFonts w:ascii="宋体" w:hAnsi="宋体" w:eastAsia="宋体" w:cs="宋体"/>
          <w:spacing w:val="-5"/>
          <w:sz w:val="32"/>
          <w:szCs w:val="32"/>
        </w:rPr>
        <w:t>金</w:t>
      </w:r>
      <w:r>
        <w:rPr>
          <w:rFonts w:ascii="宋体" w:hAnsi="宋体" w:eastAsia="宋体" w:cs="宋体"/>
          <w:spacing w:val="-5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万元，占政府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性基</w:t>
      </w:r>
      <w:r>
        <w:rPr>
          <w:rFonts w:ascii="宋体" w:hAnsi="宋体" w:eastAsia="宋体" w:cs="宋体"/>
          <w:spacing w:val="-5"/>
          <w:sz w:val="32"/>
          <w:szCs w:val="32"/>
        </w:rPr>
        <w:t>金预算项目支出总额的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0%</w:t>
      </w:r>
      <w:r>
        <w:rPr>
          <w:rFonts w:ascii="宋体" w:hAnsi="宋体" w:eastAsia="宋体" w:cs="宋体"/>
          <w:spacing w:val="-5"/>
          <w:sz w:val="32"/>
          <w:szCs w:val="32"/>
        </w:rPr>
        <w:t>；国有资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本经</w:t>
      </w:r>
      <w:r>
        <w:rPr>
          <w:rFonts w:ascii="宋体" w:hAnsi="宋体" w:eastAsia="宋体" w:cs="宋体"/>
          <w:spacing w:val="-5"/>
          <w:sz w:val="32"/>
          <w:szCs w:val="32"/>
        </w:rPr>
        <w:t>营</w:t>
      </w:r>
      <w:r>
        <w:rPr>
          <w:rFonts w:ascii="宋体" w:hAnsi="宋体" w:eastAsia="宋体" w:cs="宋体"/>
          <w:spacing w:val="-2"/>
          <w:sz w:val="32"/>
          <w:szCs w:val="32"/>
        </w:rPr>
        <w:t>预算项目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个，涉及资金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万元，占国有资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本经</w:t>
      </w:r>
      <w:r>
        <w:rPr>
          <w:rFonts w:ascii="宋体" w:hAnsi="宋体" w:eastAsia="宋体" w:cs="宋体"/>
          <w:spacing w:val="-2"/>
          <w:sz w:val="32"/>
          <w:szCs w:val="32"/>
        </w:rPr>
        <w:t>营预算项目支出</w:t>
      </w:r>
      <w:r>
        <w:rPr>
          <w:rFonts w:ascii="宋体" w:hAnsi="宋体" w:eastAsia="宋体" w:cs="宋体"/>
          <w:spacing w:val="-4"/>
          <w:sz w:val="32"/>
          <w:szCs w:val="32"/>
        </w:rPr>
        <w:t>总额的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0%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4FD9A2C1">
      <w:pPr>
        <w:spacing w:before="4" w:line="379" w:lineRule="auto"/>
        <w:ind w:left="8" w:right="193" w:firstLine="636"/>
        <w:jc w:val="both"/>
        <w:rPr>
          <w:rFonts w:ascii="宋体" w:hAnsi="宋体" w:eastAsia="宋体" w:cs="宋体"/>
          <w:spacing w:val="-4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组织对正定新闻大数据抓取服务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开展了部门重</w:t>
      </w:r>
      <w:r>
        <w:rPr>
          <w:rFonts w:ascii="宋体" w:hAnsi="宋体" w:eastAsia="宋体" w:cs="宋体"/>
          <w:spacing w:val="-5"/>
          <w:sz w:val="32"/>
          <w:szCs w:val="32"/>
        </w:rPr>
        <w:t>点评价，涉及一般公共预算支出</w:t>
      </w:r>
      <w:r>
        <w:rPr>
          <w:rFonts w:ascii="宋体" w:hAnsi="宋体" w:eastAsia="宋体" w:cs="宋体"/>
          <w:spacing w:val="-3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万元，政府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性基</w:t>
      </w:r>
      <w:r>
        <w:rPr>
          <w:rFonts w:ascii="宋体" w:hAnsi="宋体" w:eastAsia="宋体" w:cs="宋体"/>
          <w:spacing w:val="-5"/>
          <w:sz w:val="32"/>
          <w:szCs w:val="32"/>
        </w:rPr>
        <w:t>金预算支出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万元，国有资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本经</w:t>
      </w:r>
      <w:r>
        <w:rPr>
          <w:rFonts w:ascii="宋体" w:hAnsi="宋体" w:eastAsia="宋体" w:cs="宋体"/>
          <w:spacing w:val="-2"/>
          <w:sz w:val="32"/>
          <w:szCs w:val="32"/>
        </w:rPr>
        <w:t>营预算支出</w:t>
      </w:r>
      <w:r>
        <w:rPr>
          <w:rFonts w:ascii="宋体" w:hAnsi="宋体" w:eastAsia="宋体" w:cs="宋体"/>
          <w:spacing w:val="-6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万元，从评价情况来看，该项目</w:t>
      </w:r>
      <w:r>
        <w:rPr>
          <w:rFonts w:ascii="宋体" w:hAnsi="宋体" w:eastAsia="宋体" w:cs="宋体"/>
          <w:spacing w:val="-3"/>
          <w:sz w:val="32"/>
          <w:szCs w:val="32"/>
        </w:rPr>
        <w:t>资金使用情况良好，达到了年初预期绩效目</w:t>
      </w:r>
      <w:r>
        <w:rPr>
          <w:rFonts w:ascii="宋体" w:hAnsi="宋体" w:eastAsia="宋体" w:cs="宋体"/>
          <w:spacing w:val="-4"/>
          <w:sz w:val="32"/>
          <w:szCs w:val="32"/>
        </w:rPr>
        <w:t>标。</w:t>
      </w:r>
    </w:p>
    <w:p w14:paraId="02A53EE2">
      <w:pPr>
        <w:spacing w:line="219" w:lineRule="auto"/>
        <w:ind w:left="649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二</w:t>
      </w: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部门决算中项目绩效自评结果</w:t>
      </w:r>
    </w:p>
    <w:p w14:paraId="6CE06439">
      <w:pPr>
        <w:pStyle w:val="2"/>
        <w:spacing w:line="251" w:lineRule="auto"/>
      </w:pPr>
    </w:p>
    <w:p w14:paraId="35F6540A">
      <w:pPr>
        <w:pStyle w:val="2"/>
        <w:spacing w:line="251" w:lineRule="auto"/>
      </w:pPr>
    </w:p>
    <w:p w14:paraId="255EDF13">
      <w:pPr>
        <w:spacing w:before="104" w:line="379" w:lineRule="auto"/>
        <w:ind w:left="22" w:right="197" w:firstLine="618"/>
        <w:rPr>
          <w:rFonts w:ascii="宋体" w:hAnsi="宋体" w:eastAsia="宋体" w:cs="宋体"/>
          <w:sz w:val="32"/>
          <w:szCs w:val="32"/>
        </w:rPr>
      </w:pP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本单位</w:t>
      </w:r>
      <w:r>
        <w:rPr>
          <w:rFonts w:ascii="宋体" w:hAnsi="宋体" w:eastAsia="宋体" w:cs="宋体"/>
          <w:spacing w:val="-1"/>
          <w:sz w:val="32"/>
          <w:szCs w:val="32"/>
        </w:rPr>
        <w:t>在今年部门决算公开中反映正定新闻大数据抓取服务</w:t>
      </w:r>
      <w:r>
        <w:rPr>
          <w:rFonts w:ascii="FangSong_GB2312" w:hAnsi="FangSong_GB2312" w:eastAsia="FangSong_GB2312" w:cs="FangSong_GB2312"/>
          <w:spacing w:val="-8"/>
          <w:sz w:val="32"/>
          <w:szCs w:val="32"/>
        </w:rPr>
        <w:t>费</w:t>
      </w:r>
      <w:r>
        <w:rPr>
          <w:rFonts w:ascii="宋体" w:hAnsi="宋体" w:eastAsia="宋体" w:cs="宋体"/>
          <w:spacing w:val="-8"/>
          <w:sz w:val="32"/>
          <w:szCs w:val="32"/>
        </w:rPr>
        <w:t>等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-8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8"/>
          <w:sz w:val="32"/>
          <w:szCs w:val="32"/>
        </w:rPr>
        <w:t>个项目绩效自评结果。</w:t>
      </w:r>
    </w:p>
    <w:p w14:paraId="41EE1F32">
      <w:pPr>
        <w:numPr>
          <w:ilvl w:val="0"/>
          <w:numId w:val="1"/>
        </w:numPr>
        <w:spacing w:before="7" w:line="379" w:lineRule="auto"/>
        <w:ind w:left="6" w:firstLine="641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pacing w:val="-1"/>
          <w:sz w:val="32"/>
          <w:szCs w:val="32"/>
        </w:rPr>
        <w:t>正定新闻大数据抓取服务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项目绩效自评情况：根据年初设定的绩效目标，正定新闻大数据抓取服务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项目绩效自评得分为</w:t>
      </w:r>
      <w:r>
        <w:rPr>
          <w:rFonts w:ascii="宋体" w:hAnsi="宋体" w:eastAsia="宋体" w:cs="宋体"/>
          <w:spacing w:val="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100 </w:t>
      </w:r>
      <w:r>
        <w:rPr>
          <w:rFonts w:ascii="宋体" w:hAnsi="宋体" w:eastAsia="宋体" w:cs="宋体"/>
          <w:spacing w:val="-5"/>
          <w:sz w:val="32"/>
          <w:szCs w:val="32"/>
        </w:rPr>
        <w:t>分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5"/>
          <w:sz w:val="32"/>
          <w:szCs w:val="32"/>
        </w:rPr>
        <w:t>绩效自评表附后</w:t>
      </w:r>
      <w:r>
        <w:rPr>
          <w:rFonts w:hint="eastAsia" w:ascii="宋体" w:hAnsi="宋体" w:eastAsia="宋体" w:cs="宋体"/>
          <w:spacing w:val="-5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5"/>
          <w:sz w:val="32"/>
          <w:szCs w:val="32"/>
        </w:rPr>
        <w:t>。全年预算数为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万元，执行数为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10</w:t>
      </w:r>
      <w:r>
        <w:rPr>
          <w:rFonts w:ascii="宋体" w:hAnsi="宋体" w:eastAsia="宋体" w:cs="宋体"/>
          <w:spacing w:val="-4"/>
          <w:sz w:val="32"/>
          <w:szCs w:val="32"/>
        </w:rPr>
        <w:t>万元，完成预算的</w:t>
      </w:r>
      <w:r>
        <w:rPr>
          <w:rFonts w:ascii="宋体" w:hAnsi="宋体" w:eastAsia="宋体" w:cs="宋体"/>
          <w:spacing w:val="-2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100%</w:t>
      </w:r>
      <w:r>
        <w:rPr>
          <w:rFonts w:ascii="宋体" w:hAnsi="宋体" w:eastAsia="宋体" w:cs="宋体"/>
          <w:spacing w:val="-4"/>
          <w:sz w:val="32"/>
          <w:szCs w:val="32"/>
        </w:rPr>
        <w:t>。项目绩效目标完成情况：一是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>对中央级、省级、市级媒体刊发有关我县的新闻报道实现程序自动化采集获取、归纳整理和数据存储</w:t>
      </w:r>
      <w:r>
        <w:rPr>
          <w:rFonts w:ascii="宋体" w:hAnsi="宋体" w:eastAsia="宋体" w:cs="宋体"/>
          <w:spacing w:val="-4"/>
          <w:sz w:val="32"/>
          <w:szCs w:val="32"/>
        </w:rPr>
        <w:t>；二是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>通过直观的新闻报道数据实时调整部署新闻宣传工作重点，弘扬主旋律，打好主动仗，奏响宣传正定最强音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通过项目实施，完成了年初设定的各项绩效目标，未发现问题。</w:t>
      </w:r>
    </w:p>
    <w:p w14:paraId="548355E5">
      <w:pPr>
        <w:numPr>
          <w:ilvl w:val="0"/>
          <w:numId w:val="0"/>
        </w:numPr>
        <w:spacing w:before="7" w:line="379" w:lineRule="auto"/>
        <w:ind w:left="647" w:leftChars="0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</w:p>
    <w:p w14:paraId="17631F1E">
      <w:pPr>
        <w:numPr>
          <w:ilvl w:val="0"/>
          <w:numId w:val="0"/>
        </w:numPr>
        <w:spacing w:before="7" w:line="379" w:lineRule="auto"/>
        <w:ind w:left="647" w:leftChars="0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934"/>
        <w:gridCol w:w="923"/>
        <w:gridCol w:w="1267"/>
        <w:gridCol w:w="1331"/>
        <w:gridCol w:w="1012"/>
        <w:gridCol w:w="1091"/>
        <w:gridCol w:w="1617"/>
      </w:tblGrid>
      <w:tr w14:paraId="127C5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县级部门预算项目绩效自评表</w:t>
            </w:r>
          </w:p>
        </w:tc>
      </w:tr>
      <w:tr w14:paraId="1E93A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6A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（2025年度）</w:t>
            </w:r>
          </w:p>
        </w:tc>
      </w:tr>
      <w:tr w14:paraId="2787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99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宣传部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C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D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F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83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4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D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 w14:paraId="4E55F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76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7"/>
                <w:rFonts w:eastAsia="宋体"/>
                <w:snapToGrid w:val="0"/>
                <w:color w:val="000000"/>
                <w:lang w:val="en-US" w:eastAsia="zh-CN" w:bidi="ar"/>
              </w:rPr>
              <w:t xml:space="preserve"> 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基本情况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2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新闻大数据抓取服务费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2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19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211001-中共正定县委宣传部本级</w:t>
            </w:r>
          </w:p>
        </w:tc>
      </w:tr>
      <w:tr w14:paraId="57A3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10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11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 w14:paraId="12134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7D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2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59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1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DB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6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3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 w14:paraId="5816F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2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E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2A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B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33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6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89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4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3BE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4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0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82F3">
            <w:pPr>
              <w:jc w:val="left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1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88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B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F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8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6AE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5" w:hRule="atLeast"/>
        </w:trPr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174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1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19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 w14:paraId="46EA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B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圆满完成新闻大数据抓取任务</w:t>
            </w:r>
          </w:p>
        </w:tc>
        <w:tc>
          <w:tcPr>
            <w:tcW w:w="1903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圆满完成新闻大数据抓取任务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 w14:paraId="335B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C5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D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8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A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CDE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4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A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D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2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5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7C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7"/>
                <w:rFonts w:eastAsia="宋体"/>
                <w:snapToGrid w:val="0"/>
                <w:color w:val="000000"/>
                <w:lang w:val="en-US" w:eastAsia="zh-CN" w:bidi="ar"/>
              </w:rPr>
              <w:t xml:space="preserve"> 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年度绩效指标完成情况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 w14:paraId="31208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CF2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FD22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产出指标（40分）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4A1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48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每日数据采集抓取次数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≥1000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次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≥1000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次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7D5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254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C0E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B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D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调查数据审核准确性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3F36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C06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E26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0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D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数据抓取时效性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2DE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2C1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9A0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2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7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成本报价的准确性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3EA3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EC0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C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23C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759D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F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7372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FA1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7ACD6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效益指标（40分）</w:t>
            </w:r>
          </w:p>
        </w:tc>
        <w:tc>
          <w:tcPr>
            <w:tcW w:w="51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7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1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数据及时完整率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≥90%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≥90%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4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 w14:paraId="707F4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0484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6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51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B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8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582E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D60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4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2559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0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7"/>
                <w:rFonts w:eastAsia="宋体"/>
                <w:snapToGrid w:val="0"/>
                <w:color w:val="000000"/>
                <w:lang w:val="en-US" w:eastAsia="zh-CN" w:bidi="ar"/>
              </w:rPr>
              <w:t xml:space="preserve"> </w:t>
            </w:r>
            <w:r>
              <w:rPr>
                <w:rStyle w:val="8"/>
                <w:snapToGrid w:val="0"/>
                <w:color w:val="000000"/>
                <w:lang w:val="en-US" w:eastAsia="zh-CN" w:bidi="ar"/>
              </w:rPr>
              <w:t>存在问题、原因及下一步整改措施</w:t>
            </w:r>
          </w:p>
        </w:tc>
        <w:tc>
          <w:tcPr>
            <w:tcW w:w="438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 w14:paraId="1CD8DF09">
      <w:pPr>
        <w:numPr>
          <w:ilvl w:val="0"/>
          <w:numId w:val="0"/>
        </w:numPr>
        <w:spacing w:before="7" w:line="379" w:lineRule="auto"/>
        <w:ind w:left="647" w:leftChars="0"/>
        <w:jc w:val="both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</w:p>
    <w:p w14:paraId="51144DC3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7" w:line="379" w:lineRule="auto"/>
        <w:jc w:val="both"/>
        <w:textAlignment w:val="baseline"/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</w:pPr>
    </w:p>
    <w:p w14:paraId="13C9EE79">
      <w:pPr>
        <w:numPr>
          <w:ilvl w:val="0"/>
          <w:numId w:val="2"/>
        </w:numPr>
        <w:spacing w:line="218" w:lineRule="auto"/>
        <w:ind w:left="649"/>
        <w:rPr>
          <w:rFonts w:ascii="宋体" w:hAnsi="宋体" w:eastAsia="宋体" w:cs="宋体"/>
          <w:b/>
          <w:bCs/>
          <w:spacing w:val="-4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部门评价项目绩效评价结果</w:t>
      </w:r>
    </w:p>
    <w:p w14:paraId="343B3681">
      <w:pPr>
        <w:spacing w:before="7" w:line="379" w:lineRule="auto"/>
        <w:ind w:left="6" w:firstLine="641"/>
        <w:jc w:val="both"/>
      </w:pPr>
      <w:r>
        <w:rPr>
          <w:rFonts w:hint="eastAsia" w:ascii="宋体" w:hAnsi="宋体" w:eastAsia="宋体" w:cs="宋体"/>
          <w:spacing w:val="-5"/>
          <w:sz w:val="32"/>
          <w:szCs w:val="32"/>
          <w:lang w:val="en-US" w:eastAsia="zh-CN"/>
        </w:rPr>
        <w:t>通过绩效自评结果对比倒查，本单位年初绩效目标设定质量情况基本符合实际，绩效目标设定基本清晰准确，绩效指标基本全面完整、科学合理，绩效标准基本恰当适宜、易于评价。下一步，在预算制定以及执行预算过程中，将进一步优化预算评估流程和预算资金的分配使用，落实预算执行主体责任，对预算项目支出的质量和进度进行全面监督，对预算项目支出进行科学评估，严把资金支付关，完善项目验收手续，提升项目绩效管理水平，确保财政资金的使用效益。</w:t>
      </w:r>
    </w:p>
    <w:p w14:paraId="3A25D2C6">
      <w:pPr>
        <w:spacing w:before="104" w:line="221" w:lineRule="auto"/>
        <w:ind w:left="64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十、其他需要说明的情况</w:t>
      </w:r>
    </w:p>
    <w:p w14:paraId="1AECF176">
      <w:pPr>
        <w:spacing w:before="279" w:line="380" w:lineRule="auto"/>
        <w:ind w:right="85" w:firstLine="666"/>
      </w:pP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1.</w:t>
      </w:r>
      <w:r>
        <w:rPr>
          <w:rFonts w:ascii="FangSong_GB2312" w:hAnsi="FangSong_GB2312" w:eastAsia="FangSong_GB2312" w:cs="FangSong_GB2312"/>
          <w:spacing w:val="-6"/>
          <w:sz w:val="32"/>
          <w:szCs w:val="32"/>
        </w:rPr>
        <w:t>本单位</w:t>
      </w:r>
      <w:r>
        <w:rPr>
          <w:rFonts w:ascii="FangSong_GB2312" w:hAnsi="FangSong_GB2312" w:eastAsia="FangSong_GB2312" w:cs="FangSong_GB2312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6"/>
          <w:sz w:val="32"/>
          <w:szCs w:val="32"/>
        </w:rPr>
        <w:t>年度收入支出决算总表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6"/>
          <w:sz w:val="32"/>
          <w:szCs w:val="32"/>
        </w:rPr>
        <w:t>公开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01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7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7"/>
          <w:sz w:val="32"/>
          <w:szCs w:val="32"/>
        </w:rPr>
        <w:t>、收入决</w:t>
      </w:r>
      <w:r>
        <w:rPr>
          <w:rFonts w:ascii="宋体" w:hAnsi="宋体" w:eastAsia="宋体" w:cs="宋体"/>
          <w:spacing w:val="-1"/>
          <w:sz w:val="32"/>
          <w:szCs w:val="32"/>
        </w:rPr>
        <w:t>算表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02 </w:t>
      </w:r>
      <w:r>
        <w:rPr>
          <w:rFonts w:ascii="宋体" w:hAnsi="宋体" w:eastAsia="宋体" w:cs="宋体"/>
          <w:spacing w:val="-1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、支出决算表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03 </w:t>
      </w:r>
      <w:r>
        <w:rPr>
          <w:rFonts w:ascii="宋体" w:hAnsi="宋体" w:eastAsia="宋体" w:cs="宋体"/>
          <w:spacing w:val="-1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、财</w:t>
      </w:r>
      <w:r>
        <w:rPr>
          <w:rFonts w:ascii="宋体" w:hAnsi="宋体" w:eastAsia="宋体" w:cs="宋体"/>
          <w:spacing w:val="-2"/>
          <w:sz w:val="32"/>
          <w:szCs w:val="32"/>
        </w:rPr>
        <w:t>政拨款收入</w:t>
      </w:r>
      <w:r>
        <w:rPr>
          <w:rFonts w:ascii="宋体" w:hAnsi="宋体" w:eastAsia="宋体" w:cs="宋体"/>
          <w:spacing w:val="-3"/>
          <w:sz w:val="32"/>
          <w:szCs w:val="32"/>
        </w:rPr>
        <w:t>支出决算总表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04 </w:t>
      </w:r>
      <w:r>
        <w:rPr>
          <w:rFonts w:ascii="宋体" w:hAnsi="宋体" w:eastAsia="宋体" w:cs="宋体"/>
          <w:spacing w:val="-3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、一般公共预算财政拨款支出决算表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公开</w:t>
      </w:r>
      <w:r>
        <w:rPr>
          <w:rFonts w:ascii="宋体" w:hAnsi="宋体" w:eastAsia="宋体" w:cs="宋体"/>
          <w:spacing w:val="-4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05 </w:t>
      </w:r>
      <w:r>
        <w:rPr>
          <w:rFonts w:ascii="宋体" w:hAnsi="宋体" w:eastAsia="宋体" w:cs="宋体"/>
          <w:spacing w:val="-4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、一般公共预算财政拨款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4"/>
          <w:sz w:val="32"/>
          <w:szCs w:val="32"/>
        </w:rPr>
        <w:t>支出决算明细表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公</w:t>
      </w:r>
      <w:r>
        <w:rPr>
          <w:rFonts w:ascii="宋体" w:hAnsi="宋体" w:eastAsia="宋体" w:cs="宋体"/>
          <w:spacing w:val="-1"/>
          <w:sz w:val="32"/>
          <w:szCs w:val="32"/>
        </w:rPr>
        <w:t>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06 </w:t>
      </w:r>
      <w:r>
        <w:rPr>
          <w:rFonts w:ascii="宋体" w:hAnsi="宋体" w:eastAsia="宋体" w:cs="宋体"/>
          <w:spacing w:val="-1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、政府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</w:t>
      </w:r>
      <w:r>
        <w:rPr>
          <w:rFonts w:ascii="宋体" w:hAnsi="宋体" w:eastAsia="宋体" w:cs="宋体"/>
          <w:spacing w:val="-2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07</w:t>
      </w:r>
      <w:r>
        <w:rPr>
          <w:rFonts w:ascii="宋体" w:hAnsi="宋体" w:eastAsia="宋体" w:cs="宋体"/>
          <w:spacing w:val="-3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、国有资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营预算财政拨款支出决算表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08 </w:t>
      </w:r>
      <w:r>
        <w:rPr>
          <w:rFonts w:ascii="宋体" w:hAnsi="宋体" w:eastAsia="宋体" w:cs="宋体"/>
          <w:spacing w:val="-3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3"/>
          <w:sz w:val="32"/>
          <w:szCs w:val="32"/>
        </w:rPr>
        <w:t>、财</w:t>
      </w:r>
      <w:r>
        <w:rPr>
          <w:rFonts w:ascii="宋体" w:hAnsi="宋体" w:eastAsia="宋体" w:cs="宋体"/>
          <w:spacing w:val="-2"/>
          <w:sz w:val="32"/>
          <w:szCs w:val="32"/>
        </w:rPr>
        <w:t>政拨款</w:t>
      </w:r>
      <w:r>
        <w:rPr>
          <w:rFonts w:ascii="Calibri" w:hAnsi="Calibri" w:eastAsia="Calibri" w:cs="Calibri"/>
          <w:spacing w:val="-2"/>
          <w:sz w:val="32"/>
          <w:szCs w:val="32"/>
        </w:rPr>
        <w:t>“</w:t>
      </w:r>
      <w:r>
        <w:rPr>
          <w:rFonts w:ascii="宋体" w:hAnsi="宋体" w:eastAsia="宋体" w:cs="宋体"/>
          <w:spacing w:val="-2"/>
          <w:sz w:val="32"/>
          <w:szCs w:val="32"/>
        </w:rPr>
        <w:t>三公</w:t>
      </w:r>
      <w:r>
        <w:rPr>
          <w:rFonts w:ascii="Calibri" w:hAnsi="Calibri" w:eastAsia="Calibri" w:cs="Calibri"/>
          <w:spacing w:val="-2"/>
          <w:sz w:val="32"/>
          <w:szCs w:val="32"/>
        </w:rPr>
        <w:t>”</w:t>
      </w:r>
      <w:r>
        <w:rPr>
          <w:rFonts w:ascii="Calibri" w:hAnsi="Calibri" w:eastAsia="Calibri" w:cs="Calibri"/>
          <w:spacing w:val="-35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支出决算表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09 </w:t>
      </w:r>
      <w:r>
        <w:rPr>
          <w:rFonts w:ascii="宋体" w:hAnsi="宋体" w:eastAsia="宋体" w:cs="宋体"/>
          <w:spacing w:val="-2"/>
          <w:sz w:val="32"/>
          <w:szCs w:val="32"/>
        </w:rPr>
        <w:t>表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无相应收支，故空表</w:t>
      </w:r>
      <w:r>
        <w:rPr>
          <w:rFonts w:ascii="宋体" w:hAnsi="宋体" w:eastAsia="宋体" w:cs="宋体"/>
          <w:spacing w:val="-13"/>
          <w:sz w:val="32"/>
          <w:szCs w:val="32"/>
        </w:rPr>
        <w:t>列示。</w:t>
      </w:r>
    </w:p>
    <w:p w14:paraId="07D9E112">
      <w:pPr>
        <w:spacing w:before="104" w:line="381" w:lineRule="auto"/>
        <w:ind w:firstLine="635"/>
        <w:jc w:val="both"/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2.</w:t>
      </w:r>
      <w:r>
        <w:rPr>
          <w:rFonts w:ascii="Times New Roman" w:hAnsi="Times New Roman" w:eastAsia="Times New Roman" w:cs="Times New Roman"/>
          <w:spacing w:val="25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2"/>
          <w:sz w:val="32"/>
          <w:szCs w:val="32"/>
        </w:rPr>
        <w:t>由于决算公开表格中金额数值应当保留两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位</w:t>
      </w:r>
      <w:r>
        <w:rPr>
          <w:rFonts w:ascii="宋体" w:hAnsi="宋体" w:eastAsia="宋体" w:cs="宋体"/>
          <w:spacing w:val="-2"/>
          <w:sz w:val="32"/>
          <w:szCs w:val="32"/>
        </w:rPr>
        <w:t>小</w:t>
      </w:r>
      <w:r>
        <w:rPr>
          <w:rFonts w:ascii="宋体" w:hAnsi="宋体" w:eastAsia="宋体" w:cs="宋体"/>
          <w:spacing w:val="-3"/>
          <w:sz w:val="32"/>
          <w:szCs w:val="32"/>
        </w:rPr>
        <w:t>数，公开数</w:t>
      </w:r>
      <w:r>
        <w:rPr>
          <w:rFonts w:ascii="宋体" w:hAnsi="宋体" w:eastAsia="宋体" w:cs="宋体"/>
          <w:spacing w:val="-1"/>
          <w:sz w:val="32"/>
          <w:szCs w:val="32"/>
        </w:rPr>
        <w:t>据为四舍五入计算结果，个别数据合计项与分项之和存在小数点</w:t>
      </w:r>
      <w:r>
        <w:rPr>
          <w:rFonts w:ascii="宋体" w:hAnsi="宋体" w:eastAsia="宋体" w:cs="宋体"/>
          <w:spacing w:val="-6"/>
          <w:sz w:val="32"/>
          <w:szCs w:val="32"/>
        </w:rPr>
        <w:t>后差额，特此说明。</w:t>
      </w:r>
    </w:p>
    <w:p w14:paraId="130440D1">
      <w:pPr>
        <w:spacing w:before="143" w:line="222" w:lineRule="auto"/>
        <w:ind w:left="2314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第四部分 名词解释</w:t>
      </w:r>
    </w:p>
    <w:p w14:paraId="403E8C22">
      <w:pPr>
        <w:pStyle w:val="2"/>
        <w:spacing w:line="251" w:lineRule="auto"/>
      </w:pPr>
    </w:p>
    <w:p w14:paraId="5158F334">
      <w:pPr>
        <w:spacing w:before="104" w:line="380" w:lineRule="auto"/>
        <w:ind w:left="12" w:right="214" w:firstLine="6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一、财政拨款收入：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从同级财政部门取得的财政预算</w:t>
      </w:r>
      <w:r>
        <w:rPr>
          <w:rFonts w:ascii="宋体" w:hAnsi="宋体" w:eastAsia="宋体" w:cs="宋体"/>
          <w:spacing w:val="-17"/>
          <w:sz w:val="32"/>
          <w:szCs w:val="32"/>
        </w:rPr>
        <w:t>资金。</w:t>
      </w:r>
    </w:p>
    <w:p w14:paraId="5EBFFF96">
      <w:pPr>
        <w:spacing w:before="2" w:line="379" w:lineRule="auto"/>
        <w:ind w:right="216" w:firstLine="64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二、事业收入：</w:t>
      </w:r>
      <w:r>
        <w:rPr>
          <w:rFonts w:ascii="宋体" w:hAnsi="宋体" w:eastAsia="宋体" w:cs="宋体"/>
          <w:spacing w:val="-2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开展专业业务活动及辅助活动取</w:t>
      </w:r>
      <w:r>
        <w:rPr>
          <w:rFonts w:ascii="宋体" w:hAnsi="宋体" w:eastAsia="宋体" w:cs="宋体"/>
          <w:spacing w:val="-10"/>
          <w:sz w:val="32"/>
          <w:szCs w:val="32"/>
        </w:rPr>
        <w:t>得的收入。</w:t>
      </w:r>
    </w:p>
    <w:p w14:paraId="05393811">
      <w:pPr>
        <w:spacing w:before="2" w:line="379" w:lineRule="auto"/>
        <w:ind w:left="5" w:right="217" w:firstLine="63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三、</w:t>
      </w:r>
      <w:r>
        <w:rPr>
          <w:rFonts w:ascii="FangSong_GB2312" w:hAnsi="FangSong_GB2312" w:eastAsia="FangSong_GB2312" w:cs="FangSong_GB2312"/>
          <w:b/>
          <w:bCs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营收入：</w:t>
      </w:r>
      <w:r>
        <w:rPr>
          <w:rFonts w:ascii="宋体" w:hAnsi="宋体" w:eastAsia="宋体" w:cs="宋体"/>
          <w:spacing w:val="-1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在专业业务活动及其辅</w:t>
      </w:r>
      <w:r>
        <w:rPr>
          <w:rFonts w:ascii="宋体" w:hAnsi="宋体" w:eastAsia="宋体" w:cs="宋体"/>
          <w:spacing w:val="-2"/>
          <w:sz w:val="32"/>
          <w:szCs w:val="32"/>
        </w:rPr>
        <w:t>助活动之</w:t>
      </w:r>
      <w:r>
        <w:rPr>
          <w:rFonts w:ascii="宋体" w:hAnsi="宋体" w:eastAsia="宋体" w:cs="宋体"/>
          <w:spacing w:val="-4"/>
          <w:sz w:val="32"/>
          <w:szCs w:val="32"/>
        </w:rPr>
        <w:t>外开展非独立核算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spacing w:val="-4"/>
          <w:sz w:val="32"/>
          <w:szCs w:val="32"/>
        </w:rPr>
        <w:t>营活动取得的收入。</w:t>
      </w:r>
    </w:p>
    <w:p w14:paraId="4657179D">
      <w:pPr>
        <w:spacing w:line="379" w:lineRule="auto"/>
        <w:ind w:left="1" w:right="263" w:firstLine="66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四、其他收入：</w:t>
      </w:r>
      <w:r>
        <w:rPr>
          <w:rFonts w:ascii="宋体" w:hAnsi="宋体" w:eastAsia="宋体" w:cs="宋体"/>
          <w:spacing w:val="-4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取得的除上述收入以外的各项收入。</w:t>
      </w:r>
      <w:r>
        <w:rPr>
          <w:rFonts w:ascii="宋体" w:hAnsi="宋体" w:eastAsia="宋体" w:cs="宋体"/>
          <w:spacing w:val="-3"/>
          <w:sz w:val="32"/>
          <w:szCs w:val="32"/>
        </w:rPr>
        <w:t>主要是事业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固定资产出租收入、存款利息收入等。</w:t>
      </w:r>
    </w:p>
    <w:p w14:paraId="71F1CB9B">
      <w:pPr>
        <w:spacing w:before="4" w:line="379" w:lineRule="auto"/>
        <w:ind w:left="1" w:right="20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五、使用非财政拨款结余</w:t>
      </w:r>
      <w:r>
        <w:rPr>
          <w:rFonts w:hint="eastAsia" w:ascii="宋体" w:hAnsi="宋体" w:eastAsia="宋体" w:cs="宋体"/>
          <w:b/>
          <w:bCs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含专用结余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b/>
          <w:bCs/>
          <w:spacing w:val="6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按照</w:t>
      </w:r>
      <w:r>
        <w:rPr>
          <w:rFonts w:ascii="宋体" w:hAnsi="宋体" w:eastAsia="宋体" w:cs="宋体"/>
          <w:spacing w:val="-1"/>
          <w:sz w:val="32"/>
          <w:szCs w:val="32"/>
        </w:rPr>
        <w:t>预算管理要求使用非财政拨款结余弥补收支差额的金额，以及使</w:t>
      </w:r>
      <w:r>
        <w:rPr>
          <w:rFonts w:ascii="宋体" w:hAnsi="宋体" w:eastAsia="宋体" w:cs="宋体"/>
          <w:spacing w:val="-5"/>
          <w:sz w:val="32"/>
          <w:szCs w:val="32"/>
        </w:rPr>
        <w:t>用专用结余安排支出的金额。</w:t>
      </w:r>
    </w:p>
    <w:p w14:paraId="0FBD45B6">
      <w:pPr>
        <w:spacing w:before="3" w:line="379" w:lineRule="auto"/>
        <w:ind w:right="212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六、年初结转和结余：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以前年度尚未完成、结转到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年仍按原规定用途继续使用的资金，或项目已完成等产生的结余</w:t>
      </w:r>
      <w:r>
        <w:rPr>
          <w:rFonts w:ascii="宋体" w:hAnsi="宋体" w:eastAsia="宋体" w:cs="宋体"/>
          <w:spacing w:val="-14"/>
          <w:sz w:val="32"/>
          <w:szCs w:val="32"/>
        </w:rPr>
        <w:t>资金。</w:t>
      </w:r>
    </w:p>
    <w:p w14:paraId="72805BB1">
      <w:pPr>
        <w:spacing w:before="2" w:line="379" w:lineRule="auto"/>
        <w:ind w:firstLine="63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七、结余分配：</w:t>
      </w:r>
      <w:r>
        <w:rPr>
          <w:rFonts w:ascii="宋体" w:hAnsi="宋体" w:eastAsia="宋体" w:cs="宋体"/>
          <w:spacing w:val="-5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5"/>
          <w:sz w:val="32"/>
          <w:szCs w:val="32"/>
        </w:rPr>
        <w:t>单位</w:t>
      </w:r>
      <w:r>
        <w:rPr>
          <w:rFonts w:ascii="宋体" w:hAnsi="宋体" w:eastAsia="宋体" w:cs="宋体"/>
          <w:spacing w:val="-5"/>
          <w:sz w:val="32"/>
          <w:szCs w:val="32"/>
        </w:rPr>
        <w:t>按照会计制度规定缴纳的所得税、</w:t>
      </w:r>
      <w:r>
        <w:rPr>
          <w:rFonts w:ascii="宋体" w:hAnsi="宋体" w:eastAsia="宋体" w:cs="宋体"/>
          <w:spacing w:val="-3"/>
          <w:sz w:val="32"/>
          <w:szCs w:val="32"/>
        </w:rPr>
        <w:t>提取的专用结余以及转入非财政拨款结余的金额等。</w:t>
      </w:r>
    </w:p>
    <w:p w14:paraId="295E7882">
      <w:pPr>
        <w:spacing w:before="2" w:line="381" w:lineRule="auto"/>
        <w:ind w:right="212" w:firstLine="64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八、年末结转和结余：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按有关规定结转到下年或以后</w:t>
      </w:r>
      <w:r>
        <w:rPr>
          <w:rFonts w:ascii="宋体" w:hAnsi="宋体" w:eastAsia="宋体" w:cs="宋体"/>
          <w:spacing w:val="-3"/>
          <w:sz w:val="32"/>
          <w:szCs w:val="32"/>
        </w:rPr>
        <w:t>年度继续使用的资金，或项目已完成等产生的结余资金。</w:t>
      </w:r>
    </w:p>
    <w:p w14:paraId="23265EA9">
      <w:pPr>
        <w:spacing w:before="104" w:line="380" w:lineRule="auto"/>
        <w:ind w:left="2" w:right="244" w:firstLine="64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九、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指为保障机构正常运转、完成日常工作任务</w:t>
      </w:r>
      <w:r>
        <w:rPr>
          <w:rFonts w:ascii="宋体" w:hAnsi="宋体" w:eastAsia="宋体" w:cs="宋体"/>
          <w:spacing w:val="-4"/>
          <w:sz w:val="32"/>
          <w:szCs w:val="32"/>
        </w:rPr>
        <w:t>而发生的人员支出和公用支出。</w:t>
      </w:r>
    </w:p>
    <w:p w14:paraId="7FD6FCD0">
      <w:pPr>
        <w:spacing w:before="2" w:line="379" w:lineRule="auto"/>
        <w:ind w:right="24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十、项目支出：</w:t>
      </w:r>
      <w:r>
        <w:rPr>
          <w:rFonts w:ascii="宋体" w:hAnsi="宋体" w:eastAsia="宋体" w:cs="宋体"/>
          <w:spacing w:val="-1"/>
          <w:sz w:val="32"/>
          <w:szCs w:val="32"/>
        </w:rPr>
        <w:t>指在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支出之外为完成特定行政</w:t>
      </w:r>
      <w:r>
        <w:rPr>
          <w:rFonts w:ascii="宋体" w:hAnsi="宋体" w:eastAsia="宋体" w:cs="宋体"/>
          <w:spacing w:val="-2"/>
          <w:sz w:val="32"/>
          <w:szCs w:val="32"/>
        </w:rPr>
        <w:t>任务和事</w:t>
      </w:r>
      <w:r>
        <w:rPr>
          <w:rFonts w:ascii="宋体" w:hAnsi="宋体" w:eastAsia="宋体" w:cs="宋体"/>
          <w:spacing w:val="-5"/>
          <w:sz w:val="32"/>
          <w:szCs w:val="32"/>
        </w:rPr>
        <w:t>业发展目标所发生的支出。</w:t>
      </w:r>
    </w:p>
    <w:p w14:paraId="06BCC229">
      <w:pPr>
        <w:spacing w:before="2" w:line="379" w:lineRule="auto"/>
        <w:ind w:left="3" w:right="138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十一、</w:t>
      </w:r>
      <w:r>
        <w:rPr>
          <w:rFonts w:ascii="FangSong_GB2312" w:hAnsi="FangSong_GB2312" w:eastAsia="FangSong_GB2312" w:cs="FangSong_GB2312"/>
          <w:b/>
          <w:bCs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营支出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：</w:t>
      </w:r>
      <w:r>
        <w:rPr>
          <w:rFonts w:ascii="宋体" w:hAnsi="宋体" w:eastAsia="宋体" w:cs="宋体"/>
          <w:spacing w:val="-4"/>
          <w:sz w:val="32"/>
          <w:szCs w:val="32"/>
        </w:rPr>
        <w:t>指事业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在专业业务活动及其辅助活动</w:t>
      </w:r>
      <w:r>
        <w:rPr>
          <w:rFonts w:ascii="宋体" w:hAnsi="宋体" w:eastAsia="宋体" w:cs="宋体"/>
          <w:spacing w:val="-3"/>
          <w:sz w:val="32"/>
          <w:szCs w:val="32"/>
        </w:rPr>
        <w:t>之外开展非独立核算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营活动发生的支出。</w:t>
      </w:r>
    </w:p>
    <w:p w14:paraId="5BFCFDFB">
      <w:pPr>
        <w:spacing w:before="5" w:line="379" w:lineRule="auto"/>
        <w:ind w:left="3" w:right="240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十二、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建设支出：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级发展与改革部门集中安排</w:t>
      </w:r>
      <w:r>
        <w:rPr>
          <w:rFonts w:ascii="宋体" w:hAnsi="宋体" w:eastAsia="宋体" w:cs="宋体"/>
          <w:spacing w:val="-1"/>
          <w:sz w:val="32"/>
          <w:szCs w:val="32"/>
        </w:rPr>
        <w:t>的用于购置固定资产、战略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础设施、大型修缮所发生的一般公共预算财政拨款支出，不包括政府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金、财政专户管理资金以及各类拼盘自筹资</w:t>
      </w:r>
      <w:r>
        <w:rPr>
          <w:rFonts w:ascii="宋体" w:hAnsi="宋体" w:eastAsia="宋体" w:cs="宋体"/>
          <w:spacing w:val="-14"/>
          <w:sz w:val="32"/>
          <w:szCs w:val="32"/>
        </w:rPr>
        <w:t>金等。</w:t>
      </w:r>
    </w:p>
    <w:p w14:paraId="2778C5CD">
      <w:pPr>
        <w:spacing w:before="4" w:line="379" w:lineRule="auto"/>
        <w:ind w:left="1" w:right="239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十三、其他资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本性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填列由各级非发展与改革部门集中</w:t>
      </w:r>
      <w:r>
        <w:rPr>
          <w:rFonts w:ascii="宋体" w:hAnsi="宋体" w:eastAsia="宋体" w:cs="宋体"/>
          <w:spacing w:val="-1"/>
          <w:sz w:val="32"/>
          <w:szCs w:val="32"/>
        </w:rPr>
        <w:t>安排的用于购置固定资产、战备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础设施、大型修缮和财政支持企业更新改造所发</w:t>
      </w:r>
      <w:r>
        <w:rPr>
          <w:rFonts w:ascii="宋体" w:hAnsi="宋体" w:eastAsia="宋体" w:cs="宋体"/>
          <w:spacing w:val="-10"/>
          <w:sz w:val="32"/>
          <w:szCs w:val="32"/>
        </w:rPr>
        <w:t>生的支出。</w:t>
      </w:r>
    </w:p>
    <w:p w14:paraId="0B16E96A">
      <w:pPr>
        <w:spacing w:before="2" w:line="379" w:lineRule="auto"/>
        <w:ind w:left="3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十四、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b/>
          <w:bCs/>
          <w:spacing w:val="-5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指部门用财政拨款安排的因</w:t>
      </w:r>
      <w:r>
        <w:rPr>
          <w:rFonts w:ascii="宋体" w:hAnsi="宋体" w:eastAsia="宋体" w:cs="宋体"/>
          <w:spacing w:val="-4"/>
          <w:sz w:val="32"/>
          <w:szCs w:val="32"/>
        </w:rPr>
        <w:t>公出国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4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、公务用车购置及运行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和公务接待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。其中，</w:t>
      </w:r>
      <w:r>
        <w:rPr>
          <w:rFonts w:ascii="宋体" w:hAnsi="宋体" w:eastAsia="宋体" w:cs="宋体"/>
          <w:spacing w:val="10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因公出国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2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）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公务出国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境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的国际旅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、国外城</w:t>
      </w:r>
      <w:r>
        <w:rPr>
          <w:rFonts w:ascii="宋体" w:hAnsi="宋体" w:eastAsia="宋体" w:cs="宋体"/>
          <w:spacing w:val="-2"/>
          <w:sz w:val="32"/>
          <w:szCs w:val="32"/>
        </w:rPr>
        <w:t>市间交通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、住</w:t>
      </w:r>
      <w:r>
        <w:rPr>
          <w:rFonts w:ascii="宋体" w:hAnsi="宋体" w:eastAsia="宋体" w:cs="宋体"/>
          <w:spacing w:val="-1"/>
          <w:sz w:val="32"/>
          <w:szCs w:val="32"/>
        </w:rPr>
        <w:t>宿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、伙食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、培训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、公杂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等支出；公务用车购置及运行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公务用车购置支出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含车辆购置税、</w:t>
      </w:r>
      <w:r>
        <w:rPr>
          <w:rFonts w:ascii="宋体" w:hAnsi="宋体" w:eastAsia="宋体" w:cs="宋体"/>
          <w:spacing w:val="-2"/>
          <w:sz w:val="32"/>
          <w:szCs w:val="32"/>
        </w:rPr>
        <w:t>牌照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2"/>
          <w:sz w:val="32"/>
          <w:szCs w:val="32"/>
        </w:rPr>
        <w:t>及按规定</w:t>
      </w:r>
      <w:r>
        <w:rPr>
          <w:rFonts w:ascii="宋体" w:hAnsi="宋体" w:eastAsia="宋体" w:cs="宋体"/>
          <w:spacing w:val="-1"/>
          <w:sz w:val="32"/>
          <w:szCs w:val="32"/>
        </w:rPr>
        <w:t>保留的公务用车燃料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、维修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、过桥过路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、保险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、安全奖励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用等支出；公务接待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按规定开支的各类公务接待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6"/>
          <w:sz w:val="32"/>
          <w:szCs w:val="32"/>
        </w:rPr>
        <w:t>含外宾接待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6"/>
          <w:sz w:val="32"/>
          <w:szCs w:val="32"/>
        </w:rPr>
        <w:t>支出。</w:t>
      </w:r>
    </w:p>
    <w:p w14:paraId="630D65F1">
      <w:pPr>
        <w:spacing w:before="1" w:line="379" w:lineRule="auto"/>
        <w:ind w:right="214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十五、其他交通</w:t>
      </w:r>
      <w:r>
        <w:rPr>
          <w:rFonts w:ascii="FangSong_GB2312" w:hAnsi="FangSong_GB2312" w:eastAsia="FangSong_GB2312" w:cs="FangSong_GB2312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用：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除公务用车运行维护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以外</w:t>
      </w:r>
      <w:r>
        <w:rPr>
          <w:rFonts w:ascii="宋体" w:hAnsi="宋体" w:eastAsia="宋体" w:cs="宋体"/>
          <w:spacing w:val="-1"/>
          <w:sz w:val="32"/>
          <w:szCs w:val="32"/>
        </w:rPr>
        <w:t>的其他交通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用。如公务交通补贴、租车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用、出租车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用，飞</w:t>
      </w:r>
      <w:r>
        <w:rPr>
          <w:rFonts w:ascii="宋体" w:hAnsi="宋体" w:eastAsia="宋体" w:cs="宋体"/>
          <w:spacing w:val="-2"/>
          <w:sz w:val="32"/>
          <w:szCs w:val="32"/>
        </w:rPr>
        <w:t>机、船舶等燃料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、维修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、保险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等。</w:t>
      </w:r>
    </w:p>
    <w:p w14:paraId="30E5093F">
      <w:pPr>
        <w:spacing w:before="2" w:line="379" w:lineRule="auto"/>
        <w:ind w:left="3" w:right="212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十六、公务用车购置：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公务用车车辆购置支出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2"/>
          <w:sz w:val="32"/>
          <w:szCs w:val="32"/>
        </w:rPr>
        <w:t>含</w:t>
      </w:r>
      <w:r>
        <w:rPr>
          <w:rFonts w:ascii="宋体" w:hAnsi="宋体" w:eastAsia="宋体" w:cs="宋体"/>
          <w:spacing w:val="-4"/>
          <w:sz w:val="32"/>
          <w:szCs w:val="32"/>
        </w:rPr>
        <w:t>车辆购置税、牌照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6241AC0C">
      <w:pPr>
        <w:spacing w:before="3" w:line="379" w:lineRule="auto"/>
        <w:ind w:left="1" w:right="210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十七、其他交通工具购置：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除公务用车外的其他各</w:t>
      </w:r>
      <w:r>
        <w:rPr>
          <w:rFonts w:ascii="宋体" w:hAnsi="宋体" w:eastAsia="宋体" w:cs="宋体"/>
          <w:spacing w:val="-1"/>
          <w:sz w:val="32"/>
          <w:szCs w:val="32"/>
        </w:rPr>
        <w:t>类交通工具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如船舶、飞机等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购置支出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1"/>
          <w:sz w:val="32"/>
          <w:szCs w:val="32"/>
        </w:rPr>
        <w:t>含车辆购置税、牌照</w:t>
      </w:r>
      <w:r>
        <w:rPr>
          <w:rFonts w:ascii="FangSong_GB2312" w:hAnsi="FangSong_GB2312" w:eastAsia="FangSong_GB2312" w:cs="FangSong_GB2312"/>
          <w:spacing w:val="-12"/>
          <w:sz w:val="32"/>
          <w:szCs w:val="32"/>
        </w:rPr>
        <w:t>费</w:t>
      </w:r>
      <w:r>
        <w:rPr>
          <w:rFonts w:hint="eastAsia" w:ascii="宋体" w:hAnsi="宋体" w:eastAsia="宋体" w:cs="宋体"/>
          <w:spacing w:val="-12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2"/>
          <w:sz w:val="32"/>
          <w:szCs w:val="32"/>
        </w:rPr>
        <w:t>。</w:t>
      </w:r>
    </w:p>
    <w:p w14:paraId="335A2144">
      <w:pPr>
        <w:spacing w:before="5" w:line="379" w:lineRule="auto"/>
        <w:ind w:left="2" w:firstLine="64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十八、机关运行</w:t>
      </w:r>
      <w:r>
        <w:rPr>
          <w:rFonts w:ascii="FangSong_GB2312" w:hAnsi="FangSong_GB2312" w:eastAsia="FangSong_GB2312" w:cs="FangSong_GB2312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指为保障行政</w:t>
      </w:r>
      <w:r>
        <w:rPr>
          <w:rFonts w:ascii="FangSong_GB2312" w:hAnsi="FangSong_GB2312" w:eastAsia="FangSong_GB2312" w:cs="FangSong_GB2312"/>
          <w:spacing w:val="-3"/>
          <w:sz w:val="32"/>
          <w:szCs w:val="32"/>
        </w:rPr>
        <w:t>单位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（</w:t>
      </w:r>
      <w:r>
        <w:rPr>
          <w:rFonts w:ascii="宋体" w:hAnsi="宋体" w:eastAsia="宋体" w:cs="宋体"/>
          <w:spacing w:val="-3"/>
          <w:sz w:val="32"/>
          <w:szCs w:val="32"/>
        </w:rPr>
        <w:t>包括参</w:t>
      </w:r>
      <w:r>
        <w:rPr>
          <w:rFonts w:ascii="宋体" w:hAnsi="宋体" w:eastAsia="宋体" w:cs="宋体"/>
          <w:spacing w:val="-4"/>
          <w:sz w:val="32"/>
          <w:szCs w:val="32"/>
        </w:rPr>
        <w:t>照公务员</w:t>
      </w:r>
      <w:r>
        <w:rPr>
          <w:rFonts w:ascii="宋体" w:hAnsi="宋体" w:eastAsia="宋体" w:cs="宋体"/>
          <w:spacing w:val="-1"/>
          <w:sz w:val="32"/>
          <w:szCs w:val="32"/>
        </w:rPr>
        <w:t>法管理的事业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单位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）</w:t>
      </w:r>
      <w:r>
        <w:rPr>
          <w:rFonts w:ascii="宋体" w:hAnsi="宋体" w:eastAsia="宋体" w:cs="宋体"/>
          <w:spacing w:val="-1"/>
          <w:sz w:val="32"/>
          <w:szCs w:val="32"/>
        </w:rPr>
        <w:t>运行用于购买货物和服务的各项资金，包括</w:t>
      </w:r>
      <w:r>
        <w:rPr>
          <w:rFonts w:ascii="宋体" w:hAnsi="宋体" w:eastAsia="宋体" w:cs="宋体"/>
          <w:spacing w:val="-4"/>
          <w:sz w:val="32"/>
          <w:szCs w:val="32"/>
        </w:rPr>
        <w:t>办公及印刷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、邮电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、差旅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、会议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、福利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、日常维修</w:t>
      </w:r>
      <w:r>
        <w:rPr>
          <w:rFonts w:ascii="FangSong_GB2312" w:hAnsi="FangSong_GB2312" w:eastAsia="FangSong_GB2312" w:cs="FangSong_GB2312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>专用材料以及一般设备购置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、办公用房水电</w:t>
      </w:r>
      <w:r>
        <w:rPr>
          <w:rFonts w:ascii="FangSong_GB2312" w:hAnsi="FangSong_GB2312" w:eastAsia="FangSong_GB2312" w:cs="FangSong_GB2312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、办公用房取暖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、办公用房物业管理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、公务用车运行维护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以及其他</w:t>
      </w:r>
      <w:r>
        <w:rPr>
          <w:rFonts w:ascii="FangSong_GB2312" w:hAnsi="FangSong_GB2312" w:eastAsia="FangSong_GB2312" w:cs="FangSong_GB2312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用。</w:t>
      </w:r>
    </w:p>
    <w:sectPr>
      <w:footerReference r:id="rId34" w:type="default"/>
      <w:pgSz w:w="11906" w:h="16839"/>
      <w:pgMar w:top="400" w:right="1303" w:bottom="1208" w:left="1428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F6E25">
    <w:pPr>
      <w:spacing w:line="169" w:lineRule="auto"/>
      <w:ind w:left="418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BE852">
    <w:pPr>
      <w:pStyle w:val="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59EAE">
    <w:pPr>
      <w:spacing w:line="170" w:lineRule="auto"/>
      <w:ind w:left="436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5D8C3">
    <w:pPr>
      <w:spacing w:line="169" w:lineRule="auto"/>
      <w:ind w:left="416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5C0B1">
    <w:pPr>
      <w:spacing w:line="168" w:lineRule="auto"/>
      <w:ind w:left="417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9D18C">
    <w:pPr>
      <w:spacing w:line="170" w:lineRule="auto"/>
      <w:ind w:left="417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6DF5D">
    <w:pPr>
      <w:spacing w:line="168" w:lineRule="auto"/>
      <w:ind w:left="48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D07B4">
    <w:pPr>
      <w:spacing w:line="170" w:lineRule="auto"/>
      <w:ind w:left="417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B99C7">
    <w:pPr>
      <w:spacing w:line="170" w:lineRule="auto"/>
      <w:ind w:left="579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F45D8">
    <w:pPr>
      <w:spacing w:line="170" w:lineRule="auto"/>
      <w:ind w:left="574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9887D">
    <w:pPr>
      <w:spacing w:line="169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7231C">
    <w:pPr>
      <w:spacing w:line="170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43D08">
    <w:pPr>
      <w:spacing w:line="170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58E32">
    <w:pPr>
      <w:spacing w:line="169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F19BD">
    <w:pPr>
      <w:spacing w:line="169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5FE03">
    <w:pPr>
      <w:spacing w:line="170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906A3">
    <w:pPr>
      <w:spacing w:line="169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6FE7E">
    <w:pPr>
      <w:spacing w:line="170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376C0">
    <w:pPr>
      <w:spacing w:line="170" w:lineRule="auto"/>
      <w:ind w:left="5709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63E2E">
    <w:pPr>
      <w:spacing w:line="170" w:lineRule="auto"/>
      <w:ind w:left="57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FF94C">
    <w:pPr>
      <w:spacing w:line="170" w:lineRule="auto"/>
      <w:ind w:left="4897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9638">
    <w:pPr>
      <w:spacing w:line="170" w:lineRule="auto"/>
      <w:ind w:left="573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3B757">
    <w:pPr>
      <w:spacing w:line="170" w:lineRule="auto"/>
      <w:ind w:left="405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53105">
    <w:pPr>
      <w:spacing w:line="170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ECEC2">
    <w:pPr>
      <w:spacing w:line="170" w:lineRule="auto"/>
      <w:ind w:left="446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32EF8">
    <w:pPr>
      <w:spacing w:line="170" w:lineRule="auto"/>
      <w:ind w:left="441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A21D3">
    <w:pPr>
      <w:spacing w:line="170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29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08003">
    <w:pPr>
      <w:spacing w:line="169" w:lineRule="auto"/>
      <w:ind w:left="440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E510C">
    <w:pPr>
      <w:pStyle w:val="2"/>
      <w:spacing w:line="14" w:lineRule="auto"/>
      <w:rPr>
        <w:sz w:val="2"/>
      </w:rPr>
    </w:pPr>
    <w:r>
      <w:pict>
        <v:shape id="WordPictureWatermark2" o:spid="_x0000_s2049" o:spt="75" type="#_x0000_t75" style="position:absolute;left:0pt;margin-left:0.95pt;margin-top:0pt;height:826.1pt;width:594.35pt;mso-position-horizontal-relative:page;mso-position-vertical-relative:page;z-index:-251656192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3D811"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5F7EF6"/>
    <w:multiLevelType w:val="singleLevel"/>
    <w:tmpl w:val="395F7EF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F988632"/>
    <w:multiLevelType w:val="singleLevel"/>
    <w:tmpl w:val="3F9886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C95193C"/>
    <w:rsid w:val="365707A0"/>
    <w:rsid w:val="460063E9"/>
    <w:rsid w:val="61644C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7">
    <w:name w:val="font41"/>
    <w:basedOn w:val="4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8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6" Type="http://schemas.openxmlformats.org/officeDocument/2006/relationships/fontTable" Target="fontTable.xml"/><Relationship Id="rId45" Type="http://schemas.openxmlformats.org/officeDocument/2006/relationships/numbering" Target="numbering.xml"/><Relationship Id="rId44" Type="http://schemas.openxmlformats.org/officeDocument/2006/relationships/customXml" Target="../customXml/item1.xml"/><Relationship Id="rId43" Type="http://schemas.openxmlformats.org/officeDocument/2006/relationships/image" Target="media/image9.png"/><Relationship Id="rId42" Type="http://schemas.openxmlformats.org/officeDocument/2006/relationships/image" Target="media/image8.png"/><Relationship Id="rId41" Type="http://schemas.openxmlformats.org/officeDocument/2006/relationships/image" Target="media/image7.png"/><Relationship Id="rId40" Type="http://schemas.openxmlformats.org/officeDocument/2006/relationships/image" Target="media/image6.png"/><Relationship Id="rId4" Type="http://schemas.openxmlformats.org/officeDocument/2006/relationships/endnotes" Target="endnotes.xml"/><Relationship Id="rId39" Type="http://schemas.openxmlformats.org/officeDocument/2006/relationships/image" Target="media/image5.png"/><Relationship Id="rId38" Type="http://schemas.openxmlformats.org/officeDocument/2006/relationships/image" Target="media/image4.png"/><Relationship Id="rId37" Type="http://schemas.openxmlformats.org/officeDocument/2006/relationships/image" Target="media/image3.png"/><Relationship Id="rId36" Type="http://schemas.openxmlformats.org/officeDocument/2006/relationships/image" Target="media/image2.png"/><Relationship Id="rId35" Type="http://schemas.openxmlformats.org/officeDocument/2006/relationships/theme" Target="theme/theme1.xml"/><Relationship Id="rId34" Type="http://schemas.openxmlformats.org/officeDocument/2006/relationships/footer" Target="footer28.xml"/><Relationship Id="rId33" Type="http://schemas.openxmlformats.org/officeDocument/2006/relationships/footer" Target="footer27.xml"/><Relationship Id="rId32" Type="http://schemas.openxmlformats.org/officeDocument/2006/relationships/footer" Target="footer26.xml"/><Relationship Id="rId31" Type="http://schemas.openxmlformats.org/officeDocument/2006/relationships/footer" Target="footer25.xml"/><Relationship Id="rId30" Type="http://schemas.openxmlformats.org/officeDocument/2006/relationships/footer" Target="footer24.xml"/><Relationship Id="rId3" Type="http://schemas.openxmlformats.org/officeDocument/2006/relationships/footnotes" Target="footnotes.xml"/><Relationship Id="rId29" Type="http://schemas.openxmlformats.org/officeDocument/2006/relationships/footer" Target="footer23.xml"/><Relationship Id="rId28" Type="http://schemas.openxmlformats.org/officeDocument/2006/relationships/footer" Target="footer22.xml"/><Relationship Id="rId27" Type="http://schemas.openxmlformats.org/officeDocument/2006/relationships/footer" Target="footer21.xml"/><Relationship Id="rId26" Type="http://schemas.openxmlformats.org/officeDocument/2006/relationships/footer" Target="footer20.xml"/><Relationship Id="rId25" Type="http://schemas.openxmlformats.org/officeDocument/2006/relationships/footer" Target="footer19.xml"/><Relationship Id="rId24" Type="http://schemas.openxmlformats.org/officeDocument/2006/relationships/footer" Target="footer18.xml"/><Relationship Id="rId23" Type="http://schemas.openxmlformats.org/officeDocument/2006/relationships/footer" Target="footer17.xml"/><Relationship Id="rId22" Type="http://schemas.openxmlformats.org/officeDocument/2006/relationships/footer" Target="footer16.xml"/><Relationship Id="rId21" Type="http://schemas.openxmlformats.org/officeDocument/2006/relationships/footer" Target="footer15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 textRotate="1"/>
    <customShpInfo spid="_x0000_s1029"/>
    <customShpInfo spid="_x0000_s1030"/>
    <customShpInfo spid="_x0000_s1031"/>
    <customShpInfo spid="_x0000_s1028"/>
    <customShpInfo spid="_x0000_s1032"/>
    <customShpInfo spid="_x0000_s1033"/>
    <customShpInfo spid="_x0000_s1034"/>
    <customShpInfo spid="_x0000_s1027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35"/>
    <customShpInfo spid="_x0000_s1045"/>
    <customShpInfo spid="_x0000_s1046"/>
    <customShpInfo spid="_x0000_s1044"/>
    <customShpInfo spid="_x0000_s1048"/>
    <customShpInfo spid="_x0000_s1049"/>
    <customShpInfo spid="_x0000_s1047"/>
    <customShpInfo spid="_x0000_s1051"/>
    <customShpInfo spid="_x0000_s1052"/>
    <customShpInfo spid="_x0000_s1050"/>
    <customShpInfo spid="_x0000_s1053"/>
    <customShpInfo spid="_x0000_s1054"/>
    <customShpInfo spid="_x0000_s1055"/>
    <customShpInfo spid="_x0000_s1056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57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2"/>
    <customShpInfo spid="_x0000_s1093"/>
    <customShpInfo spid="_x0000_s1091"/>
    <customShpInfo spid="_x0000_s1095"/>
    <customShpInfo spid="_x0000_s1096"/>
    <customShpInfo spid="_x0000_s1094"/>
    <customShpInfo spid="_x0000_s1098"/>
    <customShpInfo spid="_x0000_s1099"/>
    <customShpInfo spid="_x0000_s1097"/>
    <customShpInfo spid="_x0000_s1101"/>
    <customShpInfo spid="_x0000_s1102"/>
    <customShpInfo spid="_x0000_s1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39</Pages>
  <Words>37</Words>
  <Characters>45</Characters>
  <TotalTime>0</TotalTime>
  <ScaleCrop>false</ScaleCrop>
  <LinksUpToDate>false</LinksUpToDate>
  <CharactersWithSpaces>47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2026-07-28T09:09:00Z</dcterms:created>
  <dc:creator>王明新TIAD</dc:creator>
  <cp:lastModifiedBy>杨磊</cp:lastModifiedBy>
  <dcterms:modified xsi:type="dcterms:W3CDTF">2026-10-15T02:09:09Z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2026-10-14T09:02:26Z</vt:filetime>
  </property>
  <property fmtid="{D5CDD505-2E9C-101B-9397-08002B2CF9AE}" pid="4" name="KSOTemplateDocerSaveRecord">
    <vt:lpwstr>eyJoZGlkIjoiZmEyNDI5OTg3ODRhNjJjMjUxZGRlYjMxYjM2ZjI3ZTciLCJ1c2VySWQiOiIxNjY5NDQxOTQ3In0=</vt:lpwstr>
  </property>
  <property fmtid="{D5CDD505-2E9C-101B-9397-08002B2CF9AE}" pid="5" name="KSOProductBuildVer">
    <vt:lpwstr>2052-12.1.0.28505</vt:lpwstr>
  </property>
  <property fmtid="{D5CDD505-2E9C-101B-9397-08002B2CF9AE}" pid="6" name="ICV">
    <vt:lpwstr>59393FAF2FE44DA5925E47A6D8FC67A0_12</vt:lpwstr>
  </property>
</Properties>
</file>