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中共正定县委网络安全和信息化委员会办公室</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218</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649FD54">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中共正定县委网络安全和信息化委员会办公室</w:t>
      </w:r>
    </w:p>
    <w:p w14:paraId="66443AC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27EA59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中共正定县委网络安全和信息化委员会办公室</w:t>
      </w:r>
    </w:p>
    <w:p w14:paraId="56923F6B">
      <w:pPr>
        <w:widowControl/>
        <w:spacing w:before="0" w:beforeLines="0" w:beforeAutospacing="0" w:after="0" w:afterLines="0" w:afterAutospacing="0" w:line="360" w:lineRule="auto"/>
        <w:jc w:val="center"/>
        <w:rPr>
          <w:rFonts w:ascii="Times New Roman" w:eastAsia="楷体_GB2312"/>
          <w:sz w:val="44"/>
          <w:szCs w:val="44"/>
        </w:rPr>
      </w:pPr>
      <w:bookmarkStart w:id="0" w:name="_GoBack"/>
      <w:bookmarkEnd w:id="0"/>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A39B12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6C9084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283724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0D262F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FC4A64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74AD13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5F336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6A12C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51A42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748F0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FD647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BC629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A5BED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9101A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012706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9BB66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6C1A8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A5E04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FE81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8B559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FBC32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CD40B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CE6F8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91902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1BDA9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74EAD9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A8391F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6A58B5C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26D92F3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（一）负责处理县委网络安全和信息化委员会日常事务工作。 </w:t>
      </w:r>
    </w:p>
    <w:p w14:paraId="3154FA1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（二）贯彻落实网络安全和信息化发展战略、宏观规划和重大政策。 </w:t>
      </w:r>
    </w:p>
    <w:p w14:paraId="7ECD100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（三）统筹协调全县网络安全保障体系和可信体系建设。 </w:t>
      </w:r>
    </w:p>
    <w:p w14:paraId="01F3C26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（四）负责协调处理网络安全和信息化重大突发事件与有关应急工作。 </w:t>
      </w:r>
    </w:p>
    <w:p w14:paraId="77AF8CE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五）推动全县网络阵地建设和重点新闻网站规划建设。指导协调网络游戏、网络视听、网络出版等相关业务；推动移动互联网发展，会同有关部门推动传统媒体与新兴媒体融合发展；负责全县网站转载新闻稿源的管理。 </w:t>
      </w:r>
    </w:p>
    <w:p w14:paraId="6A2B23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（六）协调推动全县网络社会工作和网络文化、网络文明建设；发展、联系、服务网络社会组织，指导互联网行业自律，推进网站党建工作。</w:t>
      </w:r>
    </w:p>
    <w:p w14:paraId="7EDCB1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6EDC84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中共正定县委网络安全和信息化委员会办公室</w:t>
            </w:r>
          </w:p>
        </w:tc>
        <w:tc>
          <w:tcPr>
            <w:tcW w:w="2445" w:type="dxa"/>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97AE28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237.42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237.42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33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8E4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77F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网信事务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CA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BA1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A4B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A5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FD5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342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A64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25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11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7B7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A4A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A54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64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76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362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85E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059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12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01B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A6C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信息安全事务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A95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F7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1C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64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15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B1B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444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25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115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298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88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116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DBF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5EE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1E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3D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C56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1C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E71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88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FA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0A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B4F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5B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235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7C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A7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80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703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0D6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B07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84E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504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FFA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B58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CD7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7A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36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05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B82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D40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5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040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33D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B67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C34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13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21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40A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16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E35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1CC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C4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C36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17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7F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96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3D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277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34D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16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B2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6A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82F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1A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B5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BC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09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DB0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E4E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644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A26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928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54F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942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B66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9EC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BDF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CE3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156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83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B69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00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344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8AF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DFC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3EE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7FC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6F7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084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756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FF3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F3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8C5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B67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4B0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938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DBF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083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2B4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C4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B25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42C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3C2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BBE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D61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F08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84C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B6C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7C6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BCE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8DF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E81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4E9D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B0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587F">
            <w:pPr>
              <w:jc w:val="right"/>
              <w:rPr>
                <w:rFonts w:hint="default" w:ascii="Times New Roman" w:hAnsi="Times New Roman" w:eastAsia="宋体" w:cs="Times New Roman"/>
                <w:i w:val="0"/>
                <w:iCs w:val="0"/>
                <w:color w:val="000000"/>
                <w:sz w:val="20"/>
                <w:szCs w:val="20"/>
                <w:highlight w:val="none"/>
                <w:u w:val="none"/>
              </w:rPr>
            </w:pPr>
          </w:p>
        </w:tc>
      </w:tr>
      <w:tr w14:paraId="018FC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6AF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A23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F1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25D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89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E88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E4D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75058">
            <w:pPr>
              <w:jc w:val="right"/>
              <w:rPr>
                <w:rFonts w:hint="default" w:ascii="Times New Roman" w:hAnsi="Times New Roman" w:eastAsia="宋体" w:cs="Times New Roman"/>
                <w:i w:val="0"/>
                <w:iCs w:val="0"/>
                <w:color w:val="000000"/>
                <w:sz w:val="20"/>
                <w:szCs w:val="20"/>
                <w:highlight w:val="none"/>
                <w:u w:val="none"/>
              </w:rPr>
            </w:pPr>
          </w:p>
        </w:tc>
      </w:tr>
      <w:tr w14:paraId="01C4C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BBA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BBF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9F5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40B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03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67C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8F3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05A7A">
            <w:pPr>
              <w:jc w:val="right"/>
              <w:rPr>
                <w:rFonts w:hint="default" w:ascii="Times New Roman" w:hAnsi="Times New Roman" w:eastAsia="宋体" w:cs="Times New Roman"/>
                <w:i w:val="0"/>
                <w:iCs w:val="0"/>
                <w:color w:val="000000"/>
                <w:sz w:val="20"/>
                <w:szCs w:val="20"/>
                <w:highlight w:val="none"/>
                <w:u w:val="none"/>
              </w:rPr>
            </w:pPr>
          </w:p>
        </w:tc>
      </w:tr>
      <w:tr w14:paraId="46B8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EC2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F13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0C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1F5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2A75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C280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A46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1B44F">
            <w:pPr>
              <w:jc w:val="right"/>
              <w:rPr>
                <w:rFonts w:hint="default" w:ascii="Times New Roman" w:hAnsi="Times New Roman" w:eastAsia="宋体" w:cs="Times New Roman"/>
                <w:i w:val="0"/>
                <w:iCs w:val="0"/>
                <w:color w:val="000000"/>
                <w:sz w:val="20"/>
                <w:szCs w:val="20"/>
                <w:highlight w:val="none"/>
                <w:u w:val="none"/>
              </w:rPr>
            </w:pPr>
          </w:p>
        </w:tc>
      </w:tr>
      <w:tr w14:paraId="69646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BE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9B5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5AF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1F8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C78A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10F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BD5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549DD">
            <w:pPr>
              <w:jc w:val="right"/>
              <w:rPr>
                <w:rFonts w:hint="default" w:ascii="Times New Roman" w:hAnsi="Times New Roman" w:eastAsia="宋体" w:cs="Times New Roman"/>
                <w:i w:val="0"/>
                <w:iCs w:val="0"/>
                <w:color w:val="000000"/>
                <w:sz w:val="20"/>
                <w:szCs w:val="20"/>
                <w:highlight w:val="none"/>
                <w:u w:val="none"/>
              </w:rPr>
            </w:pPr>
          </w:p>
        </w:tc>
      </w:tr>
      <w:tr w14:paraId="3B74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0DD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BF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EC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941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C455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3DF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BBF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E9A93">
            <w:pPr>
              <w:jc w:val="right"/>
              <w:rPr>
                <w:rFonts w:hint="default" w:ascii="Times New Roman" w:hAnsi="Times New Roman" w:eastAsia="宋体" w:cs="Times New Roman"/>
                <w:i w:val="0"/>
                <w:iCs w:val="0"/>
                <w:color w:val="000000"/>
                <w:sz w:val="20"/>
                <w:szCs w:val="20"/>
                <w:highlight w:val="none"/>
                <w:u w:val="none"/>
              </w:rPr>
            </w:pPr>
          </w:p>
        </w:tc>
      </w:tr>
      <w:tr w14:paraId="1FB6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14C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01D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F7D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AB4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ABDB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41D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BEE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C83ED">
            <w:pPr>
              <w:jc w:val="right"/>
              <w:rPr>
                <w:rFonts w:hint="default" w:ascii="Times New Roman" w:hAnsi="Times New Roman" w:eastAsia="宋体" w:cs="Times New Roman"/>
                <w:i w:val="0"/>
                <w:iCs w:val="0"/>
                <w:color w:val="000000"/>
                <w:sz w:val="20"/>
                <w:szCs w:val="20"/>
                <w:highlight w:val="none"/>
                <w:u w:val="none"/>
              </w:rPr>
            </w:pPr>
          </w:p>
        </w:tc>
      </w:tr>
      <w:tr w14:paraId="714B1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CDD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15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E08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38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0AFC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EBB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DF8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80432">
            <w:pPr>
              <w:jc w:val="right"/>
              <w:rPr>
                <w:rFonts w:hint="default" w:ascii="Times New Roman" w:hAnsi="Times New Roman" w:eastAsia="宋体" w:cs="Times New Roman"/>
                <w:i w:val="0"/>
                <w:iCs w:val="0"/>
                <w:color w:val="000000"/>
                <w:sz w:val="20"/>
                <w:szCs w:val="20"/>
                <w:highlight w:val="none"/>
                <w:u w:val="none"/>
              </w:rPr>
            </w:pPr>
          </w:p>
        </w:tc>
      </w:tr>
      <w:tr w14:paraId="7C91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CB0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3DE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393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EDF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3142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FB5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ECD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0C57C">
            <w:pPr>
              <w:jc w:val="right"/>
              <w:rPr>
                <w:rFonts w:hint="default" w:ascii="Times New Roman" w:hAnsi="Times New Roman" w:eastAsia="宋体" w:cs="Times New Roman"/>
                <w:i w:val="0"/>
                <w:iCs w:val="0"/>
                <w:color w:val="000000"/>
                <w:sz w:val="20"/>
                <w:szCs w:val="20"/>
                <w:highlight w:val="none"/>
                <w:u w:val="none"/>
              </w:rPr>
            </w:pPr>
          </w:p>
        </w:tc>
      </w:tr>
      <w:tr w14:paraId="4A5F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809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EB2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5F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795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4DB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497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285E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EB310">
            <w:pPr>
              <w:jc w:val="right"/>
              <w:rPr>
                <w:rFonts w:hint="default" w:ascii="Times New Roman" w:hAnsi="Times New Roman" w:eastAsia="宋体" w:cs="Times New Roman"/>
                <w:i w:val="0"/>
                <w:iCs w:val="0"/>
                <w:color w:val="000000"/>
                <w:sz w:val="20"/>
                <w:szCs w:val="20"/>
                <w:highlight w:val="none"/>
                <w:u w:val="none"/>
              </w:rPr>
            </w:pPr>
          </w:p>
        </w:tc>
      </w:tr>
      <w:tr w14:paraId="1368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6DE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FFD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10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72D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FE28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628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7E2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A26DB">
            <w:pPr>
              <w:jc w:val="right"/>
              <w:rPr>
                <w:rFonts w:hint="default" w:ascii="Times New Roman" w:hAnsi="Times New Roman" w:eastAsia="宋体" w:cs="Times New Roman"/>
                <w:i w:val="0"/>
                <w:iCs w:val="0"/>
                <w:color w:val="000000"/>
                <w:sz w:val="20"/>
                <w:szCs w:val="20"/>
                <w:highlight w:val="none"/>
                <w:u w:val="none"/>
              </w:rPr>
            </w:pPr>
          </w:p>
        </w:tc>
      </w:tr>
      <w:tr w14:paraId="4B9A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005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355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EC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D9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9456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3C8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1CA4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CA318">
            <w:pPr>
              <w:jc w:val="right"/>
              <w:rPr>
                <w:rFonts w:hint="default" w:ascii="Times New Roman" w:hAnsi="Times New Roman" w:eastAsia="宋体" w:cs="Times New Roman"/>
                <w:i w:val="0"/>
                <w:iCs w:val="0"/>
                <w:color w:val="000000"/>
                <w:sz w:val="20"/>
                <w:szCs w:val="20"/>
                <w:highlight w:val="none"/>
                <w:u w:val="none"/>
              </w:rPr>
            </w:pPr>
          </w:p>
        </w:tc>
      </w:tr>
      <w:tr w14:paraId="69FCF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0D1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28D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9D8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9D7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012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07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00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2FCDD">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237.42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4"/>
        <w:gridCol w:w="2974"/>
        <w:gridCol w:w="1065"/>
        <w:gridCol w:w="670"/>
        <w:gridCol w:w="702"/>
        <w:gridCol w:w="335"/>
        <w:gridCol w:w="1097"/>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22.33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08130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8199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B6B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网信事务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ABC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D1D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6D50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5219B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CB64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634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EFD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C29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DA9ED1">
            <w:pPr>
              <w:jc w:val="right"/>
              <w:rPr>
                <w:rFonts w:hint="default" w:ascii="Times New Roman" w:hAnsi="Times New Roman" w:eastAsia="宋体" w:cs="Times New Roman"/>
                <w:i w:val="0"/>
                <w:iCs w:val="0"/>
                <w:color w:val="000000"/>
                <w:sz w:val="20"/>
                <w:szCs w:val="20"/>
                <w:highlight w:val="none"/>
                <w:u w:val="none"/>
              </w:rPr>
            </w:pPr>
          </w:p>
        </w:tc>
      </w:tr>
      <w:tr w14:paraId="68AE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B510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F3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信息安全事务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B9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24F3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9955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22.33</w:t>
            </w:r>
          </w:p>
        </w:tc>
      </w:tr>
      <w:tr w14:paraId="19CB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F510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461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5B1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B89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CF7216">
            <w:pPr>
              <w:jc w:val="right"/>
              <w:rPr>
                <w:rFonts w:hint="default" w:ascii="Times New Roman" w:hAnsi="Times New Roman" w:eastAsia="宋体" w:cs="Times New Roman"/>
                <w:i w:val="0"/>
                <w:iCs w:val="0"/>
                <w:color w:val="000000"/>
                <w:sz w:val="20"/>
                <w:szCs w:val="20"/>
                <w:highlight w:val="none"/>
                <w:u w:val="none"/>
              </w:rPr>
            </w:pPr>
          </w:p>
        </w:tc>
      </w:tr>
      <w:tr w14:paraId="56DA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E8E9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0DD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14A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18D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55603D">
            <w:pPr>
              <w:jc w:val="right"/>
              <w:rPr>
                <w:rFonts w:hint="default" w:ascii="Times New Roman" w:hAnsi="Times New Roman" w:eastAsia="宋体" w:cs="Times New Roman"/>
                <w:i w:val="0"/>
                <w:iCs w:val="0"/>
                <w:color w:val="000000"/>
                <w:sz w:val="20"/>
                <w:szCs w:val="20"/>
                <w:highlight w:val="none"/>
                <w:u w:val="none"/>
              </w:rPr>
            </w:pPr>
          </w:p>
        </w:tc>
      </w:tr>
      <w:tr w14:paraId="4F6D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7424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B20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AEA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EE4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4E8829">
            <w:pPr>
              <w:jc w:val="right"/>
              <w:rPr>
                <w:rFonts w:hint="default" w:ascii="Times New Roman" w:hAnsi="Times New Roman" w:eastAsia="宋体" w:cs="Times New Roman"/>
                <w:i w:val="0"/>
                <w:iCs w:val="0"/>
                <w:color w:val="000000"/>
                <w:sz w:val="20"/>
                <w:szCs w:val="20"/>
                <w:highlight w:val="none"/>
                <w:u w:val="none"/>
              </w:rPr>
            </w:pPr>
          </w:p>
        </w:tc>
      </w:tr>
      <w:tr w14:paraId="7E121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3082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172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EE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D9B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5D2E2B">
            <w:pPr>
              <w:jc w:val="right"/>
              <w:rPr>
                <w:rFonts w:hint="default" w:ascii="Times New Roman" w:hAnsi="Times New Roman" w:eastAsia="宋体" w:cs="Times New Roman"/>
                <w:i w:val="0"/>
                <w:iCs w:val="0"/>
                <w:color w:val="000000"/>
                <w:sz w:val="20"/>
                <w:szCs w:val="20"/>
                <w:highlight w:val="none"/>
                <w:u w:val="none"/>
              </w:rPr>
            </w:pPr>
          </w:p>
        </w:tc>
      </w:tr>
      <w:tr w14:paraId="66B2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3E2A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C73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BE7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1B1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D2DF5B">
            <w:pPr>
              <w:jc w:val="right"/>
              <w:rPr>
                <w:rFonts w:hint="default" w:ascii="Times New Roman" w:hAnsi="Times New Roman" w:eastAsia="宋体" w:cs="Times New Roman"/>
                <w:i w:val="0"/>
                <w:iCs w:val="0"/>
                <w:color w:val="000000"/>
                <w:sz w:val="20"/>
                <w:szCs w:val="20"/>
                <w:highlight w:val="none"/>
                <w:u w:val="none"/>
              </w:rPr>
            </w:pPr>
          </w:p>
        </w:tc>
      </w:tr>
      <w:tr w14:paraId="4A07B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23C6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A82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8E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AE5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5D8271">
            <w:pPr>
              <w:jc w:val="right"/>
              <w:rPr>
                <w:rFonts w:hint="default" w:ascii="Times New Roman" w:hAnsi="Times New Roman" w:eastAsia="宋体" w:cs="Times New Roman"/>
                <w:i w:val="0"/>
                <w:iCs w:val="0"/>
                <w:color w:val="000000"/>
                <w:sz w:val="20"/>
                <w:szCs w:val="20"/>
                <w:highlight w:val="none"/>
                <w:u w:val="none"/>
              </w:rPr>
            </w:pPr>
          </w:p>
        </w:tc>
      </w:tr>
      <w:tr w14:paraId="63CD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731F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EBB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94A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B5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B2F4F6">
            <w:pPr>
              <w:jc w:val="right"/>
              <w:rPr>
                <w:rFonts w:hint="default" w:ascii="Times New Roman" w:hAnsi="Times New Roman" w:eastAsia="宋体" w:cs="Times New Roman"/>
                <w:i w:val="0"/>
                <w:iCs w:val="0"/>
                <w:color w:val="000000"/>
                <w:sz w:val="20"/>
                <w:szCs w:val="20"/>
                <w:highlight w:val="none"/>
                <w:u w:val="none"/>
              </w:rPr>
            </w:pPr>
          </w:p>
        </w:tc>
      </w:tr>
      <w:tr w14:paraId="687B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9B0F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B42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C7D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BBF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238308">
            <w:pPr>
              <w:jc w:val="right"/>
              <w:rPr>
                <w:rFonts w:hint="default" w:ascii="Times New Roman" w:hAnsi="Times New Roman" w:eastAsia="宋体" w:cs="Times New Roman"/>
                <w:i w:val="0"/>
                <w:iCs w:val="0"/>
                <w:color w:val="000000"/>
                <w:sz w:val="20"/>
                <w:szCs w:val="20"/>
                <w:highlight w:val="none"/>
                <w:u w:val="none"/>
              </w:rPr>
            </w:pPr>
          </w:p>
        </w:tc>
      </w:tr>
      <w:tr w14:paraId="164D7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1F6F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05A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45A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AA0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3FE525">
            <w:pPr>
              <w:jc w:val="right"/>
              <w:rPr>
                <w:rFonts w:hint="default" w:ascii="Times New Roman" w:hAnsi="Times New Roman" w:eastAsia="宋体" w:cs="Times New Roman"/>
                <w:i w:val="0"/>
                <w:iCs w:val="0"/>
                <w:color w:val="000000"/>
                <w:sz w:val="20"/>
                <w:szCs w:val="20"/>
                <w:highlight w:val="none"/>
                <w:u w:val="none"/>
              </w:rPr>
            </w:pPr>
          </w:p>
        </w:tc>
      </w:tr>
      <w:tr w14:paraId="40824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441A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7A1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7C1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627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ECFE6A">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部门（单位）：中共正定县委网络安全和信息化委员会办公室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201.47</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13.62</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63.29</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4.25</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23.89</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22.59</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39.88</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18.80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6.50</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7.05</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13.62</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部门（单位）：中共正定县委网络安全和信息化委员会办公室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部门（单位）：中共正定县委网络安全和信息化委员会办公室</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部门（单位）：中共正定县委网络安全和信息化委员会办公室</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703C13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20B53A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931D7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本部门2025年度收、支总计（含结转和结余）均为237.42万元。与2024年度决算相比，收支各减少20.88万元，下降8.1%，主要原因是项目经费减少。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E5F021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8E736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237.42万元，其中：财政拨款收入237.42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C5C9DC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2F9B4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本部门2025年度本年支出合计237.42万元，其中：基本支出215.09万元，占90.6%；项目支出22.33万元，占9.4%；经营支出0.00万元，占0.0%；上缴上级支出0.00万元，占0.0%；对附属单位补助支出0.00万元，占0.0%。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E4D20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7DF93D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E6DF7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本部门2025年度财政拨款收、支总计（含结转和结余）均为237.42万元。与2024年度相比，财政拨款收支各减少20.88万元，降低8.1%，主要原因是项目经费减少。</w:t>
      </w:r>
    </w:p>
    <w:p w14:paraId="7D7A05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本部门2025年度财政拨款本年收入237.42万元,比上年减少20.88万元，降低8.1%，主要原因是项目经费减少；本年支出237.42万元，比上年减少20.88万元，降低8.1%，主要原因是项目经费减少。具体情况如下：</w:t>
      </w:r>
    </w:p>
    <w:p w14:paraId="267E995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一般公共预算财政拨款本年收入237.42万元,比上年减少20.88万元，降低8.1%，主要原因是项目经费减少；本年支出237.42万元，比上年减少20.88万元，降低8.1%，主要原因是项目经费减少。</w:t>
      </w:r>
    </w:p>
    <w:p w14:paraId="3AC85C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政府性基金预算财政拨款本年收入0.00万元，比上年增加0.00万元，增长0.00%，主要原因是本年度无政府性基金收入；本年支出0.00万元，比上年增加0.00万元，增长0.00%，主要原因是本年度无政府性基金支出。</w:t>
      </w:r>
    </w:p>
    <w:p w14:paraId="0F8940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国有资本经营预算财政拨款本年收入0.00万元，比上年增加0.00万元，增长0.00%，主要原因是无国有资本经营收入；本年支出0.00万元，比上年增加0.00万元，增长0.00%，主要原因是本年度无国有资本经营支出。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02873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41434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237.42万元，完成年初预算的77.4%，比年初预算减少69.43万元，决算数小于预算数主要原因是项目经费收入减少；本年支出237.42万元，完成年初预算的77.4%，比年初预算减少69.43万元，决算数小于预算数主要原因是项目经费支出减少。具体情况如下：</w:t>
      </w:r>
    </w:p>
    <w:p w14:paraId="0FEB17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一般公共预算财政拨款本年收入完成年初预算的77.4%，比年初预算减少69.43万元，主要原因是项目经费收入减少；支出完成年初预算的77.4%，比年初预算减少69.43万元，主要原因是项目经费支出减少。</w:t>
      </w:r>
    </w:p>
    <w:p w14:paraId="7B8758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政府性基金预算财政拨款本年收入完成年初预算的0.0%，比年初预算增加0.00万元，主要原因是无政府性基金收入；支出完成年初预算的0.0%，比年初预算增加0.00万元，主要原因是无政府性基金支出。</w:t>
      </w:r>
    </w:p>
    <w:p w14:paraId="5B4A9A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国有资本经营预算财政拨款本年收入完成年初预算的0.0%，比年初预算增加0.00万元，主要原因是无国有资本经营收入；支出完成年初预算的0.0%，比年初预算增加0.00万元，主要原因是无国有资本经营支出。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51A72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133B9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2025年度财政拨款支出237.42万元，主要用于以下方面：</w:t>
      </w:r>
    </w:p>
    <w:p w14:paraId="6D2D8C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13050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一般公共服务（类）支出193.38万元，占81.5%，主要用于网信事务等支出；社会保障和就业 （类）支出18.80万元，占7.9%，主要用于养老保险、工伤保险、失业保险缴费等支出；卫生健康（类）支出9.80万元，占4.1%，主要用于医疗保险缴费等支出；住房保障（类）支出15.44万元，占6.5%，主要用于住房公积金缴费等支出。</w:t>
      </w:r>
    </w:p>
    <w:p w14:paraId="0C34733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9C60D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2025年度财政拨款基本支出215.09万元，其中：</w:t>
      </w:r>
    </w:p>
    <w:p w14:paraId="17970A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201.47万元，主要包括基本工资、津贴补贴、奖金、绩效工资、机关事业部门基本养老保险缴费、职业年金缴费、职工基本医疗保险缴费、公务员医疗补助缴费、住房公积金、医疗费、其他社会保障缴费、其他对个人和家庭的补助支出。</w:t>
      </w:r>
    </w:p>
    <w:p w14:paraId="772B9F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公用经费13.62万元，主要包括办公费、邮电费、委托业务费、工会经费、福利费、其他商品和服务支出。</w:t>
      </w:r>
    </w:p>
    <w:p w14:paraId="44C201E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56B777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751C2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0.00万元，支出决算为0.00万元，完成预算的0.0%，较预算增加0.00万元，增长0.0%，主要原因是无预算；较2024年度决算增加0.00万元，增长0.00%，主要原因是无费用增加或支出。</w:t>
      </w:r>
    </w:p>
    <w:p w14:paraId="12CE56F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F882E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无预算；较上年增加0.00万元，增长0.00%,主要原因是无费用增加或支出。无本部门组织的出国（境）团组。</w:t>
      </w:r>
    </w:p>
    <w:p w14:paraId="2D2314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本部门2025年度公务用车购置及运行维护费预算为0.00万元，支出决算0.00万元，完成预算的0.0%,较预算增加0.00万元，增长0.0%,主要原因是无预算；较上年增加0.00万元，增长0.00%,主要原因是无费用增加或支出。其中：</w:t>
      </w:r>
    </w:p>
    <w:p w14:paraId="4EEBDE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无预算；较上年增加0.00万元，增长0.00%,主要原因是未发生“公务用车购置”经费支出。</w:t>
      </w:r>
    </w:p>
    <w:p w14:paraId="196E75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公车运行维护费支出较预算增加0.00万元，增长0.0%,主要原因是无预算；较上年增加0.00万元，增长0.00%，主要原因是未发生“公务用车运行维护费”支出。</w:t>
      </w:r>
    </w:p>
    <w:p w14:paraId="54E5677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无预算；较上年度增加0.00万元，增长0.00%,主要原因是未发生“公务接待费”支出。本年度共发生公务接待0批次、0人次。</w:t>
      </w:r>
    </w:p>
    <w:p w14:paraId="540DD55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62387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本部门2025年度机关运行经费支出13.62万元，较2024年度增加0.40万元，增长3.0%。主要原因是人员增加。</w:t>
      </w:r>
    </w:p>
    <w:p w14:paraId="6D987FF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2194A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42AA348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CD6CD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7FB07D5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6BBA7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2EE47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22.33</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22.33</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20B165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网络舆情监测及服务器托管项目等1个项目开展了部门重点评价，涉及一般公共预算支出11.5万元，政府性基金预算支出0万元，国有资本经营预算支出0万元，从评价情况来看，网络舆情监测及服务托管项目工作开展达到了预期目标，项目资金均执行完毕。</w:t>
      </w:r>
    </w:p>
    <w:p w14:paraId="017B79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95513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本部门在今年部门决算公开中反映网络舆情监测及服务托管项目等1个项目绩效自评结果。</w:t>
      </w:r>
    </w:p>
    <w:p w14:paraId="43C54F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网络舆情监测及服务托管项目绩效自评情况：根据年初设定的绩效目标，网络舆情监测及服务托管项目绩效自评得分为9</w:t>
      </w:r>
      <w:r>
        <w:rPr>
          <w:rFonts w:hint="eastAsia" w:ascii="Times New Roman" w:eastAsia="仿宋_GB2312"/>
          <w:b w:val="0"/>
          <w:sz w:val="32"/>
          <w:szCs w:val="32"/>
          <w:lang w:val="en-US" w:eastAsia="zh-CN"/>
        </w:rPr>
        <w:t>5</w:t>
      </w:r>
      <w:r>
        <w:rPr>
          <w:rFonts w:ascii="Times New Roman" w:eastAsia="仿宋_GB2312"/>
          <w:b w:val="0"/>
          <w:sz w:val="32"/>
          <w:szCs w:val="32"/>
        </w:rPr>
        <w:t>分（绩效自评表附后）。全年预算数为11.5万元，执行数为11.5万元，完成预算的100%。项目绩效目标完成情况：</w:t>
      </w:r>
      <w:r>
        <w:rPr>
          <w:rFonts w:ascii="仿宋_GB2312" w:hAnsi="宋体" w:eastAsia="仿宋_GB2312" w:cs="仿宋_GB2312"/>
          <w:color w:val="000000"/>
          <w:kern w:val="0"/>
          <w:sz w:val="31"/>
          <w:szCs w:val="31"/>
          <w:lang w:val="en-US" w:eastAsia="zh-CN" w:bidi="ar"/>
        </w:rPr>
        <w:t>通过项目实施，完成了年</w:t>
      </w:r>
      <w:r>
        <w:rPr>
          <w:rFonts w:hint="eastAsia" w:ascii="仿宋_GB2312" w:hAnsi="宋体" w:eastAsia="仿宋_GB2312" w:cs="仿宋_GB2312"/>
          <w:color w:val="000000"/>
          <w:kern w:val="0"/>
          <w:sz w:val="31"/>
          <w:szCs w:val="31"/>
          <w:lang w:val="en-US" w:eastAsia="zh-CN" w:bidi="ar"/>
        </w:rPr>
        <w:t>初设定的各项绩效目标，未发现问题</w:t>
      </w:r>
      <w:r>
        <w:rPr>
          <w:rFonts w:ascii="Times New Roman" w:eastAsia="仿宋_GB2312"/>
          <w:b w:val="0"/>
          <w:sz w:val="32"/>
          <w:szCs w:val="32"/>
        </w:rPr>
        <w:t>。</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6"/>
        <w:gridCol w:w="1081"/>
        <w:gridCol w:w="930"/>
        <w:gridCol w:w="1231"/>
        <w:gridCol w:w="864"/>
        <w:gridCol w:w="1242"/>
        <w:gridCol w:w="1163"/>
        <w:gridCol w:w="1289"/>
      </w:tblGrid>
      <w:tr w14:paraId="4678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14:paraId="4B3969F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w:t>
            </w:r>
            <w:r>
              <w:rPr>
                <w:rFonts w:hint="eastAsia" w:ascii="方正小标宋_GBK" w:hAnsi="方正小标宋_GBK" w:eastAsia="方正小标宋_GBK" w:cs="方正小标宋_GBK"/>
                <w:i w:val="0"/>
                <w:iCs w:val="0"/>
                <w:color w:val="000000"/>
                <w:kern w:val="0"/>
                <w:sz w:val="44"/>
                <w:szCs w:val="44"/>
                <w:u w:val="none"/>
                <w:lang w:val="en-US" w:eastAsia="zh-CN" w:bidi="ar"/>
              </w:rPr>
              <w:t>单位</w:t>
            </w:r>
            <w:r>
              <w:rPr>
                <w:rFonts w:hint="default" w:ascii="方正小标宋_GBK" w:hAnsi="方正小标宋_GBK" w:eastAsia="方正小标宋_GBK" w:cs="方正小标宋_GBK"/>
                <w:i w:val="0"/>
                <w:iCs w:val="0"/>
                <w:color w:val="000000"/>
                <w:kern w:val="0"/>
                <w:sz w:val="44"/>
                <w:szCs w:val="44"/>
                <w:u w:val="none"/>
                <w:lang w:val="en-US" w:eastAsia="zh-CN" w:bidi="ar"/>
              </w:rPr>
              <w:t>预算项目绩效自评表</w:t>
            </w:r>
          </w:p>
        </w:tc>
      </w:tr>
      <w:tr w14:paraId="5BB0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5000" w:type="pct"/>
            <w:gridSpan w:val="8"/>
            <w:tcBorders>
              <w:top w:val="nil"/>
              <w:left w:val="nil"/>
              <w:bottom w:val="nil"/>
              <w:right w:val="nil"/>
            </w:tcBorders>
            <w:shd w:val="clear" w:color="auto" w:fill="auto"/>
            <w:noWrap/>
            <w:vAlign w:val="bottom"/>
          </w:tcPr>
          <w:p w14:paraId="2275E93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7F62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00" w:type="pct"/>
            <w:tcBorders>
              <w:top w:val="nil"/>
              <w:left w:val="nil"/>
              <w:bottom w:val="nil"/>
              <w:right w:val="nil"/>
            </w:tcBorders>
            <w:shd w:val="clear" w:color="auto" w:fill="auto"/>
            <w:noWrap/>
            <w:vAlign w:val="center"/>
          </w:tcPr>
          <w:p w14:paraId="15E7E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填报单位：县委网信办</w:t>
            </w:r>
          </w:p>
        </w:tc>
        <w:tc>
          <w:tcPr>
            <w:tcW w:w="582" w:type="pct"/>
            <w:tcBorders>
              <w:top w:val="nil"/>
              <w:left w:val="nil"/>
              <w:bottom w:val="nil"/>
              <w:right w:val="nil"/>
            </w:tcBorders>
            <w:shd w:val="clear" w:color="auto" w:fill="auto"/>
            <w:noWrap/>
            <w:vAlign w:val="center"/>
          </w:tcPr>
          <w:p w14:paraId="157F6955">
            <w:pPr>
              <w:jc w:val="center"/>
              <w:rPr>
                <w:rFonts w:hint="eastAsia" w:ascii="宋体" w:hAnsi="宋体" w:eastAsia="宋体" w:cs="宋体"/>
                <w:i w:val="0"/>
                <w:iCs w:val="0"/>
                <w:color w:val="000000"/>
                <w:sz w:val="20"/>
                <w:szCs w:val="20"/>
                <w:u w:val="none"/>
              </w:rPr>
            </w:pPr>
          </w:p>
        </w:tc>
        <w:tc>
          <w:tcPr>
            <w:tcW w:w="500" w:type="pct"/>
            <w:tcBorders>
              <w:top w:val="nil"/>
              <w:left w:val="nil"/>
              <w:bottom w:val="nil"/>
              <w:right w:val="nil"/>
            </w:tcBorders>
            <w:shd w:val="clear" w:color="auto" w:fill="auto"/>
            <w:noWrap/>
            <w:vAlign w:val="center"/>
          </w:tcPr>
          <w:p w14:paraId="5824D7FD">
            <w:pPr>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717B6C7C">
            <w:pPr>
              <w:jc w:val="center"/>
              <w:rPr>
                <w:rFonts w:hint="eastAsia" w:ascii="宋体" w:hAnsi="宋体" w:eastAsia="宋体" w:cs="宋体"/>
                <w:i w:val="0"/>
                <w:iCs w:val="0"/>
                <w:color w:val="000000"/>
                <w:sz w:val="20"/>
                <w:szCs w:val="20"/>
                <w:u w:val="none"/>
              </w:rPr>
            </w:pPr>
          </w:p>
        </w:tc>
        <w:tc>
          <w:tcPr>
            <w:tcW w:w="465" w:type="pct"/>
            <w:tcBorders>
              <w:top w:val="nil"/>
              <w:left w:val="nil"/>
              <w:bottom w:val="nil"/>
              <w:right w:val="nil"/>
            </w:tcBorders>
            <w:shd w:val="clear" w:color="auto" w:fill="auto"/>
            <w:noWrap/>
            <w:vAlign w:val="center"/>
          </w:tcPr>
          <w:p w14:paraId="5F47253C">
            <w:pPr>
              <w:jc w:val="center"/>
              <w:rPr>
                <w:rFonts w:hint="eastAsia" w:ascii="宋体" w:hAnsi="宋体" w:eastAsia="宋体" w:cs="宋体"/>
                <w:i w:val="0"/>
                <w:iCs w:val="0"/>
                <w:color w:val="000000"/>
                <w:sz w:val="20"/>
                <w:szCs w:val="20"/>
                <w:u w:val="none"/>
              </w:rPr>
            </w:pPr>
          </w:p>
        </w:tc>
        <w:tc>
          <w:tcPr>
            <w:tcW w:w="668" w:type="pct"/>
            <w:tcBorders>
              <w:top w:val="nil"/>
              <w:left w:val="nil"/>
              <w:bottom w:val="nil"/>
              <w:right w:val="nil"/>
            </w:tcBorders>
            <w:shd w:val="clear" w:color="auto" w:fill="auto"/>
            <w:noWrap/>
            <w:vAlign w:val="center"/>
          </w:tcPr>
          <w:p w14:paraId="6318C470">
            <w:pPr>
              <w:jc w:val="center"/>
              <w:rPr>
                <w:rFonts w:hint="eastAsia" w:ascii="宋体" w:hAnsi="宋体" w:eastAsia="宋体" w:cs="宋体"/>
                <w:i w:val="0"/>
                <w:iCs w:val="0"/>
                <w:color w:val="000000"/>
                <w:sz w:val="20"/>
                <w:szCs w:val="20"/>
                <w:u w:val="none"/>
              </w:rPr>
            </w:pPr>
          </w:p>
        </w:tc>
        <w:tc>
          <w:tcPr>
            <w:tcW w:w="626" w:type="pct"/>
            <w:tcBorders>
              <w:top w:val="nil"/>
              <w:left w:val="nil"/>
              <w:bottom w:val="nil"/>
              <w:right w:val="nil"/>
            </w:tcBorders>
            <w:shd w:val="clear" w:color="auto" w:fill="auto"/>
            <w:noWrap/>
            <w:vAlign w:val="center"/>
          </w:tcPr>
          <w:p w14:paraId="71A12ABD">
            <w:pPr>
              <w:jc w:val="center"/>
              <w:rPr>
                <w:rFonts w:hint="eastAsia" w:ascii="宋体" w:hAnsi="宋体" w:eastAsia="宋体" w:cs="宋体"/>
                <w:i w:val="0"/>
                <w:iCs w:val="0"/>
                <w:color w:val="000000"/>
                <w:sz w:val="20"/>
                <w:szCs w:val="20"/>
                <w:u w:val="none"/>
              </w:rPr>
            </w:pPr>
          </w:p>
        </w:tc>
        <w:tc>
          <w:tcPr>
            <w:tcW w:w="694" w:type="pct"/>
            <w:tcBorders>
              <w:top w:val="nil"/>
              <w:left w:val="nil"/>
              <w:bottom w:val="nil"/>
              <w:right w:val="nil"/>
            </w:tcBorders>
            <w:shd w:val="clear" w:color="auto" w:fill="auto"/>
            <w:noWrap/>
            <w:vAlign w:val="center"/>
          </w:tcPr>
          <w:p w14:paraId="36E04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E7D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00" w:type="pct"/>
            <w:tcBorders>
              <w:top w:val="single" w:color="000000" w:sz="4" w:space="0"/>
              <w:left w:val="single" w:color="000000" w:sz="4" w:space="0"/>
              <w:bottom w:val="nil"/>
              <w:right w:val="single" w:color="000000" w:sz="4" w:space="0"/>
            </w:tcBorders>
            <w:shd w:val="clear" w:color="auto" w:fill="auto"/>
            <w:vAlign w:val="center"/>
          </w:tcPr>
          <w:p w14:paraId="36242A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EC6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11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D7E9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网络舆情监测及服务器托管服务系统</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7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19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7B6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正定县委网络安全和信息化委员会办公室本级</w:t>
            </w:r>
          </w:p>
        </w:tc>
      </w:tr>
      <w:tr w14:paraId="149A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E30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10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CA8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74B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12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B01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70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14:paraId="35C6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55A9">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44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CA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F55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78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B1BE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2AC2">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CF2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r>
      <w:tr w14:paraId="23532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95EA8">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D27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0C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99C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42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3C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0D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78C53">
            <w:pPr>
              <w:jc w:val="center"/>
              <w:rPr>
                <w:rFonts w:hint="eastAsia" w:ascii="宋体" w:hAnsi="宋体" w:eastAsia="宋体" w:cs="宋体"/>
                <w:i w:val="0"/>
                <w:iCs w:val="0"/>
                <w:color w:val="000000"/>
                <w:sz w:val="16"/>
                <w:szCs w:val="16"/>
                <w:u w:val="none"/>
              </w:rPr>
            </w:pPr>
          </w:p>
        </w:tc>
      </w:tr>
      <w:tr w14:paraId="01DCE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444D">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4823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038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104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B5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384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8B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0</w:t>
            </w: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2FFD7">
            <w:pPr>
              <w:jc w:val="center"/>
              <w:rPr>
                <w:rFonts w:hint="eastAsia" w:ascii="宋体" w:hAnsi="宋体" w:eastAsia="宋体" w:cs="宋体"/>
                <w:i w:val="0"/>
                <w:iCs w:val="0"/>
                <w:color w:val="000000"/>
                <w:sz w:val="16"/>
                <w:szCs w:val="16"/>
                <w:u w:val="none"/>
              </w:rPr>
            </w:pPr>
          </w:p>
        </w:tc>
      </w:tr>
      <w:tr w14:paraId="3833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66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17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7B0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17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225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80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14:paraId="5A383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FD694">
            <w:pPr>
              <w:jc w:val="center"/>
              <w:rPr>
                <w:rFonts w:hint="eastAsia" w:ascii="宋体" w:hAnsi="宋体" w:eastAsia="宋体" w:cs="宋体"/>
                <w:i w:val="0"/>
                <w:iCs w:val="0"/>
                <w:color w:val="000000"/>
                <w:sz w:val="16"/>
                <w:szCs w:val="16"/>
                <w:u w:val="none"/>
              </w:rPr>
            </w:pPr>
          </w:p>
        </w:tc>
        <w:tc>
          <w:tcPr>
            <w:tcW w:w="174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A7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提供省市网络舆情信息监测、推送服务</w:t>
            </w:r>
          </w:p>
        </w:tc>
        <w:tc>
          <w:tcPr>
            <w:tcW w:w="176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6C3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shd w:val="clear" w:color="FFFFFF" w:fill="D9D9D9"/>
                <w:lang w:val="en-US" w:eastAsia="zh-CN" w:bidi="ar"/>
              </w:rPr>
            </w:pPr>
            <w:r>
              <w:rPr>
                <w:rFonts w:hint="eastAsia" w:ascii="宋体" w:hAnsi="宋体" w:eastAsia="宋体" w:cs="宋体"/>
                <w:i w:val="0"/>
                <w:iCs w:val="0"/>
                <w:color w:val="000000"/>
                <w:kern w:val="0"/>
                <w:sz w:val="16"/>
                <w:szCs w:val="16"/>
                <w:u w:val="none"/>
                <w:shd w:val="clear" w:color="FFFFFF" w:fill="D9D9D9"/>
                <w:lang w:val="en-US" w:eastAsia="zh-CN" w:bidi="ar"/>
              </w:rPr>
              <w:t>2025 年以来，正定县委网信办敏感地预判网上舆情态势，按照“发现早、研判准、上报快、处置实”的总要求，加强 24 小时值班</w:t>
            </w:r>
          </w:p>
          <w:p w14:paraId="486EE2E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shd w:val="clear" w:color="FFFFFF" w:fill="D9D9D9"/>
                <w:lang w:val="en-US" w:eastAsia="zh-CN" w:bidi="ar"/>
              </w:rPr>
              <w:t>值守，及时准确接收、传达、执行、反馈工作指令，扎实做好网络舆情监测、网络安全保障和应急处置工作。</w:t>
            </w:r>
          </w:p>
        </w:tc>
        <w:tc>
          <w:tcPr>
            <w:tcW w:w="6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5FD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14:paraId="692BC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7B76E">
            <w:pPr>
              <w:jc w:val="center"/>
              <w:rPr>
                <w:rFonts w:hint="eastAsia" w:ascii="宋体" w:hAnsi="宋体" w:eastAsia="宋体" w:cs="宋体"/>
                <w:i w:val="0"/>
                <w:iCs w:val="0"/>
                <w:color w:val="000000"/>
                <w:sz w:val="16"/>
                <w:szCs w:val="16"/>
                <w:u w:val="none"/>
              </w:rPr>
            </w:pPr>
          </w:p>
        </w:tc>
        <w:tc>
          <w:tcPr>
            <w:tcW w:w="17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4E086">
            <w:pPr>
              <w:jc w:val="center"/>
              <w:rPr>
                <w:rFonts w:hint="eastAsia" w:ascii="宋体" w:hAnsi="宋体" w:eastAsia="宋体" w:cs="宋体"/>
                <w:i w:val="0"/>
                <w:iCs w:val="0"/>
                <w:color w:val="000000"/>
                <w:sz w:val="16"/>
                <w:szCs w:val="16"/>
                <w:u w:val="none"/>
              </w:rPr>
            </w:pPr>
          </w:p>
        </w:tc>
        <w:tc>
          <w:tcPr>
            <w:tcW w:w="176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3A369">
            <w:pPr>
              <w:jc w:val="left"/>
              <w:rPr>
                <w:rFonts w:hint="eastAsia" w:ascii="宋体" w:hAnsi="宋体" w:eastAsia="宋体" w:cs="宋体"/>
                <w:i w:val="0"/>
                <w:iCs w:val="0"/>
                <w:color w:val="000000"/>
                <w:sz w:val="16"/>
                <w:szCs w:val="16"/>
                <w:u w:val="none"/>
              </w:rPr>
            </w:pP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3E0F0">
            <w:pPr>
              <w:jc w:val="center"/>
              <w:rPr>
                <w:rFonts w:hint="eastAsia" w:ascii="宋体" w:hAnsi="宋体" w:eastAsia="宋体" w:cs="宋体"/>
                <w:i w:val="0"/>
                <w:iCs w:val="0"/>
                <w:color w:val="000000"/>
                <w:sz w:val="16"/>
                <w:szCs w:val="16"/>
                <w:u w:val="none"/>
              </w:rPr>
            </w:pPr>
          </w:p>
        </w:tc>
      </w:tr>
      <w:tr w14:paraId="7748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82339">
            <w:pPr>
              <w:jc w:val="center"/>
              <w:rPr>
                <w:rFonts w:hint="eastAsia" w:ascii="宋体" w:hAnsi="宋体" w:eastAsia="宋体" w:cs="宋体"/>
                <w:i w:val="0"/>
                <w:iCs w:val="0"/>
                <w:color w:val="000000"/>
                <w:sz w:val="16"/>
                <w:szCs w:val="16"/>
                <w:u w:val="none"/>
              </w:rPr>
            </w:pPr>
          </w:p>
        </w:tc>
        <w:tc>
          <w:tcPr>
            <w:tcW w:w="17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9F27E">
            <w:pPr>
              <w:jc w:val="center"/>
              <w:rPr>
                <w:rFonts w:hint="eastAsia" w:ascii="宋体" w:hAnsi="宋体" w:eastAsia="宋体" w:cs="宋体"/>
                <w:i w:val="0"/>
                <w:iCs w:val="0"/>
                <w:color w:val="000000"/>
                <w:sz w:val="16"/>
                <w:szCs w:val="16"/>
                <w:u w:val="none"/>
              </w:rPr>
            </w:pPr>
          </w:p>
        </w:tc>
        <w:tc>
          <w:tcPr>
            <w:tcW w:w="176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6CD25">
            <w:pPr>
              <w:jc w:val="left"/>
              <w:rPr>
                <w:rFonts w:hint="eastAsia" w:ascii="宋体" w:hAnsi="宋体" w:eastAsia="宋体" w:cs="宋体"/>
                <w:i w:val="0"/>
                <w:iCs w:val="0"/>
                <w:color w:val="000000"/>
                <w:sz w:val="16"/>
                <w:szCs w:val="16"/>
                <w:u w:val="none"/>
              </w:rPr>
            </w:pPr>
          </w:p>
        </w:tc>
        <w:tc>
          <w:tcPr>
            <w:tcW w:w="6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9BA9F">
            <w:pPr>
              <w:jc w:val="center"/>
              <w:rPr>
                <w:rFonts w:hint="eastAsia" w:ascii="宋体" w:hAnsi="宋体" w:eastAsia="宋体" w:cs="宋体"/>
                <w:i w:val="0"/>
                <w:iCs w:val="0"/>
                <w:color w:val="000000"/>
                <w:sz w:val="16"/>
                <w:szCs w:val="16"/>
                <w:u w:val="none"/>
              </w:rPr>
            </w:pPr>
          </w:p>
        </w:tc>
      </w:tr>
      <w:tr w14:paraId="7099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0" w:type="pct"/>
            <w:vMerge w:val="restart"/>
            <w:tcBorders>
              <w:top w:val="single" w:color="000000" w:sz="4" w:space="0"/>
              <w:left w:val="single" w:color="000000" w:sz="4" w:space="0"/>
              <w:bottom w:val="single" w:color="000000" w:sz="4" w:space="0"/>
              <w:right w:val="nil"/>
            </w:tcBorders>
            <w:shd w:val="clear" w:color="auto" w:fill="auto"/>
            <w:vAlign w:val="center"/>
          </w:tcPr>
          <w:p w14:paraId="488E87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34A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30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1F3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8B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61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D7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14:paraId="1C58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5F82522">
            <w:pPr>
              <w:jc w:val="center"/>
              <w:rPr>
                <w:rFonts w:hint="eastAsia" w:ascii="宋体" w:hAnsi="宋体" w:eastAsia="宋体" w:cs="宋体"/>
                <w:i w:val="0"/>
                <w:iCs w:val="0"/>
                <w:color w:val="000000"/>
                <w:sz w:val="16"/>
                <w:szCs w:val="16"/>
                <w:u w:val="none"/>
              </w:rPr>
            </w:pPr>
          </w:p>
        </w:tc>
        <w:tc>
          <w:tcPr>
            <w:tcW w:w="582" w:type="pct"/>
            <w:vMerge w:val="restart"/>
            <w:tcBorders>
              <w:top w:val="single" w:color="000000" w:sz="4" w:space="0"/>
              <w:left w:val="single" w:color="000000" w:sz="4" w:space="0"/>
              <w:bottom w:val="nil"/>
              <w:right w:val="single" w:color="000000" w:sz="4" w:space="0"/>
            </w:tcBorders>
            <w:shd w:val="clear" w:color="auto" w:fill="auto"/>
            <w:vAlign w:val="center"/>
          </w:tcPr>
          <w:p w14:paraId="19C070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48D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61F1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涉冀舆情监测覆盖率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59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≥80覆盖率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48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5C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10分</w:t>
            </w:r>
          </w:p>
        </w:tc>
      </w:tr>
      <w:tr w14:paraId="68CBB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A1843A0">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9399BE4">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5C6D">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6A463">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03FB">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2AA90">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62C2">
            <w:pPr>
              <w:jc w:val="center"/>
              <w:rPr>
                <w:rFonts w:hint="default" w:ascii="Calibri" w:hAnsi="Calibri" w:eastAsia="宋体" w:cs="Calibri"/>
                <w:i w:val="0"/>
                <w:iCs w:val="0"/>
                <w:color w:val="000000"/>
                <w:sz w:val="16"/>
                <w:szCs w:val="16"/>
                <w:u w:val="none"/>
              </w:rPr>
            </w:pPr>
          </w:p>
        </w:tc>
      </w:tr>
      <w:tr w14:paraId="243D0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B60B89F">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49EB72F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42BB">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95BEE">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82637">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8A4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E915">
            <w:pPr>
              <w:jc w:val="center"/>
              <w:rPr>
                <w:rFonts w:hint="default" w:ascii="Calibri" w:hAnsi="Calibri" w:eastAsia="宋体" w:cs="Calibri"/>
                <w:i w:val="0"/>
                <w:iCs w:val="0"/>
                <w:color w:val="000000"/>
                <w:sz w:val="16"/>
                <w:szCs w:val="16"/>
                <w:u w:val="none"/>
              </w:rPr>
            </w:pPr>
          </w:p>
        </w:tc>
      </w:tr>
      <w:tr w14:paraId="56A4B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9DF3A68">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33B3281">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D06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CA9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涉稳舆情处置率(%)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654A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≥80</w:t>
            </w:r>
            <w:r>
              <w:rPr>
                <w:rFonts w:hint="eastAsia" w:ascii="宋体" w:hAnsi="宋体" w:eastAsia="宋体" w:cs="宋体"/>
                <w:i w:val="0"/>
                <w:iCs w:val="0"/>
                <w:color w:val="000000"/>
                <w:kern w:val="0"/>
                <w:sz w:val="16"/>
                <w:szCs w:val="16"/>
                <w:u w:val="none"/>
                <w:lang w:val="en-US" w:eastAsia="zh-CN" w:bidi="ar"/>
              </w:rPr>
              <w:t>处置率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D40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BA24">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40FE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DE6AFBA">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79AEBD69">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934BD">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E94E1">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EA27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47DE">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39F7">
            <w:pPr>
              <w:jc w:val="center"/>
              <w:rPr>
                <w:rFonts w:hint="default" w:ascii="Calibri" w:hAnsi="Calibri" w:eastAsia="宋体" w:cs="Calibri"/>
                <w:i w:val="0"/>
                <w:iCs w:val="0"/>
                <w:color w:val="000000"/>
                <w:sz w:val="16"/>
                <w:szCs w:val="16"/>
                <w:u w:val="none"/>
              </w:rPr>
            </w:pPr>
          </w:p>
        </w:tc>
      </w:tr>
      <w:tr w14:paraId="6B23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C1351ED">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4F93CB0A">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E6473">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765D0">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19050">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EEC5">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E36BC">
            <w:pPr>
              <w:jc w:val="center"/>
              <w:rPr>
                <w:rFonts w:hint="default" w:ascii="Calibri" w:hAnsi="Calibri" w:eastAsia="宋体" w:cs="Calibri"/>
                <w:i w:val="0"/>
                <w:iCs w:val="0"/>
                <w:color w:val="000000"/>
                <w:sz w:val="16"/>
                <w:szCs w:val="16"/>
                <w:u w:val="none"/>
              </w:rPr>
            </w:pPr>
          </w:p>
        </w:tc>
      </w:tr>
      <w:tr w14:paraId="4E26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C392C29">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68363826">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40B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19A5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报送网络舆情时间</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1DE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≤24</w:t>
            </w:r>
            <w:r>
              <w:rPr>
                <w:rFonts w:hint="eastAsia" w:ascii="宋体" w:hAnsi="宋体" w:eastAsia="宋体" w:cs="宋体"/>
                <w:i w:val="0"/>
                <w:iCs w:val="0"/>
                <w:color w:val="000000"/>
                <w:kern w:val="0"/>
                <w:sz w:val="16"/>
                <w:szCs w:val="16"/>
                <w:u w:val="none"/>
                <w:lang w:val="en-US" w:eastAsia="zh-CN" w:bidi="ar"/>
              </w:rPr>
              <w:t>小时</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C32E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w:t>
            </w:r>
            <w:r>
              <w:rPr>
                <w:rFonts w:hint="eastAsia" w:ascii="宋体" w:hAnsi="宋体" w:eastAsia="宋体" w:cs="宋体"/>
                <w:i w:val="0"/>
                <w:iCs w:val="0"/>
                <w:color w:val="000000"/>
                <w:kern w:val="0"/>
                <w:sz w:val="16"/>
                <w:szCs w:val="16"/>
                <w:u w:val="none"/>
                <w:lang w:val="en-US" w:eastAsia="zh-CN" w:bidi="ar"/>
              </w:rPr>
              <w:t>小时</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EAA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3E5C9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87CDFB1">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123DB4D6">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51AA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6A62A">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C29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7811">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3F38A">
            <w:pPr>
              <w:jc w:val="center"/>
              <w:rPr>
                <w:rFonts w:hint="default" w:ascii="Calibri" w:hAnsi="Calibri" w:eastAsia="宋体" w:cs="Calibri"/>
                <w:i w:val="0"/>
                <w:iCs w:val="0"/>
                <w:color w:val="000000"/>
                <w:sz w:val="16"/>
                <w:szCs w:val="16"/>
                <w:u w:val="none"/>
              </w:rPr>
            </w:pPr>
          </w:p>
        </w:tc>
      </w:tr>
      <w:tr w14:paraId="5F9E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CDA8A0C">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1D63DAD">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DFF6">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80DF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B6B9">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B50D">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A30A0">
            <w:pPr>
              <w:jc w:val="center"/>
              <w:rPr>
                <w:rFonts w:hint="default" w:ascii="Calibri" w:hAnsi="Calibri" w:eastAsia="宋体" w:cs="Calibri"/>
                <w:i w:val="0"/>
                <w:iCs w:val="0"/>
                <w:color w:val="000000"/>
                <w:sz w:val="16"/>
                <w:szCs w:val="16"/>
                <w:u w:val="none"/>
              </w:rPr>
            </w:pPr>
          </w:p>
        </w:tc>
      </w:tr>
      <w:tr w14:paraId="0573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89FFD95">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29129A5">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2D5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FAF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项目预算控制数</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C089">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≤11.5</w:t>
            </w:r>
            <w:r>
              <w:rPr>
                <w:rFonts w:hint="eastAsia" w:ascii="宋体" w:hAnsi="宋体" w:eastAsia="宋体" w:cs="宋体"/>
                <w:i w:val="0"/>
                <w:iCs w:val="0"/>
                <w:color w:val="000000"/>
                <w:kern w:val="0"/>
                <w:sz w:val="16"/>
                <w:szCs w:val="16"/>
                <w:u w:val="none"/>
                <w:lang w:val="en-US" w:eastAsia="zh-CN" w:bidi="ar"/>
              </w:rPr>
              <w:t>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BEC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E3334">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5</w:t>
            </w:r>
            <w:r>
              <w:rPr>
                <w:rFonts w:hint="eastAsia" w:ascii="宋体" w:hAnsi="宋体" w:eastAsia="宋体" w:cs="宋体"/>
                <w:i w:val="0"/>
                <w:iCs w:val="0"/>
                <w:color w:val="000000"/>
                <w:kern w:val="0"/>
                <w:sz w:val="16"/>
                <w:szCs w:val="16"/>
                <w:u w:val="none"/>
                <w:lang w:val="en-US" w:eastAsia="zh-CN" w:bidi="ar"/>
              </w:rPr>
              <w:t>分</w:t>
            </w:r>
          </w:p>
        </w:tc>
      </w:tr>
      <w:tr w14:paraId="261B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99CAC49">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2B2191B2">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0169">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85884">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07B7">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80D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93C3D">
            <w:pPr>
              <w:jc w:val="center"/>
              <w:rPr>
                <w:rFonts w:hint="default" w:ascii="Calibri" w:hAnsi="Calibri" w:eastAsia="宋体" w:cs="Calibri"/>
                <w:i w:val="0"/>
                <w:iCs w:val="0"/>
                <w:color w:val="000000"/>
                <w:sz w:val="16"/>
                <w:szCs w:val="16"/>
                <w:u w:val="none"/>
              </w:rPr>
            </w:pPr>
          </w:p>
        </w:tc>
      </w:tr>
      <w:tr w14:paraId="7A849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49A2BDF">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nil"/>
              <w:right w:val="single" w:color="000000" w:sz="4" w:space="0"/>
            </w:tcBorders>
            <w:shd w:val="clear" w:color="auto" w:fill="auto"/>
            <w:vAlign w:val="center"/>
          </w:tcPr>
          <w:p w14:paraId="33DCA26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2C558">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D7AA6">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6A33">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449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C123">
            <w:pPr>
              <w:jc w:val="center"/>
              <w:rPr>
                <w:rFonts w:hint="default" w:ascii="Calibri" w:hAnsi="Calibri" w:eastAsia="宋体" w:cs="Calibri"/>
                <w:i w:val="0"/>
                <w:iCs w:val="0"/>
                <w:color w:val="000000"/>
                <w:sz w:val="16"/>
                <w:szCs w:val="16"/>
                <w:u w:val="none"/>
              </w:rPr>
            </w:pPr>
          </w:p>
        </w:tc>
      </w:tr>
      <w:tr w14:paraId="375B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6ABEA17">
            <w:pPr>
              <w:jc w:val="center"/>
              <w:rPr>
                <w:rFonts w:hint="eastAsia" w:ascii="宋体" w:hAnsi="宋体" w:eastAsia="宋体" w:cs="宋体"/>
                <w:i w:val="0"/>
                <w:iCs w:val="0"/>
                <w:color w:val="000000"/>
                <w:sz w:val="16"/>
                <w:szCs w:val="16"/>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5F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500" w:type="pct"/>
            <w:tcBorders>
              <w:top w:val="nil"/>
              <w:left w:val="nil"/>
              <w:bottom w:val="single" w:color="000000" w:sz="4" w:space="0"/>
              <w:right w:val="single" w:color="000000" w:sz="4" w:space="0"/>
            </w:tcBorders>
            <w:shd w:val="clear" w:color="auto" w:fill="auto"/>
            <w:vAlign w:val="center"/>
          </w:tcPr>
          <w:p w14:paraId="64C32C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D4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执行数完成度</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08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r>
              <w:rPr>
                <w:rStyle w:val="27"/>
                <w:rFonts w:eastAsia="宋体"/>
                <w:sz w:val="16"/>
                <w:szCs w:val="16"/>
                <w:lang w:val="en-US" w:eastAsia="zh-CN" w:bidi="ar"/>
              </w:rPr>
              <w:t>90%</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6BE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4850">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5917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70F31775">
            <w:pPr>
              <w:jc w:val="center"/>
              <w:rPr>
                <w:rFonts w:hint="eastAsia" w:ascii="宋体" w:hAnsi="宋体" w:eastAsia="宋体" w:cs="宋体"/>
                <w:i w:val="0"/>
                <w:iCs w:val="0"/>
                <w:color w:val="000000"/>
                <w:sz w:val="16"/>
                <w:szCs w:val="16"/>
                <w:u w:val="none"/>
              </w:rPr>
            </w:pPr>
          </w:p>
        </w:tc>
        <w:tc>
          <w:tcPr>
            <w:tcW w:w="582" w:type="pct"/>
            <w:vMerge w:val="restart"/>
            <w:tcBorders>
              <w:top w:val="nil"/>
              <w:left w:val="single" w:color="000000" w:sz="4" w:space="0"/>
              <w:bottom w:val="nil"/>
              <w:right w:val="single" w:color="000000" w:sz="4" w:space="0"/>
            </w:tcBorders>
            <w:shd w:val="clear" w:color="auto" w:fill="auto"/>
            <w:vAlign w:val="center"/>
          </w:tcPr>
          <w:p w14:paraId="6F9310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1931E9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FB05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提高抓取效率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DB377">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w:t>
            </w:r>
            <w:r>
              <w:rPr>
                <w:rFonts w:hint="eastAsia" w:ascii="宋体" w:hAnsi="宋体" w:eastAsia="宋体" w:cs="宋体"/>
                <w:i w:val="0"/>
                <w:iCs w:val="0"/>
                <w:color w:val="000000"/>
                <w:kern w:val="0"/>
                <w:sz w:val="16"/>
                <w:szCs w:val="16"/>
                <w:u w:val="none"/>
                <w:lang w:val="en-US" w:eastAsia="zh-CN" w:bidi="ar"/>
              </w:rPr>
              <w:t>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0779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w:t>
            </w:r>
            <w:r>
              <w:rPr>
                <w:rFonts w:hint="eastAsia" w:ascii="宋体" w:hAnsi="宋体" w:eastAsia="宋体" w:cs="宋体"/>
                <w:i w:val="0"/>
                <w:iCs w:val="0"/>
                <w:color w:val="000000"/>
                <w:kern w:val="0"/>
                <w:sz w:val="16"/>
                <w:szCs w:val="16"/>
                <w:u w:val="none"/>
                <w:lang w:val="en-US" w:eastAsia="zh-CN" w:bidi="ar"/>
              </w:rPr>
              <w:t>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C24DC">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20</w:t>
            </w:r>
            <w:r>
              <w:rPr>
                <w:rFonts w:hint="eastAsia" w:ascii="宋体" w:hAnsi="宋体" w:eastAsia="宋体" w:cs="宋体"/>
                <w:i w:val="0"/>
                <w:iCs w:val="0"/>
                <w:color w:val="000000"/>
                <w:kern w:val="0"/>
                <w:sz w:val="16"/>
                <w:szCs w:val="16"/>
                <w:u w:val="none"/>
                <w:lang w:val="en-US" w:eastAsia="zh-CN" w:bidi="ar"/>
              </w:rPr>
              <w:t>分</w:t>
            </w:r>
          </w:p>
        </w:tc>
      </w:tr>
      <w:tr w14:paraId="0C28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6FB98B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4ED67ED">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60068001">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9307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2FD4">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E8FF">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C67E">
            <w:pPr>
              <w:jc w:val="center"/>
              <w:rPr>
                <w:rFonts w:hint="default" w:ascii="Calibri" w:hAnsi="Calibri" w:eastAsia="宋体" w:cs="Calibri"/>
                <w:i w:val="0"/>
                <w:iCs w:val="0"/>
                <w:color w:val="000000"/>
                <w:sz w:val="16"/>
                <w:szCs w:val="16"/>
                <w:u w:val="none"/>
              </w:rPr>
            </w:pPr>
          </w:p>
        </w:tc>
      </w:tr>
      <w:tr w14:paraId="7572F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604643E2">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235C4B0A">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3AD061EC">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61FF6">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E136">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A33A">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BDF8">
            <w:pPr>
              <w:jc w:val="center"/>
              <w:rPr>
                <w:rFonts w:hint="default" w:ascii="Calibri" w:hAnsi="Calibri" w:eastAsia="宋体" w:cs="Calibri"/>
                <w:i w:val="0"/>
                <w:iCs w:val="0"/>
                <w:color w:val="000000"/>
                <w:sz w:val="16"/>
                <w:szCs w:val="16"/>
                <w:u w:val="none"/>
              </w:rPr>
            </w:pPr>
          </w:p>
        </w:tc>
      </w:tr>
      <w:tr w14:paraId="7AA0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FEF0745">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145ABB91">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0F94F1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C697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数据及时完成率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19A1">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≥80</w:t>
            </w:r>
            <w:r>
              <w:rPr>
                <w:rFonts w:hint="eastAsia" w:ascii="宋体" w:hAnsi="宋体" w:eastAsia="宋体" w:cs="宋体"/>
                <w:i w:val="0"/>
                <w:iCs w:val="0"/>
                <w:color w:val="000000"/>
                <w:kern w:val="0"/>
                <w:sz w:val="16"/>
                <w:szCs w:val="16"/>
                <w:u w:val="none"/>
                <w:lang w:val="en-US" w:eastAsia="zh-CN" w:bidi="ar"/>
              </w:rPr>
              <w:t>完成率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367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A1B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20</w:t>
            </w:r>
            <w:r>
              <w:rPr>
                <w:rFonts w:hint="eastAsia" w:ascii="宋体" w:hAnsi="宋体" w:eastAsia="宋体" w:cs="宋体"/>
                <w:i w:val="0"/>
                <w:iCs w:val="0"/>
                <w:color w:val="000000"/>
                <w:kern w:val="0"/>
                <w:sz w:val="16"/>
                <w:szCs w:val="16"/>
                <w:u w:val="none"/>
                <w:lang w:val="en-US" w:eastAsia="zh-CN" w:bidi="ar"/>
              </w:rPr>
              <w:t>分</w:t>
            </w:r>
          </w:p>
        </w:tc>
      </w:tr>
      <w:tr w14:paraId="13729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0A018620">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9D3CE85">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7D6F32D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72034">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4FC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20B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E05A">
            <w:pPr>
              <w:jc w:val="center"/>
              <w:rPr>
                <w:rFonts w:hint="default" w:ascii="Calibri" w:hAnsi="Calibri" w:eastAsia="宋体" w:cs="Calibri"/>
                <w:i w:val="0"/>
                <w:iCs w:val="0"/>
                <w:color w:val="000000"/>
                <w:sz w:val="16"/>
                <w:szCs w:val="16"/>
                <w:u w:val="none"/>
              </w:rPr>
            </w:pPr>
          </w:p>
        </w:tc>
      </w:tr>
      <w:tr w14:paraId="2967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80ECE5">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7FCB1F52">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5238405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CB8F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8674">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8D1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FB72">
            <w:pPr>
              <w:jc w:val="center"/>
              <w:rPr>
                <w:rFonts w:hint="default" w:ascii="Calibri" w:hAnsi="Calibri" w:eastAsia="宋体" w:cs="Calibri"/>
                <w:i w:val="0"/>
                <w:iCs w:val="0"/>
                <w:color w:val="000000"/>
                <w:sz w:val="16"/>
                <w:szCs w:val="16"/>
                <w:u w:val="none"/>
              </w:rPr>
            </w:pPr>
          </w:p>
        </w:tc>
      </w:tr>
      <w:tr w14:paraId="52BA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61409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3CE52F3A">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336B88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54971">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075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E0F8">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4144">
            <w:pPr>
              <w:jc w:val="center"/>
              <w:rPr>
                <w:rFonts w:hint="default" w:ascii="Calibri" w:hAnsi="Calibri" w:eastAsia="宋体" w:cs="Calibri"/>
                <w:i w:val="0"/>
                <w:iCs w:val="0"/>
                <w:color w:val="000000"/>
                <w:sz w:val="16"/>
                <w:szCs w:val="16"/>
                <w:u w:val="none"/>
              </w:rPr>
            </w:pPr>
          </w:p>
        </w:tc>
      </w:tr>
      <w:tr w14:paraId="4F9A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E3EFEC">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7BB9BA19">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57944EF3">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CD750">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43BC">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1ECD">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4041">
            <w:pPr>
              <w:jc w:val="center"/>
              <w:rPr>
                <w:rFonts w:hint="default" w:ascii="Calibri" w:hAnsi="Calibri" w:eastAsia="宋体" w:cs="Calibri"/>
                <w:i w:val="0"/>
                <w:iCs w:val="0"/>
                <w:color w:val="000000"/>
                <w:sz w:val="16"/>
                <w:szCs w:val="16"/>
                <w:u w:val="none"/>
              </w:rPr>
            </w:pPr>
          </w:p>
        </w:tc>
      </w:tr>
      <w:tr w14:paraId="50644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F67AE81">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26DD7A3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4801C4E4">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CE039">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0C8D">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094E">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1E16">
            <w:pPr>
              <w:jc w:val="center"/>
              <w:rPr>
                <w:rFonts w:hint="default" w:ascii="Calibri" w:hAnsi="Calibri" w:eastAsia="宋体" w:cs="Calibri"/>
                <w:i w:val="0"/>
                <w:iCs w:val="0"/>
                <w:color w:val="000000"/>
                <w:sz w:val="16"/>
                <w:szCs w:val="16"/>
                <w:u w:val="none"/>
              </w:rPr>
            </w:pPr>
          </w:p>
        </w:tc>
      </w:tr>
      <w:tr w14:paraId="5555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5349809F">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39F37B44">
            <w:pPr>
              <w:jc w:val="center"/>
              <w:rPr>
                <w:rFonts w:hint="eastAsia" w:ascii="宋体" w:hAnsi="宋体" w:eastAsia="宋体" w:cs="宋体"/>
                <w:i w:val="0"/>
                <w:iCs w:val="0"/>
                <w:color w:val="000000"/>
                <w:sz w:val="16"/>
                <w:szCs w:val="16"/>
                <w:u w:val="none"/>
              </w:rPr>
            </w:pP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4C7E4B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D01C8">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DBBA">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271A">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AF1E">
            <w:pPr>
              <w:jc w:val="center"/>
              <w:rPr>
                <w:rFonts w:hint="default" w:ascii="Calibri" w:hAnsi="Calibri" w:eastAsia="宋体" w:cs="Calibri"/>
                <w:i w:val="0"/>
                <w:iCs w:val="0"/>
                <w:color w:val="000000"/>
                <w:sz w:val="16"/>
                <w:szCs w:val="16"/>
                <w:u w:val="none"/>
              </w:rPr>
            </w:pPr>
          </w:p>
        </w:tc>
      </w:tr>
      <w:tr w14:paraId="5BBA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AACFA37">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5E4A5EE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209A0FA2">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8AB4B">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F383">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0FA9">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BFBF">
            <w:pPr>
              <w:jc w:val="center"/>
              <w:rPr>
                <w:rFonts w:hint="default" w:ascii="Calibri" w:hAnsi="Calibri" w:eastAsia="宋体" w:cs="Calibri"/>
                <w:i w:val="0"/>
                <w:iCs w:val="0"/>
                <w:color w:val="000000"/>
                <w:sz w:val="16"/>
                <w:szCs w:val="16"/>
                <w:u w:val="none"/>
              </w:rPr>
            </w:pPr>
          </w:p>
        </w:tc>
      </w:tr>
      <w:tr w14:paraId="534B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1F72DEFA">
            <w:pPr>
              <w:jc w:val="center"/>
              <w:rPr>
                <w:rFonts w:hint="eastAsia" w:ascii="宋体" w:hAnsi="宋体" w:eastAsia="宋体" w:cs="宋体"/>
                <w:i w:val="0"/>
                <w:iCs w:val="0"/>
                <w:color w:val="000000"/>
                <w:sz w:val="16"/>
                <w:szCs w:val="16"/>
                <w:u w:val="none"/>
              </w:rPr>
            </w:pPr>
          </w:p>
        </w:tc>
        <w:tc>
          <w:tcPr>
            <w:tcW w:w="582" w:type="pct"/>
            <w:vMerge w:val="continue"/>
            <w:tcBorders>
              <w:top w:val="nil"/>
              <w:left w:val="single" w:color="000000" w:sz="4" w:space="0"/>
              <w:bottom w:val="nil"/>
              <w:right w:val="single" w:color="000000" w:sz="4" w:space="0"/>
            </w:tcBorders>
            <w:shd w:val="clear" w:color="auto" w:fill="auto"/>
            <w:vAlign w:val="center"/>
          </w:tcPr>
          <w:p w14:paraId="02EE3966">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341C2129">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59043">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1DA6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4850">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0B0B">
            <w:pPr>
              <w:jc w:val="center"/>
              <w:rPr>
                <w:rFonts w:hint="default" w:ascii="Calibri" w:hAnsi="Calibri" w:eastAsia="宋体" w:cs="Calibri"/>
                <w:i w:val="0"/>
                <w:iCs w:val="0"/>
                <w:color w:val="000000"/>
                <w:sz w:val="16"/>
                <w:szCs w:val="16"/>
                <w:u w:val="none"/>
              </w:rPr>
            </w:pPr>
          </w:p>
        </w:tc>
      </w:tr>
      <w:tr w14:paraId="6F9E0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354EAE81">
            <w:pPr>
              <w:jc w:val="center"/>
              <w:rPr>
                <w:rFonts w:hint="eastAsia" w:ascii="宋体" w:hAnsi="宋体" w:eastAsia="宋体" w:cs="宋体"/>
                <w:i w:val="0"/>
                <w:iCs w:val="0"/>
                <w:color w:val="000000"/>
                <w:sz w:val="16"/>
                <w:szCs w:val="16"/>
                <w:u w:val="none"/>
              </w:rPr>
            </w:pP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7A8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500" w:type="pct"/>
            <w:vMerge w:val="restart"/>
            <w:tcBorders>
              <w:top w:val="single" w:color="000000" w:sz="4" w:space="0"/>
              <w:left w:val="nil"/>
              <w:bottom w:val="single" w:color="000000" w:sz="4" w:space="0"/>
              <w:right w:val="single" w:color="000000" w:sz="4" w:space="0"/>
            </w:tcBorders>
            <w:shd w:val="clear" w:color="auto" w:fill="auto"/>
            <w:vAlign w:val="center"/>
          </w:tcPr>
          <w:p w14:paraId="6521EC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6B77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A31D">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≥90</w:t>
            </w:r>
            <w:r>
              <w:rPr>
                <w:rFonts w:hint="eastAsia" w:ascii="宋体" w:hAnsi="宋体" w:eastAsia="宋体" w:cs="宋体"/>
                <w:i w:val="0"/>
                <w:iCs w:val="0"/>
                <w:color w:val="000000"/>
                <w:kern w:val="0"/>
                <w:sz w:val="16"/>
                <w:szCs w:val="16"/>
                <w:u w:val="none"/>
                <w:lang w:val="en-US" w:eastAsia="zh-CN" w:bidi="ar"/>
              </w:rPr>
              <w:t>满意度</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58E0F">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51F3">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r>
              <w:rPr>
                <w:rFonts w:hint="eastAsia" w:ascii="宋体" w:hAnsi="宋体" w:eastAsia="宋体" w:cs="宋体"/>
                <w:i w:val="0"/>
                <w:iCs w:val="0"/>
                <w:color w:val="000000"/>
                <w:kern w:val="0"/>
                <w:sz w:val="16"/>
                <w:szCs w:val="16"/>
                <w:u w:val="none"/>
                <w:lang w:val="en-US" w:eastAsia="zh-CN" w:bidi="ar"/>
              </w:rPr>
              <w:t>分</w:t>
            </w:r>
          </w:p>
        </w:tc>
      </w:tr>
      <w:tr w14:paraId="6ED0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633210AB">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35061">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1160777C">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EA97A">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60B1">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E794">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49C0">
            <w:pPr>
              <w:jc w:val="center"/>
              <w:rPr>
                <w:rFonts w:hint="default" w:ascii="Calibri" w:hAnsi="Calibri" w:eastAsia="宋体" w:cs="Calibri"/>
                <w:i w:val="0"/>
                <w:iCs w:val="0"/>
                <w:color w:val="000000"/>
                <w:sz w:val="16"/>
                <w:szCs w:val="16"/>
                <w:u w:val="none"/>
              </w:rPr>
            </w:pPr>
          </w:p>
        </w:tc>
      </w:tr>
      <w:tr w14:paraId="01FE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4826C81D">
            <w:pPr>
              <w:jc w:val="center"/>
              <w:rPr>
                <w:rFonts w:hint="eastAsia" w:ascii="宋体" w:hAnsi="宋体" w:eastAsia="宋体" w:cs="宋体"/>
                <w:i w:val="0"/>
                <w:iCs w:val="0"/>
                <w:color w:val="000000"/>
                <w:sz w:val="16"/>
                <w:szCs w:val="16"/>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9F64E">
            <w:pPr>
              <w:jc w:val="center"/>
              <w:rPr>
                <w:rFonts w:hint="eastAsia" w:ascii="宋体" w:hAnsi="宋体" w:eastAsia="宋体" w:cs="宋体"/>
                <w:i w:val="0"/>
                <w:iCs w:val="0"/>
                <w:color w:val="000000"/>
                <w:sz w:val="16"/>
                <w:szCs w:val="16"/>
                <w:u w:val="none"/>
              </w:rPr>
            </w:pPr>
          </w:p>
        </w:tc>
        <w:tc>
          <w:tcPr>
            <w:tcW w:w="500" w:type="pct"/>
            <w:vMerge w:val="continue"/>
            <w:tcBorders>
              <w:top w:val="single" w:color="000000" w:sz="4" w:space="0"/>
              <w:left w:val="nil"/>
              <w:bottom w:val="single" w:color="000000" w:sz="4" w:space="0"/>
              <w:right w:val="single" w:color="000000" w:sz="4" w:space="0"/>
            </w:tcBorders>
            <w:shd w:val="clear" w:color="auto" w:fill="auto"/>
            <w:vAlign w:val="center"/>
          </w:tcPr>
          <w:p w14:paraId="75257C45">
            <w:pPr>
              <w:jc w:val="center"/>
              <w:rPr>
                <w:rFonts w:hint="eastAsia" w:ascii="宋体" w:hAnsi="宋体" w:eastAsia="宋体" w:cs="宋体"/>
                <w:i w:val="0"/>
                <w:iCs w:val="0"/>
                <w:color w:val="000000"/>
                <w:sz w:val="16"/>
                <w:szCs w:val="16"/>
                <w:u w:val="none"/>
              </w:rPr>
            </w:pPr>
          </w:p>
        </w:tc>
        <w:tc>
          <w:tcPr>
            <w:tcW w:w="1128" w:type="pct"/>
            <w:gridSpan w:val="2"/>
            <w:tcBorders>
              <w:top w:val="single" w:color="000000" w:sz="4" w:space="0"/>
              <w:left w:val="single" w:color="000000" w:sz="4" w:space="0"/>
              <w:bottom w:val="nil"/>
              <w:right w:val="single" w:color="000000" w:sz="4" w:space="0"/>
            </w:tcBorders>
            <w:shd w:val="clear" w:color="auto" w:fill="auto"/>
            <w:vAlign w:val="center"/>
          </w:tcPr>
          <w:p w14:paraId="13C2104C">
            <w:pPr>
              <w:jc w:val="left"/>
              <w:rPr>
                <w:rFonts w:hint="eastAsia" w:ascii="宋体" w:hAnsi="宋体" w:eastAsia="宋体" w:cs="宋体"/>
                <w:i w:val="0"/>
                <w:iCs w:val="0"/>
                <w:color w:val="000000"/>
                <w:sz w:val="16"/>
                <w:szCs w:val="16"/>
                <w:u w:val="none"/>
              </w:rPr>
            </w:pPr>
          </w:p>
        </w:tc>
        <w:tc>
          <w:tcPr>
            <w:tcW w:w="668" w:type="pct"/>
            <w:tcBorders>
              <w:top w:val="single" w:color="000000" w:sz="4" w:space="0"/>
              <w:left w:val="single" w:color="000000" w:sz="4" w:space="0"/>
              <w:bottom w:val="nil"/>
              <w:right w:val="single" w:color="000000" w:sz="4" w:space="0"/>
            </w:tcBorders>
            <w:shd w:val="clear" w:color="auto" w:fill="auto"/>
            <w:vAlign w:val="center"/>
          </w:tcPr>
          <w:p w14:paraId="0007D4B9">
            <w:pPr>
              <w:jc w:val="center"/>
              <w:rPr>
                <w:rFonts w:hint="default" w:ascii="Calibri" w:hAnsi="Calibri" w:eastAsia="宋体" w:cs="Calibri"/>
                <w:i w:val="0"/>
                <w:iCs w:val="0"/>
                <w:color w:val="000000"/>
                <w:sz w:val="16"/>
                <w:szCs w:val="16"/>
                <w:u w:val="none"/>
              </w:rPr>
            </w:pPr>
          </w:p>
        </w:tc>
        <w:tc>
          <w:tcPr>
            <w:tcW w:w="626" w:type="pct"/>
            <w:tcBorders>
              <w:top w:val="single" w:color="000000" w:sz="4" w:space="0"/>
              <w:left w:val="single" w:color="000000" w:sz="4" w:space="0"/>
              <w:bottom w:val="nil"/>
              <w:right w:val="single" w:color="000000" w:sz="4" w:space="0"/>
            </w:tcBorders>
            <w:shd w:val="clear" w:color="auto" w:fill="auto"/>
            <w:vAlign w:val="center"/>
          </w:tcPr>
          <w:p w14:paraId="05281147">
            <w:pPr>
              <w:jc w:val="center"/>
              <w:rPr>
                <w:rFonts w:hint="default" w:ascii="Calibri" w:hAnsi="Calibri" w:eastAsia="宋体" w:cs="Calibri"/>
                <w:i w:val="0"/>
                <w:iCs w:val="0"/>
                <w:color w:val="000000"/>
                <w:sz w:val="16"/>
                <w:szCs w:val="16"/>
                <w:u w:val="none"/>
              </w:rPr>
            </w:pPr>
          </w:p>
        </w:tc>
        <w:tc>
          <w:tcPr>
            <w:tcW w:w="694" w:type="pct"/>
            <w:tcBorders>
              <w:top w:val="single" w:color="000000" w:sz="4" w:space="0"/>
              <w:left w:val="single" w:color="000000" w:sz="4" w:space="0"/>
              <w:bottom w:val="nil"/>
              <w:right w:val="single" w:color="000000" w:sz="4" w:space="0"/>
            </w:tcBorders>
            <w:shd w:val="clear" w:color="auto" w:fill="auto"/>
            <w:vAlign w:val="center"/>
          </w:tcPr>
          <w:p w14:paraId="4B6091DD">
            <w:pPr>
              <w:jc w:val="center"/>
              <w:rPr>
                <w:rFonts w:hint="default" w:ascii="Calibri" w:hAnsi="Calibri" w:eastAsia="宋体" w:cs="Calibri"/>
                <w:i w:val="0"/>
                <w:iCs w:val="0"/>
                <w:color w:val="000000"/>
                <w:sz w:val="16"/>
                <w:szCs w:val="16"/>
                <w:u w:val="none"/>
              </w:rPr>
            </w:pPr>
          </w:p>
        </w:tc>
      </w:tr>
      <w:tr w14:paraId="65420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vMerge w:val="continue"/>
            <w:tcBorders>
              <w:top w:val="single" w:color="000000" w:sz="4" w:space="0"/>
              <w:left w:val="single" w:color="000000" w:sz="4" w:space="0"/>
              <w:bottom w:val="single" w:color="000000" w:sz="4" w:space="0"/>
              <w:right w:val="nil"/>
            </w:tcBorders>
            <w:shd w:val="clear" w:color="auto" w:fill="auto"/>
            <w:vAlign w:val="center"/>
          </w:tcPr>
          <w:p w14:paraId="24BDB77B">
            <w:pPr>
              <w:jc w:val="center"/>
              <w:rPr>
                <w:rFonts w:hint="eastAsia" w:ascii="宋体" w:hAnsi="宋体" w:eastAsia="宋体" w:cs="宋体"/>
                <w:i w:val="0"/>
                <w:iCs w:val="0"/>
                <w:color w:val="000000"/>
                <w:sz w:val="16"/>
                <w:szCs w:val="16"/>
                <w:u w:val="none"/>
              </w:rPr>
            </w:pPr>
          </w:p>
        </w:tc>
        <w:tc>
          <w:tcPr>
            <w:tcW w:w="35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D337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A5C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r>
              <w:rPr>
                <w:rFonts w:hint="eastAsia" w:ascii="宋体" w:hAnsi="宋体" w:eastAsia="宋体" w:cs="宋体"/>
                <w:i w:val="0"/>
                <w:iCs w:val="0"/>
                <w:color w:val="000000"/>
                <w:kern w:val="0"/>
                <w:sz w:val="16"/>
                <w:szCs w:val="16"/>
                <w:u w:val="none"/>
                <w:lang w:val="en-US" w:eastAsia="zh-CN" w:bidi="ar"/>
              </w:rPr>
              <w:t>分</w:t>
            </w:r>
          </w:p>
        </w:tc>
      </w:tr>
      <w:tr w14:paraId="1080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00" w:type="pct"/>
            <w:tcBorders>
              <w:top w:val="nil"/>
              <w:left w:val="single" w:color="000000" w:sz="4" w:space="0"/>
              <w:bottom w:val="single" w:color="000000" w:sz="4" w:space="0"/>
              <w:right w:val="single" w:color="000000" w:sz="4" w:space="0"/>
            </w:tcBorders>
            <w:shd w:val="clear" w:color="auto" w:fill="auto"/>
            <w:vAlign w:val="center"/>
          </w:tcPr>
          <w:p w14:paraId="713BF1A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419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2A0F8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bl>
    <w:p w14:paraId="74B14D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F723EE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6D93D0F8">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1D738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4DB6E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3472F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6D148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59E25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EEC9D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45BD5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9750E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25547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25F58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374FC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D0397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9087A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7257B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E7AF1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0DBAC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C04FF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8C4CD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E15C4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8EB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3C229A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7BF1B80-1D97-42D4-B23E-12791A998FB6}"/>
  </w:font>
  <w:font w:name="黑体">
    <w:panose1 w:val="02010609060101010101"/>
    <w:charset w:val="86"/>
    <w:family w:val="auto"/>
    <w:pitch w:val="default"/>
    <w:sig w:usb0="800002BF" w:usb1="38CF7CFA" w:usb2="00000016" w:usb3="00000000" w:csb0="00040001" w:csb1="00000000"/>
    <w:embedRegular r:id="rId2" w:fontKey="{E30F8F32-C78F-4B1F-83D7-90DE668A05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0B7228A-8C89-49EC-9D70-D899061284D0}"/>
  </w:font>
  <w:font w:name="仿宋">
    <w:panose1 w:val="02010609060101010101"/>
    <w:charset w:val="86"/>
    <w:family w:val="modern"/>
    <w:pitch w:val="default"/>
    <w:sig w:usb0="800002BF" w:usb1="38CF7CFA" w:usb2="00000016" w:usb3="00000000" w:csb0="00040001" w:csb1="00000000"/>
    <w:embedRegular r:id="rId4" w:fontKey="{9096B14A-0548-4531-93BA-CE0777192796}"/>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057B7499-9BEE-4D6B-A269-4CC294614FA8}"/>
  </w:font>
  <w:font w:name="楷体_GB2312">
    <w:panose1 w:val="02010609030101010101"/>
    <w:charset w:val="86"/>
    <w:family w:val="auto"/>
    <w:pitch w:val="default"/>
    <w:sig w:usb0="00000001" w:usb1="080E0000" w:usb2="00000000" w:usb3="00000000" w:csb0="00040000" w:csb1="00000000"/>
    <w:embedRegular r:id="rId6" w:fontKey="{31AD7A74-244E-4672-8962-DFCE1A52E50C}"/>
  </w:font>
  <w:font w:name="微软雅黑">
    <w:panose1 w:val="020B0503020204020204"/>
    <w:charset w:val="86"/>
    <w:family w:val="auto"/>
    <w:pitch w:val="default"/>
    <w:sig w:usb0="80000287" w:usb1="2ACF3C50" w:usb2="00000016" w:usb3="00000000" w:csb0="0004001F" w:csb1="00000000"/>
    <w:embedRegular r:id="rId7" w:fontKey="{B5EB5BD0-D8A0-4BAA-815D-6B4875880C44}"/>
  </w:font>
  <w:font w:name="方正小标宋_GBK">
    <w:panose1 w:val="02000000000000000000"/>
    <w:charset w:val="86"/>
    <w:family w:val="script"/>
    <w:pitch w:val="default"/>
    <w:sig w:usb0="A00002BF" w:usb1="38CF7CFA" w:usb2="00082016" w:usb3="00000000" w:csb0="00040001" w:csb1="00000000"/>
    <w:embedRegular r:id="rId8" w:fontKey="{FBE2C6A4-A981-49DC-A0D3-6899C48C6682}"/>
  </w:font>
  <w:font w:name="仿宋_GB2312">
    <w:panose1 w:val="02010609030101010101"/>
    <w:charset w:val="86"/>
    <w:family w:val="auto"/>
    <w:pitch w:val="default"/>
    <w:sig w:usb0="00000001" w:usb1="080E0000" w:usb2="00000000" w:usb3="00000000" w:csb0="00040000" w:csb1="00000000"/>
    <w:embedRegular r:id="rId9" w:fontKey="{3A857560-009F-408D-BA46-37B2F956F7BA}"/>
  </w:font>
  <w:font w:name="ArialUnicodeMS">
    <w:altName w:val="Malgun Gothic"/>
    <w:panose1 w:val="00000000000000000000"/>
    <w:charset w:val="81"/>
    <w:family w:val="auto"/>
    <w:pitch w:val="default"/>
    <w:sig w:usb0="00000000" w:usb1="00000000" w:usb2="00000010" w:usb3="00000000" w:csb0="00080001" w:csb1="00000000"/>
    <w:embedRegular r:id="rId10" w:fontKey="{6DAD9604-3696-45D9-8EE6-184379DF050B}"/>
  </w:font>
  <w:font w:name="Malgun Gothic">
    <w:panose1 w:val="020B0503020000020004"/>
    <w:charset w:val="81"/>
    <w:family w:val="auto"/>
    <w:pitch w:val="default"/>
    <w:sig w:usb0="9000002F" w:usb1="29D77CFB" w:usb2="00000012" w:usb3="00000000" w:csb0="00080001" w:csb1="00000000"/>
  </w:font>
  <w:font w:name="WPSEMBED5">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0F71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6D31">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FAEC">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C77E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0FF83D1D"/>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2E516A"/>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0D6B87"/>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53304A"/>
    <w:rsid w:val="207D30AD"/>
    <w:rsid w:val="209064B9"/>
    <w:rsid w:val="20970D81"/>
    <w:rsid w:val="20D165D5"/>
    <w:rsid w:val="210878E6"/>
    <w:rsid w:val="210E1408"/>
    <w:rsid w:val="211069AD"/>
    <w:rsid w:val="21573FAB"/>
    <w:rsid w:val="2172069C"/>
    <w:rsid w:val="21834E87"/>
    <w:rsid w:val="21987BC4"/>
    <w:rsid w:val="21B74235"/>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027C2"/>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9EC2C24"/>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237.42</c:v>
                </c:pt>
                <c:pt idx="1">
                  <c:v>258.3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2374211.29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2150911.29</c:v>
                </c:pt>
                <c:pt idx="1">
                  <c:v>223300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258.3</c:v>
                </c:pt>
                <c:pt idx="1">
                  <c:v>258.3</c:v>
                </c:pt>
                <c:pt idx="2">
                  <c:v>258.3</c:v>
                </c:pt>
                <c:pt idx="3">
                  <c:v>258.3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237.42</c:v>
                </c:pt>
                <c:pt idx="1">
                  <c:v>237.42</c:v>
                </c:pt>
                <c:pt idx="2">
                  <c:v>237.42</c:v>
                </c:pt>
                <c:pt idx="3">
                  <c:v>237.42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306.85</c:v>
                </c:pt>
                <c:pt idx="1">
                  <c:v>306.85</c:v>
                </c:pt>
                <c:pt idx="2">
                  <c:v>306.85</c:v>
                </c:pt>
                <c:pt idx="3">
                  <c:v>306.85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237.42</c:v>
                </c:pt>
                <c:pt idx="1">
                  <c:v>237.42</c:v>
                </c:pt>
                <c:pt idx="2">
                  <c:v>237.42</c:v>
                </c:pt>
                <c:pt idx="3">
                  <c:v>237.42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1681</Words>
  <Characters>1986</Characters>
  <Lines>86</Lines>
  <Paragraphs>24</Paragraphs>
  <TotalTime>0</TotalTime>
  <ScaleCrop>false</ScaleCrop>
  <LinksUpToDate>false</LinksUpToDate>
  <CharactersWithSpaces>2102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浅笑ソ安然</cp:lastModifiedBy>
  <cp:lastPrinted>2023-08-04T01:00:00Z</cp:lastPrinted>
  <dcterms:modified xsi:type="dcterms:W3CDTF">2026-10-15T02:09:01Z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eyJoZGlkIjoiMWU5ODFkYTk4M2MxZWQ4Y2MxM2I0MTFjYzgwOWY5ZDEiLCJ1c2VySWQiOiI3MzM0MDExOTYifQ==</vt:lpwstr>
  </property>
</Properties>
</file>